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4F" w:rsidRPr="005F2485" w:rsidRDefault="00F33C4F" w:rsidP="005F2485">
      <w:pPr>
        <w:pStyle w:val="NoSpacing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97F30" w:rsidRDefault="00F33C4F" w:rsidP="005F2485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2485">
        <w:rPr>
          <w:rFonts w:asciiTheme="majorBidi" w:hAnsiTheme="majorBidi" w:cstheme="majorBidi"/>
          <w:b/>
          <w:bCs/>
          <w:sz w:val="28"/>
          <w:szCs w:val="28"/>
        </w:rPr>
        <w:t>Water Homeostasis</w:t>
      </w:r>
    </w:p>
    <w:p w:rsidR="005F2485" w:rsidRPr="005F2485" w:rsidRDefault="005F2485" w:rsidP="005F2485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33C4F" w:rsidRPr="005F2485" w:rsidRDefault="00F33C4F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lang w:bidi="ar-IQ"/>
        </w:rPr>
      </w:pP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The average water content of the human body 40% to 75% of total body weight, values declining with age and especially with obesity.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</w:rPr>
        <w:t>Women have lower average water content than men as a result of a higher fat content</w:t>
      </w:r>
    </w:p>
    <w:p w:rsidR="00F33C4F" w:rsidRPr="005F2485" w:rsidRDefault="00F33C4F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F33C4F" w:rsidRDefault="00F33C4F" w:rsidP="005F2485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FUNCTIONS</w:t>
      </w:r>
    </w:p>
    <w:p w:rsidR="005F2485" w:rsidRPr="005F2485" w:rsidRDefault="005F2485" w:rsidP="005F2485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33C4F" w:rsidRPr="005F2485" w:rsidRDefault="005F2485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1-</w:t>
      </w:r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Water is the solvent for all processes in the human body. </w:t>
      </w:r>
    </w:p>
    <w:p w:rsidR="00F33C4F" w:rsidRPr="005F2485" w:rsidRDefault="005F2485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2-</w:t>
      </w:r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It transports nutrients to cells</w:t>
      </w:r>
    </w:p>
    <w:p w:rsidR="00F33C4F" w:rsidRPr="005F2485" w:rsidRDefault="005F2485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3-</w:t>
      </w:r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determines cell volume by its transport into and out of cells</w:t>
      </w:r>
    </w:p>
    <w:p w:rsidR="00F33C4F" w:rsidRPr="005F2485" w:rsidRDefault="005F2485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4-</w:t>
      </w:r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removes waste products by way of urine</w:t>
      </w:r>
    </w:p>
    <w:p w:rsidR="00F33C4F" w:rsidRPr="005F2485" w:rsidRDefault="005F2485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5-</w:t>
      </w:r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acts as the body’s coolant by way of sweating.</w:t>
      </w:r>
      <w:proofErr w:type="gramEnd"/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</w:p>
    <w:p w:rsidR="006C1FA1" w:rsidRPr="005F2485" w:rsidRDefault="006C1FA1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</w:pPr>
    </w:p>
    <w:p w:rsidR="00F33C4F" w:rsidRPr="005F2485" w:rsidRDefault="00F33C4F" w:rsidP="005F2485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WATER COMPARTMENTS</w:t>
      </w:r>
    </w:p>
    <w:p w:rsidR="006C1FA1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33C4F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Intracellular fluid (ICF) it accounts for about two thirds of total body water.</w:t>
      </w:r>
    </w:p>
    <w:p w:rsidR="00F33C4F" w:rsidRPr="005F2485" w:rsidRDefault="00F33C4F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="006C1FA1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Extracellular fluid (ECF) accounts for the other one third of total body water and can be subdivided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into :</w:t>
      </w:r>
      <w:proofErr w:type="gramEnd"/>
      <w:r w:rsidR="006C1FA1" w:rsidRPr="005F2485">
        <w:rPr>
          <w:rFonts w:asciiTheme="majorBidi" w:hAnsiTheme="majorBidi" w:cstheme="majorBidi"/>
          <w:sz w:val="28"/>
          <w:szCs w:val="28"/>
          <w:lang w:bidi="ar-IQ"/>
        </w:rPr>
        <w:t>-</w:t>
      </w:r>
    </w:p>
    <w:p w:rsidR="00F33C4F" w:rsidRPr="005F2485" w:rsidRDefault="00F33C4F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="006C1FA1" w:rsidRPr="005F2485">
        <w:rPr>
          <w:rFonts w:asciiTheme="majorBidi" w:eastAsia="+mn-ea" w:hAnsiTheme="majorBidi" w:cstheme="majorBidi"/>
          <w:i/>
          <w:iCs/>
          <w:kern w:val="24"/>
          <w:sz w:val="28"/>
          <w:szCs w:val="28"/>
          <w:lang w:bidi="ar-IQ"/>
        </w:rPr>
        <w:t>*</w:t>
      </w:r>
      <w:r w:rsidRPr="005F2485">
        <w:rPr>
          <w:rFonts w:asciiTheme="majorBidi" w:eastAsia="+mn-ea" w:hAnsiTheme="majorBidi" w:cstheme="majorBidi"/>
          <w:i/>
          <w:iCs/>
          <w:kern w:val="24"/>
          <w:sz w:val="28"/>
          <w:szCs w:val="28"/>
          <w:lang w:bidi="ar-IQ"/>
        </w:rPr>
        <w:t xml:space="preserve">intravascular extracellular fluid (plasma)  </w:t>
      </w:r>
    </w:p>
    <w:p w:rsidR="00F33C4F" w:rsidRPr="005F2485" w:rsidRDefault="00F33C4F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i/>
          <w:iCs/>
          <w:kern w:val="24"/>
          <w:sz w:val="28"/>
          <w:szCs w:val="28"/>
          <w:lang w:bidi="ar-IQ"/>
        </w:rPr>
        <w:t xml:space="preserve">  </w:t>
      </w:r>
      <w:proofErr w:type="gramStart"/>
      <w:r w:rsidR="006C1FA1" w:rsidRPr="005F2485">
        <w:rPr>
          <w:rFonts w:asciiTheme="majorBidi" w:eastAsia="+mn-ea" w:hAnsiTheme="majorBidi" w:cstheme="majorBidi"/>
          <w:i/>
          <w:iCs/>
          <w:kern w:val="24"/>
          <w:sz w:val="28"/>
          <w:szCs w:val="28"/>
          <w:lang w:bidi="ar-IQ"/>
        </w:rPr>
        <w:t>*</w:t>
      </w:r>
      <w:r w:rsidRPr="005F2485">
        <w:rPr>
          <w:rFonts w:asciiTheme="majorBidi" w:eastAsia="+mn-ea" w:hAnsiTheme="majorBidi" w:cstheme="majorBidi"/>
          <w:i/>
          <w:iCs/>
          <w:kern w:val="24"/>
          <w:sz w:val="28"/>
          <w:szCs w:val="28"/>
          <w:lang w:bidi="ar-IQ"/>
        </w:rPr>
        <w:t xml:space="preserve">interstitial cell fluid that surrounds the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cells in the tissue.</w:t>
      </w:r>
      <w:proofErr w:type="gramEnd"/>
    </w:p>
    <w:p w:rsidR="006C1FA1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33C4F" w:rsidRPr="005F2485" w:rsidRDefault="00F33C4F" w:rsidP="005F2485">
      <w:pPr>
        <w:pStyle w:val="NoSpacing"/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Osmolality</w:t>
      </w:r>
    </w:p>
    <w:p w:rsidR="006C1FA1" w:rsidRPr="005F2485" w:rsidRDefault="006C1F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lang w:bidi="ar-IQ"/>
        </w:rPr>
      </w:pPr>
    </w:p>
    <w:p w:rsidR="00F33C4F" w:rsidRPr="005F2485" w:rsidRDefault="00F33C4F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is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a physical property of a solution that is based on the concentration of solutes (expressed as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millimoles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)per kilogram of solvent (w/w). Osmolality is related to colligative properties of a solution relative to pure water, such as freezing point depression and vapor pressure decrease. </w:t>
      </w:r>
    </w:p>
    <w:p w:rsidR="00F33C4F" w:rsidRPr="005F2485" w:rsidRDefault="00F33C4F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The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osmolarity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is reported in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milliosmoles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per liter (w/v</w:t>
      </w:r>
      <w:r w:rsidR="006C1FA1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), but it is inaccurate in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hyperlipidemia</w:t>
      </w:r>
      <w:r w:rsidR="006C1FA1"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hyperproteinemia</w:t>
      </w:r>
      <w:proofErr w:type="spellEnd"/>
    </w:p>
    <w:p w:rsidR="00F33C4F" w:rsidRPr="005F2485" w:rsidRDefault="00F33C4F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</w:p>
    <w:p w:rsidR="00F33C4F" w:rsidRPr="005F2485" w:rsidRDefault="00F33C4F" w:rsidP="005F2485">
      <w:pPr>
        <w:pStyle w:val="NoSpacing"/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Control of Osmolality</w:t>
      </w:r>
    </w:p>
    <w:p w:rsidR="006C1FA1" w:rsidRPr="005F2485" w:rsidRDefault="006C1F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EC7C4D" w:rsidRPr="005F2485" w:rsidRDefault="006C1F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1-</w:t>
      </w:r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hypothalamus: </w:t>
      </w:r>
    </w:p>
    <w:p w:rsidR="00F33C4F" w:rsidRPr="005F2485" w:rsidRDefault="006C1F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Thirst center</w:t>
      </w:r>
    </w:p>
    <w:p w:rsidR="00F33C4F" w:rsidRPr="005F2485" w:rsidRDefault="005F2485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Arginine- vasopressin</w:t>
      </w:r>
      <w:proofErr w:type="gramStart"/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,  AVP</w:t>
      </w:r>
      <w:proofErr w:type="gramEnd"/>
      <w:r w:rsidR="00F33C4F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( ADH)</w:t>
      </w:r>
    </w:p>
    <w:p w:rsidR="00EC7C4D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2-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Renal water regulation by ADH and thirst play important roles i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n regulating plasma osmolality.</w:t>
      </w:r>
    </w:p>
    <w:p w:rsidR="005F2485" w:rsidRDefault="005F2485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</w:pPr>
    </w:p>
    <w:p w:rsidR="005F2485" w:rsidRDefault="005F2485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</w:pPr>
    </w:p>
    <w:p w:rsidR="00EC7C4D" w:rsidRPr="005F2485" w:rsidRDefault="00EC7C4D" w:rsidP="005F2485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Clinical Significance of Osmolality</w:t>
      </w:r>
    </w:p>
    <w:p w:rsidR="006C1FA1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C7C4D" w:rsidRPr="005F2485" w:rsidRDefault="005F2485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The Na and its associated anions account for approximately 90% of the osmotic activity in plasma. </w:t>
      </w:r>
    </w:p>
    <w:p w:rsidR="00EC7C4D" w:rsidRPr="005F2485" w:rsidRDefault="005F2485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Another important process affecting the Na concentration in blood is the regulation of blood volume.</w:t>
      </w:r>
    </w:p>
    <w:p w:rsidR="00EC7C4D" w:rsidRPr="005F2485" w:rsidRDefault="005F2485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To maintain a normal plasma osmolality (275–295 </w:t>
      </w:r>
      <w:proofErr w:type="spellStart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mOsm</w:t>
      </w:r>
      <w:proofErr w:type="spellEnd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/kg of plasma H2O), </w:t>
      </w:r>
      <w:proofErr w:type="spellStart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osmoreceptors</w:t>
      </w:r>
      <w:proofErr w:type="spellEnd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in the hypothalamus respond quickly to small changes in osmolality.</w:t>
      </w:r>
    </w:p>
    <w:p w:rsidR="00EC7C4D" w:rsidRPr="005F2485" w:rsidRDefault="005F2485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rtl/>
          <w:lang w:bidi="ar-IQ"/>
        </w:rPr>
      </w:pPr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A 1%–2% increase in osmolality causes a fourfold increase in the circulating concentration of ADH, and a 1%–2% decrease in osmolality shuts off ADH production</w:t>
      </w:r>
      <w:proofErr w:type="gramStart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..</w:t>
      </w:r>
      <w:proofErr w:type="gramEnd"/>
    </w:p>
    <w:p w:rsidR="006C1FA1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C7C4D" w:rsidRPr="005F2485" w:rsidRDefault="00EC7C4D" w:rsidP="005F2485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Water Load</w:t>
      </w:r>
    </w:p>
    <w:p w:rsidR="006C1FA1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C7C4D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1-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As excess intake of water (e.g., in polydipsia) </w:t>
      </w:r>
    </w:p>
    <w:p w:rsidR="00EC7C4D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2-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proofErr w:type="gramStart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lower</w:t>
      </w:r>
      <w:proofErr w:type="gramEnd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plasma osmolality</w:t>
      </w:r>
    </w:p>
    <w:p w:rsidR="00EC7C4D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3-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proofErr w:type="gramStart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both</w:t>
      </w:r>
      <w:proofErr w:type="gramEnd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AVP and thirst are suppressed.</w:t>
      </w:r>
    </w:p>
    <w:p w:rsidR="00EC7C4D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4-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In the absence of AVP, water is not reabsorbed</w:t>
      </w:r>
    </w:p>
    <w:p w:rsidR="00EC7C4D" w:rsidRPr="005F2485" w:rsidRDefault="00EC7C4D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="006C1FA1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5-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large volume of dilute urine to be excreted, as  much as 10 to 20 L daily, well above any normal intake of water. </w:t>
      </w:r>
    </w:p>
    <w:p w:rsidR="006C1FA1" w:rsidRPr="005F2485" w:rsidRDefault="006C1F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C7C4D" w:rsidRPr="005F2485" w:rsidRDefault="00EC7C4D" w:rsidP="005F2485">
      <w:pPr>
        <w:pStyle w:val="NoSpacing"/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Water Deficit</w:t>
      </w:r>
    </w:p>
    <w:p w:rsidR="006C1FA1" w:rsidRPr="005F2485" w:rsidRDefault="006C1F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lang w:bidi="ar-IQ"/>
        </w:rPr>
      </w:pPr>
    </w:p>
    <w:p w:rsidR="00EC7C4D" w:rsidRPr="005F2485" w:rsidRDefault="006C1F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1-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 increase</w:t>
      </w:r>
      <w:proofErr w:type="gramEnd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plasma osmolality </w:t>
      </w:r>
    </w:p>
    <w:p w:rsidR="00EC7C4D" w:rsidRPr="005F2485" w:rsidRDefault="006C1F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2-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proofErr w:type="gramStart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both</w:t>
      </w:r>
      <w:proofErr w:type="gramEnd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AVP secretion and thirst are activated . </w:t>
      </w:r>
    </w:p>
    <w:p w:rsidR="00EC7C4D" w:rsidRPr="005F2485" w:rsidRDefault="00EC7C4D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Although AVP contributes by minimizing renal water loss, thirst is the major defense against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hyperosmolality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and hypernatremia.</w:t>
      </w:r>
    </w:p>
    <w:p w:rsidR="00EC7C4D" w:rsidRPr="005F2485" w:rsidRDefault="006C1F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3-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Osmotic stimulation of thirst progressively diminishes in people who are older than age 60</w:t>
      </w:r>
    </w:p>
    <w:p w:rsidR="00EC7C4D" w:rsidRPr="005F2485" w:rsidRDefault="006C1F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4-</w:t>
      </w:r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Patient with diabetes </w:t>
      </w:r>
      <w:proofErr w:type="spellStart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insipidus</w:t>
      </w:r>
      <w:proofErr w:type="spellEnd"/>
      <w:r w:rsidR="00EC7C4D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(no AVP) may excrete 10 L of urine per day however, because thirst persists, water intake matches output and plasma Na remains normal</w:t>
      </w:r>
    </w:p>
    <w:p w:rsidR="00EC7C4D" w:rsidRPr="005F2485" w:rsidRDefault="00EC7C4D" w:rsidP="005F2485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C7C4D" w:rsidRPr="005F2485" w:rsidRDefault="00EC7C4D" w:rsidP="005F2485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Regulation of Blood Volume</w:t>
      </w:r>
    </w:p>
    <w:p w:rsidR="00EC7C4D" w:rsidRPr="005F2485" w:rsidRDefault="00EC7C4D" w:rsidP="005F2485">
      <w:pPr>
        <w:pStyle w:val="NoSpacing"/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</w:p>
    <w:p w:rsidR="00EC7C4D" w:rsidRPr="005F2485" w:rsidRDefault="006C1FA1" w:rsidP="005F2485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lang w:bidi="ar-IQ"/>
        </w:rPr>
        <w:t>1-</w:t>
      </w:r>
      <w:r w:rsidR="00EC7C4D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The renin-angiotensin /aldosterone system </w:t>
      </w:r>
    </w:p>
    <w:p w:rsidR="00EC7C4D" w:rsidRPr="005F2485" w:rsidRDefault="006C1FA1" w:rsidP="005F2485">
      <w:pPr>
        <w:pStyle w:val="NoSpacing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lang w:bidi="ar-IQ"/>
        </w:rPr>
        <w:t>2-</w:t>
      </w:r>
      <w:r w:rsidR="00EC7C4D" w:rsidRPr="005F2485">
        <w:rPr>
          <w:rFonts w:asciiTheme="majorBidi" w:hAnsiTheme="majorBidi" w:cstheme="majorBidi"/>
          <w:sz w:val="28"/>
          <w:szCs w:val="28"/>
          <w:lang w:bidi="ar-IQ"/>
        </w:rPr>
        <w:t>Atrial natriuretic peptide (ANP</w:t>
      </w:r>
    </w:p>
    <w:p w:rsidR="006C1FA1" w:rsidRPr="005F2485" w:rsidRDefault="006C1FA1" w:rsidP="005F2485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EC7C4D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Volume receptors </w:t>
      </w:r>
    </w:p>
    <w:p w:rsidR="00EC7C4D" w:rsidRPr="005F2485" w:rsidRDefault="006C1FA1" w:rsidP="005F2485">
      <w:pPr>
        <w:pStyle w:val="NoSpacing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EC7C4D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Glomerular filtration rate (GFR) </w:t>
      </w:r>
    </w:p>
    <w:p w:rsidR="00EC7C4D" w:rsidRPr="005F2485" w:rsidRDefault="006C1FA1" w:rsidP="005F2485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lang w:bidi="ar-IQ"/>
        </w:rPr>
        <w:t>5-</w:t>
      </w:r>
      <w:r w:rsidR="00EC7C4D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Plasma Na </w:t>
      </w:r>
    </w:p>
    <w:p w:rsidR="001A3BD6" w:rsidRPr="005F2485" w:rsidRDefault="001A3BD6" w:rsidP="005F2485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</w:p>
    <w:p w:rsidR="006C1FA1" w:rsidRPr="005F2485" w:rsidRDefault="006C1FA1" w:rsidP="005F2485">
      <w:pPr>
        <w:pStyle w:val="NoSpacing"/>
        <w:bidi w:val="0"/>
        <w:jc w:val="center"/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Electrolytes</w:t>
      </w:r>
    </w:p>
    <w:p w:rsidR="001F0FC8" w:rsidRPr="005F2485" w:rsidRDefault="001F0FC8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</w:pP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Electrolytes are ions capable of carrying an electric charge.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Anions have a negative charge and move toward the anode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Cations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migrate in the direction of the cathode because of their positive charge.</w:t>
      </w:r>
    </w:p>
    <w:p w:rsidR="001F0FC8" w:rsidRPr="005F2485" w:rsidRDefault="001F0FC8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A3BD6" w:rsidRPr="00CB5F19" w:rsidRDefault="001A3BD6" w:rsidP="00CB5F19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Electrolytes are an essential component in numerous</w:t>
      </w:r>
      <w:r w:rsidR="001F0FC8" w:rsidRPr="00CB5F1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1F0FC8"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p</w:t>
      </w:r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rocesses</w:t>
      </w:r>
    </w:p>
    <w:p w:rsidR="001F0FC8" w:rsidRPr="005F2485" w:rsidRDefault="001F0FC8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A3BD6" w:rsidRPr="005F2485" w:rsidRDefault="00CB5F19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volume and osmotic regulation 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val="pt-BR" w:bidi="ar-IQ"/>
        </w:rPr>
        <w:t>(sodium [Na], chloride [Cl], potassium [K])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val="pt-BR" w:bidi="ar-IQ"/>
        </w:rPr>
        <w:t xml:space="preserve"> </w:t>
      </w:r>
      <w:r w:rsidR="00CB5F19">
        <w:rPr>
          <w:rFonts w:asciiTheme="majorBidi" w:eastAsia="+mn-ea" w:hAnsiTheme="majorBidi" w:cstheme="majorBidi"/>
          <w:kern w:val="24"/>
          <w:sz w:val="28"/>
          <w:szCs w:val="28"/>
          <w:lang w:val="pt-BR" w:bidi="ar-IQ"/>
        </w:rPr>
        <w:t>-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val="pt-BR" w:bidi="ar-IQ"/>
        </w:rPr>
        <w:t xml:space="preserve">myocardial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rhythm and contractility (K, magnesium [Mg2],calcium [Ca2])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="00CB5F19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cofactors in enzyme activation (e.g.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,Mg2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, Ca2, zinc [Zn2])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="00CB5F19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regulation of adenosine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triphosphatase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(ATPase) ion pumps (Mg2)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="00CB5F19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acid-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base balance (bicarbonate [HCO3 ], K,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Cl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)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="00CB5F19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blood coagulation (Ca2, Mg2)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="00CB5F19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neuromuscular excitability (K, Ca2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,Mg2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)</w:t>
      </w:r>
    </w:p>
    <w:p w:rsidR="001A3BD6" w:rsidRPr="005F2485" w:rsidRDefault="00CB5F19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the production and use of ATP from glucose (e.g., Mg2, phosphate [PO4]).</w:t>
      </w:r>
      <w:proofErr w:type="gramEnd"/>
    </w:p>
    <w:p w:rsidR="00EC7C4D" w:rsidRPr="005F2485" w:rsidRDefault="00EC7C4D" w:rsidP="005F2485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A3BD6" w:rsidRPr="00CB5F19" w:rsidRDefault="001A3BD6" w:rsidP="00CB5F19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Sodium (</w:t>
      </w:r>
      <w:proofErr w:type="gramStart"/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Na )</w:t>
      </w:r>
      <w:proofErr w:type="gramEnd"/>
    </w:p>
    <w:p w:rsidR="001F0FC8" w:rsidRPr="005F2485" w:rsidRDefault="001F0FC8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is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the most abundant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cation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in the ECF, representing 90% of all extracellular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cations</w:t>
      </w:r>
      <w:proofErr w:type="spellEnd"/>
      <w:r w:rsidR="001F0FC8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.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largely determines the osmolality of the plasma. </w:t>
      </w:r>
      <w:r w:rsidR="001F0FC8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A normal plasma osmolality is being the result of Na and associated anions.</w:t>
      </w:r>
      <w:r w:rsidR="001F0FC8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The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Na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,K</w:t>
      </w:r>
      <w:proofErr w:type="spellEnd"/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 ATPase ion pump moves three Na ions out of the cell in exchange for two K ions moving into the c</w:t>
      </w:r>
      <w:r w:rsidR="001F0FC8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ell as ATP is converted to ADP.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Because water follows electrolytes across cell membranes, the continual removal of Na from the cell prevents osmotic rupture of the cell by also drawing water from the cell.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A3BD6" w:rsidRPr="00CB5F19" w:rsidRDefault="001A3BD6" w:rsidP="00CB5F19">
      <w:pPr>
        <w:pStyle w:val="NoSpacing"/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Clinical Applications</w:t>
      </w:r>
    </w:p>
    <w:p w:rsidR="001F0FC8" w:rsidRPr="005F2485" w:rsidRDefault="001F0FC8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lang w:bidi="ar-IQ"/>
        </w:rPr>
      </w:pPr>
    </w:p>
    <w:p w:rsidR="001A3BD6" w:rsidRPr="005F2485" w:rsidRDefault="001A3BD6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Hyponatremia</w:t>
      </w:r>
      <w:proofErr w:type="spellEnd"/>
      <w:r w:rsidR="001F0FC8"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is defined as a serum/plasma level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less than 135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mmol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/L.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Hyponatremia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can be assessed by the cause for the decrease or with the osmolality level.</w:t>
      </w:r>
    </w:p>
    <w:p w:rsidR="001A3BD6" w:rsidRPr="005F2485" w:rsidRDefault="001A3BD6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CAUSES</w:t>
      </w:r>
      <w:r w:rsidR="001F0FC8" w:rsidRPr="005F2485">
        <w:rPr>
          <w:rFonts w:asciiTheme="majorBidi" w:hAnsiTheme="majorBidi" w:cstheme="majorBidi"/>
          <w:sz w:val="28"/>
          <w:szCs w:val="28"/>
          <w:lang w:bidi="ar-IQ"/>
        </w:rPr>
        <w:t>:-</w:t>
      </w:r>
    </w:p>
    <w:p w:rsidR="001F0FC8" w:rsidRPr="005F2485" w:rsidRDefault="001F0FC8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rtl/>
          <w:lang w:bidi="ar-IQ"/>
        </w:rPr>
        <w:t>*</w:t>
      </w:r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INCREASED SODIUM </w:t>
      </w:r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>LOSS</w:t>
      </w:r>
      <w:r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such as </w:t>
      </w:r>
      <w:proofErr w:type="spellStart"/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>Hypoadrenalism</w:t>
      </w:r>
      <w:proofErr w:type="spellEnd"/>
      <w:r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and </w:t>
      </w:r>
      <w:r w:rsidRPr="005F2485">
        <w:rPr>
          <w:rFonts w:asciiTheme="majorBidi" w:hAnsiTheme="majorBidi" w:cstheme="majorBidi"/>
          <w:sz w:val="28"/>
          <w:szCs w:val="28"/>
        </w:rPr>
        <w:t>Potassium deficiency( K deficiency also causes Na loss because of the inverse relationship of the two ions in the renal tubules).</w:t>
      </w:r>
    </w:p>
    <w:p w:rsidR="001F0FC8" w:rsidRPr="005F2485" w:rsidRDefault="001F0FC8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*</w:t>
      </w:r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>INCREASED WATER RETENTION</w:t>
      </w:r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such as Renal failure: Increased water retention causes serum dilution</w:t>
      </w:r>
    </w:p>
    <w:p w:rsidR="001F0FC8" w:rsidRPr="005F2485" w:rsidRDefault="001F0FC8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rtl/>
          <w:lang w:bidi="ar-IQ"/>
        </w:rPr>
        <w:t>*</w:t>
      </w:r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WATER IMBALANCE</w:t>
      </w:r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such as excess water intake and SIADH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F0FC8" w:rsidRPr="005F2485" w:rsidRDefault="001F0FC8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Hypernatremia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Causes</w:t>
      </w:r>
      <w:r w:rsidR="00FF31A1" w:rsidRPr="005F2485">
        <w:rPr>
          <w:rFonts w:asciiTheme="majorBidi" w:hAnsiTheme="majorBidi" w:cstheme="majorBidi"/>
          <w:sz w:val="28"/>
          <w:szCs w:val="28"/>
          <w:lang w:bidi="ar-IQ"/>
        </w:rPr>
        <w:t>:-</w:t>
      </w:r>
    </w:p>
    <w:p w:rsidR="001A3BD6" w:rsidRPr="005F2485" w:rsidRDefault="00FF31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5F2485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 Excess</w:t>
      </w:r>
      <w:proofErr w:type="gramEnd"/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lo</w:t>
      </w:r>
      <w:r w:rsidR="001F0FC8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ss of water relative to Na loss such as Diabetes </w:t>
      </w:r>
      <w:proofErr w:type="spellStart"/>
      <w:r w:rsidR="001F0FC8" w:rsidRPr="005F2485">
        <w:rPr>
          <w:rFonts w:asciiTheme="majorBidi" w:hAnsiTheme="majorBidi" w:cstheme="majorBidi"/>
          <w:sz w:val="28"/>
          <w:szCs w:val="28"/>
          <w:lang w:bidi="ar-IQ"/>
        </w:rPr>
        <w:t>insipidus</w:t>
      </w:r>
      <w:proofErr w:type="spellEnd"/>
      <w:r w:rsidR="001F0FC8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and Renal tubular disorder</w:t>
      </w:r>
    </w:p>
    <w:p w:rsidR="001A3BD6" w:rsidRPr="005F2485" w:rsidRDefault="00FF31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>decreased water intake</w:t>
      </w:r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such as </w:t>
      </w:r>
      <w:proofErr w:type="gramStart"/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>Older</w:t>
      </w:r>
      <w:proofErr w:type="gramEnd"/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persons</w:t>
      </w:r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>Infants</w:t>
      </w:r>
    </w:p>
    <w:p w:rsidR="001A3BD6" w:rsidRPr="005F2485" w:rsidRDefault="00FF31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Increased Na intake or </w:t>
      </w:r>
      <w:proofErr w:type="gramStart"/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 xml:space="preserve">retention  </w:t>
      </w:r>
      <w:proofErr w:type="spellStart"/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>Hyperaldosteronism</w:t>
      </w:r>
      <w:proofErr w:type="spellEnd"/>
      <w:proofErr w:type="gramEnd"/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1A3BD6" w:rsidRPr="005F2485">
        <w:rPr>
          <w:rFonts w:asciiTheme="majorBidi" w:hAnsiTheme="majorBidi" w:cstheme="majorBidi"/>
          <w:sz w:val="28"/>
          <w:szCs w:val="28"/>
          <w:lang w:bidi="ar-IQ"/>
        </w:rPr>
        <w:t>Sodium bicarbonate excess</w:t>
      </w:r>
    </w:p>
    <w:p w:rsidR="00FF31A1" w:rsidRPr="005F2485" w:rsidRDefault="00FF31A1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</w:pPr>
    </w:p>
    <w:p w:rsidR="001A3BD6" w:rsidRPr="00CB5F19" w:rsidRDefault="001A3BD6" w:rsidP="00CB5F19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POTASSIUM (K)</w:t>
      </w:r>
    </w:p>
    <w:p w:rsidR="00FF31A1" w:rsidRPr="005F2485" w:rsidRDefault="00FF31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Is the major intracellular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cation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, with a concentration 20 times greater inside the cells than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outside.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.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only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2% of the body’s total K circulates in the plasma. </w:t>
      </w:r>
    </w:p>
    <w:p w:rsidR="00FF31A1" w:rsidRPr="00CB5F19" w:rsidRDefault="001A3BD6" w:rsidP="00CB5F19">
      <w:pPr>
        <w:pStyle w:val="NoSpacing"/>
        <w:bidi w:val="0"/>
        <w:jc w:val="center"/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</w:pPr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Functions</w:t>
      </w:r>
    </w:p>
    <w:p w:rsidR="00FF31A1" w:rsidRPr="005F2485" w:rsidRDefault="00FF31A1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</w:pP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Regulation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of :</w:t>
      </w:r>
      <w:proofErr w:type="gramEnd"/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neuromuscular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excitability 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contraction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of the heart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 ICF volume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 H</w:t>
      </w:r>
      <w:r w:rsidRPr="005F2485">
        <w:rPr>
          <w:rFonts w:ascii="Cambria Math" w:eastAsia="+mn-ea" w:hAnsi="Cambria Math" w:cs="Cambria Math"/>
          <w:kern w:val="24"/>
          <w:sz w:val="28"/>
          <w:szCs w:val="28"/>
          <w:lang w:bidi="ar-IQ"/>
        </w:rPr>
        <w:t>⁺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concentration 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The K concentration has a major effect on the contraction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of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skeletal and cardiac muscles. Severe hyperkalemia can ultimately cause a lack of muscle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contraction  which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may lead to paralysis or a fatal cardiac arrhythmia.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A3BD6" w:rsidRPr="00CB5F19" w:rsidRDefault="001A3BD6" w:rsidP="00CB5F19">
      <w:pPr>
        <w:pStyle w:val="NoSpacing"/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Clinical Applications</w:t>
      </w:r>
    </w:p>
    <w:p w:rsidR="00FF31A1" w:rsidRPr="005F2485" w:rsidRDefault="00FF31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lang w:bidi="ar-IQ"/>
        </w:rPr>
      </w:pPr>
    </w:p>
    <w:p w:rsidR="00FF31A1" w:rsidRPr="005F2485" w:rsidRDefault="00FF31A1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Hypokalemia</w:t>
      </w:r>
    </w:p>
    <w:p w:rsidR="001A3BD6" w:rsidRPr="005F2485" w:rsidRDefault="001A3BD6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CAUSES </w:t>
      </w:r>
      <w:r w:rsidR="00FF31A1"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>:</w:t>
      </w:r>
      <w:proofErr w:type="gramEnd"/>
      <w:r w:rsidR="00FF31A1"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>-</w:t>
      </w:r>
    </w:p>
    <w:p w:rsidR="001A3BD6" w:rsidRPr="005F2485" w:rsidRDefault="00FF31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*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Increased losses</w:t>
      </w:r>
      <w:r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such as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GI LOSS</w:t>
      </w:r>
      <w:r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(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Vomiting</w:t>
      </w:r>
      <w:r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and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Diarrhea</w:t>
      </w:r>
      <w:r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) </w:t>
      </w:r>
      <w:proofErr w:type="gramStart"/>
      <w:r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>and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 RENAL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LOSS</w:t>
      </w:r>
      <w:r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(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Nephritis</w:t>
      </w:r>
      <w:r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Hyperaldosteronism</w:t>
      </w:r>
      <w:proofErr w:type="spellEnd"/>
      <w:r w:rsidRPr="005F2485">
        <w:rPr>
          <w:rFonts w:asciiTheme="majorBidi" w:eastAsia="Times New Roman" w:hAnsiTheme="majorBidi" w:cstheme="majorBidi"/>
          <w:sz w:val="28"/>
          <w:szCs w:val="28"/>
          <w:lang w:bidi="ar-IQ"/>
        </w:rPr>
        <w:t>)</w:t>
      </w:r>
    </w:p>
    <w:p w:rsidR="001A3BD6" w:rsidRPr="005F2485" w:rsidRDefault="00FF31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*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DECREASED INTAKE </w:t>
      </w:r>
    </w:p>
    <w:p w:rsidR="001A3BD6" w:rsidRPr="005F2485" w:rsidRDefault="00FF31A1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*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CELLULAR SHIFT</w:t>
      </w:r>
    </w:p>
    <w:p w:rsidR="00FF31A1" w:rsidRPr="005F2485" w:rsidRDefault="00FF31A1" w:rsidP="005F2485">
      <w:pPr>
        <w:pStyle w:val="NoSpacing"/>
        <w:bidi w:val="0"/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HYPERKALEMIA 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CAUSES </w:t>
      </w:r>
      <w:r w:rsidR="00FF31A1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:</w:t>
      </w:r>
      <w:proofErr w:type="gramEnd"/>
      <w:r w:rsidR="00FF31A1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-</w:t>
      </w:r>
    </w:p>
    <w:p w:rsidR="001A3BD6" w:rsidRPr="005F2485" w:rsidRDefault="00FF31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*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DECREASED RENAL EXCRETION</w:t>
      </w:r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such as </w:t>
      </w:r>
    </w:p>
    <w:p w:rsidR="00FF31A1" w:rsidRPr="005F2485" w:rsidRDefault="00FF31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*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CELLULAR SHIFT</w:t>
      </w:r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such as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Acidosis</w:t>
      </w:r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Chemotherapy</w:t>
      </w:r>
    </w:p>
    <w:p w:rsidR="001A3BD6" w:rsidRPr="005F2485" w:rsidRDefault="00FF31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*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INCREASED INTAKE</w:t>
      </w:r>
      <w:r w:rsidRPr="005F24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Oral or IV potassium replacement therapy</w:t>
      </w:r>
    </w:p>
    <w:p w:rsidR="001A3BD6" w:rsidRPr="005F2485" w:rsidRDefault="00FF31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lastRenderedPageBreak/>
        <w:t>*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ARTIFACTUAL</w:t>
      </w:r>
    </w:p>
    <w:p w:rsidR="00FF31A1" w:rsidRPr="005F2485" w:rsidRDefault="00FF31A1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A3BD6" w:rsidRPr="00CB5F19" w:rsidRDefault="001A3BD6" w:rsidP="00CB5F19">
      <w:pPr>
        <w:pStyle w:val="NoSpacing"/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proofErr w:type="gramStart"/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CAUSES OF ARTIFACTUAL HYPERKALEMIA.</w:t>
      </w:r>
      <w:proofErr w:type="gramEnd"/>
    </w:p>
    <w:p w:rsidR="001A3BD6" w:rsidRPr="005F2485" w:rsidRDefault="001A3BD6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the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coagulation process releases K from platelets, so that serum K may be higher than plasma K . In thrombocytosis, serum K may be further elevated. </w:t>
      </w:r>
    </w:p>
    <w:p w:rsidR="001A3BD6" w:rsidRPr="005F2485" w:rsidRDefault="001A3BD6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if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a tourniquet is left on the arm too long or if patients excessively clench their fists may release K into the plasma. </w:t>
      </w:r>
    </w:p>
    <w:p w:rsidR="001A3BD6" w:rsidRDefault="00567419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</w:rPr>
        <w:t>3.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</w:rPr>
        <w:t>storing</w:t>
      </w:r>
      <w:proofErr w:type="gramEnd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</w:rPr>
        <w:t xml:space="preserve"> blood on ice promotes the release of K from cells, so, whole blood samples for K determinations should be stored at room temperature and analyzed promptly or centrifuged to remove the cells</w:t>
      </w:r>
    </w:p>
    <w:p w:rsidR="00CB5F19" w:rsidRPr="005F2485" w:rsidRDefault="00CB5F19" w:rsidP="00CB5F19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A3BD6" w:rsidRPr="00CB5F19" w:rsidRDefault="001A3BD6" w:rsidP="00CB5F19">
      <w:pPr>
        <w:pStyle w:val="NoSpacing"/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Chloride</w:t>
      </w:r>
    </w:p>
    <w:p w:rsidR="00567419" w:rsidRPr="005F2485" w:rsidRDefault="00567419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lang w:bidi="ar-IQ"/>
        </w:rPr>
      </w:pPr>
    </w:p>
    <w:p w:rsidR="001A3BD6" w:rsidRPr="005F2485" w:rsidRDefault="00567419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proofErr w:type="gramStart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is</w:t>
      </w:r>
      <w:proofErr w:type="gramEnd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the major extracellular anion. </w:t>
      </w:r>
      <w:proofErr w:type="gramStart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is</w:t>
      </w:r>
      <w:proofErr w:type="gramEnd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involved in maintaining osmolality, blood volume, and electric neutrality.  </w:t>
      </w:r>
      <w:proofErr w:type="spellStart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Cl</w:t>
      </w:r>
      <w:proofErr w:type="spellEnd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ingested in the diet is almost completely absorbed by the intestinal tract. </w:t>
      </w:r>
      <w:proofErr w:type="spellStart"/>
      <w:proofErr w:type="gramStart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Cl</w:t>
      </w:r>
      <w:proofErr w:type="spellEnd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 is</w:t>
      </w:r>
      <w:proofErr w:type="gramEnd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then filtered out by the glomerulus and passively reabsorbed, w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ith Na, by the proximal tubules.</w:t>
      </w:r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Excess </w:t>
      </w:r>
      <w:proofErr w:type="spellStart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Cl</w:t>
      </w:r>
      <w:proofErr w:type="spellEnd"/>
      <w:r w:rsidR="001A3BD6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is excreted in the urine and sweat. Excessive sweating stimulates aldosterone secretion, which acts on the sweat glands to conserve Na and Cl.</w:t>
      </w:r>
    </w:p>
    <w:p w:rsidR="001A3BD6" w:rsidRPr="005F2485" w:rsidRDefault="001A3BD6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Chloride maintains electrical neutrality in two ways:- </w:t>
      </w:r>
    </w:p>
    <w:p w:rsidR="001A3BD6" w:rsidRPr="005F2485" w:rsidRDefault="001A3BD6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1. Na is reabsorbed along with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Cl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in the proximal tubules.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Cl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acts as the rate-limiting component. Na reabsorption is limited by the amount of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Cl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available. </w:t>
      </w:r>
    </w:p>
    <w:p w:rsidR="001A3BD6" w:rsidRPr="005F2485" w:rsidRDefault="001A3BD6" w:rsidP="005F2485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i/>
          <w:iCs/>
          <w:kern w:val="24"/>
          <w:sz w:val="28"/>
          <w:szCs w:val="28"/>
          <w:lang w:bidi="ar-IQ"/>
        </w:rPr>
        <w:t xml:space="preserve">2.  </w:t>
      </w:r>
      <w:proofErr w:type="gramStart"/>
      <w:r w:rsidRPr="005F2485">
        <w:rPr>
          <w:rFonts w:asciiTheme="majorBidi" w:eastAsia="+mn-ea" w:hAnsiTheme="majorBidi" w:cstheme="majorBidi"/>
          <w:i/>
          <w:iCs/>
          <w:kern w:val="24"/>
          <w:sz w:val="28"/>
          <w:szCs w:val="28"/>
          <w:lang w:bidi="ar-IQ"/>
        </w:rPr>
        <w:t>chloride</w:t>
      </w:r>
      <w:proofErr w:type="gramEnd"/>
      <w:r w:rsidRPr="005F2485">
        <w:rPr>
          <w:rFonts w:asciiTheme="majorBidi" w:eastAsia="+mn-ea" w:hAnsiTheme="majorBidi" w:cstheme="majorBidi"/>
          <w:i/>
          <w:iCs/>
          <w:kern w:val="24"/>
          <w:sz w:val="28"/>
          <w:szCs w:val="28"/>
          <w:lang w:bidi="ar-IQ"/>
        </w:rPr>
        <w:t xml:space="preserve"> shift.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In this process</w:t>
      </w:r>
      <w:r w:rsidRPr="005F2485">
        <w:rPr>
          <w:rFonts w:asciiTheme="majorBidi" w:eastAsia="+mn-ea" w:hAnsiTheme="majorBidi" w:cstheme="majorBidi"/>
          <w:i/>
          <w:iCs/>
          <w:kern w:val="24"/>
          <w:sz w:val="28"/>
          <w:szCs w:val="28"/>
          <w:lang w:bidi="ar-IQ"/>
        </w:rPr>
        <w:t xml:space="preserve">, carbon dioxide (CO2)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generated by cellular metabolism within the tissue diffuses out into both the plasma and the red cell.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A3BD6" w:rsidRPr="00CB5F19" w:rsidRDefault="001A3BD6" w:rsidP="00CB5F19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Clinical Applications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HYPERCHLOREMIA  excess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loss of HCO3  </w:t>
      </w:r>
      <w:r w:rsidR="00567419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as a result of GI losses and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Renal tubular acidosis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HYPOCHLOREMIA  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occur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with excessive loss of </w:t>
      </w:r>
      <w:proofErr w:type="spell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Cl</w:t>
      </w:r>
      <w:proofErr w:type="spell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r w:rsidR="00567419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from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prolonged vomiting </w:t>
      </w:r>
      <w:r w:rsidR="00567419"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and </w:t>
      </w: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diabetic ketoacidosis 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A3BD6" w:rsidRPr="00CB5F19" w:rsidRDefault="001A3BD6" w:rsidP="00CB5F19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0" w:name="_GoBack"/>
      <w:r w:rsidRPr="00CB5F19">
        <w:rPr>
          <w:rFonts w:asciiTheme="majorBidi" w:eastAsia="+mn-ea" w:hAnsiTheme="majorBidi" w:cstheme="majorBidi"/>
          <w:b/>
          <w:bCs/>
          <w:kern w:val="24"/>
          <w:sz w:val="28"/>
          <w:szCs w:val="28"/>
          <w:lang w:bidi="ar-IQ"/>
        </w:rPr>
        <w:t>Bicarbonate</w:t>
      </w:r>
    </w:p>
    <w:bookmarkEnd w:id="0"/>
    <w:p w:rsidR="00567419" w:rsidRPr="005F2485" w:rsidRDefault="00567419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- Is the second most abundant anion in the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ECF.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-Total CO2 comprises: 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bicarbonate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ion (HCO3).  90% of the total CO2 at physiologic pH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lastRenderedPageBreak/>
        <w:t xml:space="preserve">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carbonic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acid (H2CO3)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dissolved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CO2.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- </w:t>
      </w:r>
      <w:proofErr w:type="gramStart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>HCO3  is</w:t>
      </w:r>
      <w:proofErr w:type="gramEnd"/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the major component of the buffering system in the blood. Carbonic anhydrase in RBCs converts CO2 and H2O to carbonic acid, which dissociates into H and HCO3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2485">
        <w:rPr>
          <w:rFonts w:asciiTheme="majorBidi" w:eastAsia="+mn-ea" w:hAnsiTheme="majorBidi" w:cstheme="majorBidi"/>
          <w:kern w:val="24"/>
          <w:sz w:val="28"/>
          <w:szCs w:val="28"/>
          <w:lang w:bidi="ar-IQ"/>
        </w:rPr>
        <w:t xml:space="preserve"> </w:t>
      </w: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A3BD6" w:rsidRPr="005F2485" w:rsidRDefault="001A3BD6" w:rsidP="005F2485">
      <w:pPr>
        <w:pStyle w:val="NoSpacing"/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A3BD6" w:rsidRPr="005F2485" w:rsidRDefault="001A3BD6" w:rsidP="005F2485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1A3BD6" w:rsidRPr="005F2485" w:rsidSect="005A6C5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67" w:rsidRDefault="00CC6567" w:rsidP="00FF05D4">
      <w:pPr>
        <w:spacing w:after="0" w:line="240" w:lineRule="auto"/>
      </w:pPr>
      <w:r>
        <w:separator/>
      </w:r>
    </w:p>
  </w:endnote>
  <w:endnote w:type="continuationSeparator" w:id="0">
    <w:p w:rsidR="00CC6567" w:rsidRDefault="00CC6567" w:rsidP="00FF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proofErr w:type="spellStart"/>
    <w:proofErr w:type="gram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Dr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.</w:t>
    </w:r>
    <w:proofErr w:type="gram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Mustafa Al-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Saleam</w:t>
    </w:r>
    <w:proofErr w:type="spellEnd"/>
  </w:p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PhD. at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Clinc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.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Biochem.and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Horm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.</w:t>
    </w:r>
  </w:p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College of Medicine / Al-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Nahrain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University</w:t>
    </w:r>
  </w:p>
  <w:p w:rsidR="00DD2DBC" w:rsidRPr="009C18B6" w:rsidRDefault="00E42139" w:rsidP="00DD2DBC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rtl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M</w:t>
    </w:r>
    <w:r w:rsidR="009C18B6">
      <w:rPr>
        <w:rFonts w:ascii="Bodoni MT Condensed" w:hAnsi="Bodoni MT Condensed" w:cs="Andalus"/>
        <w:i/>
        <w:iCs/>
        <w:sz w:val="24"/>
        <w:szCs w:val="24"/>
        <w:lang w:bidi="ar-IQ"/>
      </w:rPr>
      <w:t>ember of AA</w:t>
    </w:r>
    <w:r w:rsidR="009D20CF">
      <w:rPr>
        <w:rFonts w:ascii="Bodoni MT Condensed" w:hAnsi="Bodoni MT Condensed" w:cs="Andalus"/>
        <w:i/>
        <w:iCs/>
        <w:sz w:val="24"/>
        <w:szCs w:val="24"/>
        <w:lang w:bidi="ar-IQ"/>
      </w:rPr>
      <w:t>C</w:t>
    </w:r>
    <w:r w:rsidR="009C18B6">
      <w:rPr>
        <w:rFonts w:ascii="Bodoni MT Condensed" w:hAnsi="Bodoni MT Condensed" w:cs="Andalus"/>
        <w:i/>
        <w:iCs/>
        <w:sz w:val="24"/>
        <w:szCs w:val="24"/>
        <w:lang w:bidi="ar-IQ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67" w:rsidRDefault="00CC6567" w:rsidP="00FF05D4">
      <w:pPr>
        <w:spacing w:after="0" w:line="240" w:lineRule="auto"/>
      </w:pPr>
      <w:r>
        <w:separator/>
      </w:r>
    </w:p>
  </w:footnote>
  <w:footnote w:type="continuationSeparator" w:id="0">
    <w:p w:rsidR="00CC6567" w:rsidRDefault="00CC6567" w:rsidP="00FF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39" w:rsidRPr="00E42139" w:rsidRDefault="00E42139" w:rsidP="001D1AC2">
    <w:pPr>
      <w:pStyle w:val="Header"/>
      <w:ind w:firstLine="720"/>
      <w:jc w:val="right"/>
      <w:rPr>
        <w:rFonts w:ascii="Agency FB" w:hAnsi="Agency FB"/>
        <w:i/>
        <w:iCs/>
        <w:sz w:val="28"/>
        <w:szCs w:val="28"/>
        <w:lang w:bidi="ar-IQ"/>
      </w:rPr>
    </w:pPr>
    <w:r w:rsidRPr="00E42139">
      <w:rPr>
        <w:i/>
        <w:iCs/>
        <w:lang w:bidi="ar-IQ"/>
      </w:rPr>
      <w:t xml:space="preserve"> </w:t>
    </w:r>
    <w:r>
      <w:rPr>
        <w:rFonts w:ascii="Agency FB" w:hAnsi="Agency FB"/>
        <w:i/>
        <w:iCs/>
        <w:sz w:val="28"/>
        <w:szCs w:val="28"/>
        <w:lang w:bidi="ar-IQ"/>
      </w:rPr>
      <w:t xml:space="preserve"> </w:t>
    </w:r>
    <w:r w:rsidR="00FF05D4" w:rsidRPr="00E42139">
      <w:rPr>
        <w:rFonts w:ascii="Agency FB" w:hAnsi="Agency FB"/>
        <w:i/>
        <w:iCs/>
        <w:sz w:val="28"/>
        <w:szCs w:val="28"/>
        <w:lang w:bidi="ar-IQ"/>
      </w:rPr>
      <w:t xml:space="preserve">Lec.1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                                                 </w:t>
    </w:r>
    <w:r w:rsidR="001D1AC2">
      <w:rPr>
        <w:rFonts w:ascii="Agency FB" w:hAnsi="Agency FB"/>
        <w:i/>
        <w:iCs/>
        <w:sz w:val="28"/>
        <w:szCs w:val="28"/>
        <w:lang w:bidi="ar-IQ"/>
      </w:rPr>
      <w:t xml:space="preserve">    </w:t>
    </w:r>
    <w:proofErr w:type="spellStart"/>
    <w:r w:rsidRPr="00E42139">
      <w:rPr>
        <w:rFonts w:ascii="Agency FB" w:hAnsi="Agency FB"/>
        <w:i/>
        <w:iCs/>
        <w:sz w:val="28"/>
        <w:szCs w:val="28"/>
        <w:lang w:bidi="ar-IQ"/>
      </w:rPr>
      <w:t>Clinc</w:t>
    </w:r>
    <w:proofErr w:type="spellEnd"/>
    <w:r w:rsidRPr="00E42139">
      <w:rPr>
        <w:rFonts w:ascii="Agency FB" w:hAnsi="Agency FB"/>
        <w:i/>
        <w:iCs/>
        <w:sz w:val="28"/>
        <w:szCs w:val="28"/>
        <w:lang w:bidi="ar-IQ"/>
      </w:rPr>
      <w:t xml:space="preserve">. Biochemistry </w:t>
    </w:r>
    <w:r w:rsidRPr="00E42139">
      <w:rPr>
        <w:rFonts w:ascii="Agency FB" w:hAnsi="Agency FB"/>
        <w:i/>
        <w:iCs/>
        <w:sz w:val="28"/>
        <w:szCs w:val="28"/>
        <w:rtl/>
        <w:lang w:bidi="ar-IQ"/>
      </w:rPr>
      <w:t xml:space="preserve">  </w:t>
    </w:r>
  </w:p>
  <w:p w:rsidR="00FF05D4" w:rsidRPr="00E42139" w:rsidRDefault="007D49F9" w:rsidP="0077399D">
    <w:pPr>
      <w:pStyle w:val="Header"/>
      <w:ind w:firstLine="720"/>
      <w:jc w:val="right"/>
      <w:rPr>
        <w:rFonts w:ascii="Agency FB" w:hAnsi="Agency FB"/>
        <w:i/>
        <w:iCs/>
        <w:sz w:val="28"/>
        <w:szCs w:val="28"/>
        <w:rtl/>
        <w:lang w:bidi="ar-IQ"/>
      </w:rPr>
    </w:pPr>
    <w:r w:rsidRPr="00E42139">
      <w:rPr>
        <w:rFonts w:ascii="Agency FB" w:hAnsi="Agency FB"/>
        <w:i/>
        <w:iCs/>
        <w:sz w:val="28"/>
        <w:szCs w:val="28"/>
        <w:lang w:bidi="ar-IQ"/>
      </w:rPr>
      <w:t xml:space="preserve"> </w:t>
    </w:r>
    <w:r w:rsidR="0077399D">
      <w:rPr>
        <w:rFonts w:ascii="Agency FB" w:hAnsi="Agency FB"/>
        <w:i/>
        <w:iCs/>
        <w:sz w:val="28"/>
        <w:szCs w:val="28"/>
        <w:lang w:bidi="ar-IQ"/>
      </w:rPr>
      <w:t>3</w:t>
    </w:r>
    <w:r w:rsidR="00FF05D4" w:rsidRPr="00E42139">
      <w:rPr>
        <w:rFonts w:ascii="Agency FB" w:hAnsi="Agency FB"/>
        <w:i/>
        <w:iCs/>
        <w:sz w:val="28"/>
        <w:szCs w:val="28"/>
        <w:lang w:bidi="ar-IQ"/>
      </w:rPr>
      <w:t xml:space="preserve">Stage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</w:t>
    </w:r>
    <w:r w:rsidR="00E42139"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  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</w:t>
    </w:r>
    <w:r w:rsidR="00E42139" w:rsidRPr="00E42139">
      <w:rPr>
        <w:rFonts w:ascii="Agency FB" w:hAnsi="Agency FB"/>
        <w:i/>
        <w:iCs/>
        <w:sz w:val="28"/>
        <w:szCs w:val="28"/>
        <w:lang w:bidi="ar-IQ"/>
      </w:rPr>
      <w:t xml:space="preserve">Medical Lab. Techniques Department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8D4"/>
    <w:multiLevelType w:val="hybridMultilevel"/>
    <w:tmpl w:val="CF3E14EA"/>
    <w:lvl w:ilvl="0" w:tplc="C9DC76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2E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C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0F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840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2A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EEC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CC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5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81751"/>
    <w:multiLevelType w:val="hybridMultilevel"/>
    <w:tmpl w:val="55088C62"/>
    <w:lvl w:ilvl="0" w:tplc="013CA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2B6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761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A2F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68F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AB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D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E1E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85C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74741D"/>
    <w:multiLevelType w:val="hybridMultilevel"/>
    <w:tmpl w:val="F74807F8"/>
    <w:lvl w:ilvl="0" w:tplc="FDBA904A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lang w:val="en-US"/>
      </w:rPr>
    </w:lvl>
    <w:lvl w:ilvl="1" w:tplc="1298A9D0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180CE1CA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B7D269AC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4B54401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2042C982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1A6AB28A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0A04BF82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8C56633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0D4D05B0"/>
    <w:multiLevelType w:val="hybridMultilevel"/>
    <w:tmpl w:val="362CB874"/>
    <w:lvl w:ilvl="0" w:tplc="B950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0E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C9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23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2F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2C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06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03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E1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71C18"/>
    <w:multiLevelType w:val="hybridMultilevel"/>
    <w:tmpl w:val="FF2E2D28"/>
    <w:lvl w:ilvl="0" w:tplc="AC56DB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C08FE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4A0635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AB2E17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F1E20B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710E48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FC66E8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43CE4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F64674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36438"/>
    <w:multiLevelType w:val="hybridMultilevel"/>
    <w:tmpl w:val="FD02E3A2"/>
    <w:lvl w:ilvl="0" w:tplc="4712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28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2D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A5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26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25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B45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EF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2A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A7D77"/>
    <w:multiLevelType w:val="hybridMultilevel"/>
    <w:tmpl w:val="0B867B14"/>
    <w:lvl w:ilvl="0" w:tplc="2ECC9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69A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508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CAD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A77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44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C46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66D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8E2B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955DE2"/>
    <w:multiLevelType w:val="hybridMultilevel"/>
    <w:tmpl w:val="C0A403AA"/>
    <w:lvl w:ilvl="0" w:tplc="00ECD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2A4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6AF7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FC01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EAA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01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144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21E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601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5C41BC"/>
    <w:multiLevelType w:val="hybridMultilevel"/>
    <w:tmpl w:val="39D286FE"/>
    <w:lvl w:ilvl="0" w:tplc="3966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2F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E4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EE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42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E3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C7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E9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96554"/>
    <w:multiLevelType w:val="hybridMultilevel"/>
    <w:tmpl w:val="3B68841C"/>
    <w:lvl w:ilvl="0" w:tplc="959C1CF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33C1D4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7829B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F343D9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F12C8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8BA699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E34B88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8DA77E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3ECB7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DCC6E11"/>
    <w:multiLevelType w:val="hybridMultilevel"/>
    <w:tmpl w:val="B094BC84"/>
    <w:lvl w:ilvl="0" w:tplc="B0789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81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6AB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4EA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647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47D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43C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8F6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407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E02780"/>
    <w:multiLevelType w:val="hybridMultilevel"/>
    <w:tmpl w:val="1F7AE3C6"/>
    <w:lvl w:ilvl="0" w:tplc="D8942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40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8679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6B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EC44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0A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E58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25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478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99638DF"/>
    <w:multiLevelType w:val="hybridMultilevel"/>
    <w:tmpl w:val="2660A7CC"/>
    <w:lvl w:ilvl="0" w:tplc="E5C43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00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C7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A6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4C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E2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8C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0D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6B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C6CFE"/>
    <w:multiLevelType w:val="hybridMultilevel"/>
    <w:tmpl w:val="1F4AD694"/>
    <w:lvl w:ilvl="0" w:tplc="7286F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29B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C1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8C7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C9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204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6A8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6C7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475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ED3FD4"/>
    <w:multiLevelType w:val="hybridMultilevel"/>
    <w:tmpl w:val="EC0ADDE4"/>
    <w:lvl w:ilvl="0" w:tplc="2A30D3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0E3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F4D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E9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80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A4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B2D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0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0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5716B"/>
    <w:multiLevelType w:val="hybridMultilevel"/>
    <w:tmpl w:val="DA160B96"/>
    <w:lvl w:ilvl="0" w:tplc="E2242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53148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04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E8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EF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69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2D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85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E8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330CDE"/>
    <w:multiLevelType w:val="hybridMultilevel"/>
    <w:tmpl w:val="9FE81A36"/>
    <w:lvl w:ilvl="0" w:tplc="F866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4A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84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62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6A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8B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41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88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84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954F8"/>
    <w:multiLevelType w:val="hybridMultilevel"/>
    <w:tmpl w:val="10FA8604"/>
    <w:lvl w:ilvl="0" w:tplc="EA58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4D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A1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47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24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A6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6A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26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65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7436D0"/>
    <w:multiLevelType w:val="hybridMultilevel"/>
    <w:tmpl w:val="245E95F0"/>
    <w:lvl w:ilvl="0" w:tplc="96AE3F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8908AD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8DE91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6CC1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8F8515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D32A01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D6083B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CE4AC2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A3E3DF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F6E26"/>
    <w:multiLevelType w:val="hybridMultilevel"/>
    <w:tmpl w:val="DEE6C440"/>
    <w:lvl w:ilvl="0" w:tplc="4D7C0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6C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6EF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CA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0FF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A6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4CB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6B9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ECE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EF47399"/>
    <w:multiLevelType w:val="hybridMultilevel"/>
    <w:tmpl w:val="138EB00E"/>
    <w:lvl w:ilvl="0" w:tplc="9D58C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F340F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D495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063B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3445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62BB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22AD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6E047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1A24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A3997"/>
    <w:multiLevelType w:val="hybridMultilevel"/>
    <w:tmpl w:val="05C841A8"/>
    <w:lvl w:ilvl="0" w:tplc="31D8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8A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2B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67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07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0D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ED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5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DE0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A4B6C"/>
    <w:multiLevelType w:val="hybridMultilevel"/>
    <w:tmpl w:val="56903A88"/>
    <w:lvl w:ilvl="0" w:tplc="C80C2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E3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8A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D6B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8A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4B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E8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EBD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6B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A372C"/>
    <w:multiLevelType w:val="hybridMultilevel"/>
    <w:tmpl w:val="C17897A0"/>
    <w:lvl w:ilvl="0" w:tplc="3D66E6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E5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C1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C1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45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6E1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07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45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8C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8010CA"/>
    <w:multiLevelType w:val="hybridMultilevel"/>
    <w:tmpl w:val="B19AD59E"/>
    <w:lvl w:ilvl="0" w:tplc="A5E6E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8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AD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C7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AA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03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CD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88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038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5C7D56"/>
    <w:multiLevelType w:val="hybridMultilevel"/>
    <w:tmpl w:val="1F1A7B5C"/>
    <w:lvl w:ilvl="0" w:tplc="16A4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C8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8B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09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ED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8C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E0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E0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2C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BC774A"/>
    <w:multiLevelType w:val="hybridMultilevel"/>
    <w:tmpl w:val="374AA352"/>
    <w:lvl w:ilvl="0" w:tplc="32228A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C24D8B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62EF6E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96A213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3EA6C1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9FC4D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EE0A1A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22804E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034E0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75E52"/>
    <w:multiLevelType w:val="hybridMultilevel"/>
    <w:tmpl w:val="6BB0D58A"/>
    <w:lvl w:ilvl="0" w:tplc="8ED8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41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2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62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8B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42A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E5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EE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0F2481"/>
    <w:multiLevelType w:val="hybridMultilevel"/>
    <w:tmpl w:val="3D10DDC8"/>
    <w:lvl w:ilvl="0" w:tplc="F42246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19C233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3E29D3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8AC4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B1619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0BAB5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22677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252063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9883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06F28"/>
    <w:multiLevelType w:val="hybridMultilevel"/>
    <w:tmpl w:val="1F00855C"/>
    <w:lvl w:ilvl="0" w:tplc="96BC1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84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AC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4E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C6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CC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AE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EE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3"/>
  </w:num>
  <w:num w:numId="5">
    <w:abstractNumId w:val="22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16"/>
  </w:num>
  <w:num w:numId="14">
    <w:abstractNumId w:val="2"/>
  </w:num>
  <w:num w:numId="15">
    <w:abstractNumId w:val="4"/>
  </w:num>
  <w:num w:numId="16">
    <w:abstractNumId w:val="28"/>
  </w:num>
  <w:num w:numId="17">
    <w:abstractNumId w:val="5"/>
  </w:num>
  <w:num w:numId="18">
    <w:abstractNumId w:val="18"/>
  </w:num>
  <w:num w:numId="19">
    <w:abstractNumId w:val="0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29"/>
  </w:num>
  <w:num w:numId="25">
    <w:abstractNumId w:val="15"/>
  </w:num>
  <w:num w:numId="26">
    <w:abstractNumId w:val="17"/>
  </w:num>
  <w:num w:numId="27">
    <w:abstractNumId w:val="23"/>
  </w:num>
  <w:num w:numId="28">
    <w:abstractNumId w:val="25"/>
  </w:num>
  <w:num w:numId="29">
    <w:abstractNumId w:val="2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7E"/>
    <w:rsid w:val="0008687D"/>
    <w:rsid w:val="00196DA1"/>
    <w:rsid w:val="001A3BD6"/>
    <w:rsid w:val="001D1AC2"/>
    <w:rsid w:val="001F0FC8"/>
    <w:rsid w:val="00231333"/>
    <w:rsid w:val="00254623"/>
    <w:rsid w:val="00261C53"/>
    <w:rsid w:val="00264820"/>
    <w:rsid w:val="002B0703"/>
    <w:rsid w:val="002F314F"/>
    <w:rsid w:val="003850F9"/>
    <w:rsid w:val="003B2630"/>
    <w:rsid w:val="003E3188"/>
    <w:rsid w:val="00567419"/>
    <w:rsid w:val="005A6C55"/>
    <w:rsid w:val="005B7125"/>
    <w:rsid w:val="005F2485"/>
    <w:rsid w:val="006C1FA1"/>
    <w:rsid w:val="00717C67"/>
    <w:rsid w:val="0077399D"/>
    <w:rsid w:val="007922D9"/>
    <w:rsid w:val="007A5E7E"/>
    <w:rsid w:val="007D49F9"/>
    <w:rsid w:val="0085694E"/>
    <w:rsid w:val="008A5E5A"/>
    <w:rsid w:val="00997F30"/>
    <w:rsid w:val="009C18B6"/>
    <w:rsid w:val="009D20CF"/>
    <w:rsid w:val="00AA508F"/>
    <w:rsid w:val="00B55DFC"/>
    <w:rsid w:val="00C52B20"/>
    <w:rsid w:val="00CB5F19"/>
    <w:rsid w:val="00CC6567"/>
    <w:rsid w:val="00DD2DBC"/>
    <w:rsid w:val="00E24AD0"/>
    <w:rsid w:val="00E42139"/>
    <w:rsid w:val="00EC6456"/>
    <w:rsid w:val="00EC7C4D"/>
    <w:rsid w:val="00F33C4F"/>
    <w:rsid w:val="00F54A82"/>
    <w:rsid w:val="00FF05D4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E5A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52B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D4"/>
  </w:style>
  <w:style w:type="paragraph" w:styleId="Footer">
    <w:name w:val="footer"/>
    <w:basedOn w:val="Normal"/>
    <w:link w:val="Foot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D4"/>
  </w:style>
  <w:style w:type="paragraph" w:styleId="ListParagraph">
    <w:name w:val="List Paragraph"/>
    <w:basedOn w:val="Normal"/>
    <w:uiPriority w:val="34"/>
    <w:qFormat/>
    <w:rsid w:val="00F33C4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3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E5A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52B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D4"/>
  </w:style>
  <w:style w:type="paragraph" w:styleId="Footer">
    <w:name w:val="footer"/>
    <w:basedOn w:val="Normal"/>
    <w:link w:val="Foot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D4"/>
  </w:style>
  <w:style w:type="paragraph" w:styleId="ListParagraph">
    <w:name w:val="List Paragraph"/>
    <w:basedOn w:val="Normal"/>
    <w:uiPriority w:val="34"/>
    <w:qFormat/>
    <w:rsid w:val="00F33C4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3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6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7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24</cp:revision>
  <dcterms:created xsi:type="dcterms:W3CDTF">2021-01-06T08:50:00Z</dcterms:created>
  <dcterms:modified xsi:type="dcterms:W3CDTF">2021-01-08T14:41:00Z</dcterms:modified>
</cp:coreProperties>
</file>