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300" w:rsidRDefault="00761300"/>
    <w:p w:rsidR="00761300" w:rsidRDefault="00761300" w:rsidP="00761300"/>
    <w:p w:rsidR="00761300" w:rsidRPr="00761300" w:rsidRDefault="00761300" w:rsidP="00761300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 xml:space="preserve">Elixirs: are clear, sweetened </w:t>
      </w:r>
      <w:proofErr w:type="spellStart"/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hydroalcoholic</w:t>
      </w:r>
      <w:proofErr w:type="spellEnd"/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 xml:space="preserve"> solutions intended for oral use, and are usually </w:t>
      </w:r>
      <w:proofErr w:type="spellStart"/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flavoured</w:t>
      </w:r>
      <w:proofErr w:type="spellEnd"/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 xml:space="preserve"> to enhance their palatability.</w:t>
      </w:r>
    </w:p>
    <w:p w:rsidR="00761300" w:rsidRDefault="00761300" w:rsidP="00761300">
      <w:pPr>
        <w:pStyle w:val="NormalWeb"/>
        <w:spacing w:before="128" w:beforeAutospacing="0" w:after="0" w:afterAutospacing="0"/>
        <w:jc w:val="both"/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</w:pPr>
    </w:p>
    <w:p w:rsidR="00761300" w:rsidRDefault="00761300" w:rsidP="00761300">
      <w:pPr>
        <w:pStyle w:val="NormalWeb"/>
        <w:spacing w:before="128" w:beforeAutospacing="0" w:after="0" w:afterAutospacing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Medically they are classified to:</w:t>
      </w:r>
    </w:p>
    <w:p w:rsidR="00761300" w:rsidRPr="00761300" w:rsidRDefault="00761300" w:rsidP="00761300">
      <w:pPr>
        <w:pStyle w:val="NormalWeb"/>
        <w:spacing w:before="128" w:beforeAutospacing="0" w:after="0" w:afterAutospacing="0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:rsidR="00761300" w:rsidRPr="00761300" w:rsidRDefault="00761300" w:rsidP="00761300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FF0000"/>
          <w:sz w:val="32"/>
          <w:szCs w:val="32"/>
          <w:rtl/>
          <w:lang w:bidi="ar-IQ"/>
        </w:rPr>
      </w:pPr>
      <w:r w:rsidRPr="00761300">
        <w:rPr>
          <w:rFonts w:asciiTheme="majorBidi" w:eastAsia="Calibri" w:hAnsiTheme="majorBidi" w:cstheme="majorBidi"/>
          <w:color w:val="FF0000"/>
          <w:sz w:val="32"/>
          <w:szCs w:val="32"/>
          <w:lang w:bidi="ar-IQ"/>
        </w:rPr>
        <w:t>Non medicated elixirs</w:t>
      </w:r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: these employed as vehicles for medicinal substances. Ex elixir of glycerin.</w:t>
      </w:r>
    </w:p>
    <w:p w:rsidR="00761300" w:rsidRDefault="00761300" w:rsidP="00761300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FF0000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FF0000"/>
          <w:sz w:val="32"/>
          <w:szCs w:val="32"/>
          <w:lang w:bidi="ar-IQ"/>
        </w:rPr>
        <w:t>Medicated elixirs</w:t>
      </w:r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: these contain ingredients giving them therapeutic value.</w:t>
      </w:r>
      <w:r>
        <w:rPr>
          <w:rFonts w:asciiTheme="majorBidi" w:hAnsiTheme="majorBidi" w:cstheme="majorBidi"/>
          <w:color w:val="FF0000"/>
          <w:sz w:val="32"/>
          <w:szCs w:val="32"/>
          <w:lang w:bidi="ar-IQ"/>
        </w:rPr>
        <w:t xml:space="preserve"> </w:t>
      </w:r>
    </w:p>
    <w:p w:rsidR="00761300" w:rsidRDefault="00761300" w:rsidP="00761300">
      <w:pPr>
        <w:pStyle w:val="ListParagraph"/>
        <w:jc w:val="both"/>
        <w:rPr>
          <w:rFonts w:asciiTheme="majorBidi" w:hAnsiTheme="majorBidi" w:cstheme="majorBidi"/>
          <w:color w:val="FF0000"/>
          <w:sz w:val="32"/>
          <w:szCs w:val="32"/>
          <w:lang w:bidi="ar-IQ"/>
        </w:rPr>
      </w:pPr>
    </w:p>
    <w:p w:rsidR="00761300" w:rsidRDefault="00761300" w:rsidP="00761300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dark1"/>
          <w:sz w:val="32"/>
          <w:szCs w:val="32"/>
          <w:lang w:bidi="ar-IQ"/>
        </w:rPr>
        <w:t>The proportion of alcohol present in elixirs varies widely since the individual components of the elixirs have different water and alcohol solubility characteristics (each elixir requires a specific blend of alcohol and water to maintain all of components solution.</w:t>
      </w:r>
    </w:p>
    <w:p w:rsidR="00761300" w:rsidRDefault="00761300" w:rsidP="00761300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bidi="ar-IQ"/>
        </w:rPr>
      </w:pPr>
    </w:p>
    <w:p w:rsidR="00761300" w:rsidRDefault="00761300" w:rsidP="00761300">
      <w:pPr>
        <w:pStyle w:val="NormalWeb"/>
        <w:spacing w:before="96" w:beforeAutospacing="0" w:after="0" w:afterAutospacing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 xml:space="preserve">In addition of alcohol and water other ingredients may be used in elixirs such </w:t>
      </w:r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>as:</w:t>
      </w:r>
    </w:p>
    <w:p w:rsidR="00761300" w:rsidRPr="00761300" w:rsidRDefault="00761300" w:rsidP="00761300">
      <w:pPr>
        <w:pStyle w:val="NormalWeb"/>
        <w:spacing w:before="96" w:beforeAutospacing="0" w:after="0" w:afterAutospacing="0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p w:rsidR="00761300" w:rsidRPr="00761300" w:rsidRDefault="00761300" w:rsidP="0076130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32"/>
          <w:szCs w:val="32"/>
          <w:rtl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>Glycerin and propylene glycol which used as adjunct solvents.</w:t>
      </w:r>
    </w:p>
    <w:p w:rsidR="00761300" w:rsidRPr="00761300" w:rsidRDefault="00761300" w:rsidP="0076130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32"/>
          <w:szCs w:val="32"/>
          <w:rtl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 xml:space="preserve">Sucrose , saccharine, and sorbitol as sweetening agent </w:t>
      </w:r>
    </w:p>
    <w:p w:rsidR="00761300" w:rsidRPr="00761300" w:rsidRDefault="00761300" w:rsidP="0076130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FF0000"/>
          <w:sz w:val="32"/>
          <w:szCs w:val="32"/>
          <w:rtl/>
          <w:lang w:bidi="ar-IQ"/>
        </w:rPr>
      </w:pPr>
      <w:proofErr w:type="spellStart"/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>Flavouring</w:t>
      </w:r>
      <w:proofErr w:type="spellEnd"/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 xml:space="preserve"> materials to increase their palatability.</w:t>
      </w:r>
    </w:p>
    <w:p w:rsidR="00761300" w:rsidRDefault="00761300" w:rsidP="00761300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32"/>
          <w:szCs w:val="32"/>
          <w:lang w:bidi="ar-IQ"/>
        </w:rPr>
      </w:pPr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 xml:space="preserve"> </w:t>
      </w:r>
      <w:proofErr w:type="spellStart"/>
      <w:proofErr w:type="gramStart"/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>colouring</w:t>
      </w:r>
      <w:proofErr w:type="spellEnd"/>
      <w:proofErr w:type="gramEnd"/>
      <w:r w:rsidRPr="00761300">
        <w:rPr>
          <w:rFonts w:asciiTheme="majorBidi" w:eastAsia="Calibri" w:hAnsiTheme="majorBidi" w:cstheme="majorBidi"/>
          <w:color w:val="000000" w:themeColor="text1"/>
          <w:sz w:val="32"/>
          <w:szCs w:val="32"/>
          <w:lang w:bidi="ar-IQ"/>
        </w:rPr>
        <w:t xml:space="preserve"> agents to enhance their appearance.</w:t>
      </w:r>
    </w:p>
    <w:p w:rsidR="00F318B0" w:rsidRDefault="00F318B0" w:rsidP="00F318B0">
      <w:pPr>
        <w:bidi w:val="0"/>
        <w:jc w:val="both"/>
        <w:rPr>
          <w:rFonts w:asciiTheme="majorBidi" w:hAnsiTheme="majorBidi" w:cstheme="majorBidi"/>
          <w:color w:val="000000"/>
          <w:sz w:val="32"/>
          <w:szCs w:val="32"/>
          <w:lang w:bidi="ar-IQ"/>
        </w:rPr>
      </w:pPr>
    </w:p>
    <w:p w:rsidR="00F318B0" w:rsidRPr="00F318B0" w:rsidRDefault="00F318B0" w:rsidP="00F318B0">
      <w:pPr>
        <w:bidi w:val="0"/>
        <w:jc w:val="both"/>
        <w:rPr>
          <w:rFonts w:asciiTheme="majorBidi" w:hAnsiTheme="majorBidi" w:cstheme="majorBidi"/>
          <w:color w:val="000000"/>
          <w:sz w:val="32"/>
          <w:szCs w:val="32"/>
          <w:lang w:bidi="ar-IQ"/>
        </w:rPr>
      </w:pPr>
      <w:bookmarkStart w:id="0" w:name="_GoBack"/>
      <w:bookmarkEnd w:id="0"/>
    </w:p>
    <w:p w:rsidR="00761300" w:rsidRDefault="00761300" w:rsidP="00761300">
      <w:pPr>
        <w:bidi w:val="0"/>
        <w:jc w:val="both"/>
        <w:rPr>
          <w:rFonts w:asciiTheme="majorBidi" w:hAnsiTheme="majorBidi" w:cstheme="majorBidi"/>
          <w:color w:val="000000"/>
          <w:sz w:val="32"/>
          <w:szCs w:val="32"/>
          <w:lang w:bidi="ar-IQ"/>
        </w:rPr>
      </w:pPr>
    </w:p>
    <w:p w:rsidR="00761300" w:rsidRPr="00761300" w:rsidRDefault="00761300" w:rsidP="00761300">
      <w:pPr>
        <w:bidi w:val="0"/>
        <w:jc w:val="both"/>
        <w:rPr>
          <w:rFonts w:asciiTheme="majorBidi" w:hAnsiTheme="majorBidi" w:cstheme="majorBidi"/>
          <w:color w:val="000000"/>
          <w:sz w:val="32"/>
          <w:szCs w:val="32"/>
          <w:rtl/>
          <w:lang w:bidi="ar-IQ"/>
        </w:rPr>
      </w:pPr>
    </w:p>
    <w:p w:rsidR="00761300" w:rsidRPr="00761300" w:rsidRDefault="00761300" w:rsidP="00761300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bidi="ar-IQ"/>
        </w:rPr>
      </w:pPr>
    </w:p>
    <w:p w:rsidR="00761300" w:rsidRPr="00761300" w:rsidRDefault="00761300" w:rsidP="00761300">
      <w:pPr>
        <w:pStyle w:val="ListParagraph"/>
        <w:jc w:val="both"/>
        <w:rPr>
          <w:rFonts w:asciiTheme="majorBidi" w:hAnsiTheme="majorBidi" w:cstheme="majorBidi"/>
          <w:color w:val="FF0000"/>
          <w:sz w:val="32"/>
          <w:szCs w:val="32"/>
          <w:rtl/>
          <w:lang w:bidi="ar-IQ"/>
        </w:rPr>
      </w:pPr>
    </w:p>
    <w:p w:rsidR="0088147D" w:rsidRPr="00761300" w:rsidRDefault="0088147D" w:rsidP="00761300">
      <w:pPr>
        <w:jc w:val="right"/>
        <w:rPr>
          <w:lang w:bidi="ar-IQ"/>
        </w:rPr>
      </w:pPr>
    </w:p>
    <w:sectPr w:rsidR="0088147D" w:rsidRPr="00761300" w:rsidSect="00E1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A497B"/>
    <w:multiLevelType w:val="hybridMultilevel"/>
    <w:tmpl w:val="7F3ECDD2"/>
    <w:lvl w:ilvl="0" w:tplc="7A6A9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3E3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6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CC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61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BC1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86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2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4F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A9F5087"/>
    <w:multiLevelType w:val="hybridMultilevel"/>
    <w:tmpl w:val="FFE21E4E"/>
    <w:lvl w:ilvl="0" w:tplc="E0302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9E5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9834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A2D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4006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68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C04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CC5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88C9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00"/>
    <w:rsid w:val="00761300"/>
    <w:rsid w:val="0088147D"/>
    <w:rsid w:val="00E15F70"/>
    <w:rsid w:val="00F3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130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1300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130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1300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408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763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3419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4160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9133">
          <w:marLeft w:val="80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3088">
          <w:marLeft w:val="806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2021-03-12T12:56:00Z</dcterms:created>
  <dcterms:modified xsi:type="dcterms:W3CDTF">2021-03-12T13:05:00Z</dcterms:modified>
</cp:coreProperties>
</file>