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300" w:rsidRDefault="00761300"/>
    <w:p w:rsidR="00761300" w:rsidRDefault="00761300" w:rsidP="00761300"/>
    <w:p w:rsidR="00761300" w:rsidRPr="00761300" w:rsidRDefault="00761300" w:rsidP="00761300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761300">
        <w:rPr>
          <w:rFonts w:asciiTheme="majorBidi" w:eastAsia="Calibri" w:hAnsiTheme="majorBidi" w:cstheme="majorBidi"/>
          <w:color w:val="000000" w:themeColor="dark1"/>
          <w:sz w:val="32"/>
          <w:szCs w:val="32"/>
          <w:lang w:bidi="ar-IQ"/>
        </w:rPr>
        <w:t xml:space="preserve">Elixirs: are clear, sweetened </w:t>
      </w:r>
      <w:proofErr w:type="spellStart"/>
      <w:r w:rsidRPr="00761300">
        <w:rPr>
          <w:rFonts w:asciiTheme="majorBidi" w:eastAsia="Calibri" w:hAnsiTheme="majorBidi" w:cstheme="majorBidi"/>
          <w:color w:val="000000" w:themeColor="dark1"/>
          <w:sz w:val="32"/>
          <w:szCs w:val="32"/>
          <w:lang w:bidi="ar-IQ"/>
        </w:rPr>
        <w:t>hydroalcoholic</w:t>
      </w:r>
      <w:proofErr w:type="spellEnd"/>
      <w:r w:rsidRPr="00761300">
        <w:rPr>
          <w:rFonts w:asciiTheme="majorBidi" w:eastAsia="Calibri" w:hAnsiTheme="majorBidi" w:cstheme="majorBidi"/>
          <w:color w:val="000000" w:themeColor="dark1"/>
          <w:sz w:val="32"/>
          <w:szCs w:val="32"/>
          <w:lang w:bidi="ar-IQ"/>
        </w:rPr>
        <w:t xml:space="preserve"> solutions intended for oral use, and are usually </w:t>
      </w:r>
      <w:proofErr w:type="spellStart"/>
      <w:r w:rsidRPr="00761300">
        <w:rPr>
          <w:rFonts w:asciiTheme="majorBidi" w:eastAsia="Calibri" w:hAnsiTheme="majorBidi" w:cstheme="majorBidi"/>
          <w:color w:val="000000" w:themeColor="dark1"/>
          <w:sz w:val="32"/>
          <w:szCs w:val="32"/>
          <w:lang w:bidi="ar-IQ"/>
        </w:rPr>
        <w:t>flavoured</w:t>
      </w:r>
      <w:proofErr w:type="spellEnd"/>
      <w:r w:rsidRPr="00761300">
        <w:rPr>
          <w:rFonts w:asciiTheme="majorBidi" w:eastAsia="Calibri" w:hAnsiTheme="majorBidi" w:cstheme="majorBidi"/>
          <w:color w:val="000000" w:themeColor="dark1"/>
          <w:sz w:val="32"/>
          <w:szCs w:val="32"/>
          <w:lang w:bidi="ar-IQ"/>
        </w:rPr>
        <w:t xml:space="preserve"> to enhance their palatability.</w:t>
      </w:r>
    </w:p>
    <w:p w:rsidR="00761300" w:rsidRDefault="00761300" w:rsidP="00761300">
      <w:pPr>
        <w:pStyle w:val="NormalWeb"/>
        <w:spacing w:before="128" w:beforeAutospacing="0" w:after="0" w:afterAutospacing="0"/>
        <w:jc w:val="both"/>
        <w:rPr>
          <w:rFonts w:asciiTheme="majorBidi" w:eastAsia="Calibri" w:hAnsiTheme="majorBidi" w:cstheme="majorBidi"/>
          <w:color w:val="000000" w:themeColor="dark1"/>
          <w:sz w:val="32"/>
          <w:szCs w:val="32"/>
          <w:lang w:bidi="ar-IQ"/>
        </w:rPr>
      </w:pPr>
    </w:p>
    <w:p w:rsidR="00761300" w:rsidRDefault="00761300" w:rsidP="00761300">
      <w:pPr>
        <w:pStyle w:val="NormalWeb"/>
        <w:spacing w:before="128" w:beforeAutospacing="0" w:after="0" w:afterAutospacing="0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761300">
        <w:rPr>
          <w:rFonts w:asciiTheme="majorBidi" w:eastAsia="Calibri" w:hAnsiTheme="majorBidi" w:cstheme="majorBidi"/>
          <w:color w:val="000000" w:themeColor="dark1"/>
          <w:sz w:val="32"/>
          <w:szCs w:val="32"/>
          <w:lang w:bidi="ar-IQ"/>
        </w:rPr>
        <w:t>Medically they are classified to:</w:t>
      </w:r>
    </w:p>
    <w:p w:rsidR="00761300" w:rsidRPr="00761300" w:rsidRDefault="00761300" w:rsidP="00761300">
      <w:pPr>
        <w:pStyle w:val="NormalWeb"/>
        <w:spacing w:before="128" w:beforeAutospacing="0" w:after="0" w:afterAutospacing="0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761300" w:rsidRPr="00761300" w:rsidRDefault="00761300" w:rsidP="0076130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color w:val="FF0000"/>
          <w:sz w:val="32"/>
          <w:szCs w:val="32"/>
          <w:rtl/>
          <w:lang w:bidi="ar-IQ"/>
        </w:rPr>
      </w:pPr>
      <w:r w:rsidRPr="00761300">
        <w:rPr>
          <w:rFonts w:asciiTheme="majorBidi" w:eastAsia="Calibri" w:hAnsiTheme="majorBidi" w:cstheme="majorBidi"/>
          <w:color w:val="FF0000"/>
          <w:sz w:val="32"/>
          <w:szCs w:val="32"/>
          <w:lang w:bidi="ar-IQ"/>
        </w:rPr>
        <w:t>Non medicated elixirs</w:t>
      </w:r>
      <w:r w:rsidRPr="00761300">
        <w:rPr>
          <w:rFonts w:asciiTheme="majorBidi" w:eastAsia="Calibri" w:hAnsiTheme="majorBidi" w:cstheme="majorBidi"/>
          <w:color w:val="000000" w:themeColor="dark1"/>
          <w:sz w:val="32"/>
          <w:szCs w:val="32"/>
          <w:lang w:bidi="ar-IQ"/>
        </w:rPr>
        <w:t>: these employed as vehicles for medicinal substances. Ex elixir of glycerin.</w:t>
      </w:r>
    </w:p>
    <w:p w:rsidR="00761300" w:rsidRDefault="00761300" w:rsidP="0076130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color w:val="FF0000"/>
          <w:sz w:val="32"/>
          <w:szCs w:val="32"/>
          <w:lang w:bidi="ar-IQ"/>
        </w:rPr>
      </w:pPr>
      <w:r w:rsidRPr="00761300">
        <w:rPr>
          <w:rFonts w:asciiTheme="majorBidi" w:eastAsia="Calibri" w:hAnsiTheme="majorBidi" w:cstheme="majorBidi"/>
          <w:color w:val="FF0000"/>
          <w:sz w:val="32"/>
          <w:szCs w:val="32"/>
          <w:lang w:bidi="ar-IQ"/>
        </w:rPr>
        <w:t>Medicated elixirs</w:t>
      </w:r>
      <w:r w:rsidRPr="00761300">
        <w:rPr>
          <w:rFonts w:asciiTheme="majorBidi" w:eastAsia="Calibri" w:hAnsiTheme="majorBidi" w:cstheme="majorBidi"/>
          <w:color w:val="000000" w:themeColor="dark1"/>
          <w:sz w:val="32"/>
          <w:szCs w:val="32"/>
          <w:lang w:bidi="ar-IQ"/>
        </w:rPr>
        <w:t>: these contain ingredients giving them therapeutic value.</w:t>
      </w:r>
      <w:r>
        <w:rPr>
          <w:rFonts w:asciiTheme="majorBidi" w:hAnsiTheme="majorBidi" w:cstheme="majorBidi"/>
          <w:color w:val="FF0000"/>
          <w:sz w:val="32"/>
          <w:szCs w:val="32"/>
          <w:lang w:bidi="ar-IQ"/>
        </w:rPr>
        <w:t xml:space="preserve"> </w:t>
      </w:r>
    </w:p>
    <w:p w:rsidR="00761300" w:rsidRDefault="00761300" w:rsidP="00761300">
      <w:pPr>
        <w:pStyle w:val="ListParagraph"/>
        <w:jc w:val="both"/>
        <w:rPr>
          <w:rFonts w:asciiTheme="majorBidi" w:hAnsiTheme="majorBidi" w:cstheme="majorBidi"/>
          <w:color w:val="FF0000"/>
          <w:sz w:val="32"/>
          <w:szCs w:val="32"/>
          <w:lang w:bidi="ar-IQ"/>
        </w:rPr>
      </w:pPr>
    </w:p>
    <w:p w:rsidR="00761300" w:rsidRDefault="00761300" w:rsidP="00761300">
      <w:pPr>
        <w:bidi w:val="0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bidi="ar-IQ"/>
        </w:rPr>
      </w:pPr>
      <w:r w:rsidRPr="00761300">
        <w:rPr>
          <w:rFonts w:asciiTheme="majorBidi" w:eastAsia="Calibri" w:hAnsiTheme="majorBidi" w:cstheme="majorBidi"/>
          <w:color w:val="000000" w:themeColor="dark1"/>
          <w:sz w:val="32"/>
          <w:szCs w:val="32"/>
          <w:lang w:bidi="ar-IQ"/>
        </w:rPr>
        <w:t>The proportion of alcohol present in elixirs varies widely since the individual components of the elixirs have different water and alcohol solubility characteristics (each elixir requires a specific blend of alcohol and water to maintain all of components solution.</w:t>
      </w:r>
    </w:p>
    <w:p w:rsidR="00761300" w:rsidRDefault="00761300" w:rsidP="00761300">
      <w:pPr>
        <w:bidi w:val="0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bidi="ar-IQ"/>
        </w:rPr>
      </w:pPr>
    </w:p>
    <w:p w:rsidR="00761300" w:rsidRDefault="00761300" w:rsidP="00761300">
      <w:pPr>
        <w:pStyle w:val="NormalWeb"/>
        <w:spacing w:before="96" w:beforeAutospacing="0" w:after="0" w:afterAutospacing="0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761300">
        <w:rPr>
          <w:rFonts w:asciiTheme="majorBidi" w:eastAsia="Calibri" w:hAnsiTheme="majorBidi" w:cstheme="majorBidi"/>
          <w:color w:val="000000" w:themeColor="text1"/>
          <w:sz w:val="32"/>
          <w:szCs w:val="32"/>
          <w:lang w:bidi="ar-IQ"/>
        </w:rPr>
        <w:t xml:space="preserve">In addition of alcohol and water other ingredients may be used in elixirs such </w:t>
      </w:r>
      <w:r w:rsidRPr="00761300">
        <w:rPr>
          <w:rFonts w:asciiTheme="majorBidi" w:eastAsia="Calibri" w:hAnsiTheme="majorBidi" w:cstheme="majorBidi"/>
          <w:color w:val="000000" w:themeColor="text1"/>
          <w:sz w:val="32"/>
          <w:szCs w:val="32"/>
          <w:lang w:bidi="ar-IQ"/>
        </w:rPr>
        <w:t>as:</w:t>
      </w:r>
    </w:p>
    <w:p w:rsidR="00761300" w:rsidRPr="00761300" w:rsidRDefault="00761300" w:rsidP="00761300">
      <w:pPr>
        <w:pStyle w:val="NormalWeb"/>
        <w:spacing w:before="96" w:beforeAutospacing="0" w:after="0" w:afterAutospacing="0"/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:rsidR="00761300" w:rsidRPr="00761300" w:rsidRDefault="00761300" w:rsidP="0076130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color w:val="000000"/>
          <w:sz w:val="32"/>
          <w:szCs w:val="32"/>
          <w:rtl/>
          <w:lang w:bidi="ar-IQ"/>
        </w:rPr>
      </w:pPr>
      <w:r w:rsidRPr="00761300">
        <w:rPr>
          <w:rFonts w:asciiTheme="majorBidi" w:eastAsia="Calibri" w:hAnsiTheme="majorBidi" w:cstheme="majorBidi"/>
          <w:color w:val="000000" w:themeColor="text1"/>
          <w:sz w:val="32"/>
          <w:szCs w:val="32"/>
          <w:lang w:bidi="ar-IQ"/>
        </w:rPr>
        <w:t>Glycerin and propylene glycol which used as adjunct solvents.</w:t>
      </w:r>
    </w:p>
    <w:p w:rsidR="00761300" w:rsidRPr="00761300" w:rsidRDefault="00761300" w:rsidP="0076130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color w:val="000000"/>
          <w:sz w:val="32"/>
          <w:szCs w:val="32"/>
          <w:rtl/>
          <w:lang w:bidi="ar-IQ"/>
        </w:rPr>
      </w:pPr>
      <w:r w:rsidRPr="00761300">
        <w:rPr>
          <w:rFonts w:asciiTheme="majorBidi" w:eastAsia="Calibri" w:hAnsiTheme="majorBidi" w:cstheme="majorBidi"/>
          <w:color w:val="000000" w:themeColor="text1"/>
          <w:sz w:val="32"/>
          <w:szCs w:val="32"/>
          <w:lang w:bidi="ar-IQ"/>
        </w:rPr>
        <w:t xml:space="preserve">Sucrose , saccharine, and sorbitol as sweetening agent </w:t>
      </w:r>
    </w:p>
    <w:p w:rsidR="00761300" w:rsidRPr="00761300" w:rsidRDefault="00761300" w:rsidP="0076130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color w:val="FF0000"/>
          <w:sz w:val="32"/>
          <w:szCs w:val="32"/>
          <w:rtl/>
          <w:lang w:bidi="ar-IQ"/>
        </w:rPr>
      </w:pPr>
      <w:proofErr w:type="spellStart"/>
      <w:r w:rsidRPr="00761300">
        <w:rPr>
          <w:rFonts w:asciiTheme="majorBidi" w:eastAsia="Calibri" w:hAnsiTheme="majorBidi" w:cstheme="majorBidi"/>
          <w:color w:val="000000" w:themeColor="text1"/>
          <w:sz w:val="32"/>
          <w:szCs w:val="32"/>
          <w:lang w:bidi="ar-IQ"/>
        </w:rPr>
        <w:t>Flavouring</w:t>
      </w:r>
      <w:proofErr w:type="spellEnd"/>
      <w:r w:rsidRPr="00761300">
        <w:rPr>
          <w:rFonts w:asciiTheme="majorBidi" w:eastAsia="Calibri" w:hAnsiTheme="majorBidi" w:cstheme="majorBidi"/>
          <w:color w:val="000000" w:themeColor="text1"/>
          <w:sz w:val="32"/>
          <w:szCs w:val="32"/>
          <w:lang w:bidi="ar-IQ"/>
        </w:rPr>
        <w:t xml:space="preserve"> materials to increase their palatability.</w:t>
      </w:r>
    </w:p>
    <w:p w:rsidR="00761300" w:rsidRDefault="00761300" w:rsidP="0076130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color w:val="000000"/>
          <w:sz w:val="32"/>
          <w:szCs w:val="32"/>
          <w:lang w:bidi="ar-IQ"/>
        </w:rPr>
      </w:pPr>
      <w:r w:rsidRPr="00761300">
        <w:rPr>
          <w:rFonts w:asciiTheme="majorBidi" w:eastAsia="Calibri" w:hAnsiTheme="majorBidi" w:cstheme="majorBidi"/>
          <w:color w:val="000000" w:themeColor="text1"/>
          <w:sz w:val="32"/>
          <w:szCs w:val="32"/>
          <w:lang w:bidi="ar-IQ"/>
        </w:rPr>
        <w:t xml:space="preserve"> </w:t>
      </w:r>
      <w:proofErr w:type="spellStart"/>
      <w:proofErr w:type="gramStart"/>
      <w:r w:rsidRPr="00761300">
        <w:rPr>
          <w:rFonts w:asciiTheme="majorBidi" w:eastAsia="Calibri" w:hAnsiTheme="majorBidi" w:cstheme="majorBidi"/>
          <w:color w:val="000000" w:themeColor="text1"/>
          <w:sz w:val="32"/>
          <w:szCs w:val="32"/>
          <w:lang w:bidi="ar-IQ"/>
        </w:rPr>
        <w:t>colouring</w:t>
      </w:r>
      <w:proofErr w:type="spellEnd"/>
      <w:proofErr w:type="gramEnd"/>
      <w:r w:rsidRPr="00761300">
        <w:rPr>
          <w:rFonts w:asciiTheme="majorBidi" w:eastAsia="Calibri" w:hAnsiTheme="majorBidi" w:cstheme="majorBidi"/>
          <w:color w:val="000000" w:themeColor="text1"/>
          <w:sz w:val="32"/>
          <w:szCs w:val="32"/>
          <w:lang w:bidi="ar-IQ"/>
        </w:rPr>
        <w:t xml:space="preserve"> agents to enhance their appearance.</w:t>
      </w:r>
    </w:p>
    <w:p w:rsidR="00F318B0" w:rsidRDefault="00F318B0" w:rsidP="00F318B0">
      <w:pPr>
        <w:bidi w:val="0"/>
        <w:jc w:val="both"/>
        <w:rPr>
          <w:rFonts w:asciiTheme="majorBidi" w:hAnsiTheme="majorBidi" w:cstheme="majorBidi"/>
          <w:color w:val="000000"/>
          <w:sz w:val="32"/>
          <w:szCs w:val="32"/>
          <w:lang w:bidi="ar-IQ"/>
        </w:rPr>
      </w:pPr>
    </w:p>
    <w:p w:rsidR="00F318B0" w:rsidRPr="00F318B0" w:rsidRDefault="00F318B0" w:rsidP="00F318B0">
      <w:pPr>
        <w:bidi w:val="0"/>
        <w:jc w:val="both"/>
        <w:rPr>
          <w:rFonts w:asciiTheme="majorBidi" w:hAnsiTheme="majorBidi" w:cstheme="majorBidi"/>
          <w:color w:val="000000"/>
          <w:sz w:val="32"/>
          <w:szCs w:val="32"/>
          <w:lang w:bidi="ar-IQ"/>
        </w:rPr>
      </w:pPr>
      <w:bookmarkStart w:id="0" w:name="_GoBack"/>
      <w:bookmarkEnd w:id="0"/>
    </w:p>
    <w:p w:rsidR="00761300" w:rsidRDefault="00761300" w:rsidP="00761300">
      <w:pPr>
        <w:bidi w:val="0"/>
        <w:jc w:val="both"/>
        <w:rPr>
          <w:rFonts w:asciiTheme="majorBidi" w:hAnsiTheme="majorBidi" w:cstheme="majorBidi"/>
          <w:color w:val="000000"/>
          <w:sz w:val="32"/>
          <w:szCs w:val="32"/>
          <w:lang w:bidi="ar-IQ"/>
        </w:rPr>
      </w:pPr>
    </w:p>
    <w:p w:rsidR="00761300" w:rsidRPr="00761300" w:rsidRDefault="00761300" w:rsidP="00761300">
      <w:pPr>
        <w:bidi w:val="0"/>
        <w:jc w:val="both"/>
        <w:rPr>
          <w:rFonts w:asciiTheme="majorBidi" w:hAnsiTheme="majorBidi" w:cstheme="majorBidi"/>
          <w:color w:val="000000"/>
          <w:sz w:val="32"/>
          <w:szCs w:val="32"/>
          <w:rtl/>
          <w:lang w:bidi="ar-IQ"/>
        </w:rPr>
      </w:pPr>
    </w:p>
    <w:p w:rsidR="00761300" w:rsidRPr="00761300" w:rsidRDefault="00761300" w:rsidP="00761300">
      <w:pPr>
        <w:bidi w:val="0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bidi="ar-IQ"/>
        </w:rPr>
      </w:pPr>
    </w:p>
    <w:p w:rsidR="00761300" w:rsidRPr="00761300" w:rsidRDefault="00761300" w:rsidP="00761300">
      <w:pPr>
        <w:pStyle w:val="ListParagraph"/>
        <w:jc w:val="both"/>
        <w:rPr>
          <w:rFonts w:asciiTheme="majorBidi" w:hAnsiTheme="majorBidi" w:cstheme="majorBidi"/>
          <w:color w:val="FF0000"/>
          <w:sz w:val="32"/>
          <w:szCs w:val="32"/>
          <w:rtl/>
          <w:lang w:bidi="ar-IQ"/>
        </w:rPr>
      </w:pPr>
    </w:p>
    <w:p w:rsidR="0088147D" w:rsidRPr="00761300" w:rsidRDefault="0088147D" w:rsidP="00761300">
      <w:pPr>
        <w:jc w:val="right"/>
        <w:rPr>
          <w:lang w:bidi="ar-IQ"/>
        </w:rPr>
      </w:pPr>
    </w:p>
    <w:sectPr w:rsidR="0088147D" w:rsidRPr="00761300" w:rsidSect="00E15F7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A497B"/>
    <w:multiLevelType w:val="hybridMultilevel"/>
    <w:tmpl w:val="7F3ECDD2"/>
    <w:lvl w:ilvl="0" w:tplc="7A6A9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E3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4A6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CC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61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BC1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D86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C2A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54F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A9F5087"/>
    <w:multiLevelType w:val="hybridMultilevel"/>
    <w:tmpl w:val="FFE21E4E"/>
    <w:lvl w:ilvl="0" w:tplc="E0302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9E56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9834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A2D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4006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8683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C04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4CC5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88C9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00"/>
    <w:rsid w:val="00761300"/>
    <w:rsid w:val="0088147D"/>
    <w:rsid w:val="00E15F70"/>
    <w:rsid w:val="00F3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13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1300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13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1300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0408">
          <w:marLeft w:val="547"/>
          <w:marRight w:val="0"/>
          <w:marTop w:val="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763">
          <w:marLeft w:val="547"/>
          <w:marRight w:val="0"/>
          <w:marTop w:val="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3419">
          <w:marLeft w:val="547"/>
          <w:marRight w:val="0"/>
          <w:marTop w:val="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4160">
          <w:marLeft w:val="547"/>
          <w:marRight w:val="0"/>
          <w:marTop w:val="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9133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3088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2021-03-12T12:56:00Z</dcterms:created>
  <dcterms:modified xsi:type="dcterms:W3CDTF">2021-03-12T13:05:00Z</dcterms:modified>
</cp:coreProperties>
</file>