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r>
        <w:rPr/>
        <w:drawing>
          <wp:anchor distT="0" distB="0" distL="0" distR="0" allowOverlap="1" layoutInCell="1" locked="0" behindDoc="0" simplePos="0" relativeHeight="1168">
            <wp:simplePos x="0" y="0"/>
            <wp:positionH relativeFrom="page">
              <wp:posOffset>6110478</wp:posOffset>
            </wp:positionH>
            <wp:positionV relativeFrom="page">
              <wp:posOffset>263067</wp:posOffset>
            </wp:positionV>
            <wp:extent cx="1446021" cy="58420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46021" cy="5842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8"/>
        <w:rPr>
          <w:sz w:val="29"/>
        </w:rPr>
      </w:pPr>
    </w:p>
    <w:p>
      <w:pPr>
        <w:pStyle w:val="BodyText"/>
        <w:ind w:left="152"/>
      </w:pPr>
      <w:r>
        <w:rPr/>
        <w:pict>
          <v:group style="width:429.75pt;height:27.05pt;mso-position-horizontal-relative:char;mso-position-vertical-relative:line" coordorigin="0,0" coordsize="8595,541">
            <v:rect style="position:absolute;left:0;top:0;width:8595;height:541" filled="true" fillcolor="#ffffff" stroked="false">
              <v:fill type="solid"/>
            </v:rect>
          </v:group>
        </w:pict>
      </w:r>
      <w:r>
        <w:rPr/>
      </w:r>
    </w:p>
    <w:p>
      <w:pPr>
        <w:pStyle w:val="BodyText"/>
      </w:pPr>
    </w:p>
    <w:p>
      <w:pPr>
        <w:pStyle w:val="BodyText"/>
      </w:pPr>
    </w:p>
    <w:p>
      <w:pPr>
        <w:pStyle w:val="BodyText"/>
        <w:spacing w:before="2"/>
        <w:rPr>
          <w:sz w:val="26"/>
        </w:rPr>
      </w:pPr>
    </w:p>
    <w:p>
      <w:pPr>
        <w:spacing w:line="1074" w:lineRule="exact" w:before="68"/>
        <w:ind w:left="0" w:right="1758" w:firstLine="0"/>
        <w:jc w:val="center"/>
        <w:rPr>
          <w:rFonts w:ascii="Arial"/>
          <w:b/>
          <w:sz w:val="100"/>
        </w:rPr>
      </w:pPr>
      <w:r>
        <w:rPr/>
        <w:pict>
          <v:shapetype id="_x0000_t202" o:spt="202" coordsize="21600,21600" path="m,l,21600r21600,l21600,xe">
            <v:stroke joinstyle="miter"/>
            <v:path gradientshapeok="t" o:connecttype="rect"/>
          </v:shapetype>
          <v:shape style="position:absolute;margin-left:99.5pt;margin-top:-61.494415pt;width:172.3pt;height:15.65pt;mso-position-horizontal-relative:page;mso-position-vertical-relative:paragraph;z-index:-161512" type="#_x0000_t202" filled="false" stroked="false">
            <v:textbox inset="0,0,0,0">
              <w:txbxContent>
                <w:p>
                  <w:pPr>
                    <w:tabs>
                      <w:tab w:pos="902" w:val="left" w:leader="none"/>
                    </w:tabs>
                    <w:spacing w:line="313" w:lineRule="exact" w:before="0"/>
                    <w:ind w:left="0" w:right="0" w:firstLine="0"/>
                    <w:jc w:val="left"/>
                    <w:rPr>
                      <w:rFonts w:ascii="Arial" w:hAnsi="Arial"/>
                      <w:b/>
                      <w:sz w:val="22"/>
                    </w:rPr>
                  </w:pPr>
                  <w:r>
                    <w:rPr>
                      <w:rFonts w:ascii="Arial" w:hAnsi="Arial"/>
                      <w:b/>
                      <w:color w:val="231F20"/>
                      <w:spacing w:val="-2"/>
                      <w:position w:val="-3"/>
                      <w:sz w:val="28"/>
                    </w:rPr>
                    <w:t>7</w:t>
                  </w:r>
                  <w:r>
                    <w:rPr>
                      <w:rFonts w:ascii="Arial" w:hAnsi="Arial"/>
                      <w:b/>
                      <w:color w:val="231F20"/>
                      <w:position w:val="-3"/>
                      <w:sz w:val="28"/>
                    </w:rPr>
                    <w:t>6 </w:t>
                  </w:r>
                  <w:r>
                    <w:rPr>
                      <w:rFonts w:ascii="Arial" w:hAnsi="Arial"/>
                      <w:b/>
                      <w:color w:val="231F20"/>
                      <w:spacing w:val="-6"/>
                      <w:position w:val="-3"/>
                      <w:sz w:val="28"/>
                    </w:rPr>
                    <w:t> </w:t>
                  </w:r>
                  <w:r>
                    <w:rPr>
                      <w:rFonts w:ascii="Wingdings" w:hAnsi="Wingdings"/>
                      <w:color w:val="C9252B"/>
                      <w:spacing w:val="-165"/>
                      <w:sz w:val="22"/>
                    </w:rPr>
                    <w:t>■</w:t>
                  </w:r>
                  <w:r>
                    <w:rPr>
                      <w:rFonts w:ascii="Wingdings" w:hAnsi="Wingdings"/>
                      <w:color w:val="C9252B"/>
                      <w:spacing w:val="-161"/>
                      <w:position w:val="1"/>
                      <w:sz w:val="22"/>
                    </w:rPr>
                    <w:t>■</w:t>
                  </w:r>
                  <w:r>
                    <w:rPr>
                      <w:rFonts w:ascii="Wingdings" w:hAnsi="Wingdings"/>
                      <w:color w:val="C9252B"/>
                      <w:spacing w:val="-161"/>
                      <w:sz w:val="22"/>
                    </w:rPr>
                    <w:t>■</w:t>
                  </w:r>
                  <w:r>
                    <w:rPr>
                      <w:rFonts w:ascii="Wingdings" w:hAnsi="Wingdings"/>
                      <w:color w:val="C9252B"/>
                      <w:spacing w:val="-165"/>
                      <w:sz w:val="22"/>
                    </w:rPr>
                    <w:t>■</w:t>
                  </w:r>
                  <w:r>
                    <w:rPr>
                      <w:rFonts w:ascii="Wingdings" w:hAnsi="Wingdings"/>
                      <w:color w:val="C9252B"/>
                      <w:position w:val="1"/>
                      <w:sz w:val="22"/>
                    </w:rPr>
                    <w:t>■</w:t>
                  </w:r>
                  <w:r>
                    <w:rPr>
                      <w:color w:val="C9252B"/>
                      <w:position w:val="1"/>
                      <w:sz w:val="22"/>
                    </w:rPr>
                    <w:tab/>
                  </w:r>
                  <w:r>
                    <w:rPr>
                      <w:rFonts w:ascii="Arial" w:hAnsi="Arial"/>
                      <w:b/>
                      <w:color w:val="231F20"/>
                      <w:spacing w:val="-20"/>
                      <w:sz w:val="22"/>
                    </w:rPr>
                    <w:t>P</w:t>
                  </w:r>
                  <w:r>
                    <w:rPr>
                      <w:rFonts w:ascii="Arial" w:hAnsi="Arial"/>
                      <w:b/>
                      <w:color w:val="231F20"/>
                      <w:spacing w:val="-12"/>
                      <w:sz w:val="22"/>
                    </w:rPr>
                    <w:t>r</w:t>
                  </w:r>
                  <w:r>
                    <w:rPr>
                      <w:rFonts w:ascii="Arial" w:hAnsi="Arial"/>
                      <w:b/>
                      <w:color w:val="231F20"/>
                      <w:spacing w:val="-5"/>
                      <w:sz w:val="22"/>
                    </w:rPr>
                    <w:t>i</w:t>
                  </w:r>
                  <w:r>
                    <w:rPr>
                      <w:rFonts w:ascii="Arial" w:hAnsi="Arial"/>
                      <w:b/>
                      <w:color w:val="231F20"/>
                      <w:spacing w:val="8"/>
                      <w:sz w:val="22"/>
                    </w:rPr>
                    <w:t>n</w:t>
                  </w:r>
                  <w:r>
                    <w:rPr>
                      <w:rFonts w:ascii="Arial" w:hAnsi="Arial"/>
                      <w:b/>
                      <w:color w:val="231F20"/>
                      <w:spacing w:val="5"/>
                      <w:sz w:val="22"/>
                    </w:rPr>
                    <w:t>c</w:t>
                  </w:r>
                  <w:r>
                    <w:rPr>
                      <w:rFonts w:ascii="Arial" w:hAnsi="Arial"/>
                      <w:b/>
                      <w:color w:val="231F20"/>
                      <w:spacing w:val="1"/>
                      <w:sz w:val="22"/>
                    </w:rPr>
                    <w:t>ip</w:t>
                  </w:r>
                  <w:r>
                    <w:rPr>
                      <w:rFonts w:ascii="Arial" w:hAnsi="Arial"/>
                      <w:b/>
                      <w:color w:val="231F20"/>
                      <w:spacing w:val="5"/>
                      <w:sz w:val="22"/>
                    </w:rPr>
                    <w:t>l</w:t>
                  </w:r>
                  <w:r>
                    <w:rPr>
                      <w:rFonts w:ascii="Arial" w:hAnsi="Arial"/>
                      <w:b/>
                      <w:color w:val="231F20"/>
                      <w:spacing w:val="-4"/>
                      <w:sz w:val="22"/>
                    </w:rPr>
                    <w:t>e</w:t>
                  </w:r>
                  <w:r>
                    <w:rPr>
                      <w:rFonts w:ascii="Arial" w:hAnsi="Arial"/>
                      <w:b/>
                      <w:color w:val="231F20"/>
                      <w:sz w:val="22"/>
                    </w:rPr>
                    <w:t>s</w:t>
                  </w:r>
                  <w:r>
                    <w:rPr>
                      <w:rFonts w:ascii="Arial" w:hAnsi="Arial"/>
                      <w:b/>
                      <w:color w:val="231F20"/>
                      <w:spacing w:val="10"/>
                      <w:sz w:val="22"/>
                    </w:rPr>
                    <w:t> </w:t>
                  </w:r>
                  <w:r>
                    <w:rPr>
                      <w:rFonts w:ascii="Arial" w:hAnsi="Arial"/>
                      <w:b/>
                      <w:color w:val="231F20"/>
                      <w:spacing w:val="-3"/>
                      <w:sz w:val="22"/>
                    </w:rPr>
                    <w:t>o</w:t>
                  </w:r>
                  <w:r>
                    <w:rPr>
                      <w:rFonts w:ascii="Arial" w:hAnsi="Arial"/>
                      <w:b/>
                      <w:color w:val="231F20"/>
                      <w:sz w:val="22"/>
                    </w:rPr>
                    <w:t>f</w:t>
                  </w:r>
                  <w:r>
                    <w:rPr>
                      <w:rFonts w:ascii="Arial" w:hAnsi="Arial"/>
                      <w:b/>
                      <w:color w:val="231F20"/>
                      <w:spacing w:val="-3"/>
                      <w:sz w:val="22"/>
                    </w:rPr>
                    <w:t> </w:t>
                  </w:r>
                  <w:r>
                    <w:rPr>
                      <w:rFonts w:ascii="Arial" w:hAnsi="Arial"/>
                      <w:b/>
                      <w:color w:val="231F20"/>
                      <w:spacing w:val="-21"/>
                      <w:sz w:val="22"/>
                    </w:rPr>
                    <w:t>E</w:t>
                  </w:r>
                  <w:r>
                    <w:rPr>
                      <w:rFonts w:ascii="Arial" w:hAnsi="Arial"/>
                      <w:b/>
                      <w:color w:val="231F20"/>
                      <w:spacing w:val="5"/>
                      <w:sz w:val="22"/>
                    </w:rPr>
                    <w:t>l</w:t>
                  </w:r>
                  <w:r>
                    <w:rPr>
                      <w:rFonts w:ascii="Arial" w:hAnsi="Arial"/>
                      <w:b/>
                      <w:color w:val="231F20"/>
                      <w:spacing w:val="9"/>
                      <w:sz w:val="22"/>
                    </w:rPr>
                    <w:t>e</w:t>
                  </w:r>
                  <w:r>
                    <w:rPr>
                      <w:rFonts w:ascii="Arial" w:hAnsi="Arial"/>
                      <w:b/>
                      <w:color w:val="231F20"/>
                      <w:spacing w:val="5"/>
                      <w:sz w:val="22"/>
                    </w:rPr>
                    <w:t>c</w:t>
                  </w:r>
                  <w:r>
                    <w:rPr>
                      <w:rFonts w:ascii="Arial" w:hAnsi="Arial"/>
                      <w:b/>
                      <w:color w:val="231F20"/>
                      <w:spacing w:val="-12"/>
                      <w:sz w:val="22"/>
                    </w:rPr>
                    <w:t>t</w:t>
                  </w:r>
                  <w:r>
                    <w:rPr>
                      <w:rFonts w:ascii="Arial" w:hAnsi="Arial"/>
                      <w:b/>
                      <w:color w:val="231F20"/>
                      <w:spacing w:val="-2"/>
                      <w:sz w:val="22"/>
                    </w:rPr>
                    <w:t>r</w:t>
                  </w:r>
                  <w:r>
                    <w:rPr>
                      <w:rFonts w:ascii="Arial" w:hAnsi="Arial"/>
                      <w:b/>
                      <w:color w:val="231F20"/>
                      <w:spacing w:val="3"/>
                      <w:sz w:val="22"/>
                    </w:rPr>
                    <w:t>o</w:t>
                  </w:r>
                  <w:r>
                    <w:rPr>
                      <w:rFonts w:ascii="Arial" w:hAnsi="Arial"/>
                      <w:b/>
                      <w:color w:val="231F20"/>
                      <w:spacing w:val="-6"/>
                      <w:sz w:val="22"/>
                    </w:rPr>
                    <w:t>n</w:t>
                  </w:r>
                  <w:r>
                    <w:rPr>
                      <w:rFonts w:ascii="Arial" w:hAnsi="Arial"/>
                      <w:b/>
                      <w:color w:val="231F20"/>
                      <w:spacing w:val="5"/>
                      <w:sz w:val="22"/>
                    </w:rPr>
                    <w:t>i</w:t>
                  </w:r>
                  <w:r>
                    <w:rPr>
                      <w:rFonts w:ascii="Arial" w:hAnsi="Arial"/>
                      <w:b/>
                      <w:color w:val="231F20"/>
                      <w:spacing w:val="-4"/>
                      <w:sz w:val="22"/>
                    </w:rPr>
                    <w:t>c</w:t>
                  </w:r>
                  <w:r>
                    <w:rPr>
                      <w:rFonts w:ascii="Arial" w:hAnsi="Arial"/>
                      <w:b/>
                      <w:color w:val="231F20"/>
                      <w:sz w:val="22"/>
                    </w:rPr>
                    <w:t>s</w:t>
                  </w:r>
                </w:p>
              </w:txbxContent>
            </v:textbox>
            <w10:wrap type="none"/>
          </v:shape>
        </w:pict>
      </w:r>
      <w:r>
        <w:rPr/>
        <w:pict>
          <v:group style="position:absolute;margin-left:100.839996pt;margin-top:-75.829651pt;width:394.45pt;height:88.6pt;mso-position-horizontal-relative:page;mso-position-vertical-relative:paragraph;z-index:-161464" coordorigin="2017,-1517" coordsize="7889,1772">
            <v:rect style="position:absolute;left:2016;top:-280;width:7889;height:363" filled="true" fillcolor="#fed5b1" stroked="false">
              <v:fill type="solid"/>
            </v:rect>
            <v:shape style="position:absolute;left:2016;top:-1517;width:7889;height:1772" type="#_x0000_t202" filled="false" stroked="false">
              <v:textbox inset="0,0,0,0">
                <w:txbxContent>
                  <w:p>
                    <w:pPr>
                      <w:spacing w:line="1772" w:lineRule="exact" w:before="0"/>
                      <w:ind w:left="0" w:right="21" w:firstLine="0"/>
                      <w:jc w:val="center"/>
                      <w:rPr>
                        <w:b/>
                        <w:sz w:val="160"/>
                      </w:rPr>
                    </w:pPr>
                    <w:r>
                      <w:rPr>
                        <w:b/>
                        <w:color w:val="0083CA"/>
                        <w:sz w:val="160"/>
                      </w:rPr>
                      <w:t>6</w:t>
                    </w:r>
                  </w:p>
                </w:txbxContent>
              </v:textbox>
              <w10:wrap type="none"/>
            </v:shape>
            <w10:wrap type="none"/>
          </v:group>
        </w:pict>
      </w:r>
      <w:bookmarkStart w:name="6. Semiconductor Diode" w:id="1"/>
      <w:bookmarkEnd w:id="1"/>
      <w:r>
        <w:rPr/>
      </w:r>
      <w:bookmarkStart w:name="_bookmark0" w:id="2"/>
      <w:bookmarkEnd w:id="2"/>
      <w:r>
        <w:rPr/>
      </w:r>
      <w:r>
        <w:rPr>
          <w:rFonts w:ascii="Arial"/>
          <w:b/>
          <w:color w:val="231F20"/>
          <w:w w:val="70"/>
          <w:sz w:val="100"/>
        </w:rPr>
        <w:t>Semiconductor</w:t>
      </w:r>
    </w:p>
    <w:p>
      <w:pPr>
        <w:tabs>
          <w:tab w:pos="3095" w:val="left" w:leader="none"/>
          <w:tab w:pos="7943" w:val="left" w:leader="none"/>
        </w:tabs>
        <w:spacing w:line="1074" w:lineRule="exact" w:before="0"/>
        <w:ind w:left="0" w:right="1654" w:firstLine="0"/>
        <w:jc w:val="center"/>
        <w:rPr>
          <w:rFonts w:ascii="Arial"/>
          <w:b/>
          <w:sz w:val="100"/>
        </w:rPr>
      </w:pPr>
      <w:bookmarkStart w:name="INTRODUCTION" w:id="3"/>
      <w:bookmarkEnd w:id="3"/>
      <w:r>
        <w:rPr/>
      </w:r>
      <w:r>
        <w:rPr>
          <w:rFonts w:ascii="Arial"/>
          <w:b/>
          <w:color w:val="231F20"/>
          <w:w w:val="60"/>
          <w:sz w:val="100"/>
          <w:u w:val="thick" w:color="00AEEF"/>
        </w:rPr>
        <w:t> </w:t>
      </w:r>
      <w:r>
        <w:rPr>
          <w:rFonts w:ascii="Arial"/>
          <w:b/>
          <w:color w:val="231F20"/>
          <w:sz w:val="100"/>
          <w:u w:val="thick" w:color="00AEEF"/>
        </w:rPr>
        <w:tab/>
      </w:r>
      <w:r>
        <w:rPr>
          <w:rFonts w:ascii="Arial"/>
          <w:b/>
          <w:color w:val="231F20"/>
          <w:spacing w:val="19"/>
          <w:w w:val="70"/>
          <w:sz w:val="100"/>
          <w:u w:val="thick" w:color="00AEEF"/>
        </w:rPr>
        <w:t>Diode</w:t>
      </w:r>
      <w:r>
        <w:rPr>
          <w:rFonts w:ascii="Arial"/>
          <w:b/>
          <w:color w:val="231F20"/>
          <w:spacing w:val="19"/>
          <w:sz w:val="100"/>
          <w:u w:val="thick" w:color="00AEEF"/>
        </w:rPr>
        <w:tab/>
      </w:r>
    </w:p>
    <w:p>
      <w:pPr>
        <w:pStyle w:val="BodyText"/>
        <w:rPr>
          <w:rFonts w:ascii="Arial"/>
          <w:b/>
        </w:rPr>
      </w:pPr>
    </w:p>
    <w:p>
      <w:pPr>
        <w:pStyle w:val="BodyText"/>
        <w:spacing w:before="6"/>
        <w:rPr>
          <w:rFonts w:ascii="Arial"/>
          <w:b/>
          <w:sz w:val="19"/>
        </w:rPr>
      </w:pPr>
    </w:p>
    <w:p>
      <w:pPr>
        <w:pStyle w:val="Heading4"/>
        <w:tabs>
          <w:tab w:pos="895" w:val="left" w:leader="none"/>
        </w:tabs>
        <w:ind w:left="386"/>
      </w:pPr>
      <w:r>
        <w:rPr/>
        <w:drawing>
          <wp:anchor distT="0" distB="0" distL="0" distR="0" allowOverlap="1" layoutInCell="1" locked="0" behindDoc="0" simplePos="0" relativeHeight="1144">
            <wp:simplePos x="0" y="0"/>
            <wp:positionH relativeFrom="page">
              <wp:posOffset>3621404</wp:posOffset>
            </wp:positionH>
            <wp:positionV relativeFrom="paragraph">
              <wp:posOffset>67943</wp:posOffset>
            </wp:positionV>
            <wp:extent cx="2679065" cy="247142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679065" cy="2471420"/>
                    </a:xfrm>
                    <a:prstGeom prst="rect">
                      <a:avLst/>
                    </a:prstGeom>
                  </pic:spPr>
                </pic:pic>
              </a:graphicData>
            </a:graphic>
          </wp:anchor>
        </w:drawing>
      </w:r>
      <w:r>
        <w:rPr>
          <w:color w:val="ED1846"/>
          <w:spacing w:val="3"/>
          <w:w w:val="95"/>
        </w:rPr>
        <w:t>6.1</w:t>
        <w:tab/>
      </w:r>
      <w:r>
        <w:rPr>
          <w:color w:val="231F20"/>
          <w:w w:val="95"/>
        </w:rPr>
        <w:t>Semiconductor</w:t>
      </w:r>
      <w:r>
        <w:rPr>
          <w:color w:val="231F20"/>
          <w:spacing w:val="24"/>
          <w:w w:val="95"/>
        </w:rPr>
        <w:t> </w:t>
      </w:r>
      <w:r>
        <w:rPr>
          <w:color w:val="231F20"/>
          <w:w w:val="95"/>
        </w:rPr>
        <w:t>Diode</w:t>
      </w:r>
    </w:p>
    <w:p>
      <w:pPr>
        <w:tabs>
          <w:tab w:pos="895" w:val="left" w:leader="none"/>
        </w:tabs>
        <w:spacing w:before="68"/>
        <w:ind w:left="386" w:right="0" w:firstLine="0"/>
        <w:jc w:val="left"/>
        <w:rPr>
          <w:rFonts w:ascii="Arial"/>
          <w:b/>
          <w:sz w:val="20"/>
        </w:rPr>
      </w:pPr>
      <w:r>
        <w:rPr>
          <w:rFonts w:ascii="Arial"/>
          <w:b/>
          <w:color w:val="ED1846"/>
          <w:spacing w:val="3"/>
          <w:w w:val="95"/>
          <w:sz w:val="20"/>
        </w:rPr>
        <w:t>6.3</w:t>
        <w:tab/>
      </w:r>
      <w:r>
        <w:rPr>
          <w:rFonts w:ascii="Arial"/>
          <w:b/>
          <w:color w:val="231F20"/>
          <w:w w:val="95"/>
          <w:sz w:val="20"/>
        </w:rPr>
        <w:t>Resistance of Crystal</w:t>
      </w:r>
      <w:r>
        <w:rPr>
          <w:rFonts w:ascii="Arial"/>
          <w:b/>
          <w:color w:val="231F20"/>
          <w:spacing w:val="7"/>
          <w:w w:val="95"/>
          <w:sz w:val="20"/>
        </w:rPr>
        <w:t> </w:t>
      </w:r>
      <w:r>
        <w:rPr>
          <w:rFonts w:ascii="Arial"/>
          <w:b/>
          <w:color w:val="231F20"/>
          <w:w w:val="95"/>
          <w:sz w:val="20"/>
        </w:rPr>
        <w:t>Diode</w:t>
      </w:r>
    </w:p>
    <w:p>
      <w:pPr>
        <w:tabs>
          <w:tab w:pos="895" w:val="left" w:leader="none"/>
        </w:tabs>
        <w:spacing w:before="67"/>
        <w:ind w:left="386" w:right="0" w:firstLine="0"/>
        <w:jc w:val="left"/>
        <w:rPr>
          <w:rFonts w:ascii="Arial"/>
          <w:b/>
          <w:sz w:val="20"/>
        </w:rPr>
      </w:pPr>
      <w:r>
        <w:rPr>
          <w:rFonts w:ascii="Arial"/>
          <w:b/>
          <w:color w:val="ED1846"/>
          <w:spacing w:val="3"/>
          <w:w w:val="95"/>
          <w:sz w:val="20"/>
        </w:rPr>
        <w:t>6.5</w:t>
        <w:tab/>
      </w:r>
      <w:r>
        <w:rPr>
          <w:rFonts w:ascii="Arial"/>
          <w:b/>
          <w:color w:val="231F20"/>
          <w:w w:val="95"/>
          <w:sz w:val="20"/>
        </w:rPr>
        <w:t>Crystal Diode Equivalent</w:t>
      </w:r>
      <w:r>
        <w:rPr>
          <w:rFonts w:ascii="Arial"/>
          <w:b/>
          <w:color w:val="231F20"/>
          <w:spacing w:val="20"/>
          <w:w w:val="95"/>
          <w:sz w:val="20"/>
        </w:rPr>
        <w:t> </w:t>
      </w:r>
      <w:r>
        <w:rPr>
          <w:rFonts w:ascii="Arial"/>
          <w:b/>
          <w:color w:val="231F20"/>
          <w:w w:val="95"/>
          <w:sz w:val="20"/>
        </w:rPr>
        <w:t>Circuits</w:t>
      </w:r>
    </w:p>
    <w:p>
      <w:pPr>
        <w:tabs>
          <w:tab w:pos="895" w:val="left" w:leader="none"/>
        </w:tabs>
        <w:spacing w:before="68"/>
        <w:ind w:left="386" w:right="0" w:firstLine="0"/>
        <w:jc w:val="left"/>
        <w:rPr>
          <w:rFonts w:ascii="Arial"/>
          <w:b/>
          <w:sz w:val="20"/>
        </w:rPr>
      </w:pPr>
      <w:r>
        <w:rPr>
          <w:rFonts w:ascii="Arial"/>
          <w:b/>
          <w:color w:val="ED1846"/>
          <w:spacing w:val="3"/>
          <w:w w:val="95"/>
          <w:sz w:val="20"/>
        </w:rPr>
        <w:t>6.7</w:t>
        <w:tab/>
      </w:r>
      <w:r>
        <w:rPr>
          <w:rFonts w:ascii="Arial"/>
          <w:b/>
          <w:color w:val="231F20"/>
          <w:w w:val="95"/>
          <w:sz w:val="20"/>
        </w:rPr>
        <w:t>Crystal Diode</w:t>
      </w:r>
      <w:r>
        <w:rPr>
          <w:rFonts w:ascii="Arial"/>
          <w:b/>
          <w:color w:val="231F20"/>
          <w:spacing w:val="-16"/>
          <w:w w:val="95"/>
          <w:sz w:val="20"/>
        </w:rPr>
        <w:t> </w:t>
      </w:r>
      <w:r>
        <w:rPr>
          <w:rFonts w:ascii="Arial"/>
          <w:b/>
          <w:color w:val="231F20"/>
          <w:w w:val="95"/>
          <w:sz w:val="20"/>
        </w:rPr>
        <w:t>Rectifiers</w:t>
      </w:r>
    </w:p>
    <w:p>
      <w:pPr>
        <w:tabs>
          <w:tab w:pos="895" w:val="left" w:leader="none"/>
        </w:tabs>
        <w:spacing w:line="249" w:lineRule="auto" w:before="67"/>
        <w:ind w:left="895" w:right="6698" w:hanging="509"/>
        <w:jc w:val="left"/>
        <w:rPr>
          <w:rFonts w:ascii="Arial"/>
          <w:b/>
          <w:sz w:val="20"/>
        </w:rPr>
      </w:pPr>
      <w:r>
        <w:rPr>
          <w:rFonts w:ascii="Arial"/>
          <w:b/>
          <w:color w:val="ED1846"/>
          <w:spacing w:val="3"/>
          <w:w w:val="95"/>
          <w:sz w:val="20"/>
        </w:rPr>
        <w:t>6.9</w:t>
        <w:tab/>
      </w:r>
      <w:r>
        <w:rPr>
          <w:rFonts w:ascii="Arial"/>
          <w:b/>
          <w:color w:val="231F20"/>
          <w:w w:val="90"/>
          <w:sz w:val="20"/>
        </w:rPr>
        <w:t>Output</w:t>
      </w:r>
      <w:r>
        <w:rPr>
          <w:rFonts w:ascii="Arial"/>
          <w:b/>
          <w:color w:val="231F20"/>
          <w:spacing w:val="-23"/>
          <w:w w:val="90"/>
          <w:sz w:val="20"/>
        </w:rPr>
        <w:t> </w:t>
      </w:r>
      <w:r>
        <w:rPr>
          <w:rFonts w:ascii="Arial"/>
          <w:b/>
          <w:color w:val="231F20"/>
          <w:w w:val="90"/>
          <w:sz w:val="20"/>
        </w:rPr>
        <w:t>Frequency</w:t>
      </w:r>
      <w:r>
        <w:rPr>
          <w:rFonts w:ascii="Arial"/>
          <w:b/>
          <w:color w:val="231F20"/>
          <w:spacing w:val="-22"/>
          <w:w w:val="90"/>
          <w:sz w:val="20"/>
        </w:rPr>
        <w:t> </w:t>
      </w:r>
      <w:r>
        <w:rPr>
          <w:rFonts w:ascii="Arial"/>
          <w:b/>
          <w:color w:val="231F20"/>
          <w:w w:val="90"/>
          <w:sz w:val="20"/>
        </w:rPr>
        <w:t>of</w:t>
      </w:r>
      <w:r>
        <w:rPr>
          <w:rFonts w:ascii="Arial"/>
          <w:b/>
          <w:color w:val="231F20"/>
          <w:spacing w:val="-22"/>
          <w:w w:val="90"/>
          <w:sz w:val="20"/>
        </w:rPr>
        <w:t> </w:t>
      </w:r>
      <w:r>
        <w:rPr>
          <w:rFonts w:ascii="Arial"/>
          <w:b/>
          <w:color w:val="231F20"/>
          <w:w w:val="90"/>
          <w:sz w:val="20"/>
        </w:rPr>
        <w:t>Half-Wave </w:t>
      </w:r>
      <w:r>
        <w:rPr>
          <w:rFonts w:ascii="Arial"/>
          <w:b/>
          <w:color w:val="231F20"/>
          <w:w w:val="95"/>
          <w:sz w:val="20"/>
        </w:rPr>
        <w:t>Rectifier</w:t>
      </w:r>
    </w:p>
    <w:p>
      <w:pPr>
        <w:tabs>
          <w:tab w:pos="895" w:val="left" w:leader="none"/>
        </w:tabs>
        <w:spacing w:before="62"/>
        <w:ind w:left="310" w:right="0" w:firstLine="0"/>
        <w:jc w:val="left"/>
        <w:rPr>
          <w:rFonts w:ascii="Arial"/>
          <w:b/>
          <w:sz w:val="20"/>
        </w:rPr>
      </w:pPr>
      <w:r>
        <w:rPr>
          <w:rFonts w:ascii="Arial"/>
          <w:b/>
          <w:color w:val="ED1846"/>
          <w:spacing w:val="3"/>
          <w:sz w:val="20"/>
        </w:rPr>
        <w:t>6.11</w:t>
        <w:tab/>
      </w:r>
      <w:r>
        <w:rPr>
          <w:rFonts w:ascii="Arial"/>
          <w:b/>
          <w:color w:val="231F20"/>
          <w:sz w:val="20"/>
        </w:rPr>
        <w:t>Full-Wave</w:t>
      </w:r>
      <w:r>
        <w:rPr>
          <w:rFonts w:ascii="Arial"/>
          <w:b/>
          <w:color w:val="231F20"/>
          <w:spacing w:val="16"/>
          <w:sz w:val="20"/>
        </w:rPr>
        <w:t> </w:t>
      </w:r>
      <w:r>
        <w:rPr>
          <w:rFonts w:ascii="Arial"/>
          <w:b/>
          <w:color w:val="231F20"/>
          <w:sz w:val="20"/>
        </w:rPr>
        <w:t>Rectifier</w:t>
      </w:r>
    </w:p>
    <w:p>
      <w:pPr>
        <w:tabs>
          <w:tab w:pos="895" w:val="left" w:leader="none"/>
        </w:tabs>
        <w:spacing w:before="68"/>
        <w:ind w:left="310" w:right="0" w:firstLine="0"/>
        <w:jc w:val="left"/>
        <w:rPr>
          <w:rFonts w:ascii="Arial"/>
          <w:b/>
          <w:sz w:val="20"/>
        </w:rPr>
      </w:pPr>
      <w:r>
        <w:rPr>
          <w:rFonts w:ascii="Arial"/>
          <w:b/>
          <w:color w:val="ED1846"/>
          <w:spacing w:val="3"/>
          <w:sz w:val="20"/>
        </w:rPr>
        <w:t>6.13</w:t>
        <w:tab/>
      </w:r>
      <w:r>
        <w:rPr>
          <w:rFonts w:ascii="Arial"/>
          <w:b/>
          <w:color w:val="231F20"/>
          <w:sz w:val="20"/>
        </w:rPr>
        <w:t>Full-Wave Bridge</w:t>
      </w:r>
      <w:r>
        <w:rPr>
          <w:rFonts w:ascii="Arial"/>
          <w:b/>
          <w:color w:val="231F20"/>
          <w:spacing w:val="31"/>
          <w:sz w:val="20"/>
        </w:rPr>
        <w:t> </w:t>
      </w:r>
      <w:r>
        <w:rPr>
          <w:rFonts w:ascii="Arial"/>
          <w:b/>
          <w:color w:val="231F20"/>
          <w:sz w:val="20"/>
        </w:rPr>
        <w:t>Rectifier</w:t>
      </w:r>
    </w:p>
    <w:p>
      <w:pPr>
        <w:tabs>
          <w:tab w:pos="895" w:val="left" w:leader="none"/>
        </w:tabs>
        <w:spacing w:before="67"/>
        <w:ind w:left="310" w:right="0" w:firstLine="0"/>
        <w:jc w:val="left"/>
        <w:rPr>
          <w:rFonts w:ascii="Arial"/>
          <w:b/>
          <w:sz w:val="20"/>
        </w:rPr>
      </w:pPr>
      <w:r>
        <w:rPr>
          <w:rFonts w:ascii="Arial"/>
          <w:b/>
          <w:color w:val="ED1846"/>
          <w:spacing w:val="3"/>
          <w:w w:val="95"/>
          <w:sz w:val="20"/>
        </w:rPr>
        <w:t>6.15</w:t>
        <w:tab/>
      </w:r>
      <w:r>
        <w:rPr>
          <w:rFonts w:ascii="Arial"/>
          <w:b/>
          <w:color w:val="231F20"/>
          <w:w w:val="95"/>
          <w:sz w:val="20"/>
        </w:rPr>
        <w:t>Efficiency of Full-Wave</w:t>
      </w:r>
      <w:r>
        <w:rPr>
          <w:rFonts w:ascii="Arial"/>
          <w:b/>
          <w:color w:val="231F20"/>
          <w:spacing w:val="4"/>
          <w:w w:val="95"/>
          <w:sz w:val="20"/>
        </w:rPr>
        <w:t> </w:t>
      </w:r>
      <w:r>
        <w:rPr>
          <w:rFonts w:ascii="Arial"/>
          <w:b/>
          <w:color w:val="231F20"/>
          <w:w w:val="95"/>
          <w:sz w:val="20"/>
        </w:rPr>
        <w:t>Rectifier</w:t>
      </w:r>
    </w:p>
    <w:p>
      <w:pPr>
        <w:tabs>
          <w:tab w:pos="895" w:val="left" w:leader="none"/>
        </w:tabs>
        <w:spacing w:before="68"/>
        <w:ind w:left="310" w:right="0" w:firstLine="0"/>
        <w:jc w:val="left"/>
        <w:rPr>
          <w:rFonts w:ascii="Arial"/>
          <w:b/>
          <w:sz w:val="20"/>
        </w:rPr>
      </w:pPr>
      <w:r>
        <w:rPr>
          <w:rFonts w:ascii="Arial"/>
          <w:b/>
          <w:color w:val="ED1846"/>
          <w:spacing w:val="3"/>
          <w:w w:val="95"/>
          <w:sz w:val="20"/>
        </w:rPr>
        <w:t>6.17</w:t>
        <w:tab/>
      </w:r>
      <w:r>
        <w:rPr>
          <w:rFonts w:ascii="Arial"/>
          <w:b/>
          <w:color w:val="231F20"/>
          <w:w w:val="95"/>
          <w:sz w:val="20"/>
        </w:rPr>
        <w:t>Nature of Rectifier</w:t>
      </w:r>
      <w:r>
        <w:rPr>
          <w:rFonts w:ascii="Arial"/>
          <w:b/>
          <w:color w:val="231F20"/>
          <w:spacing w:val="8"/>
          <w:w w:val="95"/>
          <w:sz w:val="20"/>
        </w:rPr>
        <w:t> </w:t>
      </w:r>
      <w:r>
        <w:rPr>
          <w:rFonts w:ascii="Arial"/>
          <w:b/>
          <w:color w:val="231F20"/>
          <w:w w:val="95"/>
          <w:sz w:val="20"/>
        </w:rPr>
        <w:t>Output</w:t>
      </w:r>
    </w:p>
    <w:p>
      <w:pPr>
        <w:tabs>
          <w:tab w:pos="895" w:val="left" w:leader="none"/>
        </w:tabs>
        <w:spacing w:before="68"/>
        <w:ind w:left="310" w:right="0" w:firstLine="0"/>
        <w:jc w:val="left"/>
        <w:rPr>
          <w:rFonts w:ascii="Arial"/>
          <w:b/>
          <w:sz w:val="20"/>
        </w:rPr>
      </w:pPr>
      <w:r>
        <w:rPr>
          <w:rFonts w:ascii="Arial"/>
          <w:b/>
          <w:color w:val="ED1846"/>
          <w:spacing w:val="3"/>
          <w:w w:val="95"/>
          <w:sz w:val="20"/>
        </w:rPr>
        <w:t>6.19</w:t>
        <w:tab/>
      </w:r>
      <w:r>
        <w:rPr>
          <w:rFonts w:ascii="Arial"/>
          <w:b/>
          <w:color w:val="231F20"/>
          <w:w w:val="95"/>
          <w:sz w:val="20"/>
        </w:rPr>
        <w:t>Comparison of</w:t>
      </w:r>
      <w:r>
        <w:rPr>
          <w:rFonts w:ascii="Arial"/>
          <w:b/>
          <w:color w:val="231F20"/>
          <w:spacing w:val="-12"/>
          <w:w w:val="95"/>
          <w:sz w:val="20"/>
        </w:rPr>
        <w:t> </w:t>
      </w:r>
      <w:r>
        <w:rPr>
          <w:rFonts w:ascii="Arial"/>
          <w:b/>
          <w:color w:val="231F20"/>
          <w:w w:val="95"/>
          <w:sz w:val="20"/>
        </w:rPr>
        <w:t>Rectifiers</w:t>
      </w:r>
    </w:p>
    <w:p>
      <w:pPr>
        <w:tabs>
          <w:tab w:pos="895" w:val="left" w:leader="none"/>
        </w:tabs>
        <w:spacing w:before="67"/>
        <w:ind w:left="310" w:right="0" w:firstLine="0"/>
        <w:jc w:val="left"/>
        <w:rPr>
          <w:rFonts w:ascii="Arial"/>
          <w:b/>
          <w:sz w:val="20"/>
        </w:rPr>
      </w:pPr>
      <w:r>
        <w:rPr>
          <w:rFonts w:ascii="Arial"/>
          <w:b/>
          <w:color w:val="ED1846"/>
          <w:spacing w:val="3"/>
          <w:w w:val="95"/>
          <w:sz w:val="20"/>
        </w:rPr>
        <w:t>6.21</w:t>
        <w:tab/>
      </w:r>
      <w:r>
        <w:rPr>
          <w:rFonts w:ascii="Arial"/>
          <w:b/>
          <w:color w:val="231F20"/>
          <w:w w:val="95"/>
          <w:sz w:val="20"/>
        </w:rPr>
        <w:t>Types of Filter</w:t>
      </w:r>
      <w:r>
        <w:rPr>
          <w:rFonts w:ascii="Arial"/>
          <w:b/>
          <w:color w:val="231F20"/>
          <w:spacing w:val="6"/>
          <w:w w:val="95"/>
          <w:sz w:val="20"/>
        </w:rPr>
        <w:t> </w:t>
      </w:r>
      <w:r>
        <w:rPr>
          <w:rFonts w:ascii="Arial"/>
          <w:b/>
          <w:color w:val="231F20"/>
          <w:w w:val="95"/>
          <w:sz w:val="20"/>
        </w:rPr>
        <w:t>Circuits</w:t>
      </w:r>
    </w:p>
    <w:p>
      <w:pPr>
        <w:tabs>
          <w:tab w:pos="895" w:val="left" w:leader="none"/>
        </w:tabs>
        <w:spacing w:before="70"/>
        <w:ind w:left="310" w:right="0" w:firstLine="0"/>
        <w:jc w:val="left"/>
        <w:rPr>
          <w:rFonts w:ascii="Arial"/>
          <w:b/>
          <w:sz w:val="20"/>
        </w:rPr>
      </w:pPr>
      <w:r>
        <w:rPr>
          <w:rFonts w:ascii="Arial"/>
          <w:b/>
          <w:color w:val="ED1846"/>
          <w:spacing w:val="3"/>
          <w:sz w:val="20"/>
        </w:rPr>
        <w:t>6.23</w:t>
        <w:tab/>
      </w:r>
      <w:r>
        <w:rPr>
          <w:rFonts w:ascii="Arial"/>
          <w:b/>
          <w:color w:val="231F20"/>
          <w:sz w:val="20"/>
        </w:rPr>
        <w:t>Half-Wave Voltage</w:t>
      </w:r>
      <w:r>
        <w:rPr>
          <w:rFonts w:ascii="Arial"/>
          <w:b/>
          <w:color w:val="231F20"/>
          <w:spacing w:val="-21"/>
          <w:sz w:val="20"/>
        </w:rPr>
        <w:t> </w:t>
      </w:r>
      <w:r>
        <w:rPr>
          <w:rFonts w:ascii="Arial"/>
          <w:b/>
          <w:color w:val="231F20"/>
          <w:sz w:val="20"/>
        </w:rPr>
        <w:t>Doubler</w:t>
      </w:r>
    </w:p>
    <w:p>
      <w:pPr>
        <w:tabs>
          <w:tab w:pos="895" w:val="left" w:leader="none"/>
        </w:tabs>
        <w:spacing w:before="68"/>
        <w:ind w:left="310" w:right="0" w:firstLine="0"/>
        <w:jc w:val="left"/>
        <w:rPr>
          <w:rFonts w:ascii="Arial"/>
          <w:b/>
          <w:sz w:val="20"/>
        </w:rPr>
      </w:pPr>
      <w:r>
        <w:rPr>
          <w:rFonts w:ascii="Arial"/>
          <w:b/>
          <w:color w:val="ED1846"/>
          <w:spacing w:val="3"/>
          <w:sz w:val="20"/>
        </w:rPr>
        <w:t>6.25</w:t>
        <w:tab/>
      </w:r>
      <w:r>
        <w:rPr>
          <w:rFonts w:ascii="Arial"/>
          <w:b/>
          <w:color w:val="231F20"/>
          <w:sz w:val="20"/>
        </w:rPr>
        <w:t>Zener</w:t>
      </w:r>
      <w:r>
        <w:rPr>
          <w:rFonts w:ascii="Arial"/>
          <w:b/>
          <w:color w:val="231F20"/>
          <w:spacing w:val="23"/>
          <w:sz w:val="20"/>
        </w:rPr>
        <w:t> </w:t>
      </w:r>
      <w:r>
        <w:rPr>
          <w:rFonts w:ascii="Arial"/>
          <w:b/>
          <w:color w:val="231F20"/>
          <w:sz w:val="20"/>
        </w:rPr>
        <w:t>Diode</w:t>
      </w:r>
    </w:p>
    <w:p>
      <w:pPr>
        <w:tabs>
          <w:tab w:pos="895" w:val="left" w:leader="none"/>
        </w:tabs>
        <w:spacing w:before="67"/>
        <w:ind w:left="310" w:right="0" w:firstLine="0"/>
        <w:jc w:val="left"/>
        <w:rPr>
          <w:rFonts w:ascii="Arial"/>
          <w:b/>
          <w:sz w:val="20"/>
        </w:rPr>
      </w:pPr>
      <w:r>
        <w:rPr>
          <w:rFonts w:ascii="Arial"/>
          <w:b/>
          <w:color w:val="ED1846"/>
          <w:spacing w:val="3"/>
          <w:w w:val="95"/>
          <w:sz w:val="20"/>
        </w:rPr>
        <w:t>6.27</w:t>
        <w:tab/>
      </w:r>
      <w:r>
        <w:rPr>
          <w:rFonts w:ascii="Arial"/>
          <w:b/>
          <w:color w:val="231F20"/>
          <w:w w:val="95"/>
          <w:sz w:val="20"/>
        </w:rPr>
        <w:t>Zener Diode as Voltage</w:t>
      </w:r>
      <w:r>
        <w:rPr>
          <w:rFonts w:ascii="Arial"/>
          <w:b/>
          <w:color w:val="231F20"/>
          <w:spacing w:val="30"/>
          <w:w w:val="95"/>
          <w:sz w:val="20"/>
        </w:rPr>
        <w:t> </w:t>
      </w:r>
      <w:r>
        <w:rPr>
          <w:rFonts w:ascii="Arial"/>
          <w:b/>
          <w:color w:val="231F20"/>
          <w:w w:val="95"/>
          <w:sz w:val="20"/>
        </w:rPr>
        <w:t>Stabiliser</w:t>
      </w:r>
    </w:p>
    <w:p>
      <w:pPr>
        <w:tabs>
          <w:tab w:pos="895" w:val="left" w:leader="none"/>
        </w:tabs>
        <w:spacing w:line="249" w:lineRule="auto" w:before="68"/>
        <w:ind w:left="895" w:right="6768" w:hanging="586"/>
        <w:jc w:val="left"/>
        <w:rPr>
          <w:rFonts w:ascii="Arial"/>
          <w:b/>
          <w:sz w:val="20"/>
        </w:rPr>
      </w:pPr>
      <w:r>
        <w:rPr>
          <w:rFonts w:ascii="Arial"/>
          <w:b/>
          <w:color w:val="ED1846"/>
          <w:spacing w:val="3"/>
          <w:w w:val="95"/>
          <w:sz w:val="20"/>
        </w:rPr>
        <w:t>6.29</w:t>
        <w:tab/>
      </w:r>
      <w:r>
        <w:rPr>
          <w:rFonts w:ascii="Arial"/>
          <w:b/>
          <w:color w:val="231F20"/>
          <w:w w:val="85"/>
          <w:sz w:val="20"/>
        </w:rPr>
        <w:t>Crystal Diodes versus Vacuum </w:t>
      </w:r>
      <w:r>
        <w:rPr>
          <w:rFonts w:ascii="Arial"/>
          <w:b/>
          <w:color w:val="231F20"/>
          <w:w w:val="95"/>
          <w:sz w:val="20"/>
        </w:rPr>
        <w:t>Diodes</w:t>
      </w:r>
    </w:p>
    <w:p>
      <w:pPr>
        <w:pStyle w:val="BodyText"/>
        <w:spacing w:before="4"/>
        <w:rPr>
          <w:rFonts w:ascii="Arial"/>
          <w:b/>
        </w:rPr>
      </w:pPr>
    </w:p>
    <w:p>
      <w:pPr>
        <w:spacing w:before="0"/>
        <w:ind w:left="372" w:right="0" w:firstLine="0"/>
        <w:jc w:val="left"/>
        <w:rPr>
          <w:rFonts w:ascii="Arial Black"/>
          <w:sz w:val="28"/>
        </w:rPr>
      </w:pPr>
      <w:r>
        <w:rPr/>
        <w:pict>
          <v:shape style="position:absolute;margin-left:99.139999pt;margin-top:15.611437pt;width:18.1pt;height:51.5pt;mso-position-horizontal-relative:page;mso-position-vertical-relative:paragraph;z-index:-161392" type="#_x0000_t202" filled="false" stroked="false">
            <v:textbox inset="0,0,0,0">
              <w:txbxContent>
                <w:p>
                  <w:pPr>
                    <w:spacing w:line="1030" w:lineRule="exact" w:before="0"/>
                    <w:ind w:left="0" w:right="0" w:firstLine="0"/>
                    <w:jc w:val="left"/>
                    <w:rPr>
                      <w:b/>
                      <w:sz w:val="93"/>
                    </w:rPr>
                  </w:pPr>
                  <w:r>
                    <w:rPr>
                      <w:b/>
                      <w:color w:val="ED1846"/>
                      <w:w w:val="99"/>
                      <w:sz w:val="93"/>
                    </w:rPr>
                    <w:t>I</w:t>
                  </w:r>
                </w:p>
              </w:txbxContent>
            </v:textbox>
            <w10:wrap type="none"/>
          </v:shape>
        </w:pict>
      </w:r>
      <w:r>
        <w:rPr>
          <w:rFonts w:ascii="Arial Black"/>
          <w:color w:val="005AAA"/>
          <w:sz w:val="28"/>
        </w:rPr>
        <w:t>INTRODUCTION</w:t>
      </w:r>
    </w:p>
    <w:p>
      <w:pPr>
        <w:pStyle w:val="BodyText"/>
        <w:spacing w:line="249" w:lineRule="auto" w:before="79"/>
        <w:ind w:left="302" w:right="1991" w:firstLine="362"/>
        <w:jc w:val="right"/>
      </w:pPr>
      <w:r>
        <w:rPr>
          <w:color w:val="231F20"/>
        </w:rPr>
        <w:t>t</w:t>
      </w:r>
      <w:r>
        <w:rPr>
          <w:color w:val="231F20"/>
          <w:spacing w:val="4"/>
        </w:rPr>
        <w:t> </w:t>
      </w:r>
      <w:r>
        <w:rPr>
          <w:color w:val="231F20"/>
        </w:rPr>
        <w:t>has</w:t>
      </w:r>
      <w:r>
        <w:rPr>
          <w:color w:val="231F20"/>
          <w:spacing w:val="5"/>
        </w:rPr>
        <w:t> </w:t>
      </w:r>
      <w:r>
        <w:rPr>
          <w:color w:val="231F20"/>
        </w:rPr>
        <w:t>already</w:t>
      </w:r>
      <w:r>
        <w:rPr>
          <w:color w:val="231F20"/>
          <w:spacing w:val="5"/>
        </w:rPr>
        <w:t> </w:t>
      </w:r>
      <w:r>
        <w:rPr>
          <w:color w:val="231F20"/>
        </w:rPr>
        <w:t>been</w:t>
      </w:r>
      <w:r>
        <w:rPr>
          <w:color w:val="231F20"/>
          <w:spacing w:val="5"/>
        </w:rPr>
        <w:t> </w:t>
      </w:r>
      <w:r>
        <w:rPr>
          <w:color w:val="231F20"/>
        </w:rPr>
        <w:t>discussed</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previous</w:t>
      </w:r>
      <w:r>
        <w:rPr>
          <w:color w:val="231F20"/>
          <w:spacing w:val="5"/>
        </w:rPr>
        <w:t> </w:t>
      </w:r>
      <w:r>
        <w:rPr>
          <w:color w:val="231F20"/>
        </w:rPr>
        <w:t>chapter</w:t>
      </w:r>
      <w:r>
        <w:rPr>
          <w:color w:val="231F20"/>
          <w:spacing w:val="5"/>
        </w:rPr>
        <w:t> </w:t>
      </w:r>
      <w:r>
        <w:rPr>
          <w:color w:val="231F20"/>
        </w:rPr>
        <w:t>that</w:t>
      </w:r>
      <w:r>
        <w:rPr>
          <w:color w:val="231F20"/>
          <w:spacing w:val="5"/>
        </w:rPr>
        <w:t> </w:t>
      </w:r>
      <w:r>
        <w:rPr>
          <w:color w:val="231F20"/>
        </w:rPr>
        <w:t>a</w:t>
      </w:r>
      <w:r>
        <w:rPr>
          <w:color w:val="231F20"/>
          <w:spacing w:val="3"/>
        </w:rPr>
        <w:t> </w:t>
      </w:r>
      <w:r>
        <w:rPr>
          <w:i/>
          <w:color w:val="231F20"/>
        </w:rPr>
        <w:t>pn</w:t>
      </w:r>
      <w:r>
        <w:rPr>
          <w:i/>
          <w:color w:val="231F20"/>
          <w:spacing w:val="5"/>
        </w:rPr>
        <w:t> </w:t>
      </w:r>
      <w:r>
        <w:rPr>
          <w:color w:val="231F20"/>
        </w:rPr>
        <w:t>junction</w:t>
      </w:r>
      <w:r>
        <w:rPr>
          <w:color w:val="231F20"/>
          <w:spacing w:val="5"/>
        </w:rPr>
        <w:t> </w:t>
      </w:r>
      <w:r>
        <w:rPr>
          <w:color w:val="231F20"/>
        </w:rPr>
        <w:t>conducts</w:t>
      </w:r>
      <w:r>
        <w:rPr>
          <w:color w:val="231F20"/>
          <w:spacing w:val="5"/>
        </w:rPr>
        <w:t> </w:t>
      </w:r>
      <w:r>
        <w:rPr>
          <w:color w:val="231F20"/>
        </w:rPr>
        <w:t>current</w:t>
      </w:r>
      <w:r>
        <w:rPr>
          <w:color w:val="231F20"/>
          <w:spacing w:val="5"/>
        </w:rPr>
        <w:t> </w:t>
      </w:r>
      <w:r>
        <w:rPr>
          <w:color w:val="231F20"/>
        </w:rPr>
        <w:t>easily when forward biased and practically no current flows when it is reverse</w:t>
      </w:r>
      <w:r>
        <w:rPr>
          <w:color w:val="231F20"/>
          <w:spacing w:val="-27"/>
        </w:rPr>
        <w:t> </w:t>
      </w:r>
      <w:r>
        <w:rPr>
          <w:color w:val="231F20"/>
        </w:rPr>
        <w:t>biased. This</w:t>
      </w:r>
      <w:r>
        <w:rPr>
          <w:color w:val="231F20"/>
          <w:spacing w:val="-5"/>
        </w:rPr>
        <w:t> </w:t>
      </w:r>
      <w:r>
        <w:rPr>
          <w:color w:val="231F20"/>
        </w:rPr>
        <w:t>unilateral</w:t>
      </w:r>
      <w:r>
        <w:rPr>
          <w:color w:val="231F20"/>
          <w:spacing w:val="-1"/>
        </w:rPr>
        <w:t> </w:t>
      </w:r>
      <w:r>
        <w:rPr>
          <w:color w:val="231F20"/>
        </w:rPr>
        <w:t>conduction characteristic of </w:t>
      </w:r>
      <w:r>
        <w:rPr>
          <w:i/>
          <w:color w:val="231F20"/>
        </w:rPr>
        <w:t>pn </w:t>
      </w:r>
      <w:r>
        <w:rPr>
          <w:color w:val="231F20"/>
        </w:rPr>
        <w:t>junction (</w:t>
      </w:r>
      <w:r>
        <w:rPr>
          <w:i/>
          <w:color w:val="231F20"/>
        </w:rPr>
        <w:t>i.e. </w:t>
      </w:r>
      <w:r>
        <w:rPr>
          <w:color w:val="231F20"/>
        </w:rPr>
        <w:t>semiconductor diode) is similar to that</w:t>
      </w:r>
      <w:r>
        <w:rPr>
          <w:color w:val="231F20"/>
          <w:spacing w:val="-21"/>
        </w:rPr>
        <w:t> </w:t>
      </w:r>
      <w:r>
        <w:rPr>
          <w:color w:val="231F20"/>
        </w:rPr>
        <w:t>of</w:t>
      </w:r>
      <w:r>
        <w:rPr>
          <w:color w:val="231F20"/>
          <w:spacing w:val="40"/>
        </w:rPr>
        <w:t> </w:t>
      </w:r>
      <w:r>
        <w:rPr>
          <w:color w:val="231F20"/>
        </w:rPr>
        <w:t>a vacuum</w:t>
      </w:r>
      <w:r>
        <w:rPr>
          <w:color w:val="231F20"/>
          <w:spacing w:val="19"/>
        </w:rPr>
        <w:t> </w:t>
      </w:r>
      <w:r>
        <w:rPr>
          <w:color w:val="231F20"/>
        </w:rPr>
        <w:t>diode.</w:t>
      </w:r>
      <w:r>
        <w:rPr>
          <w:color w:val="231F20"/>
          <w:spacing w:val="38"/>
        </w:rPr>
        <w:t> </w:t>
      </w:r>
      <w:r>
        <w:rPr>
          <w:color w:val="231F20"/>
        </w:rPr>
        <w:t>Therefore,</w:t>
      </w:r>
      <w:r>
        <w:rPr>
          <w:color w:val="231F20"/>
          <w:spacing w:val="19"/>
        </w:rPr>
        <w:t> </w:t>
      </w:r>
      <w:r>
        <w:rPr>
          <w:color w:val="231F20"/>
        </w:rPr>
        <w:t>like</w:t>
      </w:r>
      <w:r>
        <w:rPr>
          <w:color w:val="231F20"/>
          <w:spacing w:val="19"/>
        </w:rPr>
        <w:t> </w:t>
      </w:r>
      <w:r>
        <w:rPr>
          <w:color w:val="231F20"/>
        </w:rPr>
        <w:t>a</w:t>
      </w:r>
      <w:r>
        <w:rPr>
          <w:color w:val="231F20"/>
          <w:spacing w:val="19"/>
        </w:rPr>
        <w:t> </w:t>
      </w:r>
      <w:r>
        <w:rPr>
          <w:color w:val="231F20"/>
        </w:rPr>
        <w:t>vacuum</w:t>
      </w:r>
      <w:r>
        <w:rPr>
          <w:color w:val="231F20"/>
          <w:spacing w:val="19"/>
        </w:rPr>
        <w:t> </w:t>
      </w:r>
      <w:r>
        <w:rPr>
          <w:color w:val="231F20"/>
        </w:rPr>
        <w:t>diode,</w:t>
      </w:r>
      <w:r>
        <w:rPr>
          <w:color w:val="231F20"/>
          <w:spacing w:val="19"/>
        </w:rPr>
        <w:t> </w:t>
      </w:r>
      <w:r>
        <w:rPr>
          <w:color w:val="231F20"/>
        </w:rPr>
        <w:t>a</w:t>
      </w:r>
      <w:r>
        <w:rPr>
          <w:color w:val="231F20"/>
          <w:spacing w:val="19"/>
        </w:rPr>
        <w:t> </w:t>
      </w:r>
      <w:r>
        <w:rPr>
          <w:color w:val="231F20"/>
        </w:rPr>
        <w:t>semiconductor</w:t>
      </w:r>
      <w:r>
        <w:rPr>
          <w:color w:val="231F20"/>
          <w:spacing w:val="19"/>
        </w:rPr>
        <w:t> </w:t>
      </w:r>
      <w:r>
        <w:rPr>
          <w:color w:val="231F20"/>
        </w:rPr>
        <w:t>diode</w:t>
      </w:r>
      <w:r>
        <w:rPr>
          <w:color w:val="231F20"/>
          <w:spacing w:val="19"/>
        </w:rPr>
        <w:t> </w:t>
      </w:r>
      <w:r>
        <w:rPr>
          <w:color w:val="231F20"/>
        </w:rPr>
        <w:t>can</w:t>
      </w:r>
      <w:r>
        <w:rPr>
          <w:color w:val="231F20"/>
          <w:spacing w:val="19"/>
        </w:rPr>
        <w:t> </w:t>
      </w:r>
      <w:r>
        <w:rPr>
          <w:color w:val="231F20"/>
        </w:rPr>
        <w:t>also</w:t>
      </w:r>
      <w:r>
        <w:rPr>
          <w:color w:val="231F20"/>
          <w:spacing w:val="19"/>
        </w:rPr>
        <w:t> </w:t>
      </w:r>
      <w:r>
        <w:rPr>
          <w:color w:val="231F20"/>
        </w:rPr>
        <w:t>accomplish</w:t>
      </w:r>
      <w:r>
        <w:rPr>
          <w:color w:val="231F20"/>
          <w:spacing w:val="19"/>
        </w:rPr>
        <w:t> </w:t>
      </w:r>
      <w:r>
        <w:rPr>
          <w:color w:val="231F20"/>
        </w:rPr>
        <w:t>the job of </w:t>
      </w:r>
      <w:r>
        <w:rPr>
          <w:i/>
          <w:color w:val="EC008C"/>
        </w:rPr>
        <w:t>rectification </w:t>
      </w:r>
      <w:r>
        <w:rPr>
          <w:i/>
          <w:color w:val="231F20"/>
        </w:rPr>
        <w:t>i.e. </w:t>
      </w:r>
      <w:r>
        <w:rPr>
          <w:color w:val="231F20"/>
        </w:rPr>
        <w:t>change alternating current to direct current.</w:t>
      </w:r>
      <w:r>
        <w:rPr>
          <w:color w:val="231F20"/>
          <w:spacing w:val="41"/>
        </w:rPr>
        <w:t> </w:t>
      </w:r>
      <w:r>
        <w:rPr>
          <w:color w:val="231F20"/>
        </w:rPr>
        <w:t>However,</w:t>
      </w:r>
      <w:r>
        <w:rPr>
          <w:color w:val="231F20"/>
          <w:spacing w:val="40"/>
        </w:rPr>
        <w:t> </w:t>
      </w:r>
      <w:r>
        <w:rPr>
          <w:color w:val="231F20"/>
        </w:rPr>
        <w:t>semiconductor diodes</w:t>
      </w:r>
      <w:r>
        <w:rPr>
          <w:color w:val="231F20"/>
          <w:spacing w:val="24"/>
        </w:rPr>
        <w:t> </w:t>
      </w:r>
      <w:r>
        <w:rPr>
          <w:color w:val="231F20"/>
        </w:rPr>
        <w:t>have</w:t>
      </w:r>
      <w:r>
        <w:rPr>
          <w:color w:val="231F20"/>
          <w:spacing w:val="24"/>
        </w:rPr>
        <w:t> </w:t>
      </w:r>
      <w:r>
        <w:rPr>
          <w:color w:val="231F20"/>
        </w:rPr>
        <w:t>become</w:t>
      </w:r>
      <w:r>
        <w:rPr>
          <w:color w:val="231F20"/>
          <w:spacing w:val="24"/>
        </w:rPr>
        <w:t> </w:t>
      </w:r>
      <w:r>
        <w:rPr>
          <w:color w:val="231F20"/>
        </w:rPr>
        <w:t>more</w:t>
      </w:r>
      <w:r>
        <w:rPr>
          <w:color w:val="231F20"/>
          <w:spacing w:val="24"/>
        </w:rPr>
        <w:t> </w:t>
      </w:r>
      <w:r>
        <w:rPr>
          <w:color w:val="00AEEF"/>
        </w:rPr>
        <w:t>*</w:t>
      </w:r>
      <w:r>
        <w:rPr>
          <w:color w:val="231F20"/>
        </w:rPr>
        <w:t>popular</w:t>
      </w:r>
      <w:r>
        <w:rPr>
          <w:color w:val="231F20"/>
          <w:spacing w:val="24"/>
        </w:rPr>
        <w:t> </w:t>
      </w:r>
      <w:r>
        <w:rPr>
          <w:color w:val="231F20"/>
        </w:rPr>
        <w:t>as</w:t>
      </w:r>
      <w:r>
        <w:rPr>
          <w:color w:val="231F20"/>
          <w:spacing w:val="24"/>
        </w:rPr>
        <w:t> </w:t>
      </w:r>
      <w:r>
        <w:rPr>
          <w:color w:val="231F20"/>
        </w:rPr>
        <w:t>they</w:t>
      </w:r>
      <w:r>
        <w:rPr>
          <w:color w:val="231F20"/>
          <w:spacing w:val="24"/>
        </w:rPr>
        <w:t> </w:t>
      </w:r>
      <w:r>
        <w:rPr>
          <w:color w:val="231F20"/>
        </w:rPr>
        <w:t>are</w:t>
      </w:r>
      <w:r>
        <w:rPr>
          <w:color w:val="231F20"/>
          <w:spacing w:val="25"/>
        </w:rPr>
        <w:t> </w:t>
      </w:r>
      <w:r>
        <w:rPr>
          <w:color w:val="231F20"/>
        </w:rPr>
        <w:t>smaller</w:t>
      </w:r>
      <w:r>
        <w:rPr>
          <w:color w:val="231F20"/>
          <w:spacing w:val="24"/>
        </w:rPr>
        <w:t> </w:t>
      </w:r>
      <w:r>
        <w:rPr>
          <w:color w:val="231F20"/>
        </w:rPr>
        <w:t>in</w:t>
      </w:r>
      <w:r>
        <w:rPr>
          <w:color w:val="231F20"/>
          <w:spacing w:val="24"/>
        </w:rPr>
        <w:t> </w:t>
      </w:r>
      <w:r>
        <w:rPr>
          <w:color w:val="231F20"/>
        </w:rPr>
        <w:t>size,</w:t>
      </w:r>
      <w:r>
        <w:rPr>
          <w:color w:val="231F20"/>
          <w:spacing w:val="24"/>
        </w:rPr>
        <w:t> </w:t>
      </w:r>
      <w:r>
        <w:rPr>
          <w:color w:val="231F20"/>
        </w:rPr>
        <w:t>cheaper</w:t>
      </w:r>
      <w:r>
        <w:rPr>
          <w:color w:val="231F20"/>
          <w:spacing w:val="24"/>
        </w:rPr>
        <w:t> </w:t>
      </w:r>
      <w:r>
        <w:rPr>
          <w:color w:val="231F20"/>
        </w:rPr>
        <w:t>and</w:t>
      </w:r>
      <w:r>
        <w:rPr>
          <w:color w:val="231F20"/>
          <w:spacing w:val="24"/>
        </w:rPr>
        <w:t> </w:t>
      </w:r>
      <w:r>
        <w:rPr>
          <w:color w:val="231F20"/>
        </w:rPr>
        <w:t>robust</w:t>
      </w:r>
      <w:r>
        <w:rPr>
          <w:color w:val="231F20"/>
          <w:spacing w:val="24"/>
        </w:rPr>
        <w:t> </w:t>
      </w:r>
      <w:r>
        <w:rPr>
          <w:color w:val="231F20"/>
        </w:rPr>
        <w:t>and</w:t>
      </w:r>
      <w:r>
        <w:rPr>
          <w:color w:val="231F20"/>
          <w:spacing w:val="25"/>
        </w:rPr>
        <w:t> </w:t>
      </w:r>
      <w:r>
        <w:rPr>
          <w:color w:val="231F20"/>
        </w:rPr>
        <w:t>usually operate</w:t>
      </w:r>
      <w:r>
        <w:rPr>
          <w:color w:val="231F20"/>
          <w:spacing w:val="8"/>
        </w:rPr>
        <w:t> </w:t>
      </w:r>
      <w:r>
        <w:rPr>
          <w:color w:val="231F20"/>
        </w:rPr>
        <w:t>with</w:t>
      </w:r>
      <w:r>
        <w:rPr>
          <w:color w:val="231F20"/>
          <w:spacing w:val="8"/>
        </w:rPr>
        <w:t> </w:t>
      </w:r>
      <w:r>
        <w:rPr>
          <w:color w:val="231F20"/>
        </w:rPr>
        <w:t>greater</w:t>
      </w:r>
      <w:r>
        <w:rPr>
          <w:color w:val="231F20"/>
          <w:spacing w:val="9"/>
        </w:rPr>
        <w:t> </w:t>
      </w:r>
      <w:r>
        <w:rPr>
          <w:color w:val="231F20"/>
        </w:rPr>
        <w:t>efficiency.</w:t>
      </w:r>
      <w:r>
        <w:rPr>
          <w:color w:val="231F20"/>
          <w:spacing w:val="17"/>
        </w:rPr>
        <w:t> </w:t>
      </w:r>
      <w:r>
        <w:rPr>
          <w:color w:val="231F20"/>
        </w:rPr>
        <w:t>In</w:t>
      </w:r>
      <w:r>
        <w:rPr>
          <w:color w:val="231F20"/>
          <w:spacing w:val="9"/>
        </w:rPr>
        <w:t> </w:t>
      </w:r>
      <w:r>
        <w:rPr>
          <w:color w:val="231F20"/>
        </w:rPr>
        <w:t>this</w:t>
      </w:r>
      <w:r>
        <w:rPr>
          <w:color w:val="231F20"/>
          <w:spacing w:val="8"/>
        </w:rPr>
        <w:t> </w:t>
      </w:r>
      <w:r>
        <w:rPr>
          <w:color w:val="231F20"/>
        </w:rPr>
        <w:t>chapter,</w:t>
      </w:r>
      <w:r>
        <w:rPr>
          <w:color w:val="231F20"/>
          <w:spacing w:val="8"/>
        </w:rPr>
        <w:t> </w:t>
      </w:r>
      <w:r>
        <w:rPr>
          <w:color w:val="231F20"/>
        </w:rPr>
        <w:t>we</w:t>
      </w:r>
      <w:r>
        <w:rPr>
          <w:color w:val="231F20"/>
          <w:spacing w:val="9"/>
        </w:rPr>
        <w:t> </w:t>
      </w:r>
      <w:r>
        <w:rPr>
          <w:color w:val="231F20"/>
        </w:rPr>
        <w:t>shall</w:t>
      </w:r>
      <w:r>
        <w:rPr>
          <w:color w:val="231F20"/>
          <w:spacing w:val="8"/>
        </w:rPr>
        <w:t> </w:t>
      </w:r>
      <w:r>
        <w:rPr>
          <w:color w:val="231F20"/>
        </w:rPr>
        <w:t>focus</w:t>
      </w:r>
      <w:r>
        <w:rPr>
          <w:color w:val="231F20"/>
          <w:spacing w:val="9"/>
        </w:rPr>
        <w:t> </w:t>
      </w:r>
      <w:r>
        <w:rPr>
          <w:color w:val="231F20"/>
        </w:rPr>
        <w:t>our</w:t>
      </w:r>
      <w:r>
        <w:rPr>
          <w:color w:val="231F20"/>
          <w:spacing w:val="8"/>
        </w:rPr>
        <w:t> </w:t>
      </w:r>
      <w:r>
        <w:rPr>
          <w:color w:val="231F20"/>
        </w:rPr>
        <w:t>attention</w:t>
      </w:r>
      <w:r>
        <w:rPr>
          <w:color w:val="231F20"/>
          <w:spacing w:val="8"/>
        </w:rPr>
        <w:t> </w:t>
      </w:r>
      <w:r>
        <w:rPr>
          <w:color w:val="231F20"/>
        </w:rPr>
        <w:t>on</w:t>
      </w:r>
      <w:r>
        <w:rPr>
          <w:color w:val="231F20"/>
          <w:spacing w:val="9"/>
        </w:rPr>
        <w:t> </w:t>
      </w:r>
      <w:r>
        <w:rPr>
          <w:color w:val="231F20"/>
        </w:rPr>
        <w:t>the</w:t>
      </w:r>
      <w:r>
        <w:rPr>
          <w:color w:val="231F20"/>
          <w:spacing w:val="8"/>
        </w:rPr>
        <w:t> </w:t>
      </w:r>
      <w:r>
        <w:rPr>
          <w:color w:val="231F20"/>
        </w:rPr>
        <w:t>circuit</w:t>
      </w:r>
      <w:r>
        <w:rPr>
          <w:color w:val="231F20"/>
          <w:spacing w:val="9"/>
        </w:rPr>
        <w:t> </w:t>
      </w:r>
      <w:r>
        <w:rPr>
          <w:color w:val="231F20"/>
        </w:rPr>
        <w:t>perfor-</w:t>
      </w:r>
    </w:p>
    <w:p>
      <w:pPr>
        <w:pStyle w:val="BodyText"/>
        <w:spacing w:before="6"/>
        <w:ind w:left="302"/>
      </w:pPr>
      <w:r>
        <w:rPr>
          <w:color w:val="231F20"/>
        </w:rPr>
        <w:t>mance and applications of semiconductor diodes.</w:t>
      </w:r>
    </w:p>
    <w:p>
      <w:pPr>
        <w:pStyle w:val="BodyText"/>
        <w:spacing w:before="8"/>
        <w:rPr>
          <w:sz w:val="23"/>
        </w:rPr>
      </w:pPr>
      <w:r>
        <w:rPr/>
        <w:pict>
          <v:shape style="position:absolute;margin-left:99.739998pt;margin-top:14.82866pt;width:396.7pt;height:28.9pt;mso-position-horizontal-relative:page;mso-position-vertical-relative:paragraph;z-index:-1000;mso-wrap-distance-left:0;mso-wrap-distance-right:0" type="#_x0000_t202" filled="true" fillcolor="#fffcdf" stroked="false">
            <v:textbox inset="0,0,0,0">
              <w:txbxContent>
                <w:p>
                  <w:pPr>
                    <w:tabs>
                      <w:tab w:pos="400" w:val="left" w:leader="none"/>
                    </w:tabs>
                    <w:spacing w:line="249" w:lineRule="auto" w:before="15"/>
                    <w:ind w:left="400" w:right="37" w:hanging="360"/>
                    <w:jc w:val="left"/>
                    <w:rPr>
                      <w:sz w:val="18"/>
                    </w:rPr>
                  </w:pPr>
                  <w:r>
                    <w:rPr>
                      <w:color w:val="00AEEF"/>
                      <w:sz w:val="18"/>
                    </w:rPr>
                    <w:t>*</w:t>
                    <w:tab/>
                  </w:r>
                  <w:r>
                    <w:rPr>
                      <w:color w:val="231F20"/>
                      <w:sz w:val="18"/>
                    </w:rPr>
                    <w:t>On the other hand, vacuum diodes can withstand high reverse voltages and can operate at fairly high temperatures.</w:t>
                  </w:r>
                </w:p>
              </w:txbxContent>
            </v:textbox>
            <v:fill type="solid"/>
            <w10:wrap type="topAndBottom"/>
          </v:shape>
        </w:pict>
      </w:r>
    </w:p>
    <w:p>
      <w:pPr>
        <w:spacing w:after="0"/>
        <w:rPr>
          <w:sz w:val="23"/>
        </w:rPr>
        <w:sectPr>
          <w:type w:val="continuous"/>
          <w:pgSz w:w="11900" w:h="16840"/>
          <w:pgMar w:top="420" w:bottom="280" w:left="1680" w:right="0"/>
        </w:sectPr>
      </w:pPr>
    </w:p>
    <w:p>
      <w:pPr>
        <w:pStyle w:val="BodyText"/>
      </w:pPr>
    </w:p>
    <w:p>
      <w:pPr>
        <w:pStyle w:val="BodyText"/>
        <w:rPr>
          <w:sz w:val="28"/>
        </w:rPr>
      </w:pPr>
    </w:p>
    <w:p>
      <w:pPr>
        <w:pStyle w:val="Heading3"/>
        <w:tabs>
          <w:tab w:pos="7617" w:val="left" w:leader="none"/>
        </w:tabs>
        <w:spacing w:before="91"/>
        <w:ind w:left="5029"/>
        <w:rPr>
          <w:sz w:val="28"/>
        </w:rPr>
      </w:pPr>
      <w:bookmarkStart w:name="6.1 Semiconductor Diode" w:id="4"/>
      <w:bookmarkEnd w:id="4"/>
      <w:r>
        <w:rPr>
          <w:b w:val="0"/>
        </w:rPr>
      </w:r>
      <w:bookmarkStart w:name="Fig. 6.1" w:id="5"/>
      <w:bookmarkEnd w:id="5"/>
      <w:r>
        <w:rPr>
          <w:b w:val="0"/>
        </w:rPr>
      </w:r>
      <w:bookmarkStart w:name="Identification of crystal diode terminal" w:id="6"/>
      <w:bookmarkEnd w:id="6"/>
      <w:r>
        <w:rPr>
          <w:b w:val="0"/>
        </w:rPr>
      </w:r>
      <w:r>
        <w:rPr>
          <w:color w:val="231F20"/>
          <w:spacing w:val="3"/>
        </w:rPr>
        <w:t>Semiconductor</w:t>
      </w:r>
      <w:r>
        <w:rPr>
          <w:color w:val="231F20"/>
          <w:spacing w:val="10"/>
        </w:rPr>
        <w:t> </w:t>
      </w:r>
      <w:r>
        <w:rPr>
          <w:color w:val="231F20"/>
          <w:spacing w:val="3"/>
        </w:rPr>
        <w:t>Diode</w:t>
        <w:tab/>
      </w:r>
      <w:r>
        <w:rPr>
          <w:rFonts w:ascii="Wingdings" w:hAnsi="Wingdings"/>
          <w:color w:val="C9252B"/>
        </w:rPr>
        <w:t></w:t>
      </w:r>
      <w:r>
        <w:rPr>
          <w:rFonts w:ascii="Times New Roman" w:hAnsi="Times New Roman"/>
          <w:color w:val="C9252B"/>
          <w:spacing w:val="17"/>
        </w:rPr>
        <w:t> </w:t>
      </w:r>
      <w:r>
        <w:rPr>
          <w:color w:val="231F20"/>
          <w:position w:val="-3"/>
          <w:sz w:val="28"/>
        </w:rPr>
        <w:t>77</w:t>
      </w:r>
    </w:p>
    <w:p>
      <w:pPr>
        <w:pStyle w:val="ListParagraph"/>
        <w:numPr>
          <w:ilvl w:val="1"/>
          <w:numId w:val="1"/>
        </w:numPr>
        <w:tabs>
          <w:tab w:pos="896" w:val="left" w:leader="none"/>
        </w:tabs>
        <w:spacing w:line="240" w:lineRule="auto" w:before="23" w:after="0"/>
        <w:ind w:left="895" w:right="0" w:hanging="585"/>
        <w:jc w:val="left"/>
        <w:rPr>
          <w:rFonts w:ascii="Arial Black"/>
          <w:sz w:val="24"/>
        </w:rPr>
      </w:pPr>
      <w:r>
        <w:rPr>
          <w:rFonts w:ascii="Arial Black"/>
          <w:color w:val="005AAA"/>
          <w:sz w:val="24"/>
        </w:rPr>
        <w:t>Semiconductor</w:t>
      </w:r>
      <w:r>
        <w:rPr>
          <w:rFonts w:ascii="Arial Black"/>
          <w:color w:val="005AAA"/>
          <w:spacing w:val="46"/>
          <w:sz w:val="24"/>
        </w:rPr>
        <w:t> </w:t>
      </w:r>
      <w:r>
        <w:rPr>
          <w:rFonts w:ascii="Arial Black"/>
          <w:color w:val="005AAA"/>
          <w:sz w:val="24"/>
        </w:rPr>
        <w:t>Diode</w:t>
      </w:r>
    </w:p>
    <w:p>
      <w:pPr>
        <w:spacing w:before="75"/>
        <w:ind w:left="310" w:right="0" w:firstLine="0"/>
        <w:jc w:val="left"/>
        <w:rPr>
          <w:sz w:val="20"/>
        </w:rPr>
      </w:pPr>
      <w:r>
        <w:rPr>
          <w:i/>
          <w:color w:val="231F20"/>
          <w:sz w:val="20"/>
        </w:rPr>
        <w:t>A pn junction is known as a </w:t>
      </w:r>
      <w:r>
        <w:rPr>
          <w:b/>
          <w:color w:val="EC008C"/>
          <w:sz w:val="20"/>
        </w:rPr>
        <w:t>semi-conductor </w:t>
      </w:r>
      <w:r>
        <w:rPr>
          <w:i/>
          <w:color w:val="231F20"/>
          <w:sz w:val="20"/>
        </w:rPr>
        <w:t>or </w:t>
      </w:r>
      <w:r>
        <w:rPr>
          <w:color w:val="00AEEF"/>
          <w:sz w:val="20"/>
        </w:rPr>
        <w:t>*</w:t>
      </w:r>
      <w:r>
        <w:rPr>
          <w:b/>
          <w:color w:val="EC008C"/>
          <w:sz w:val="20"/>
        </w:rPr>
        <w:t>crystal diode</w:t>
      </w:r>
      <w:r>
        <w:rPr>
          <w:color w:val="231F20"/>
          <w:sz w:val="20"/>
        </w:rPr>
        <w:t>.</w:t>
      </w:r>
    </w:p>
    <w:p>
      <w:pPr>
        <w:pStyle w:val="BodyText"/>
        <w:spacing w:line="249" w:lineRule="auto" w:before="91"/>
        <w:ind w:left="310" w:right="4145" w:firstLine="360"/>
        <w:jc w:val="both"/>
      </w:pPr>
      <w:r>
        <w:rPr/>
        <w:pict>
          <v:group style="position:absolute;margin-left:401.76001pt;margin-top:8.459957pt;width:79pt;height:38.6pt;mso-position-horizontal-relative:page;mso-position-vertical-relative:paragraph;z-index:1456" coordorigin="8035,169" coordsize="1580,772">
            <v:line style="position:absolute" from="8199,736" to="9615,736" stroked="true" strokeweight=".810913pt" strokecolor="#00aeef">
              <v:stroke dashstyle="solid"/>
            </v:line>
            <v:shape style="position:absolute;left:8686;top:538;width:380;height:394" coordorigin="8687,539" coordsize="380,394" path="m8687,539l8687,933,9066,735,8687,539xe" filled="true" fillcolor="#00aeef" stroked="false">
              <v:path arrowok="t"/>
              <v:fill type="solid"/>
            </v:shape>
            <v:shape style="position:absolute;left:8686;top:538;width:380;height:394" coordorigin="8687,539" coordsize="380,394" path="m8687,539l9066,735,8687,933,8687,539e" filled="false" stroked="true" strokeweight=".799956pt" strokecolor="#00aeef">
              <v:path arrowok="t"/>
              <v:stroke dashstyle="solid"/>
            </v:shape>
            <v:line style="position:absolute" from="9064,550" to="9064,918" stroked="true" strokeweight="1.997998pt" strokecolor="#00aeef">
              <v:stroke dashstyle="solid"/>
            </v:line>
            <v:line style="position:absolute" from="9127,506" to="9201,442" stroked="true" strokeweight=".800165pt" strokecolor="#231f20">
              <v:stroke dashstyle="solid"/>
            </v:line>
            <v:shape style="position:absolute;left:9061;top:460;width:107;height:103" coordorigin="9061,461" coordsize="107,103" path="m9099,461l9061,564,9168,540,9099,461xe" filled="true" fillcolor="#231f20" stroked="false">
              <v:path arrowok="t"/>
              <v:fill type="solid"/>
            </v:shape>
            <v:shape style="position:absolute;left:9256;top:272;width:311;height:116" type="#_x0000_t75" stroked="false">
              <v:imagedata r:id="rId7" o:title=""/>
            </v:shape>
            <v:line style="position:absolute" from="8819,538" to="8749,372" stroked="true" strokeweight=".799158pt" strokecolor="#231f20">
              <v:stroke dashstyle="solid"/>
            </v:line>
            <v:shape style="position:absolute;left:8035;top:169;width:1047;height:450" coordorigin="8035,169" coordsize="1047,450" path="m8137,287l8125,254,8121,240,8104,195,8104,240,8068,240,8087,189,8087,189,8087,189,8087,189,8104,240,8104,195,8102,189,8096,172,8079,172,8035,287,8051,287,8063,254,8109,254,8121,287,8137,287m8249,285l8247,284,8245,282,8244,279,8243,277,8242,243,8239,238,8239,236,8232,232,8229,231,8231,230,8233,229,8238,224,8241,222,8244,214,8244,193,8241,186,8241,185,8235,180,8228,175,8228,175,8228,198,8228,211,8227,216,8220,223,8215,224,8169,224,8169,185,8214,185,8219,187,8226,193,8228,198,8228,175,8219,172,8154,172,8154,287,8169,287,8169,238,8213,238,8219,239,8225,245,8227,250,8227,258,8228,272,8228,276,8229,284,8229,286,8230,287,8249,287,8249,285m8364,285l8362,284,8361,282,8359,279,8359,277,8358,243,8355,238,8354,236,8347,232,8344,231,8346,230,8348,229,8353,224,8356,222,8360,214,8360,193,8357,186,8356,185,8350,180,8344,175,8344,175,8344,198,8344,211,8342,216,8335,223,8330,224,8285,224,8285,185,8329,185,8335,187,8342,193,8344,198,8344,175,8335,172,8269,172,8269,287,8285,287,8285,238,8329,238,8334,239,8341,245,8342,250,8343,258,8343,272,8344,276,8344,284,8345,286,8345,287,8364,287,8364,285m8488,230l8487,217,8485,205,8480,195,8473,186,8472,185,8472,216,8472,244,8469,255,8454,272,8444,277,8421,277,8411,272,8396,255,8393,244,8393,216,8396,205,8411,187,8421,183,8444,183,8454,187,8469,205,8472,216,8472,185,8470,183,8465,179,8455,173,8444,170,8433,169,8421,170,8410,173,8400,179,8392,186,8385,195,8380,205,8378,217,8377,230,8378,243,8380,254,8385,265,8392,274,8400,281,8410,286,8421,289,8433,291,8444,289,8455,286,8465,281,8470,277,8473,274,8480,265,8485,254,8487,243,8488,230m8643,172l8626,172,8605,266,8605,269,8604,270,8604,269,8604,266,8603,264,8603,263,8584,191,8579,172,8561,172,8537,265,8536,266,8536,269,8536,271,8536,269,8535,264,8514,172,8497,172,8527,287,8544,287,8549,271,8569,197,8569,195,8570,193,8570,191,8570,193,8571,197,8596,287,8613,287,8617,270,8643,172m8749,287l8749,233,8749,219,8749,172,8733,172,8733,219,8673,219,8673,172,8658,172,8658,287,8673,287,8673,233,8733,233,8733,287,8749,287m8860,274l8790,274,8790,235,8853,235,8853,221,8790,221,8790,186,8859,186,8859,172,8775,172,8775,287,8860,287,8860,274,8860,274m8865,510l8767,551,8853,619,8865,510m8972,287l8960,254,8955,240,8939,195,8939,240,8903,240,8921,189,8921,189,8921,189,8921,189,8939,240,8939,195,8937,189,8931,172,8913,172,8870,287,8886,287,8898,254,8944,254,8955,287,8972,287m9082,230l9081,217,9079,206,9075,196,9069,188,9067,186,9060,177,9049,172,8987,172,8987,287,9048,287,9060,282,9067,274,9003,274,9003,186,9043,186,9051,189,9063,205,9066,216,9066,244,9063,255,9051,270,9042,274,9003,274,9067,274,9069,272,9075,263,9079,253,9081,242,9082,230e" filled="true" fillcolor="#231f20" stroked="false">
              <v:path arrowok="t"/>
              <v:fill type="solid"/>
            </v:shape>
            <w10:wrap type="none"/>
          </v:group>
        </w:pict>
      </w:r>
      <w:bookmarkStart w:name="Fig. 6.2" w:id="7"/>
      <w:bookmarkEnd w:id="7"/>
      <w:r>
        <w:rPr/>
      </w:r>
      <w:r>
        <w:rPr>
          <w:color w:val="231F20"/>
        </w:rPr>
        <w:t>The</w:t>
      </w:r>
      <w:r>
        <w:rPr>
          <w:color w:val="231F20"/>
          <w:spacing w:val="-10"/>
        </w:rPr>
        <w:t> </w:t>
      </w:r>
      <w:r>
        <w:rPr>
          <w:color w:val="231F20"/>
        </w:rPr>
        <w:t>outstanding</w:t>
      </w:r>
      <w:r>
        <w:rPr>
          <w:color w:val="231F20"/>
          <w:spacing w:val="-10"/>
        </w:rPr>
        <w:t> </w:t>
      </w:r>
      <w:r>
        <w:rPr>
          <w:color w:val="231F20"/>
        </w:rPr>
        <w:t>property</w:t>
      </w:r>
      <w:r>
        <w:rPr>
          <w:color w:val="231F20"/>
          <w:spacing w:val="-10"/>
        </w:rPr>
        <w:t> </w:t>
      </w:r>
      <w:r>
        <w:rPr>
          <w:color w:val="231F20"/>
        </w:rPr>
        <w:t>of</w:t>
      </w:r>
      <w:r>
        <w:rPr>
          <w:color w:val="231F20"/>
          <w:spacing w:val="-10"/>
        </w:rPr>
        <w:t> </w:t>
      </w:r>
      <w:r>
        <w:rPr>
          <w:color w:val="231F20"/>
        </w:rPr>
        <w:t>a</w:t>
      </w:r>
      <w:r>
        <w:rPr>
          <w:color w:val="231F20"/>
          <w:spacing w:val="-10"/>
        </w:rPr>
        <w:t> </w:t>
      </w:r>
      <w:r>
        <w:rPr>
          <w:color w:val="231F20"/>
        </w:rPr>
        <w:t>crystal</w:t>
      </w:r>
      <w:r>
        <w:rPr>
          <w:color w:val="231F20"/>
          <w:spacing w:val="-10"/>
        </w:rPr>
        <w:t> </w:t>
      </w:r>
      <w:r>
        <w:rPr>
          <w:color w:val="231F20"/>
        </w:rPr>
        <w:t>diode</w:t>
      </w:r>
      <w:r>
        <w:rPr>
          <w:color w:val="231F20"/>
          <w:spacing w:val="-10"/>
        </w:rPr>
        <w:t> </w:t>
      </w:r>
      <w:r>
        <w:rPr>
          <w:color w:val="231F20"/>
        </w:rPr>
        <w:t>to</w:t>
      </w:r>
      <w:r>
        <w:rPr>
          <w:color w:val="231F20"/>
          <w:spacing w:val="-10"/>
        </w:rPr>
        <w:t> </w:t>
      </w:r>
      <w:r>
        <w:rPr>
          <w:color w:val="231F20"/>
        </w:rPr>
        <w:t>conduct</w:t>
      </w:r>
      <w:r>
        <w:rPr>
          <w:color w:val="231F20"/>
          <w:spacing w:val="-10"/>
        </w:rPr>
        <w:t> </w:t>
      </w:r>
      <w:r>
        <w:rPr>
          <w:color w:val="231F20"/>
        </w:rPr>
        <w:t>current</w:t>
      </w:r>
      <w:r>
        <w:rPr>
          <w:color w:val="231F20"/>
          <w:spacing w:val="-10"/>
        </w:rPr>
        <w:t> </w:t>
      </w:r>
      <w:r>
        <w:rPr>
          <w:color w:val="231F20"/>
        </w:rPr>
        <w:t>in</w:t>
      </w:r>
      <w:r>
        <w:rPr>
          <w:color w:val="231F20"/>
          <w:spacing w:val="-10"/>
        </w:rPr>
        <w:t> </w:t>
      </w:r>
      <w:r>
        <w:rPr>
          <w:color w:val="231F20"/>
        </w:rPr>
        <w:t>one direction</w:t>
      </w:r>
      <w:r>
        <w:rPr>
          <w:color w:val="231F20"/>
          <w:spacing w:val="-18"/>
        </w:rPr>
        <w:t> </w:t>
      </w:r>
      <w:r>
        <w:rPr>
          <w:color w:val="231F20"/>
        </w:rPr>
        <w:t>only</w:t>
      </w:r>
      <w:r>
        <w:rPr>
          <w:color w:val="231F20"/>
          <w:spacing w:val="-18"/>
        </w:rPr>
        <w:t> </w:t>
      </w:r>
      <w:r>
        <w:rPr>
          <w:color w:val="231F20"/>
        </w:rPr>
        <w:t>permits</w:t>
      </w:r>
      <w:r>
        <w:rPr>
          <w:color w:val="231F20"/>
          <w:spacing w:val="-18"/>
        </w:rPr>
        <w:t> </w:t>
      </w:r>
      <w:r>
        <w:rPr>
          <w:color w:val="231F20"/>
        </w:rPr>
        <w:t>it</w:t>
      </w:r>
      <w:r>
        <w:rPr>
          <w:color w:val="231F20"/>
          <w:spacing w:val="-18"/>
        </w:rPr>
        <w:t> </w:t>
      </w:r>
      <w:r>
        <w:rPr>
          <w:color w:val="231F20"/>
        </w:rPr>
        <w:t>to</w:t>
      </w:r>
      <w:r>
        <w:rPr>
          <w:color w:val="231F20"/>
          <w:spacing w:val="-18"/>
        </w:rPr>
        <w:t> </w:t>
      </w:r>
      <w:r>
        <w:rPr>
          <w:color w:val="231F20"/>
        </w:rPr>
        <w:t>be</w:t>
      </w:r>
      <w:r>
        <w:rPr>
          <w:color w:val="231F20"/>
          <w:spacing w:val="-18"/>
        </w:rPr>
        <w:t> </w:t>
      </w:r>
      <w:r>
        <w:rPr>
          <w:color w:val="231F20"/>
        </w:rPr>
        <w:t>used</w:t>
      </w:r>
      <w:r>
        <w:rPr>
          <w:color w:val="231F20"/>
          <w:spacing w:val="-18"/>
        </w:rPr>
        <w:t> </w:t>
      </w:r>
      <w:r>
        <w:rPr>
          <w:color w:val="231F20"/>
        </w:rPr>
        <w:t>as</w:t>
      </w:r>
      <w:r>
        <w:rPr>
          <w:color w:val="231F20"/>
          <w:spacing w:val="-18"/>
        </w:rPr>
        <w:t> </w:t>
      </w:r>
      <w:r>
        <w:rPr>
          <w:color w:val="231F20"/>
        </w:rPr>
        <w:t>a</w:t>
      </w:r>
      <w:r>
        <w:rPr>
          <w:color w:val="231F20"/>
          <w:spacing w:val="-18"/>
        </w:rPr>
        <w:t> </w:t>
      </w:r>
      <w:r>
        <w:rPr>
          <w:color w:val="231F20"/>
        </w:rPr>
        <w:t>rectifier.</w:t>
      </w:r>
      <w:r>
        <w:rPr>
          <w:color w:val="231F20"/>
          <w:spacing w:val="15"/>
        </w:rPr>
        <w:t> </w:t>
      </w:r>
      <w:r>
        <w:rPr>
          <w:color w:val="231F20"/>
        </w:rPr>
        <w:t>A</w:t>
      </w:r>
      <w:r>
        <w:rPr>
          <w:color w:val="231F20"/>
          <w:spacing w:val="-18"/>
        </w:rPr>
        <w:t> </w:t>
      </w:r>
      <w:r>
        <w:rPr>
          <w:color w:val="231F20"/>
        </w:rPr>
        <w:t>crystal</w:t>
      </w:r>
      <w:r>
        <w:rPr>
          <w:color w:val="231F20"/>
          <w:spacing w:val="-18"/>
        </w:rPr>
        <w:t> </w:t>
      </w:r>
      <w:r>
        <w:rPr>
          <w:color w:val="231F20"/>
        </w:rPr>
        <w:t>diode</w:t>
      </w:r>
      <w:r>
        <w:rPr>
          <w:color w:val="231F20"/>
          <w:spacing w:val="-18"/>
        </w:rPr>
        <w:t> </w:t>
      </w:r>
      <w:r>
        <w:rPr>
          <w:color w:val="231F20"/>
        </w:rPr>
        <w:t>is</w:t>
      </w:r>
      <w:r>
        <w:rPr>
          <w:color w:val="231F20"/>
          <w:spacing w:val="-18"/>
        </w:rPr>
        <w:t> </w:t>
      </w:r>
      <w:r>
        <w:rPr>
          <w:color w:val="231F20"/>
        </w:rPr>
        <w:t>usually</w:t>
      </w:r>
      <w:bookmarkStart w:name="6.2 Crystal Diode as a Rectifier" w:id="8"/>
      <w:bookmarkEnd w:id="8"/>
      <w:r>
        <w:rPr>
          <w:color w:val="231F20"/>
        </w:rPr>
      </w:r>
      <w:r>
        <w:rPr>
          <w:color w:val="231F20"/>
        </w:rPr>
        <w:t> represented</w:t>
      </w:r>
      <w:r>
        <w:rPr>
          <w:color w:val="231F20"/>
          <w:spacing w:val="-10"/>
        </w:rPr>
        <w:t> </w:t>
      </w:r>
      <w:r>
        <w:rPr>
          <w:color w:val="231F20"/>
        </w:rPr>
        <w:t>by</w:t>
      </w:r>
      <w:r>
        <w:rPr>
          <w:color w:val="231F20"/>
          <w:spacing w:val="-10"/>
        </w:rPr>
        <w:t> </w:t>
      </w:r>
      <w:r>
        <w:rPr>
          <w:color w:val="231F20"/>
        </w:rPr>
        <w:t>the</w:t>
      </w:r>
      <w:r>
        <w:rPr>
          <w:color w:val="231F20"/>
          <w:spacing w:val="-10"/>
        </w:rPr>
        <w:t> </w:t>
      </w:r>
      <w:r>
        <w:rPr>
          <w:color w:val="231F20"/>
        </w:rPr>
        <w:t>schematic</w:t>
      </w:r>
      <w:r>
        <w:rPr>
          <w:color w:val="231F20"/>
          <w:spacing w:val="-10"/>
        </w:rPr>
        <w:t> </w:t>
      </w:r>
      <w:r>
        <w:rPr>
          <w:color w:val="231F20"/>
        </w:rPr>
        <w:t>symbol</w:t>
      </w:r>
      <w:r>
        <w:rPr>
          <w:color w:val="231F20"/>
          <w:spacing w:val="-10"/>
        </w:rPr>
        <w:t> </w:t>
      </w:r>
      <w:r>
        <w:rPr>
          <w:color w:val="231F20"/>
        </w:rPr>
        <w:t>shown</w:t>
      </w:r>
      <w:r>
        <w:rPr>
          <w:color w:val="231F20"/>
          <w:spacing w:val="-10"/>
        </w:rPr>
        <w:t> </w:t>
      </w:r>
      <w:r>
        <w:rPr>
          <w:color w:val="231F20"/>
        </w:rPr>
        <w:t>in</w:t>
      </w:r>
      <w:r>
        <w:rPr>
          <w:color w:val="231F20"/>
          <w:spacing w:val="-10"/>
        </w:rPr>
        <w:t> </w:t>
      </w:r>
      <w:r>
        <w:rPr>
          <w:color w:val="231F20"/>
        </w:rPr>
        <w:t>Fig.</w:t>
      </w:r>
      <w:r>
        <w:rPr>
          <w:color w:val="231F20"/>
          <w:spacing w:val="-10"/>
        </w:rPr>
        <w:t> </w:t>
      </w:r>
      <w:r>
        <w:rPr>
          <w:color w:val="231F20"/>
        </w:rPr>
        <w:t>6.1.</w:t>
      </w:r>
      <w:r>
        <w:rPr>
          <w:color w:val="231F20"/>
          <w:spacing w:val="31"/>
        </w:rPr>
        <w:t> </w:t>
      </w:r>
      <w:r>
        <w:rPr>
          <w:color w:val="231F20"/>
        </w:rPr>
        <w:t>The</w:t>
      </w:r>
      <w:r>
        <w:rPr>
          <w:color w:val="231F20"/>
          <w:spacing w:val="-10"/>
        </w:rPr>
        <w:t> </w:t>
      </w:r>
      <w:r>
        <w:rPr>
          <w:color w:val="231F20"/>
        </w:rPr>
        <w:t>arrow</w:t>
      </w:r>
      <w:r>
        <w:rPr>
          <w:color w:val="231F20"/>
          <w:spacing w:val="-10"/>
        </w:rPr>
        <w:t> </w:t>
      </w:r>
      <w:r>
        <w:rPr>
          <w:color w:val="231F20"/>
        </w:rPr>
        <w:t>in</w:t>
      </w:r>
      <w:r>
        <w:rPr>
          <w:color w:val="231F20"/>
          <w:spacing w:val="-10"/>
        </w:rPr>
        <w:t> </w:t>
      </w:r>
      <w:r>
        <w:rPr>
          <w:color w:val="231F20"/>
        </w:rPr>
        <w:t>the symbol</w:t>
      </w:r>
      <w:r>
        <w:rPr>
          <w:color w:val="231F20"/>
          <w:spacing w:val="-5"/>
        </w:rPr>
        <w:t> </w:t>
      </w:r>
      <w:r>
        <w:rPr>
          <w:color w:val="231F20"/>
        </w:rPr>
        <w:t>indicates</w:t>
      </w:r>
      <w:r>
        <w:rPr>
          <w:color w:val="231F20"/>
          <w:spacing w:val="-5"/>
        </w:rPr>
        <w:t> </w:t>
      </w:r>
      <w:r>
        <w:rPr>
          <w:color w:val="231F20"/>
        </w:rPr>
        <w:t>the</w:t>
      </w:r>
      <w:r>
        <w:rPr>
          <w:color w:val="231F20"/>
          <w:spacing w:val="-5"/>
        </w:rPr>
        <w:t> </w:t>
      </w:r>
      <w:r>
        <w:rPr>
          <w:color w:val="231F20"/>
        </w:rPr>
        <w:t>direction</w:t>
      </w:r>
      <w:r>
        <w:rPr>
          <w:color w:val="231F20"/>
          <w:spacing w:val="-5"/>
        </w:rPr>
        <w:t> </w:t>
      </w:r>
      <w:r>
        <w:rPr>
          <w:color w:val="231F20"/>
        </w:rPr>
        <w:t>of</w:t>
      </w:r>
      <w:r>
        <w:rPr>
          <w:color w:val="231F20"/>
          <w:spacing w:val="-5"/>
        </w:rPr>
        <w:t> </w:t>
      </w:r>
      <w:r>
        <w:rPr>
          <w:color w:val="231F20"/>
        </w:rPr>
        <w:t>easier</w:t>
      </w:r>
      <w:r>
        <w:rPr>
          <w:color w:val="231F20"/>
          <w:spacing w:val="-5"/>
        </w:rPr>
        <w:t> </w:t>
      </w:r>
      <w:r>
        <w:rPr>
          <w:color w:val="231F20"/>
        </w:rPr>
        <w:t>conventional</w:t>
      </w:r>
      <w:r>
        <w:rPr>
          <w:color w:val="231F20"/>
          <w:spacing w:val="-5"/>
        </w:rPr>
        <w:t> </w:t>
      </w:r>
      <w:r>
        <w:rPr>
          <w:color w:val="231F20"/>
        </w:rPr>
        <w:t>current</w:t>
      </w:r>
      <w:r>
        <w:rPr>
          <w:color w:val="231F20"/>
          <w:spacing w:val="-5"/>
        </w:rPr>
        <w:t> </w:t>
      </w:r>
      <w:r>
        <w:rPr>
          <w:color w:val="231F20"/>
          <w:spacing w:val="-3"/>
        </w:rPr>
        <w:t>flow.</w:t>
      </w:r>
    </w:p>
    <w:p>
      <w:pPr>
        <w:pStyle w:val="BodyText"/>
        <w:spacing w:line="240" w:lineRule="atLeast" w:before="73"/>
        <w:ind w:left="3809" w:right="4147" w:firstLine="100"/>
        <w:jc w:val="center"/>
      </w:pPr>
      <w:r>
        <w:rPr/>
        <w:pict>
          <v:group style="position:absolute;margin-left:402.700012pt;margin-top:10.696912pt;width:67.5pt;height:15.45pt;mso-position-horizontal-relative:page;mso-position-vertical-relative:paragraph;z-index:1336" coordorigin="8054,214" coordsize="1350,309">
            <v:shape style="position:absolute;left:8058;top:218;width:1341;height:300" coordorigin="8059,219" coordsize="1341,300" path="m8729,219l8638,220,8552,224,8470,230,8393,239,8321,250,8253,264,8168,287,8107,312,8059,368,8071,398,8168,450,8253,473,8321,487,8393,498,8470,507,8552,513,8638,517,8729,518,8820,517,8906,513,8988,507,9065,498,9137,487,9205,473,9290,450,9351,425,9399,368,9387,339,9290,287,9205,264,9137,250,9065,239,8988,230,8906,224,8820,220,8729,219xe" filled="true" fillcolor="#eff5de" stroked="false">
              <v:path arrowok="t"/>
              <v:fill type="solid"/>
            </v:shape>
            <v:shape style="position:absolute;left:8058;top:218;width:1341;height:300" coordorigin="8059,219" coordsize="1341,300" path="m8059,368l8107,312,8168,287,8253,264,8321,250,8393,239,8470,230,8552,224,8638,220,8729,219,8820,220,8906,224,8988,230,9065,239,9137,250,9205,264,9290,287,9351,312,9399,368,9387,398,9290,450,9205,473,9137,487,9065,498,8988,507,8906,513,8820,517,8729,518,8638,517,8552,513,8470,507,8393,498,8321,487,8253,473,8168,450,8107,425,8059,368xe" filled="false" stroked="true" strokeweight=".48pt" strokecolor="#eff5de">
              <v:path arrowok="t"/>
              <v:stroke dashstyle="solid"/>
            </v:shape>
            <v:shape style="position:absolute;left:8054;top:213;width:1350;height:309" type="#_x0000_t202" filled="false" stroked="false">
              <v:textbox inset="0,0,0,0">
                <w:txbxContent>
                  <w:p>
                    <w:pPr>
                      <w:spacing w:before="37"/>
                      <w:ind w:left="360" w:right="0" w:firstLine="0"/>
                      <w:jc w:val="left"/>
                      <w:rPr>
                        <w:b/>
                        <w:sz w:val="20"/>
                      </w:rPr>
                    </w:pPr>
                    <w:r>
                      <w:rPr>
                        <w:b/>
                        <w:color w:val="231F20"/>
                        <w:sz w:val="20"/>
                      </w:rPr>
                      <w:t>Fig. 6.1</w:t>
                    </w:r>
                  </w:p>
                </w:txbxContent>
              </v:textbox>
              <w10:wrap type="none"/>
            </v:shape>
            <w10:wrap type="none"/>
          </v:group>
        </w:pict>
      </w:r>
      <w:r>
        <w:rPr/>
        <w:drawing>
          <wp:anchor distT="0" distB="0" distL="0" distR="0" allowOverlap="1" layoutInCell="1" locked="0" behindDoc="1" simplePos="0" relativeHeight="268274231">
            <wp:simplePos x="0" y="0"/>
            <wp:positionH relativeFrom="page">
              <wp:posOffset>1321920</wp:posOffset>
            </wp:positionH>
            <wp:positionV relativeFrom="paragraph">
              <wp:posOffset>109815</wp:posOffset>
            </wp:positionV>
            <wp:extent cx="2106444" cy="562609"/>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2106444" cy="562609"/>
                    </a:xfrm>
                    <a:prstGeom prst="rect">
                      <a:avLst/>
                    </a:prstGeom>
                  </pic:spPr>
                </pic:pic>
              </a:graphicData>
            </a:graphic>
          </wp:anchor>
        </w:drawing>
      </w:r>
      <w:r>
        <w:rPr>
          <w:color w:val="231F20"/>
        </w:rPr>
        <w:t>A</w:t>
      </w:r>
      <w:r>
        <w:rPr>
          <w:color w:val="231F20"/>
          <w:spacing w:val="-12"/>
        </w:rPr>
        <w:t> </w:t>
      </w:r>
      <w:r>
        <w:rPr>
          <w:color w:val="231F20"/>
        </w:rPr>
        <w:t>crystal</w:t>
      </w:r>
      <w:r>
        <w:rPr>
          <w:color w:val="231F20"/>
          <w:spacing w:val="-12"/>
        </w:rPr>
        <w:t> </w:t>
      </w:r>
      <w:r>
        <w:rPr>
          <w:color w:val="231F20"/>
        </w:rPr>
        <w:t>diode</w:t>
      </w:r>
      <w:r>
        <w:rPr>
          <w:color w:val="231F20"/>
          <w:spacing w:val="-12"/>
        </w:rPr>
        <w:t> </w:t>
      </w:r>
      <w:r>
        <w:rPr>
          <w:color w:val="231F20"/>
        </w:rPr>
        <w:t>has</w:t>
      </w:r>
      <w:r>
        <w:rPr>
          <w:color w:val="231F20"/>
          <w:spacing w:val="-12"/>
        </w:rPr>
        <w:t> </w:t>
      </w:r>
      <w:r>
        <w:rPr>
          <w:color w:val="231F20"/>
        </w:rPr>
        <w:t>two</w:t>
      </w:r>
      <w:r>
        <w:rPr>
          <w:color w:val="231F20"/>
          <w:spacing w:val="-12"/>
        </w:rPr>
        <w:t> </w:t>
      </w:r>
      <w:r>
        <w:rPr>
          <w:color w:val="231F20"/>
        </w:rPr>
        <w:t>ter- minals.</w:t>
      </w:r>
      <w:r>
        <w:rPr>
          <w:color w:val="231F20"/>
          <w:spacing w:val="4"/>
        </w:rPr>
        <w:t> </w:t>
      </w:r>
      <w:r>
        <w:rPr>
          <w:color w:val="231F20"/>
        </w:rPr>
        <w:t>When</w:t>
      </w:r>
      <w:r>
        <w:rPr>
          <w:color w:val="231F20"/>
          <w:spacing w:val="-24"/>
        </w:rPr>
        <w:t> </w:t>
      </w:r>
      <w:r>
        <w:rPr>
          <w:color w:val="231F20"/>
        </w:rPr>
        <w:t>it</w:t>
      </w:r>
      <w:r>
        <w:rPr>
          <w:color w:val="231F20"/>
          <w:spacing w:val="-23"/>
        </w:rPr>
        <w:t> </w:t>
      </w:r>
      <w:r>
        <w:rPr>
          <w:color w:val="231F20"/>
        </w:rPr>
        <w:t>is</w:t>
      </w:r>
      <w:r>
        <w:rPr>
          <w:color w:val="231F20"/>
          <w:spacing w:val="-24"/>
        </w:rPr>
        <w:t> </w:t>
      </w:r>
      <w:r>
        <w:rPr>
          <w:color w:val="231F20"/>
        </w:rPr>
        <w:t>connected</w:t>
      </w:r>
    </w:p>
    <w:p>
      <w:pPr>
        <w:spacing w:after="0" w:line="240" w:lineRule="atLeast"/>
        <w:jc w:val="center"/>
        <w:sectPr>
          <w:pgSz w:w="11900" w:h="16840"/>
          <w:pgMar w:top="1600" w:bottom="280" w:left="1680" w:right="0"/>
        </w:sectPr>
      </w:pPr>
    </w:p>
    <w:p>
      <w:pPr>
        <w:tabs>
          <w:tab w:pos="861" w:val="left" w:leader="none"/>
          <w:tab w:pos="2942" w:val="left" w:leader="none"/>
          <w:tab w:pos="3393" w:val="left" w:leader="none"/>
        </w:tabs>
        <w:spacing w:line="183" w:lineRule="exact" w:before="0"/>
        <w:ind w:left="365" w:right="0" w:firstLine="0"/>
        <w:jc w:val="left"/>
        <w:rPr>
          <w:rFonts w:ascii="Arial" w:hAnsi="Arial"/>
          <w:b/>
          <w:sz w:val="24"/>
        </w:rPr>
      </w:pPr>
      <w:r>
        <w:rPr>
          <w:rFonts w:ascii="Arial" w:hAnsi="Arial"/>
          <w:b/>
          <w:color w:val="231F20"/>
          <w:position w:val="1"/>
          <w:sz w:val="24"/>
        </w:rPr>
        <w:t>–</w:t>
        <w:tab/>
      </w:r>
      <w:r>
        <w:rPr>
          <w:rFonts w:ascii="Arial" w:hAnsi="Arial"/>
          <w:b/>
          <w:color w:val="FFFFFF"/>
          <w:position w:val="2"/>
          <w:sz w:val="20"/>
        </w:rPr>
        <w:t>N</w:t>
        <w:tab/>
        <w:t>P</w:t>
        <w:tab/>
      </w:r>
      <w:r>
        <w:rPr>
          <w:rFonts w:ascii="Arial" w:hAnsi="Arial"/>
          <w:b/>
          <w:color w:val="231F20"/>
          <w:sz w:val="24"/>
        </w:rPr>
        <w:t>+</w:t>
      </w:r>
    </w:p>
    <w:p>
      <w:pPr>
        <w:pStyle w:val="BodyText"/>
        <w:spacing w:line="249" w:lineRule="auto" w:before="10"/>
        <w:ind w:left="235" w:right="1984"/>
        <w:jc w:val="both"/>
      </w:pPr>
      <w:r>
        <w:rPr/>
        <w:br w:type="column"/>
      </w:r>
      <w:r>
        <w:rPr>
          <w:color w:val="231F20"/>
        </w:rPr>
        <w:t>in a circuit, one thing to decide is whether the diode is forward</w:t>
      </w:r>
      <w:r>
        <w:rPr>
          <w:color w:val="231F20"/>
          <w:spacing w:val="-18"/>
        </w:rPr>
        <w:t> </w:t>
      </w:r>
      <w:r>
        <w:rPr>
          <w:color w:val="231F20"/>
        </w:rPr>
        <w:t>or</w:t>
      </w:r>
      <w:r>
        <w:rPr>
          <w:color w:val="231F20"/>
          <w:spacing w:val="-17"/>
        </w:rPr>
        <w:t> </w:t>
      </w:r>
      <w:r>
        <w:rPr>
          <w:color w:val="231F20"/>
        </w:rPr>
        <w:t>reverse</w:t>
      </w:r>
      <w:r>
        <w:rPr>
          <w:color w:val="231F20"/>
          <w:spacing w:val="-17"/>
        </w:rPr>
        <w:t> </w:t>
      </w:r>
      <w:r>
        <w:rPr>
          <w:color w:val="231F20"/>
        </w:rPr>
        <w:t>biased.</w:t>
      </w:r>
      <w:r>
        <w:rPr>
          <w:color w:val="231F20"/>
          <w:spacing w:val="18"/>
        </w:rPr>
        <w:t> </w:t>
      </w:r>
      <w:r>
        <w:rPr>
          <w:color w:val="231F20"/>
        </w:rPr>
        <w:t>There</w:t>
      </w:r>
      <w:r>
        <w:rPr>
          <w:color w:val="231F20"/>
          <w:spacing w:val="-16"/>
        </w:rPr>
        <w:t> </w:t>
      </w:r>
      <w:r>
        <w:rPr>
          <w:color w:val="231F20"/>
        </w:rPr>
        <w:t>is</w:t>
      </w:r>
      <w:r>
        <w:rPr>
          <w:color w:val="231F20"/>
          <w:spacing w:val="-17"/>
        </w:rPr>
        <w:t> </w:t>
      </w:r>
      <w:r>
        <w:rPr>
          <w:color w:val="231F20"/>
        </w:rPr>
        <w:t>an</w:t>
      </w:r>
      <w:r>
        <w:rPr>
          <w:color w:val="231F20"/>
          <w:spacing w:val="-16"/>
        </w:rPr>
        <w:t> </w:t>
      </w:r>
      <w:r>
        <w:rPr>
          <w:color w:val="231F20"/>
        </w:rPr>
        <w:t>easy</w:t>
      </w:r>
      <w:r>
        <w:rPr>
          <w:color w:val="231F20"/>
          <w:spacing w:val="-16"/>
        </w:rPr>
        <w:t> </w:t>
      </w:r>
      <w:r>
        <w:rPr>
          <w:color w:val="231F20"/>
        </w:rPr>
        <w:t>rule</w:t>
      </w:r>
      <w:r>
        <w:rPr>
          <w:color w:val="231F20"/>
          <w:spacing w:val="-17"/>
        </w:rPr>
        <w:t> </w:t>
      </w:r>
      <w:r>
        <w:rPr>
          <w:color w:val="231F20"/>
        </w:rPr>
        <w:t>to</w:t>
      </w:r>
      <w:r>
        <w:rPr>
          <w:color w:val="231F20"/>
          <w:spacing w:val="-16"/>
        </w:rPr>
        <w:t> </w:t>
      </w:r>
      <w:r>
        <w:rPr>
          <w:color w:val="231F20"/>
        </w:rPr>
        <w:t>ascer- tain</w:t>
      </w:r>
      <w:r>
        <w:rPr>
          <w:color w:val="231F20"/>
          <w:spacing w:val="6"/>
        </w:rPr>
        <w:t> </w:t>
      </w:r>
      <w:r>
        <w:rPr>
          <w:color w:val="231F20"/>
        </w:rPr>
        <w:t>it.</w:t>
      </w:r>
      <w:r>
        <w:rPr>
          <w:color w:val="231F20"/>
          <w:spacing w:val="12"/>
        </w:rPr>
        <w:t> </w:t>
      </w:r>
      <w:r>
        <w:rPr>
          <w:color w:val="231F20"/>
        </w:rPr>
        <w:t>If</w:t>
      </w:r>
      <w:r>
        <w:rPr>
          <w:color w:val="231F20"/>
          <w:spacing w:val="6"/>
        </w:rPr>
        <w:t> </w:t>
      </w:r>
      <w:r>
        <w:rPr>
          <w:color w:val="231F20"/>
        </w:rPr>
        <w:t>the</w:t>
      </w:r>
      <w:r>
        <w:rPr>
          <w:color w:val="231F20"/>
          <w:spacing w:val="6"/>
        </w:rPr>
        <w:t> </w:t>
      </w:r>
      <w:r>
        <w:rPr>
          <w:color w:val="231F20"/>
        </w:rPr>
        <w:t>external</w:t>
      </w:r>
      <w:r>
        <w:rPr>
          <w:color w:val="231F20"/>
          <w:spacing w:val="6"/>
        </w:rPr>
        <w:t> </w:t>
      </w:r>
      <w:r>
        <w:rPr>
          <w:color w:val="231F20"/>
        </w:rPr>
        <w:t>circuit</w:t>
      </w:r>
      <w:r>
        <w:rPr>
          <w:color w:val="231F20"/>
          <w:spacing w:val="6"/>
        </w:rPr>
        <w:t> </w:t>
      </w:r>
      <w:r>
        <w:rPr>
          <w:color w:val="231F20"/>
        </w:rPr>
        <w:t>is</w:t>
      </w:r>
      <w:r>
        <w:rPr>
          <w:color w:val="231F20"/>
          <w:spacing w:val="6"/>
        </w:rPr>
        <w:t> </w:t>
      </w:r>
      <w:r>
        <w:rPr>
          <w:color w:val="231F20"/>
        </w:rPr>
        <w:t>trying</w:t>
      </w:r>
      <w:r>
        <w:rPr>
          <w:color w:val="231F20"/>
          <w:spacing w:val="6"/>
        </w:rPr>
        <w:t> </w:t>
      </w:r>
      <w:r>
        <w:rPr>
          <w:color w:val="231F20"/>
        </w:rPr>
        <w:t>to</w:t>
      </w:r>
      <w:r>
        <w:rPr>
          <w:color w:val="231F20"/>
          <w:spacing w:val="6"/>
        </w:rPr>
        <w:t> </w:t>
      </w:r>
      <w:r>
        <w:rPr>
          <w:color w:val="231F20"/>
        </w:rPr>
        <w:t>push</w:t>
      </w:r>
      <w:r>
        <w:rPr>
          <w:color w:val="231F20"/>
          <w:spacing w:val="6"/>
        </w:rPr>
        <w:t> </w:t>
      </w:r>
      <w:r>
        <w:rPr>
          <w:color w:val="231F20"/>
        </w:rPr>
        <w:t>the</w:t>
      </w:r>
      <w:r>
        <w:rPr>
          <w:color w:val="231F20"/>
          <w:spacing w:val="6"/>
        </w:rPr>
        <w:t> </w:t>
      </w:r>
      <w:r>
        <w:rPr>
          <w:color w:val="231F20"/>
        </w:rPr>
        <w:t>con-</w:t>
      </w:r>
    </w:p>
    <w:p>
      <w:pPr>
        <w:spacing w:after="0" w:line="249" w:lineRule="auto"/>
        <w:jc w:val="both"/>
        <w:sectPr>
          <w:type w:val="continuous"/>
          <w:pgSz w:w="11900" w:h="16840"/>
          <w:pgMar w:top="420" w:bottom="280" w:left="1680" w:right="0"/>
          <w:cols w:num="2" w:equalWidth="0">
            <w:col w:w="3535" w:space="40"/>
            <w:col w:w="6645"/>
          </w:cols>
        </w:sectPr>
      </w:pPr>
    </w:p>
    <w:p>
      <w:pPr>
        <w:pStyle w:val="BodyText"/>
        <w:spacing w:line="249" w:lineRule="auto" w:before="2"/>
        <w:ind w:left="310" w:right="1985"/>
        <w:jc w:val="both"/>
      </w:pPr>
      <w:r>
        <w:rPr>
          <w:color w:val="231F20"/>
        </w:rPr>
        <w:t>ventional current in the direction of arrow, the diode is forward biased. On the other hand, if the conventional current is trying to flow opposite to arrowhead, the diode is reverse biased. Putting in simple words :</w:t>
      </w:r>
    </w:p>
    <w:p>
      <w:pPr>
        <w:pStyle w:val="ListParagraph"/>
        <w:numPr>
          <w:ilvl w:val="2"/>
          <w:numId w:val="1"/>
        </w:numPr>
        <w:tabs>
          <w:tab w:pos="1030" w:val="left" w:leader="none"/>
        </w:tabs>
        <w:spacing w:line="240" w:lineRule="auto" w:before="43" w:after="0"/>
        <w:ind w:left="1030" w:right="0" w:hanging="320"/>
        <w:jc w:val="left"/>
        <w:rPr>
          <w:sz w:val="20"/>
        </w:rPr>
      </w:pPr>
      <w:r>
        <w:rPr>
          <w:color w:val="231F20"/>
          <w:sz w:val="20"/>
        </w:rPr>
        <w:t>If</w:t>
      </w:r>
      <w:r>
        <w:rPr>
          <w:color w:val="231F20"/>
          <w:spacing w:val="-8"/>
          <w:sz w:val="20"/>
        </w:rPr>
        <w:t> </w:t>
      </w:r>
      <w:r>
        <w:rPr>
          <w:i/>
          <w:color w:val="EC008C"/>
          <w:spacing w:val="-4"/>
          <w:sz w:val="20"/>
        </w:rPr>
        <w:t>arrowhead</w:t>
      </w:r>
      <w:r>
        <w:rPr>
          <w:i/>
          <w:color w:val="EC008C"/>
          <w:spacing w:val="-10"/>
          <w:sz w:val="20"/>
        </w:rPr>
        <w:t> </w:t>
      </w:r>
      <w:r>
        <w:rPr>
          <w:color w:val="231F20"/>
          <w:sz w:val="20"/>
        </w:rPr>
        <w:t>of</w:t>
      </w:r>
      <w:r>
        <w:rPr>
          <w:color w:val="231F20"/>
          <w:spacing w:val="-8"/>
          <w:sz w:val="20"/>
        </w:rPr>
        <w:t> </w:t>
      </w:r>
      <w:r>
        <w:rPr>
          <w:color w:val="231F20"/>
          <w:spacing w:val="-4"/>
          <w:sz w:val="20"/>
        </w:rPr>
        <w:t>diode</w:t>
      </w:r>
      <w:r>
        <w:rPr>
          <w:color w:val="231F20"/>
          <w:spacing w:val="-8"/>
          <w:sz w:val="20"/>
        </w:rPr>
        <w:t> </w:t>
      </w:r>
      <w:r>
        <w:rPr>
          <w:color w:val="231F20"/>
          <w:spacing w:val="-4"/>
          <w:sz w:val="20"/>
        </w:rPr>
        <w:t>symbol</w:t>
      </w:r>
      <w:r>
        <w:rPr>
          <w:color w:val="231F20"/>
          <w:spacing w:val="-8"/>
          <w:sz w:val="20"/>
        </w:rPr>
        <w:t> </w:t>
      </w:r>
      <w:r>
        <w:rPr>
          <w:color w:val="231F20"/>
          <w:sz w:val="20"/>
        </w:rPr>
        <w:t>is</w:t>
      </w:r>
      <w:r>
        <w:rPr>
          <w:color w:val="231F20"/>
          <w:spacing w:val="-5"/>
          <w:sz w:val="20"/>
        </w:rPr>
        <w:t> </w:t>
      </w:r>
      <w:r>
        <w:rPr>
          <w:i/>
          <w:color w:val="EC008C"/>
          <w:spacing w:val="-3"/>
          <w:sz w:val="20"/>
        </w:rPr>
        <w:t>positive</w:t>
      </w:r>
      <w:r>
        <w:rPr>
          <w:i/>
          <w:color w:val="EC008C"/>
          <w:spacing w:val="-7"/>
          <w:sz w:val="20"/>
        </w:rPr>
        <w:t> </w:t>
      </w:r>
      <w:r>
        <w:rPr>
          <w:i/>
          <w:color w:val="EC008C"/>
          <w:spacing w:val="-10"/>
          <w:sz w:val="20"/>
        </w:rPr>
        <w:t>w.r.t.</w:t>
      </w:r>
      <w:r>
        <w:rPr>
          <w:i/>
          <w:color w:val="EC008C"/>
          <w:spacing w:val="-7"/>
          <w:sz w:val="20"/>
        </w:rPr>
        <w:t> </w:t>
      </w:r>
      <w:r>
        <w:rPr>
          <w:i/>
          <w:color w:val="EC008C"/>
          <w:spacing w:val="-3"/>
          <w:sz w:val="20"/>
        </w:rPr>
        <w:t>bar</w:t>
      </w:r>
      <w:r>
        <w:rPr>
          <w:i/>
          <w:color w:val="EC008C"/>
          <w:spacing w:val="-8"/>
          <w:sz w:val="20"/>
        </w:rPr>
        <w:t> </w:t>
      </w:r>
      <w:r>
        <w:rPr>
          <w:color w:val="231F20"/>
          <w:sz w:val="20"/>
        </w:rPr>
        <w:t>of</w:t>
      </w:r>
      <w:r>
        <w:rPr>
          <w:color w:val="231F20"/>
          <w:spacing w:val="-8"/>
          <w:sz w:val="20"/>
        </w:rPr>
        <w:t> </w:t>
      </w:r>
      <w:r>
        <w:rPr>
          <w:color w:val="231F20"/>
          <w:sz w:val="20"/>
        </w:rPr>
        <w:t>the</w:t>
      </w:r>
      <w:r>
        <w:rPr>
          <w:color w:val="231F20"/>
          <w:spacing w:val="-8"/>
          <w:sz w:val="20"/>
        </w:rPr>
        <w:t> </w:t>
      </w:r>
      <w:r>
        <w:rPr>
          <w:color w:val="231F20"/>
          <w:spacing w:val="-3"/>
          <w:sz w:val="20"/>
        </w:rPr>
        <w:t>symbol,</w:t>
      </w:r>
      <w:r>
        <w:rPr>
          <w:color w:val="231F20"/>
          <w:spacing w:val="-8"/>
          <w:sz w:val="20"/>
        </w:rPr>
        <w:t> </w:t>
      </w:r>
      <w:r>
        <w:rPr>
          <w:color w:val="231F20"/>
          <w:sz w:val="20"/>
        </w:rPr>
        <w:t>the</w:t>
      </w:r>
      <w:r>
        <w:rPr>
          <w:color w:val="231F20"/>
          <w:spacing w:val="-8"/>
          <w:sz w:val="20"/>
        </w:rPr>
        <w:t> </w:t>
      </w:r>
      <w:r>
        <w:rPr>
          <w:color w:val="231F20"/>
          <w:spacing w:val="-3"/>
          <w:sz w:val="20"/>
        </w:rPr>
        <w:t>diode</w:t>
      </w:r>
      <w:r>
        <w:rPr>
          <w:color w:val="231F20"/>
          <w:spacing w:val="-8"/>
          <w:sz w:val="20"/>
        </w:rPr>
        <w:t> </w:t>
      </w:r>
      <w:r>
        <w:rPr>
          <w:color w:val="231F20"/>
          <w:sz w:val="20"/>
        </w:rPr>
        <w:t>is</w:t>
      </w:r>
      <w:r>
        <w:rPr>
          <w:color w:val="231F20"/>
          <w:spacing w:val="-8"/>
          <w:sz w:val="20"/>
        </w:rPr>
        <w:t> </w:t>
      </w:r>
      <w:r>
        <w:rPr>
          <w:color w:val="231F20"/>
          <w:spacing w:val="-3"/>
          <w:sz w:val="20"/>
        </w:rPr>
        <w:t>forward</w:t>
      </w:r>
      <w:r>
        <w:rPr>
          <w:color w:val="231F20"/>
          <w:spacing w:val="-8"/>
          <w:sz w:val="20"/>
        </w:rPr>
        <w:t> </w:t>
      </w:r>
      <w:r>
        <w:rPr>
          <w:color w:val="231F20"/>
          <w:spacing w:val="-3"/>
          <w:sz w:val="20"/>
        </w:rPr>
        <w:t>biased.</w:t>
      </w:r>
    </w:p>
    <w:p>
      <w:pPr>
        <w:pStyle w:val="ListParagraph"/>
        <w:numPr>
          <w:ilvl w:val="2"/>
          <w:numId w:val="1"/>
        </w:numPr>
        <w:tabs>
          <w:tab w:pos="1030" w:val="left" w:leader="none"/>
        </w:tabs>
        <w:spacing w:line="240" w:lineRule="auto" w:before="92" w:after="0"/>
        <w:ind w:left="1030" w:right="0" w:hanging="380"/>
        <w:jc w:val="left"/>
        <w:rPr>
          <w:sz w:val="20"/>
        </w:rPr>
      </w:pPr>
      <w:r>
        <w:rPr>
          <w:color w:val="231F20"/>
          <w:sz w:val="20"/>
        </w:rPr>
        <w:t>If the </w:t>
      </w:r>
      <w:r>
        <w:rPr>
          <w:i/>
          <w:color w:val="EC008C"/>
          <w:sz w:val="20"/>
        </w:rPr>
        <w:t>arrowhead </w:t>
      </w:r>
      <w:r>
        <w:rPr>
          <w:color w:val="231F20"/>
          <w:sz w:val="20"/>
        </w:rPr>
        <w:t>of diode symbol is </w:t>
      </w:r>
      <w:r>
        <w:rPr>
          <w:i/>
          <w:color w:val="EC008C"/>
          <w:sz w:val="20"/>
        </w:rPr>
        <w:t>negative </w:t>
      </w:r>
      <w:r>
        <w:rPr>
          <w:i/>
          <w:color w:val="EC008C"/>
          <w:spacing w:val="-7"/>
          <w:sz w:val="20"/>
        </w:rPr>
        <w:t>w.r.t. </w:t>
      </w:r>
      <w:r>
        <w:rPr>
          <w:i/>
          <w:color w:val="EC008C"/>
          <w:sz w:val="20"/>
        </w:rPr>
        <w:t>bar</w:t>
      </w:r>
      <w:r>
        <w:rPr>
          <w:color w:val="231F20"/>
          <w:sz w:val="20"/>
        </w:rPr>
        <w:t>, the diode is reverse</w:t>
      </w:r>
      <w:r>
        <w:rPr>
          <w:color w:val="231F20"/>
          <w:spacing w:val="-26"/>
          <w:sz w:val="20"/>
        </w:rPr>
        <w:t> </w:t>
      </w:r>
      <w:r>
        <w:rPr>
          <w:color w:val="231F20"/>
          <w:sz w:val="20"/>
        </w:rPr>
        <w:t>biased.</w:t>
      </w:r>
    </w:p>
    <w:p>
      <w:pPr>
        <w:spacing w:line="249" w:lineRule="auto" w:before="89"/>
        <w:ind w:left="310" w:right="1985" w:firstLine="360"/>
        <w:jc w:val="both"/>
        <w:rPr>
          <w:sz w:val="20"/>
        </w:rPr>
      </w:pPr>
      <w:r>
        <w:rPr>
          <w:i/>
          <w:color w:val="EC008C"/>
          <w:sz w:val="20"/>
        </w:rPr>
        <w:t>Identification of crystal diode terminals</w:t>
      </w:r>
      <w:r>
        <w:rPr>
          <w:color w:val="EC008C"/>
          <w:sz w:val="20"/>
        </w:rPr>
        <w:t>. </w:t>
      </w:r>
      <w:r>
        <w:rPr>
          <w:color w:val="231F20"/>
          <w:sz w:val="20"/>
        </w:rPr>
        <w:t>While using a crystal diode, it is often necessary to know which end is arrowhead and which end is bar. For this purpose, the following methods are available :</w:t>
      </w:r>
    </w:p>
    <w:p>
      <w:pPr>
        <w:pStyle w:val="ListParagraph"/>
        <w:numPr>
          <w:ilvl w:val="0"/>
          <w:numId w:val="2"/>
        </w:numPr>
        <w:tabs>
          <w:tab w:pos="1030" w:val="left" w:leader="none"/>
        </w:tabs>
        <w:spacing w:line="249" w:lineRule="auto" w:before="44" w:after="0"/>
        <w:ind w:left="310" w:right="1989" w:firstLine="396"/>
        <w:jc w:val="left"/>
        <w:rPr>
          <w:sz w:val="20"/>
        </w:rPr>
      </w:pPr>
      <w:r>
        <w:rPr/>
        <w:pict>
          <v:group style="position:absolute;margin-left:142.783005pt;margin-top:44.645939pt;width:128.4pt;height:40.550pt;mso-position-horizontal-relative:page;mso-position-vertical-relative:paragraph;z-index:1384" coordorigin="2856,893" coordsize="2568,811">
            <v:line style="position:absolute" from="2864,1298" to="5415,1298" stroked="true" strokeweight=".8pt" strokecolor="#00aeef">
              <v:stroke dashstyle="solid"/>
            </v:line>
            <v:shape style="position:absolute;left:3354;top:900;width:1511;height:795" coordorigin="3355,901" coordsize="1511,795" path="m4422,901l3355,901,3355,1696,4473,1695,4547,1683,4618,1655,4684,1614,4743,1561,4793,1501,4832,1435,4857,1365,4866,1295,4858,1219,4837,1150,4802,1089,4757,1035,4703,989,4641,953,4572,926,4499,908,4422,901xe" filled="true" fillcolor="#fffde8" stroked="false">
              <v:path arrowok="t"/>
              <v:fill type="solid"/>
            </v:shape>
            <v:shape style="position:absolute;left:3354;top:900;width:1511;height:795" coordorigin="3355,901" coordsize="1511,795" path="m4866,1295l4857,1365,4832,1435,4793,1501,4743,1561,4684,1614,4618,1655,4547,1683,4473,1695,3355,1696,3355,901,4422,901,4499,908,4572,926,4641,953,4703,989,4757,1035,4802,1089,4837,1150,4858,1219,4866,1295e" filled="false" stroked="true" strokeweight=".8pt" strokecolor="#00aeef">
              <v:path arrowok="t"/>
              <v:stroke dashstyle="solid"/>
            </v:shape>
            <v:shape style="position:absolute;left:4021;top:1170;width:251;height:259" type="#_x0000_t75" stroked="false">
              <v:imagedata r:id="rId9" o:title=""/>
            </v:shape>
            <v:line style="position:absolute" from="3831,1300" to="4515,1300" stroked="true" strokeweight=".8pt" strokecolor="#00aeef">
              <v:stroke dashstyle="solid"/>
            </v:line>
            <v:line style="position:absolute" from="4282,1462" to="4282,1124" stroked="true" strokeweight="1.50031pt" strokecolor="#00aeef">
              <v:stroke dashstyle="solid"/>
            </v:line>
            <w10:wrap type="none"/>
          </v:group>
        </w:pict>
      </w:r>
      <w:r>
        <w:rPr/>
        <w:pict>
          <v:group style="position:absolute;margin-left:325.458008pt;margin-top:33.401939pt;width:128.4pt;height:61.2pt;mso-position-horizontal-relative:page;mso-position-vertical-relative:paragraph;z-index:1408" coordorigin="6509,668" coordsize="2568,1224">
            <v:line style="position:absolute" from="6517,1314" to="9069,1313" stroked="true" strokeweight=".8pt" strokecolor="#00aeef">
              <v:stroke dashstyle="solid"/>
            </v:line>
            <v:shape style="position:absolute;left:7530;top:1770;width:223;height:122" type="#_x0000_t75" stroked="false">
              <v:imagedata r:id="rId10" o:title=""/>
            </v:shape>
            <v:shape style="position:absolute;left:7806;top:1776;width:166;height:116" type="#_x0000_t75" stroked="false">
              <v:imagedata r:id="rId11" o:title=""/>
            </v:shape>
            <v:shape style="position:absolute;left:6956;top:916;width:1673;height:795" coordorigin="6957,916" coordsize="1673,795" path="m8235,916l7288,916,7288,917,7221,929,7158,955,7102,992,7053,1041,7013,1099,6983,1164,6964,1237,6957,1314,6964,1391,6983,1463,7013,1528,7053,1586,7102,1635,7159,1672,7221,1698,7288,1710,7288,1711,8281,1711,8346,1698,8409,1670,8468,1629,8520,1577,8565,1516,8599,1450,8621,1380,8629,1310,8622,1234,8603,1165,8573,1104,8533,1050,8485,1005,8429,968,8368,941,8303,923,8235,916xe" filled="true" fillcolor="#fffde8" stroked="false">
              <v:path arrowok="t"/>
              <v:fill type="solid"/>
            </v:shape>
            <v:shape style="position:absolute;left:6956;top:916;width:1673;height:795" coordorigin="6957,916" coordsize="1673,795" path="m7288,1710l7221,1698,7159,1672,7102,1635,7053,1586,7013,1528,6983,1463,6964,1391,6957,1314,6964,1237,6983,1164,7013,1099,7053,1041,7102,992,7158,955,7221,929,7288,917,7288,916,8235,916,8303,923,8368,941,8429,968,8485,1005,8533,1050,8573,1104,8603,1165,8622,1234,8629,1310,8621,1380,8599,1450,8565,1516,8520,1577,8468,1629,8409,1670,8346,1698,8281,1711,7288,1711,7288,1710xe" filled="false" stroked="true" strokeweight=".8pt" strokecolor="#00aeef">
              <v:path arrowok="t"/>
              <v:stroke dashstyle="solid"/>
            </v:shape>
            <v:shape style="position:absolute;left:7194;top:1292;width:41;height:41" coordorigin="7195,1292" coordsize="41,41" path="m7226,1292l7204,1292,7195,1302,7195,1324,7204,1333,7226,1333,7235,1324,7235,1302,7226,1292xe" filled="true" fillcolor="#00aeef" stroked="false">
              <v:path arrowok="t"/>
              <v:fill type="solid"/>
            </v:shape>
            <v:shape style="position:absolute;left:7194;top:1292;width:41;height:41" coordorigin="7195,1292" coordsize="41,41" path="m7215,1292l7226,1292,7235,1302,7236,1313,7236,1324,7226,1333,7215,1333,7204,1333,7195,1324,7195,1313,7195,1302,7204,1292,7215,1292xe" filled="false" stroked="true" strokeweight=".8pt" strokecolor="#00aeef">
              <v:path arrowok="t"/>
              <v:stroke dashstyle="solid"/>
            </v:shape>
            <v:shape style="position:absolute;left:8355;top:1290;width:46;height:46" coordorigin="8355,1290" coordsize="46,46" path="m8390,1290l8366,1290,8355,1300,8355,1325,8366,1335,8390,1335,8400,1325,8400,1300,8390,1290xe" filled="true" fillcolor="#ec008c" stroked="false">
              <v:path arrowok="t"/>
              <v:fill type="solid"/>
            </v:shape>
            <v:shape style="position:absolute;left:8355;top:1290;width:46;height:46" coordorigin="8355,1290" coordsize="46,46" path="m8378,1290l8390,1290,8400,1300,8400,1313,8400,1325,8390,1335,8378,1335,8366,1335,8355,1325,8355,1313,8355,1300,8366,1290,8378,1290xe" filled="false" stroked="true" strokeweight=".8pt" strokecolor="#ec008c">
              <v:path arrowok="t"/>
              <v:stroke dashstyle="solid"/>
            </v:shape>
            <v:line style="position:absolute" from="7199,1210" to="7149,833" stroked="true" strokeweight=".8pt" strokecolor="#231f20">
              <v:stroke dashstyle="solid"/>
            </v:line>
            <v:shape style="position:absolute;left:7145;top:1195;width:105;height:103" coordorigin="7145,1195" coordsize="105,103" path="m7250,1195l7145,1209,7210,1297,7250,1195xe" filled="true" fillcolor="#231f20" stroked="false">
              <v:path arrowok="t"/>
              <v:fill type="solid"/>
            </v:shape>
            <v:line style="position:absolute" from="8398,1204" to="8457,823" stroked="true" strokeweight=".8pt" strokecolor="#231f20">
              <v:stroke dashstyle="solid"/>
            </v:line>
            <v:shape style="position:absolute;left:8347;top:1187;width:105;height:103" coordorigin="8347,1188" coordsize="105,103" path="m8347,1188l8385,1290,8452,1204,8347,1188xe" filled="true" fillcolor="#231f20" stroked="false">
              <v:path arrowok="t"/>
              <v:fill type="solid"/>
            </v:shape>
            <v:shape style="position:absolute;left:6991;top:668;width:399;height:119" type="#_x0000_t75" stroked="false">
              <v:imagedata r:id="rId12" o:title=""/>
            </v:shape>
            <v:shape style="position:absolute;left:8310;top:668;width:317;height:116" type="#_x0000_t75" stroked="false">
              <v:imagedata r:id="rId13" o:title=""/>
            </v:shape>
            <w10:wrap type="none"/>
          </v:group>
        </w:pict>
      </w:r>
      <w:r>
        <w:rPr>
          <w:color w:val="231F20"/>
          <w:sz w:val="20"/>
        </w:rPr>
        <w:t>Some</w:t>
      </w:r>
      <w:r>
        <w:rPr>
          <w:color w:val="231F20"/>
          <w:spacing w:val="-7"/>
          <w:sz w:val="20"/>
        </w:rPr>
        <w:t> </w:t>
      </w:r>
      <w:r>
        <w:rPr>
          <w:color w:val="231F20"/>
          <w:sz w:val="20"/>
        </w:rPr>
        <w:t>manufacturers</w:t>
      </w:r>
      <w:r>
        <w:rPr>
          <w:color w:val="231F20"/>
          <w:spacing w:val="-7"/>
          <w:sz w:val="20"/>
        </w:rPr>
        <w:t> </w:t>
      </w:r>
      <w:r>
        <w:rPr>
          <w:color w:val="231F20"/>
          <w:sz w:val="20"/>
        </w:rPr>
        <w:t>actually</w:t>
      </w:r>
      <w:r>
        <w:rPr>
          <w:color w:val="231F20"/>
          <w:spacing w:val="-6"/>
          <w:sz w:val="20"/>
        </w:rPr>
        <w:t> </w:t>
      </w:r>
      <w:r>
        <w:rPr>
          <w:color w:val="231F20"/>
          <w:sz w:val="20"/>
        </w:rPr>
        <w:t>paint</w:t>
      </w:r>
      <w:r>
        <w:rPr>
          <w:color w:val="231F20"/>
          <w:spacing w:val="-7"/>
          <w:sz w:val="20"/>
        </w:rPr>
        <w:t> </w:t>
      </w:r>
      <w:r>
        <w:rPr>
          <w:color w:val="231F20"/>
          <w:sz w:val="20"/>
        </w:rPr>
        <w:t>the</w:t>
      </w:r>
      <w:r>
        <w:rPr>
          <w:color w:val="231F20"/>
          <w:spacing w:val="-6"/>
          <w:sz w:val="20"/>
        </w:rPr>
        <w:t> </w:t>
      </w:r>
      <w:r>
        <w:rPr>
          <w:color w:val="231F20"/>
          <w:sz w:val="20"/>
        </w:rPr>
        <w:t>symbol</w:t>
      </w:r>
      <w:r>
        <w:rPr>
          <w:color w:val="231F20"/>
          <w:spacing w:val="-7"/>
          <w:sz w:val="20"/>
        </w:rPr>
        <w:t> </w:t>
      </w:r>
      <w:r>
        <w:rPr>
          <w:color w:val="231F20"/>
          <w:sz w:val="20"/>
        </w:rPr>
        <w:t>on</w:t>
      </w:r>
      <w:r>
        <w:rPr>
          <w:color w:val="231F20"/>
          <w:spacing w:val="-6"/>
          <w:sz w:val="20"/>
        </w:rPr>
        <w:t> </w:t>
      </w:r>
      <w:r>
        <w:rPr>
          <w:color w:val="231F20"/>
          <w:sz w:val="20"/>
        </w:rPr>
        <w:t>the</w:t>
      </w:r>
      <w:r>
        <w:rPr>
          <w:color w:val="231F20"/>
          <w:spacing w:val="-7"/>
          <w:sz w:val="20"/>
        </w:rPr>
        <w:t> </w:t>
      </w:r>
      <w:r>
        <w:rPr>
          <w:color w:val="231F20"/>
          <w:sz w:val="20"/>
        </w:rPr>
        <w:t>body</w:t>
      </w:r>
      <w:r>
        <w:rPr>
          <w:color w:val="231F20"/>
          <w:spacing w:val="-6"/>
          <w:sz w:val="20"/>
        </w:rPr>
        <w:t> </w:t>
      </w:r>
      <w:r>
        <w:rPr>
          <w:color w:val="231F20"/>
          <w:sz w:val="20"/>
        </w:rPr>
        <w:t>of</w:t>
      </w:r>
      <w:r>
        <w:rPr>
          <w:color w:val="231F20"/>
          <w:spacing w:val="-7"/>
          <w:sz w:val="20"/>
        </w:rPr>
        <w:t> </w:t>
      </w:r>
      <w:r>
        <w:rPr>
          <w:color w:val="231F20"/>
          <w:sz w:val="20"/>
        </w:rPr>
        <w:t>the</w:t>
      </w:r>
      <w:r>
        <w:rPr>
          <w:color w:val="231F20"/>
          <w:spacing w:val="-6"/>
          <w:sz w:val="20"/>
        </w:rPr>
        <w:t> </w:t>
      </w:r>
      <w:r>
        <w:rPr>
          <w:color w:val="231F20"/>
          <w:sz w:val="20"/>
        </w:rPr>
        <w:t>diode</w:t>
      </w:r>
      <w:r>
        <w:rPr>
          <w:color w:val="231F20"/>
          <w:spacing w:val="-9"/>
          <w:sz w:val="20"/>
        </w:rPr>
        <w:t> </w:t>
      </w:r>
      <w:r>
        <w:rPr>
          <w:i/>
          <w:color w:val="231F20"/>
          <w:sz w:val="20"/>
        </w:rPr>
        <w:t>e.g.</w:t>
      </w:r>
      <w:r>
        <w:rPr>
          <w:i/>
          <w:color w:val="231F20"/>
          <w:spacing w:val="-7"/>
          <w:sz w:val="20"/>
        </w:rPr>
        <w:t> </w:t>
      </w:r>
      <w:r>
        <w:rPr>
          <w:i/>
          <w:color w:val="231F20"/>
          <w:sz w:val="20"/>
        </w:rPr>
        <w:t>BY</w:t>
      </w:r>
      <w:r>
        <w:rPr>
          <w:color w:val="231F20"/>
          <w:sz w:val="20"/>
        </w:rPr>
        <w:t>127,</w:t>
      </w:r>
      <w:r>
        <w:rPr>
          <w:color w:val="231F20"/>
          <w:spacing w:val="-7"/>
          <w:sz w:val="20"/>
        </w:rPr>
        <w:t> </w:t>
      </w:r>
      <w:r>
        <w:rPr>
          <w:i/>
          <w:color w:val="231F20"/>
          <w:sz w:val="20"/>
        </w:rPr>
        <w:t>BY</w:t>
      </w:r>
      <w:r>
        <w:rPr>
          <w:color w:val="231F20"/>
          <w:sz w:val="20"/>
        </w:rPr>
        <w:t>114 crystal diodes manufactured by </w:t>
      </w:r>
      <w:r>
        <w:rPr>
          <w:i/>
          <w:color w:val="231F20"/>
          <w:sz w:val="20"/>
        </w:rPr>
        <w:t>BEL</w:t>
      </w:r>
      <w:r>
        <w:rPr>
          <w:i/>
          <w:color w:val="231F20"/>
          <w:spacing w:val="-38"/>
          <w:sz w:val="20"/>
        </w:rPr>
        <w:t> </w:t>
      </w:r>
      <w:r>
        <w:rPr>
          <w:color w:val="231F20"/>
          <w:sz w:val="20"/>
        </w:rPr>
        <w:t>[See Fig. 6.2 (</w:t>
      </w:r>
      <w:r>
        <w:rPr>
          <w:i/>
          <w:color w:val="231F20"/>
          <w:sz w:val="20"/>
        </w:rPr>
        <w:t>i</w:t>
      </w:r>
      <w:r>
        <w:rPr>
          <w:color w:val="231F20"/>
          <w:sz w:val="20"/>
        </w:rPr>
        <w:t>)].</w:t>
      </w:r>
    </w:p>
    <w:p>
      <w:pPr>
        <w:pStyle w:val="BodyText"/>
      </w:pPr>
    </w:p>
    <w:p>
      <w:pPr>
        <w:pStyle w:val="BodyText"/>
      </w:pPr>
    </w:p>
    <w:p>
      <w:pPr>
        <w:pStyle w:val="BodyText"/>
      </w:pPr>
    </w:p>
    <w:p>
      <w:pPr>
        <w:pStyle w:val="BodyText"/>
      </w:pPr>
    </w:p>
    <w:p>
      <w:pPr>
        <w:pStyle w:val="BodyText"/>
      </w:pPr>
    </w:p>
    <w:p>
      <w:pPr>
        <w:pStyle w:val="BodyText"/>
        <w:spacing w:before="7"/>
        <w:rPr>
          <w:sz w:val="23"/>
        </w:rPr>
      </w:pPr>
      <w:r>
        <w:rPr/>
        <w:drawing>
          <wp:anchor distT="0" distB="0" distL="0" distR="0" allowOverlap="1" layoutInCell="1" locked="0" behindDoc="1" simplePos="0" relativeHeight="268434623">
            <wp:simplePos x="0" y="0"/>
            <wp:positionH relativeFrom="page">
              <wp:posOffset>2524264</wp:posOffset>
            </wp:positionH>
            <wp:positionV relativeFrom="paragraph">
              <wp:posOffset>197331</wp:posOffset>
            </wp:positionV>
            <wp:extent cx="106692" cy="107346"/>
            <wp:effectExtent l="0" t="0" r="0" b="0"/>
            <wp:wrapTopAndBottom/>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106692" cy="107346"/>
                    </a:xfrm>
                    <a:prstGeom prst="rect">
                      <a:avLst/>
                    </a:prstGeom>
                  </pic:spPr>
                </pic:pic>
              </a:graphicData>
            </a:graphic>
          </wp:anchor>
        </w:drawing>
      </w:r>
      <w:r>
        <w:rPr/>
        <w:drawing>
          <wp:anchor distT="0" distB="0" distL="0" distR="0" allowOverlap="1" layoutInCell="1" locked="0" behindDoc="1" simplePos="0" relativeHeight="268434647">
            <wp:simplePos x="0" y="0"/>
            <wp:positionH relativeFrom="page">
              <wp:posOffset>4844237</wp:posOffset>
            </wp:positionH>
            <wp:positionV relativeFrom="paragraph">
              <wp:posOffset>207008</wp:posOffset>
            </wp:positionV>
            <wp:extent cx="141648" cy="107346"/>
            <wp:effectExtent l="0" t="0" r="0" b="0"/>
            <wp:wrapTopAndBottom/>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141648" cy="107346"/>
                    </a:xfrm>
                    <a:prstGeom prst="rect">
                      <a:avLst/>
                    </a:prstGeom>
                  </pic:spPr>
                </pic:pic>
              </a:graphicData>
            </a:graphic>
          </wp:anchor>
        </w:drawing>
      </w:r>
    </w:p>
    <w:p>
      <w:pPr>
        <w:pStyle w:val="BodyText"/>
        <w:ind w:left="3504"/>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8"/>
                      <w:ind w:left="450" w:right="0" w:firstLine="0"/>
                      <w:jc w:val="left"/>
                      <w:rPr>
                        <w:b/>
                        <w:sz w:val="20"/>
                      </w:rPr>
                    </w:pPr>
                    <w:r>
                      <w:rPr>
                        <w:b/>
                        <w:color w:val="231F20"/>
                        <w:sz w:val="20"/>
                      </w:rPr>
                      <w:t>Fig. 6.2</w:t>
                    </w:r>
                  </w:p>
                </w:txbxContent>
              </v:textbox>
              <w10:wrap type="none"/>
            </v:shape>
          </v:group>
        </w:pict>
      </w:r>
      <w:r>
        <w:rPr/>
      </w:r>
    </w:p>
    <w:p>
      <w:pPr>
        <w:pStyle w:val="ListParagraph"/>
        <w:numPr>
          <w:ilvl w:val="0"/>
          <w:numId w:val="2"/>
        </w:numPr>
        <w:tabs>
          <w:tab w:pos="1030" w:val="left" w:leader="none"/>
        </w:tabs>
        <w:spacing w:line="249" w:lineRule="auto" w:before="75" w:after="0"/>
        <w:ind w:left="310" w:right="1986" w:firstLine="340"/>
        <w:jc w:val="left"/>
        <w:rPr>
          <w:sz w:val="20"/>
        </w:rPr>
      </w:pPr>
      <w:r>
        <w:rPr/>
        <w:pict>
          <v:group style="position:absolute;margin-left:190.815002pt;margin-top:-38.128056pt;width:25.4pt;height:5.75pt;mso-position-horizontal-relative:page;mso-position-vertical-relative:paragraph;z-index:1432" coordorigin="3816,-763" coordsize="508,115">
            <v:shape style="position:absolute;left:3816;top:-763;width:200;height:115" type="#_x0000_t75" stroked="false">
              <v:imagedata r:id="rId16" o:title=""/>
            </v:shape>
            <v:shape style="position:absolute;left:4078;top:-761;width:42;height:113" coordorigin="4079,-760" coordsize="42,113" path="m4079,-739l4079,-728,4105,-728,4105,-648,4120,-648,4120,-739,4086,-739,4079,-739xm4120,-760l4108,-760,4106,-753,4102,-747,4093,-740,4086,-739,4120,-739,4120,-760xe" filled="true" fillcolor="#231f20" stroked="false">
              <v:path arrowok="t"/>
              <v:fill type="solid"/>
            </v:shape>
            <v:shape style="position:absolute;left:4155;top:-761;width:169;height:113" type="#_x0000_t75" stroked="false">
              <v:imagedata r:id="rId17" o:title=""/>
            </v:shape>
            <w10:wrap type="none"/>
          </v:group>
        </w:pict>
      </w:r>
      <w:r>
        <w:rPr>
          <w:color w:val="231F20"/>
          <w:sz w:val="20"/>
        </w:rPr>
        <w:t>Sometimes,</w:t>
      </w:r>
      <w:r>
        <w:rPr>
          <w:color w:val="231F20"/>
          <w:spacing w:val="-14"/>
          <w:sz w:val="20"/>
        </w:rPr>
        <w:t> </w:t>
      </w:r>
      <w:r>
        <w:rPr>
          <w:color w:val="231F20"/>
          <w:sz w:val="20"/>
        </w:rPr>
        <w:t>red</w:t>
      </w:r>
      <w:r>
        <w:rPr>
          <w:color w:val="231F20"/>
          <w:spacing w:val="-14"/>
          <w:sz w:val="20"/>
        </w:rPr>
        <w:t> </w:t>
      </w:r>
      <w:r>
        <w:rPr>
          <w:color w:val="231F20"/>
          <w:sz w:val="20"/>
        </w:rPr>
        <w:t>and</w:t>
      </w:r>
      <w:r>
        <w:rPr>
          <w:color w:val="231F20"/>
          <w:spacing w:val="-13"/>
          <w:sz w:val="20"/>
        </w:rPr>
        <w:t> </w:t>
      </w:r>
      <w:r>
        <w:rPr>
          <w:color w:val="231F20"/>
          <w:sz w:val="20"/>
        </w:rPr>
        <w:t>blue</w:t>
      </w:r>
      <w:r>
        <w:rPr>
          <w:color w:val="231F20"/>
          <w:spacing w:val="-14"/>
          <w:sz w:val="20"/>
        </w:rPr>
        <w:t> </w:t>
      </w:r>
      <w:r>
        <w:rPr>
          <w:color w:val="231F20"/>
          <w:sz w:val="20"/>
        </w:rPr>
        <w:t>marks</w:t>
      </w:r>
      <w:r>
        <w:rPr>
          <w:color w:val="231F20"/>
          <w:spacing w:val="-13"/>
          <w:sz w:val="20"/>
        </w:rPr>
        <w:t> </w:t>
      </w:r>
      <w:r>
        <w:rPr>
          <w:color w:val="231F20"/>
          <w:sz w:val="20"/>
        </w:rPr>
        <w:t>are</w:t>
      </w:r>
      <w:r>
        <w:rPr>
          <w:color w:val="231F20"/>
          <w:spacing w:val="-14"/>
          <w:sz w:val="20"/>
        </w:rPr>
        <w:t> </w:t>
      </w:r>
      <w:r>
        <w:rPr>
          <w:color w:val="231F20"/>
          <w:sz w:val="20"/>
        </w:rPr>
        <w:t>used</w:t>
      </w:r>
      <w:r>
        <w:rPr>
          <w:color w:val="231F20"/>
          <w:spacing w:val="-13"/>
          <w:sz w:val="20"/>
        </w:rPr>
        <w:t> </w:t>
      </w:r>
      <w:r>
        <w:rPr>
          <w:color w:val="231F20"/>
          <w:sz w:val="20"/>
        </w:rPr>
        <w:t>on</w:t>
      </w:r>
      <w:r>
        <w:rPr>
          <w:color w:val="231F20"/>
          <w:spacing w:val="-14"/>
          <w:sz w:val="20"/>
        </w:rPr>
        <w:t> </w:t>
      </w:r>
      <w:r>
        <w:rPr>
          <w:color w:val="231F20"/>
          <w:sz w:val="20"/>
        </w:rPr>
        <w:t>the</w:t>
      </w:r>
      <w:r>
        <w:rPr>
          <w:color w:val="231F20"/>
          <w:spacing w:val="-13"/>
          <w:sz w:val="20"/>
        </w:rPr>
        <w:t> </w:t>
      </w:r>
      <w:r>
        <w:rPr>
          <w:color w:val="231F20"/>
          <w:sz w:val="20"/>
        </w:rPr>
        <w:t>body</w:t>
      </w:r>
      <w:r>
        <w:rPr>
          <w:color w:val="231F20"/>
          <w:spacing w:val="-14"/>
          <w:sz w:val="20"/>
        </w:rPr>
        <w:t> </w:t>
      </w:r>
      <w:r>
        <w:rPr>
          <w:color w:val="231F20"/>
          <w:sz w:val="20"/>
        </w:rPr>
        <w:t>of</w:t>
      </w:r>
      <w:r>
        <w:rPr>
          <w:color w:val="231F20"/>
          <w:spacing w:val="-13"/>
          <w:sz w:val="20"/>
        </w:rPr>
        <w:t> </w:t>
      </w:r>
      <w:r>
        <w:rPr>
          <w:color w:val="231F20"/>
          <w:sz w:val="20"/>
        </w:rPr>
        <w:t>the</w:t>
      </w:r>
      <w:r>
        <w:rPr>
          <w:color w:val="231F20"/>
          <w:spacing w:val="-14"/>
          <w:sz w:val="20"/>
        </w:rPr>
        <w:t> </w:t>
      </w:r>
      <w:r>
        <w:rPr>
          <w:color w:val="231F20"/>
          <w:sz w:val="20"/>
        </w:rPr>
        <w:t>crystal</w:t>
      </w:r>
      <w:r>
        <w:rPr>
          <w:color w:val="231F20"/>
          <w:spacing w:val="-13"/>
          <w:sz w:val="20"/>
        </w:rPr>
        <w:t> </w:t>
      </w:r>
      <w:r>
        <w:rPr>
          <w:color w:val="231F20"/>
          <w:sz w:val="20"/>
        </w:rPr>
        <w:t>diode.</w:t>
      </w:r>
      <w:r>
        <w:rPr>
          <w:color w:val="231F20"/>
          <w:spacing w:val="24"/>
          <w:sz w:val="20"/>
        </w:rPr>
        <w:t> </w:t>
      </w:r>
      <w:r>
        <w:rPr>
          <w:color w:val="231F20"/>
          <w:sz w:val="20"/>
        </w:rPr>
        <w:t>Red</w:t>
      </w:r>
      <w:r>
        <w:rPr>
          <w:color w:val="231F20"/>
          <w:spacing w:val="-14"/>
          <w:sz w:val="20"/>
        </w:rPr>
        <w:t> </w:t>
      </w:r>
      <w:r>
        <w:rPr>
          <w:color w:val="231F20"/>
          <w:sz w:val="20"/>
        </w:rPr>
        <w:t>mark</w:t>
      </w:r>
      <w:r>
        <w:rPr>
          <w:color w:val="231F20"/>
          <w:spacing w:val="-13"/>
          <w:sz w:val="20"/>
        </w:rPr>
        <w:t> </w:t>
      </w:r>
      <w:r>
        <w:rPr>
          <w:color w:val="231F20"/>
          <w:sz w:val="20"/>
        </w:rPr>
        <w:t>denotes arrow whereas blue mark indicates bar </w:t>
      </w:r>
      <w:r>
        <w:rPr>
          <w:i/>
          <w:color w:val="231F20"/>
          <w:sz w:val="20"/>
        </w:rPr>
        <w:t>e.g. OA80 </w:t>
      </w:r>
      <w:r>
        <w:rPr>
          <w:color w:val="231F20"/>
          <w:sz w:val="20"/>
        </w:rPr>
        <w:t>crystal diode [See Fig. 6.2</w:t>
      </w:r>
      <w:r>
        <w:rPr>
          <w:color w:val="231F20"/>
          <w:spacing w:val="-33"/>
          <w:sz w:val="20"/>
        </w:rPr>
        <w:t> </w:t>
      </w:r>
      <w:r>
        <w:rPr>
          <w:color w:val="231F20"/>
          <w:sz w:val="20"/>
        </w:rPr>
        <w:t>(</w:t>
      </w:r>
      <w:r>
        <w:rPr>
          <w:i/>
          <w:color w:val="231F20"/>
          <w:sz w:val="20"/>
        </w:rPr>
        <w:t>ii</w:t>
      </w:r>
      <w:r>
        <w:rPr>
          <w:color w:val="231F20"/>
          <w:sz w:val="20"/>
        </w:rPr>
        <w:t>)].</w:t>
      </w:r>
    </w:p>
    <w:p>
      <w:pPr>
        <w:pStyle w:val="Heading2"/>
        <w:numPr>
          <w:ilvl w:val="1"/>
          <w:numId w:val="1"/>
        </w:numPr>
        <w:tabs>
          <w:tab w:pos="896" w:val="left" w:leader="none"/>
        </w:tabs>
        <w:spacing w:line="240" w:lineRule="auto" w:before="78" w:after="0"/>
        <w:ind w:left="895" w:right="0" w:hanging="585"/>
        <w:jc w:val="left"/>
      </w:pPr>
      <w:r>
        <w:rPr>
          <w:color w:val="005AAA"/>
        </w:rPr>
        <w:t>Crystal Diode as a</w:t>
      </w:r>
      <w:r>
        <w:rPr>
          <w:color w:val="005AAA"/>
          <w:spacing w:val="72"/>
        </w:rPr>
        <w:t> </w:t>
      </w:r>
      <w:r>
        <w:rPr>
          <w:color w:val="005AAA"/>
        </w:rPr>
        <w:t>Rectifier</w:t>
      </w:r>
    </w:p>
    <w:p>
      <w:pPr>
        <w:pStyle w:val="BodyText"/>
        <w:spacing w:before="87"/>
        <w:ind w:left="310"/>
      </w:pPr>
      <w:r>
        <w:rPr>
          <w:color w:val="231F20"/>
        </w:rPr>
        <w:t>Fig. 6.3 illustrates the rectifying action of a crystal diode.  The a.c. input voltage to be rectified,</w:t>
      </w:r>
      <w:r>
        <w:rPr>
          <w:color w:val="231F20"/>
          <w:spacing w:val="-35"/>
        </w:rPr>
        <w:t> </w:t>
      </w:r>
      <w:r>
        <w:rPr>
          <w:color w:val="231F20"/>
        </w:rPr>
        <w:t>the</w:t>
      </w:r>
    </w:p>
    <w:p>
      <w:pPr>
        <w:pStyle w:val="BodyText"/>
        <w:spacing w:line="260" w:lineRule="exact" w:before="10"/>
        <w:ind w:left="310" w:right="1984"/>
        <w:jc w:val="both"/>
      </w:pPr>
      <w:r>
        <w:rPr>
          <w:color w:val="231F20"/>
        </w:rPr>
        <w:t>diode</w:t>
      </w:r>
      <w:r>
        <w:rPr>
          <w:color w:val="231F20"/>
          <w:spacing w:val="-8"/>
        </w:rPr>
        <w:t> </w:t>
      </w:r>
      <w:r>
        <w:rPr>
          <w:color w:val="231F20"/>
        </w:rPr>
        <w:t>and</w:t>
      </w:r>
      <w:r>
        <w:rPr>
          <w:color w:val="231F20"/>
          <w:spacing w:val="-8"/>
        </w:rPr>
        <w:t> </w:t>
      </w:r>
      <w:r>
        <w:rPr>
          <w:color w:val="231F20"/>
        </w:rPr>
        <w:t>load</w:t>
      </w:r>
      <w:r>
        <w:rPr>
          <w:color w:val="231F20"/>
          <w:spacing w:val="-9"/>
        </w:rPr>
        <w:t> </w:t>
      </w:r>
      <w:r>
        <w:rPr>
          <w:i/>
          <w:color w:val="231F20"/>
        </w:rPr>
        <w:t>R</w:t>
      </w:r>
      <w:r>
        <w:rPr>
          <w:i/>
          <w:color w:val="231F20"/>
          <w:position w:val="-5"/>
          <w:sz w:val="14"/>
        </w:rPr>
        <w:t>L</w:t>
      </w:r>
      <w:r>
        <w:rPr>
          <w:i/>
          <w:color w:val="231F20"/>
          <w:spacing w:val="-7"/>
          <w:position w:val="-5"/>
          <w:sz w:val="14"/>
        </w:rPr>
        <w:t> </w:t>
      </w:r>
      <w:r>
        <w:rPr>
          <w:color w:val="231F20"/>
        </w:rPr>
        <w:t>are</w:t>
      </w:r>
      <w:r>
        <w:rPr>
          <w:color w:val="231F20"/>
          <w:spacing w:val="-8"/>
        </w:rPr>
        <w:t> </w:t>
      </w:r>
      <w:r>
        <w:rPr>
          <w:color w:val="231F20"/>
        </w:rPr>
        <w:t>connected</w:t>
      </w:r>
      <w:r>
        <w:rPr>
          <w:color w:val="231F20"/>
          <w:spacing w:val="-8"/>
        </w:rPr>
        <w:t> </w:t>
      </w:r>
      <w:r>
        <w:rPr>
          <w:color w:val="231F20"/>
        </w:rPr>
        <w:t>in</w:t>
      </w:r>
      <w:r>
        <w:rPr>
          <w:color w:val="231F20"/>
          <w:spacing w:val="-8"/>
        </w:rPr>
        <w:t> </w:t>
      </w:r>
      <w:r>
        <w:rPr>
          <w:color w:val="231F20"/>
        </w:rPr>
        <w:t>series.</w:t>
      </w:r>
      <w:r>
        <w:rPr>
          <w:color w:val="231F20"/>
          <w:spacing w:val="33"/>
        </w:rPr>
        <w:t> </w:t>
      </w:r>
      <w:r>
        <w:rPr>
          <w:color w:val="231F20"/>
        </w:rPr>
        <w:t>The</w:t>
      </w:r>
      <w:r>
        <w:rPr>
          <w:color w:val="231F20"/>
          <w:spacing w:val="-9"/>
        </w:rPr>
        <w:t> </w:t>
      </w:r>
      <w:r>
        <w:rPr>
          <w:color w:val="231F20"/>
        </w:rPr>
        <w:t>d.c.</w:t>
      </w:r>
      <w:r>
        <w:rPr>
          <w:color w:val="231F20"/>
          <w:spacing w:val="-9"/>
        </w:rPr>
        <w:t> </w:t>
      </w:r>
      <w:r>
        <w:rPr>
          <w:color w:val="231F20"/>
        </w:rPr>
        <w:t>output</w:t>
      </w:r>
      <w:r>
        <w:rPr>
          <w:color w:val="231F20"/>
          <w:spacing w:val="-9"/>
        </w:rPr>
        <w:t> </w:t>
      </w:r>
      <w:r>
        <w:rPr>
          <w:color w:val="231F20"/>
        </w:rPr>
        <w:t>is</w:t>
      </w:r>
      <w:r>
        <w:rPr>
          <w:color w:val="231F20"/>
          <w:spacing w:val="-8"/>
        </w:rPr>
        <w:t> </w:t>
      </w:r>
      <w:r>
        <w:rPr>
          <w:color w:val="231F20"/>
        </w:rPr>
        <w:t>obtained</w:t>
      </w:r>
      <w:r>
        <w:rPr>
          <w:color w:val="231F20"/>
          <w:spacing w:val="-9"/>
        </w:rPr>
        <w:t> </w:t>
      </w:r>
      <w:r>
        <w:rPr>
          <w:color w:val="231F20"/>
        </w:rPr>
        <w:t>across</w:t>
      </w:r>
      <w:r>
        <w:rPr>
          <w:color w:val="231F20"/>
          <w:spacing w:val="-8"/>
        </w:rPr>
        <w:t> </w:t>
      </w:r>
      <w:r>
        <w:rPr>
          <w:color w:val="231F20"/>
        </w:rPr>
        <w:t>the</w:t>
      </w:r>
      <w:r>
        <w:rPr>
          <w:color w:val="231F20"/>
          <w:spacing w:val="-8"/>
        </w:rPr>
        <w:t> </w:t>
      </w:r>
      <w:r>
        <w:rPr>
          <w:color w:val="231F20"/>
        </w:rPr>
        <w:t>load</w:t>
      </w:r>
      <w:r>
        <w:rPr>
          <w:color w:val="231F20"/>
          <w:spacing w:val="-8"/>
        </w:rPr>
        <w:t> </w:t>
      </w:r>
      <w:r>
        <w:rPr>
          <w:color w:val="231F20"/>
        </w:rPr>
        <w:t>as</w:t>
      </w:r>
      <w:r>
        <w:rPr>
          <w:color w:val="231F20"/>
          <w:spacing w:val="-8"/>
        </w:rPr>
        <w:t> </w:t>
      </w:r>
      <w:r>
        <w:rPr>
          <w:color w:val="231F20"/>
        </w:rPr>
        <w:t>explained</w:t>
      </w:r>
      <w:r>
        <w:rPr>
          <w:color w:val="231F20"/>
          <w:spacing w:val="-8"/>
        </w:rPr>
        <w:t> </w:t>
      </w:r>
      <w:r>
        <w:rPr>
          <w:color w:val="231F20"/>
        </w:rPr>
        <w:t>in the</w:t>
      </w:r>
      <w:r>
        <w:rPr>
          <w:color w:val="231F20"/>
          <w:spacing w:val="-19"/>
        </w:rPr>
        <w:t> </w:t>
      </w:r>
      <w:r>
        <w:rPr>
          <w:color w:val="231F20"/>
        </w:rPr>
        <w:t>following</w:t>
      </w:r>
      <w:r>
        <w:rPr>
          <w:color w:val="231F20"/>
          <w:spacing w:val="-19"/>
        </w:rPr>
        <w:t> </w:t>
      </w:r>
      <w:r>
        <w:rPr>
          <w:color w:val="231F20"/>
        </w:rPr>
        <w:t>discussion.</w:t>
      </w:r>
      <w:r>
        <w:rPr>
          <w:color w:val="231F20"/>
          <w:spacing w:val="13"/>
        </w:rPr>
        <w:t> </w:t>
      </w:r>
      <w:r>
        <w:rPr>
          <w:color w:val="231F20"/>
        </w:rPr>
        <w:t>During</w:t>
      </w:r>
      <w:r>
        <w:rPr>
          <w:color w:val="231F20"/>
          <w:spacing w:val="-18"/>
        </w:rPr>
        <w:t> </w:t>
      </w:r>
      <w:r>
        <w:rPr>
          <w:color w:val="231F20"/>
        </w:rPr>
        <w:t>the</w:t>
      </w:r>
      <w:r>
        <w:rPr>
          <w:color w:val="231F20"/>
          <w:spacing w:val="-19"/>
        </w:rPr>
        <w:t> </w:t>
      </w:r>
      <w:r>
        <w:rPr>
          <w:color w:val="231F20"/>
        </w:rPr>
        <w:t>positive</w:t>
      </w:r>
      <w:r>
        <w:rPr>
          <w:color w:val="231F20"/>
          <w:spacing w:val="-19"/>
        </w:rPr>
        <w:t> </w:t>
      </w:r>
      <w:r>
        <w:rPr>
          <w:color w:val="231F20"/>
        </w:rPr>
        <w:t>half-cycle</w:t>
      </w:r>
      <w:r>
        <w:rPr>
          <w:color w:val="231F20"/>
          <w:spacing w:val="-19"/>
        </w:rPr>
        <w:t> </w:t>
      </w:r>
      <w:r>
        <w:rPr>
          <w:color w:val="231F20"/>
        </w:rPr>
        <w:t>of</w:t>
      </w:r>
      <w:r>
        <w:rPr>
          <w:color w:val="231F20"/>
          <w:spacing w:val="-18"/>
        </w:rPr>
        <w:t> </w:t>
      </w:r>
      <w:r>
        <w:rPr>
          <w:color w:val="231F20"/>
        </w:rPr>
        <w:t>a.c.</w:t>
      </w:r>
      <w:r>
        <w:rPr>
          <w:color w:val="231F20"/>
          <w:spacing w:val="-19"/>
        </w:rPr>
        <w:t> </w:t>
      </w:r>
      <w:r>
        <w:rPr>
          <w:color w:val="231F20"/>
        </w:rPr>
        <w:t>input</w:t>
      </w:r>
      <w:r>
        <w:rPr>
          <w:color w:val="231F20"/>
          <w:spacing w:val="-19"/>
        </w:rPr>
        <w:t> </w:t>
      </w:r>
      <w:r>
        <w:rPr>
          <w:color w:val="231F20"/>
        </w:rPr>
        <w:t>voltage,</w:t>
      </w:r>
      <w:r>
        <w:rPr>
          <w:color w:val="231F20"/>
          <w:spacing w:val="-18"/>
        </w:rPr>
        <w:t> </w:t>
      </w:r>
      <w:r>
        <w:rPr>
          <w:color w:val="231F20"/>
        </w:rPr>
        <w:t>the</w:t>
      </w:r>
      <w:r>
        <w:rPr>
          <w:color w:val="231F20"/>
          <w:spacing w:val="-19"/>
        </w:rPr>
        <w:t> </w:t>
      </w:r>
      <w:r>
        <w:rPr>
          <w:color w:val="231F20"/>
        </w:rPr>
        <w:t>arrowhead</w:t>
      </w:r>
      <w:r>
        <w:rPr>
          <w:color w:val="231F20"/>
          <w:spacing w:val="-19"/>
        </w:rPr>
        <w:t> </w:t>
      </w:r>
      <w:r>
        <w:rPr>
          <w:color w:val="231F20"/>
        </w:rPr>
        <w:t>becomes positive </w:t>
      </w:r>
      <w:r>
        <w:rPr>
          <w:i/>
          <w:color w:val="231F20"/>
          <w:spacing w:val="-7"/>
        </w:rPr>
        <w:t>w.r.t. </w:t>
      </w:r>
      <w:r>
        <w:rPr>
          <w:color w:val="231F20"/>
          <w:spacing w:val="-3"/>
        </w:rPr>
        <w:t>bar.  </w:t>
      </w:r>
      <w:r>
        <w:rPr>
          <w:color w:val="231F20"/>
        </w:rPr>
        <w:t>Therefore, diode is forward biased and conducts current in the circuit. The</w:t>
      </w:r>
      <w:r>
        <w:rPr>
          <w:color w:val="231F20"/>
          <w:spacing w:val="-32"/>
        </w:rPr>
        <w:t> </w:t>
      </w:r>
      <w:r>
        <w:rPr>
          <w:color w:val="231F20"/>
        </w:rPr>
        <w:t>result</w:t>
      </w:r>
    </w:p>
    <w:p>
      <w:pPr>
        <w:pStyle w:val="BodyText"/>
        <w:spacing w:line="260" w:lineRule="exact"/>
        <w:ind w:left="310" w:right="1986"/>
        <w:jc w:val="both"/>
      </w:pPr>
      <w:r>
        <w:rPr>
          <w:color w:val="231F20"/>
        </w:rPr>
        <w:t>is</w:t>
      </w:r>
      <w:r>
        <w:rPr>
          <w:color w:val="231F20"/>
          <w:spacing w:val="-13"/>
        </w:rPr>
        <w:t> </w:t>
      </w:r>
      <w:r>
        <w:rPr>
          <w:color w:val="231F20"/>
        </w:rPr>
        <w:t>that</w:t>
      </w:r>
      <w:r>
        <w:rPr>
          <w:color w:val="231F20"/>
          <w:spacing w:val="-12"/>
        </w:rPr>
        <w:t> </w:t>
      </w:r>
      <w:r>
        <w:rPr>
          <w:color w:val="231F20"/>
        </w:rPr>
        <w:t>positive</w:t>
      </w:r>
      <w:r>
        <w:rPr>
          <w:color w:val="231F20"/>
          <w:spacing w:val="-13"/>
        </w:rPr>
        <w:t> </w:t>
      </w:r>
      <w:r>
        <w:rPr>
          <w:color w:val="231F20"/>
        </w:rPr>
        <w:t>half-cycle</w:t>
      </w:r>
      <w:r>
        <w:rPr>
          <w:color w:val="231F20"/>
          <w:spacing w:val="-12"/>
        </w:rPr>
        <w:t> </w:t>
      </w:r>
      <w:r>
        <w:rPr>
          <w:color w:val="231F20"/>
        </w:rPr>
        <w:t>of</w:t>
      </w:r>
      <w:r>
        <w:rPr>
          <w:color w:val="231F20"/>
          <w:spacing w:val="-13"/>
        </w:rPr>
        <w:t> </w:t>
      </w:r>
      <w:r>
        <w:rPr>
          <w:color w:val="231F20"/>
        </w:rPr>
        <w:t>input</w:t>
      </w:r>
      <w:r>
        <w:rPr>
          <w:color w:val="231F20"/>
          <w:spacing w:val="-12"/>
        </w:rPr>
        <w:t> </w:t>
      </w:r>
      <w:r>
        <w:rPr>
          <w:color w:val="231F20"/>
        </w:rPr>
        <w:t>voltage</w:t>
      </w:r>
      <w:r>
        <w:rPr>
          <w:color w:val="231F20"/>
          <w:spacing w:val="-13"/>
        </w:rPr>
        <w:t> </w:t>
      </w:r>
      <w:r>
        <w:rPr>
          <w:color w:val="231F20"/>
        </w:rPr>
        <w:t>appears</w:t>
      </w:r>
      <w:r>
        <w:rPr>
          <w:color w:val="231F20"/>
          <w:spacing w:val="-12"/>
        </w:rPr>
        <w:t> </w:t>
      </w:r>
      <w:r>
        <w:rPr>
          <w:color w:val="231F20"/>
        </w:rPr>
        <w:t>across</w:t>
      </w:r>
      <w:r>
        <w:rPr>
          <w:color w:val="231F20"/>
          <w:spacing w:val="-15"/>
        </w:rPr>
        <w:t> </w:t>
      </w:r>
      <w:r>
        <w:rPr>
          <w:i/>
          <w:color w:val="231F20"/>
        </w:rPr>
        <w:t>R</w:t>
      </w:r>
      <w:r>
        <w:rPr>
          <w:i/>
          <w:color w:val="231F20"/>
          <w:position w:val="-5"/>
          <w:sz w:val="14"/>
        </w:rPr>
        <w:t>L</w:t>
      </w:r>
      <w:r>
        <w:rPr>
          <w:i/>
          <w:color w:val="231F20"/>
          <w:spacing w:val="-8"/>
          <w:position w:val="-5"/>
          <w:sz w:val="14"/>
        </w:rPr>
        <w:t> </w:t>
      </w:r>
      <w:r>
        <w:rPr>
          <w:color w:val="231F20"/>
        </w:rPr>
        <w:t>as</w:t>
      </w:r>
      <w:r>
        <w:rPr>
          <w:color w:val="231F20"/>
          <w:spacing w:val="-13"/>
        </w:rPr>
        <w:t> </w:t>
      </w:r>
      <w:r>
        <w:rPr>
          <w:color w:val="231F20"/>
        </w:rPr>
        <w:t>shown.</w:t>
      </w:r>
      <w:r>
        <w:rPr>
          <w:color w:val="231F20"/>
          <w:spacing w:val="24"/>
        </w:rPr>
        <w:t> </w:t>
      </w:r>
      <w:r>
        <w:rPr>
          <w:color w:val="231F20"/>
        </w:rPr>
        <w:t>However,</w:t>
      </w:r>
      <w:r>
        <w:rPr>
          <w:color w:val="231F20"/>
          <w:spacing w:val="-13"/>
        </w:rPr>
        <w:t> </w:t>
      </w:r>
      <w:r>
        <w:rPr>
          <w:color w:val="231F20"/>
        </w:rPr>
        <w:t>during</w:t>
      </w:r>
      <w:r>
        <w:rPr>
          <w:color w:val="231F20"/>
          <w:spacing w:val="-14"/>
        </w:rPr>
        <w:t> </w:t>
      </w:r>
      <w:r>
        <w:rPr>
          <w:color w:val="231F20"/>
        </w:rPr>
        <w:t>the</w:t>
      </w:r>
      <w:r>
        <w:rPr>
          <w:color w:val="231F20"/>
          <w:spacing w:val="-12"/>
        </w:rPr>
        <w:t> </w:t>
      </w:r>
      <w:r>
        <w:rPr>
          <w:color w:val="231F20"/>
        </w:rPr>
        <w:t>negative half-cycle of input a.c. voltage, the diode becomes reverse biased because now the arrowhead is negative </w:t>
      </w:r>
      <w:r>
        <w:rPr>
          <w:i/>
          <w:color w:val="231F20"/>
          <w:spacing w:val="-7"/>
        </w:rPr>
        <w:t>w.r.t. </w:t>
      </w:r>
      <w:r>
        <w:rPr>
          <w:color w:val="231F20"/>
          <w:spacing w:val="-3"/>
        </w:rPr>
        <w:t>bar.   </w:t>
      </w:r>
      <w:r>
        <w:rPr>
          <w:color w:val="231F20"/>
        </w:rPr>
        <w:t>Therefore, diode does not conduct and no voltage appears across load </w:t>
      </w:r>
      <w:r>
        <w:rPr>
          <w:i/>
          <w:color w:val="231F20"/>
        </w:rPr>
        <w:t>R</w:t>
      </w:r>
      <w:r>
        <w:rPr>
          <w:i/>
          <w:color w:val="231F20"/>
          <w:position w:val="-5"/>
          <w:sz w:val="14"/>
        </w:rPr>
        <w:t>L</w:t>
      </w:r>
      <w:r>
        <w:rPr>
          <w:color w:val="231F20"/>
        </w:rPr>
        <w:t>. </w:t>
      </w:r>
      <w:r>
        <w:rPr>
          <w:color w:val="231F20"/>
          <w:spacing w:val="34"/>
        </w:rPr>
        <w:t> </w:t>
      </w:r>
      <w:r>
        <w:rPr>
          <w:color w:val="231F20"/>
        </w:rPr>
        <w:t>The</w:t>
      </w:r>
    </w:p>
    <w:p>
      <w:pPr>
        <w:pStyle w:val="BodyText"/>
        <w:spacing w:line="271" w:lineRule="auto" w:before="21"/>
        <w:ind w:left="310" w:right="1985"/>
        <w:jc w:val="both"/>
      </w:pPr>
      <w:r>
        <w:rPr>
          <w:color w:val="231F20"/>
        </w:rPr>
        <w:t>result</w:t>
      </w:r>
      <w:r>
        <w:rPr>
          <w:color w:val="231F20"/>
          <w:spacing w:val="-19"/>
        </w:rPr>
        <w:t> </w:t>
      </w:r>
      <w:r>
        <w:rPr>
          <w:color w:val="231F20"/>
        </w:rPr>
        <w:t>is</w:t>
      </w:r>
      <w:r>
        <w:rPr>
          <w:color w:val="231F20"/>
          <w:spacing w:val="-18"/>
        </w:rPr>
        <w:t> </w:t>
      </w:r>
      <w:r>
        <w:rPr>
          <w:color w:val="231F20"/>
        </w:rPr>
        <w:t>that</w:t>
      </w:r>
      <w:r>
        <w:rPr>
          <w:color w:val="231F20"/>
          <w:spacing w:val="-17"/>
        </w:rPr>
        <w:t> </w:t>
      </w:r>
      <w:r>
        <w:rPr>
          <w:color w:val="231F20"/>
        </w:rPr>
        <w:t>output</w:t>
      </w:r>
      <w:r>
        <w:rPr>
          <w:color w:val="231F20"/>
          <w:spacing w:val="-19"/>
        </w:rPr>
        <w:t> </w:t>
      </w:r>
      <w:r>
        <w:rPr>
          <w:color w:val="231F20"/>
        </w:rPr>
        <w:t>consists</w:t>
      </w:r>
      <w:r>
        <w:rPr>
          <w:color w:val="231F20"/>
          <w:spacing w:val="-17"/>
        </w:rPr>
        <w:t> </w:t>
      </w:r>
      <w:r>
        <w:rPr>
          <w:color w:val="231F20"/>
        </w:rPr>
        <w:t>of</w:t>
      </w:r>
      <w:r>
        <w:rPr>
          <w:color w:val="231F20"/>
          <w:spacing w:val="-19"/>
        </w:rPr>
        <w:t> </w:t>
      </w:r>
      <w:r>
        <w:rPr>
          <w:color w:val="231F20"/>
        </w:rPr>
        <w:t>positive</w:t>
      </w:r>
      <w:r>
        <w:rPr>
          <w:color w:val="231F20"/>
          <w:spacing w:val="-18"/>
        </w:rPr>
        <w:t> </w:t>
      </w:r>
      <w:r>
        <w:rPr>
          <w:color w:val="231F20"/>
        </w:rPr>
        <w:t>half-cycles</w:t>
      </w:r>
      <w:r>
        <w:rPr>
          <w:color w:val="231F20"/>
          <w:spacing w:val="-19"/>
        </w:rPr>
        <w:t> </w:t>
      </w:r>
      <w:r>
        <w:rPr>
          <w:color w:val="231F20"/>
        </w:rPr>
        <w:t>of</w:t>
      </w:r>
      <w:r>
        <w:rPr>
          <w:color w:val="231F20"/>
          <w:spacing w:val="-18"/>
        </w:rPr>
        <w:t> </w:t>
      </w:r>
      <w:r>
        <w:rPr>
          <w:color w:val="231F20"/>
        </w:rPr>
        <w:t>input</w:t>
      </w:r>
      <w:r>
        <w:rPr>
          <w:color w:val="231F20"/>
          <w:spacing w:val="-18"/>
        </w:rPr>
        <w:t> </w:t>
      </w:r>
      <w:r>
        <w:rPr>
          <w:color w:val="231F20"/>
        </w:rPr>
        <w:t>a.c.</w:t>
      </w:r>
      <w:r>
        <w:rPr>
          <w:color w:val="231F20"/>
          <w:spacing w:val="-18"/>
        </w:rPr>
        <w:t> </w:t>
      </w:r>
      <w:r>
        <w:rPr>
          <w:color w:val="231F20"/>
        </w:rPr>
        <w:t>voltage</w:t>
      </w:r>
      <w:r>
        <w:rPr>
          <w:color w:val="231F20"/>
          <w:spacing w:val="-18"/>
        </w:rPr>
        <w:t> </w:t>
      </w:r>
      <w:r>
        <w:rPr>
          <w:color w:val="231F20"/>
        </w:rPr>
        <w:t>while</w:t>
      </w:r>
      <w:r>
        <w:rPr>
          <w:color w:val="231F20"/>
          <w:spacing w:val="-19"/>
        </w:rPr>
        <w:t> </w:t>
      </w:r>
      <w:r>
        <w:rPr>
          <w:color w:val="231F20"/>
        </w:rPr>
        <w:t>the</w:t>
      </w:r>
      <w:r>
        <w:rPr>
          <w:color w:val="231F20"/>
          <w:spacing w:val="-17"/>
        </w:rPr>
        <w:t> </w:t>
      </w:r>
      <w:r>
        <w:rPr>
          <w:color w:val="231F20"/>
        </w:rPr>
        <w:t>negative</w:t>
      </w:r>
      <w:r>
        <w:rPr>
          <w:color w:val="231F20"/>
          <w:spacing w:val="-19"/>
        </w:rPr>
        <w:t> </w:t>
      </w:r>
      <w:r>
        <w:rPr>
          <w:color w:val="231F20"/>
        </w:rPr>
        <w:t>half-cycles are</w:t>
      </w:r>
      <w:r>
        <w:rPr>
          <w:color w:val="231F20"/>
          <w:spacing w:val="-9"/>
        </w:rPr>
        <w:t> </w:t>
      </w:r>
      <w:r>
        <w:rPr>
          <w:color w:val="231F20"/>
        </w:rPr>
        <w:t>suppressed.</w:t>
      </w:r>
      <w:r>
        <w:rPr>
          <w:color w:val="231F20"/>
          <w:spacing w:val="32"/>
        </w:rPr>
        <w:t> </w:t>
      </w:r>
      <w:r>
        <w:rPr>
          <w:color w:val="231F20"/>
        </w:rPr>
        <w:t>In</w:t>
      </w:r>
      <w:r>
        <w:rPr>
          <w:color w:val="231F20"/>
          <w:spacing w:val="-9"/>
        </w:rPr>
        <w:t> </w:t>
      </w:r>
      <w:r>
        <w:rPr>
          <w:color w:val="231F20"/>
        </w:rPr>
        <w:t>this</w:t>
      </w:r>
      <w:r>
        <w:rPr>
          <w:color w:val="231F20"/>
          <w:spacing w:val="-9"/>
        </w:rPr>
        <w:t> </w:t>
      </w:r>
      <w:r>
        <w:rPr>
          <w:color w:val="231F20"/>
          <w:spacing w:val="-4"/>
        </w:rPr>
        <w:t>way,</w:t>
      </w:r>
      <w:r>
        <w:rPr>
          <w:color w:val="231F20"/>
          <w:spacing w:val="-9"/>
        </w:rPr>
        <w:t> </w:t>
      </w:r>
      <w:r>
        <w:rPr>
          <w:color w:val="231F20"/>
        </w:rPr>
        <w:t>crystal</w:t>
      </w:r>
      <w:r>
        <w:rPr>
          <w:color w:val="231F20"/>
          <w:spacing w:val="-9"/>
        </w:rPr>
        <w:t> </w:t>
      </w:r>
      <w:r>
        <w:rPr>
          <w:color w:val="231F20"/>
        </w:rPr>
        <w:t>diode</w:t>
      </w:r>
      <w:r>
        <w:rPr>
          <w:color w:val="231F20"/>
          <w:spacing w:val="-9"/>
        </w:rPr>
        <w:t> </w:t>
      </w:r>
      <w:r>
        <w:rPr>
          <w:color w:val="231F20"/>
        </w:rPr>
        <w:t>has</w:t>
      </w:r>
      <w:r>
        <w:rPr>
          <w:color w:val="231F20"/>
          <w:spacing w:val="-9"/>
        </w:rPr>
        <w:t> </w:t>
      </w:r>
      <w:r>
        <w:rPr>
          <w:color w:val="231F20"/>
        </w:rPr>
        <w:t>been</w:t>
      </w:r>
      <w:r>
        <w:rPr>
          <w:color w:val="231F20"/>
          <w:spacing w:val="-9"/>
        </w:rPr>
        <w:t> </w:t>
      </w:r>
      <w:r>
        <w:rPr>
          <w:color w:val="231F20"/>
        </w:rPr>
        <w:t>able</w:t>
      </w:r>
      <w:r>
        <w:rPr>
          <w:color w:val="231F20"/>
          <w:spacing w:val="-9"/>
        </w:rPr>
        <w:t> </w:t>
      </w:r>
      <w:r>
        <w:rPr>
          <w:color w:val="231F20"/>
        </w:rPr>
        <w:t>to</w:t>
      </w:r>
      <w:r>
        <w:rPr>
          <w:color w:val="231F20"/>
          <w:spacing w:val="-9"/>
        </w:rPr>
        <w:t> </w:t>
      </w:r>
      <w:r>
        <w:rPr>
          <w:color w:val="231F20"/>
        </w:rPr>
        <w:t>do</w:t>
      </w:r>
      <w:r>
        <w:rPr>
          <w:color w:val="231F20"/>
          <w:spacing w:val="-9"/>
        </w:rPr>
        <w:t> </w:t>
      </w:r>
      <w:r>
        <w:rPr>
          <w:color w:val="231F20"/>
        </w:rPr>
        <w:t>rectification</w:t>
      </w:r>
      <w:r>
        <w:rPr>
          <w:color w:val="231F20"/>
          <w:spacing w:val="-9"/>
        </w:rPr>
        <w:t> </w:t>
      </w:r>
      <w:r>
        <w:rPr>
          <w:color w:val="231F20"/>
        </w:rPr>
        <w:t>i.e.</w:t>
      </w:r>
      <w:r>
        <w:rPr>
          <w:color w:val="231F20"/>
          <w:spacing w:val="-9"/>
        </w:rPr>
        <w:t> </w:t>
      </w:r>
      <w:r>
        <w:rPr>
          <w:color w:val="231F20"/>
        </w:rPr>
        <w:t>change</w:t>
      </w:r>
      <w:r>
        <w:rPr>
          <w:color w:val="231F20"/>
          <w:spacing w:val="-9"/>
        </w:rPr>
        <w:t> </w:t>
      </w:r>
      <w:r>
        <w:rPr>
          <w:color w:val="231F20"/>
        </w:rPr>
        <w:t>a.c.</w:t>
      </w:r>
      <w:r>
        <w:rPr>
          <w:color w:val="231F20"/>
          <w:spacing w:val="-9"/>
        </w:rPr>
        <w:t> </w:t>
      </w:r>
      <w:r>
        <w:rPr>
          <w:color w:val="231F20"/>
        </w:rPr>
        <w:t>into</w:t>
      </w:r>
      <w:r>
        <w:rPr>
          <w:color w:val="231F20"/>
          <w:spacing w:val="-9"/>
        </w:rPr>
        <w:t> </w:t>
      </w:r>
      <w:r>
        <w:rPr>
          <w:color w:val="231F20"/>
        </w:rPr>
        <w:t>d.c.</w:t>
      </w:r>
      <w:r>
        <w:rPr>
          <w:color w:val="231F20"/>
          <w:spacing w:val="32"/>
        </w:rPr>
        <w:t> </w:t>
      </w:r>
      <w:r>
        <w:rPr>
          <w:color w:val="231F20"/>
        </w:rPr>
        <w:t>It may be seen that output across </w:t>
      </w:r>
      <w:r>
        <w:rPr>
          <w:i/>
          <w:color w:val="231F20"/>
        </w:rPr>
        <w:t>R</w:t>
      </w:r>
      <w:r>
        <w:rPr>
          <w:i/>
          <w:color w:val="231F20"/>
          <w:position w:val="-5"/>
          <w:sz w:val="14"/>
        </w:rPr>
        <w:t>L </w:t>
      </w:r>
      <w:r>
        <w:rPr>
          <w:color w:val="231F20"/>
        </w:rPr>
        <w:t>is pulsating</w:t>
      </w:r>
      <w:r>
        <w:rPr>
          <w:color w:val="231F20"/>
          <w:spacing w:val="-36"/>
        </w:rPr>
        <w:t> </w:t>
      </w:r>
      <w:r>
        <w:rPr>
          <w:color w:val="231F20"/>
        </w:rPr>
        <w:t>d.c.</w:t>
      </w:r>
    </w:p>
    <w:p>
      <w:pPr>
        <w:pStyle w:val="BodyText"/>
        <w:rPr>
          <w:sz w:val="11"/>
        </w:rPr>
      </w:pPr>
    </w:p>
    <w:p>
      <w:pPr>
        <w:tabs>
          <w:tab w:pos="679" w:val="left" w:leader="none"/>
          <w:tab w:pos="8247" w:val="left" w:leader="none"/>
        </w:tabs>
        <w:spacing w:before="93"/>
        <w:ind w:left="313" w:right="0" w:firstLine="0"/>
        <w:jc w:val="left"/>
        <w:rPr>
          <w:sz w:val="18"/>
        </w:rPr>
      </w:pPr>
      <w:r>
        <w:rPr>
          <w:color w:val="00AEEF"/>
          <w:spacing w:val="6"/>
          <w:sz w:val="18"/>
          <w:shd w:fill="FFFCDF" w:color="auto" w:val="clear"/>
        </w:rPr>
        <w:t> </w:t>
      </w:r>
      <w:r>
        <w:rPr>
          <w:color w:val="00AEEF"/>
          <w:sz w:val="18"/>
          <w:shd w:fill="FFFCDF" w:color="auto" w:val="clear"/>
        </w:rPr>
        <w:t>*</w:t>
        <w:tab/>
      </w:r>
      <w:r>
        <w:rPr>
          <w:color w:val="231F20"/>
          <w:sz w:val="18"/>
          <w:shd w:fill="FFFCDF" w:color="auto" w:val="clear"/>
        </w:rPr>
        <w:t>So called because </w:t>
      </w:r>
      <w:r>
        <w:rPr>
          <w:i/>
          <w:color w:val="231F20"/>
          <w:sz w:val="18"/>
          <w:shd w:fill="FFFCDF" w:color="auto" w:val="clear"/>
        </w:rPr>
        <w:t>pn </w:t>
      </w:r>
      <w:r>
        <w:rPr>
          <w:color w:val="231F20"/>
          <w:sz w:val="18"/>
          <w:shd w:fill="FFFCDF" w:color="auto" w:val="clear"/>
        </w:rPr>
        <w:t>junction is grown out of a</w:t>
      </w:r>
      <w:r>
        <w:rPr>
          <w:color w:val="231F20"/>
          <w:spacing w:val="-5"/>
          <w:sz w:val="18"/>
          <w:shd w:fill="FFFCDF" w:color="auto" w:val="clear"/>
        </w:rPr>
        <w:t> </w:t>
      </w:r>
      <w:r>
        <w:rPr>
          <w:color w:val="231F20"/>
          <w:sz w:val="18"/>
          <w:shd w:fill="FFFCDF" w:color="auto" w:val="clear"/>
        </w:rPr>
        <w:t>crystal.</w:t>
        <w:tab/>
      </w:r>
    </w:p>
    <w:p>
      <w:pPr>
        <w:spacing w:after="0"/>
        <w:jc w:val="left"/>
        <w:rPr>
          <w:sz w:val="18"/>
        </w:rPr>
        <w:sectPr>
          <w:type w:val="continuous"/>
          <w:pgSz w:w="11900" w:h="16840"/>
          <w:pgMar w:top="420" w:bottom="280" w:left="1680" w:right="0"/>
        </w:sectPr>
      </w:pPr>
    </w:p>
    <w:p>
      <w:pPr>
        <w:pStyle w:val="BodyText"/>
        <w:spacing w:before="80"/>
        <w:ind w:left="310" w:firstLine="360"/>
      </w:pPr>
      <w:bookmarkStart w:name="Fig. 6.3" w:id="9"/>
      <w:bookmarkEnd w:id="9"/>
      <w:r>
        <w:rPr/>
      </w:r>
      <w:r>
        <w:rPr>
          <w:color w:val="231F20"/>
        </w:rPr>
        <w:t>It</w:t>
      </w:r>
      <w:r>
        <w:rPr>
          <w:color w:val="231F20"/>
          <w:spacing w:val="-11"/>
        </w:rPr>
        <w:t> </w:t>
      </w:r>
      <w:r>
        <w:rPr>
          <w:color w:val="231F20"/>
        </w:rPr>
        <w:t>is</w:t>
      </w:r>
      <w:r>
        <w:rPr>
          <w:color w:val="231F20"/>
          <w:spacing w:val="-11"/>
        </w:rPr>
        <w:t> </w:t>
      </w:r>
      <w:r>
        <w:rPr>
          <w:color w:val="231F20"/>
        </w:rPr>
        <w:t>interesting</w:t>
      </w:r>
      <w:r>
        <w:rPr>
          <w:color w:val="231F20"/>
          <w:spacing w:val="-11"/>
        </w:rPr>
        <w:t> </w:t>
      </w:r>
      <w:r>
        <w:rPr>
          <w:color w:val="231F20"/>
        </w:rPr>
        <w:t>to</w:t>
      </w:r>
      <w:r>
        <w:rPr>
          <w:color w:val="231F20"/>
          <w:spacing w:val="-11"/>
        </w:rPr>
        <w:t> </w:t>
      </w:r>
      <w:r>
        <w:rPr>
          <w:color w:val="231F20"/>
        </w:rPr>
        <w:t>see</w:t>
      </w:r>
      <w:r>
        <w:rPr>
          <w:color w:val="231F20"/>
          <w:spacing w:val="-11"/>
        </w:rPr>
        <w:t> </w:t>
      </w:r>
      <w:r>
        <w:rPr>
          <w:color w:val="231F20"/>
        </w:rPr>
        <w:t>that</w:t>
      </w:r>
      <w:r>
        <w:rPr>
          <w:color w:val="231F20"/>
          <w:spacing w:val="-11"/>
        </w:rPr>
        <w:t> </w:t>
      </w:r>
      <w:r>
        <w:rPr>
          <w:color w:val="231F20"/>
        </w:rPr>
        <w:t>behaviour</w:t>
      </w:r>
      <w:r>
        <w:rPr>
          <w:color w:val="231F20"/>
          <w:spacing w:val="-11"/>
        </w:rPr>
        <w:t> </w:t>
      </w:r>
      <w:r>
        <w:rPr>
          <w:color w:val="231F20"/>
        </w:rPr>
        <w:t>of</w:t>
      </w:r>
      <w:r>
        <w:rPr>
          <w:color w:val="231F20"/>
          <w:spacing w:val="-11"/>
        </w:rPr>
        <w:t> </w:t>
      </w:r>
      <w:r>
        <w:rPr>
          <w:color w:val="231F20"/>
        </w:rPr>
        <w:t>diode</w:t>
      </w:r>
      <w:r>
        <w:rPr>
          <w:color w:val="231F20"/>
          <w:spacing w:val="-11"/>
        </w:rPr>
        <w:t> </w:t>
      </w:r>
      <w:r>
        <w:rPr>
          <w:color w:val="231F20"/>
        </w:rPr>
        <w:t>is</w:t>
      </w:r>
      <w:r>
        <w:rPr>
          <w:color w:val="231F20"/>
          <w:spacing w:val="-10"/>
        </w:rPr>
        <w:t> </w:t>
      </w:r>
      <w:r>
        <w:rPr>
          <w:color w:val="231F20"/>
        </w:rPr>
        <w:t>like</w:t>
      </w:r>
      <w:r>
        <w:rPr>
          <w:color w:val="231F20"/>
          <w:spacing w:val="-11"/>
        </w:rPr>
        <w:t> </w:t>
      </w:r>
      <w:r>
        <w:rPr>
          <w:color w:val="231F20"/>
        </w:rPr>
        <w:t>a</w:t>
      </w:r>
      <w:r>
        <w:rPr>
          <w:color w:val="231F20"/>
          <w:spacing w:val="-13"/>
        </w:rPr>
        <w:t> </w:t>
      </w:r>
      <w:r>
        <w:rPr>
          <w:i/>
          <w:color w:val="EC008C"/>
        </w:rPr>
        <w:t>switch</w:t>
      </w:r>
      <w:r>
        <w:rPr>
          <w:color w:val="EC008C"/>
        </w:rPr>
        <w:t>.</w:t>
      </w:r>
      <w:r>
        <w:rPr>
          <w:color w:val="EC008C"/>
          <w:spacing w:val="27"/>
        </w:rPr>
        <w:t> </w:t>
      </w:r>
      <w:r>
        <w:rPr>
          <w:color w:val="231F20"/>
        </w:rPr>
        <w:t>When</w:t>
      </w:r>
      <w:r>
        <w:rPr>
          <w:color w:val="231F20"/>
          <w:spacing w:val="-11"/>
        </w:rPr>
        <w:t> </w:t>
      </w:r>
      <w:r>
        <w:rPr>
          <w:color w:val="231F20"/>
        </w:rPr>
        <w:t>the</w:t>
      </w:r>
      <w:r>
        <w:rPr>
          <w:color w:val="231F20"/>
          <w:spacing w:val="-11"/>
        </w:rPr>
        <w:t> </w:t>
      </w:r>
      <w:r>
        <w:rPr>
          <w:color w:val="231F20"/>
        </w:rPr>
        <w:t>diode</w:t>
      </w:r>
      <w:r>
        <w:rPr>
          <w:color w:val="231F20"/>
          <w:spacing w:val="-11"/>
        </w:rPr>
        <w:t> </w:t>
      </w:r>
      <w:r>
        <w:rPr>
          <w:color w:val="231F20"/>
        </w:rPr>
        <w:t>is</w:t>
      </w:r>
      <w:r>
        <w:rPr>
          <w:color w:val="231F20"/>
          <w:spacing w:val="-11"/>
        </w:rPr>
        <w:t> </w:t>
      </w:r>
      <w:r>
        <w:rPr>
          <w:color w:val="231F20"/>
        </w:rPr>
        <w:t>forward</w:t>
      </w:r>
      <w:r>
        <w:rPr>
          <w:color w:val="231F20"/>
          <w:spacing w:val="-10"/>
        </w:rPr>
        <w:t> </w:t>
      </w:r>
      <w:r>
        <w:rPr>
          <w:color w:val="231F20"/>
        </w:rPr>
        <w:t>biased,</w:t>
      </w:r>
    </w:p>
    <w:p>
      <w:pPr>
        <w:pStyle w:val="BodyText"/>
        <w:spacing w:line="211" w:lineRule="auto" w:before="46"/>
        <w:ind w:left="310" w:right="1986"/>
        <w:jc w:val="both"/>
      </w:pPr>
      <w:r>
        <w:rPr>
          <w:color w:val="231F20"/>
        </w:rPr>
        <w:t>it</w:t>
      </w:r>
      <w:r>
        <w:rPr>
          <w:color w:val="231F20"/>
          <w:spacing w:val="-9"/>
        </w:rPr>
        <w:t> </w:t>
      </w:r>
      <w:r>
        <w:rPr>
          <w:color w:val="231F20"/>
        </w:rPr>
        <w:t>behaves</w:t>
      </w:r>
      <w:r>
        <w:rPr>
          <w:color w:val="231F20"/>
          <w:spacing w:val="-9"/>
        </w:rPr>
        <w:t> </w:t>
      </w:r>
      <w:r>
        <w:rPr>
          <w:color w:val="231F20"/>
        </w:rPr>
        <w:t>like</w:t>
      </w:r>
      <w:r>
        <w:rPr>
          <w:color w:val="231F20"/>
          <w:spacing w:val="-8"/>
        </w:rPr>
        <w:t> </w:t>
      </w:r>
      <w:r>
        <w:rPr>
          <w:color w:val="231F20"/>
        </w:rPr>
        <w:t>a</w:t>
      </w:r>
      <w:r>
        <w:rPr>
          <w:color w:val="231F20"/>
          <w:spacing w:val="-9"/>
        </w:rPr>
        <w:t> </w:t>
      </w:r>
      <w:r>
        <w:rPr>
          <w:color w:val="231F20"/>
        </w:rPr>
        <w:t>closed</w:t>
      </w:r>
      <w:r>
        <w:rPr>
          <w:color w:val="231F20"/>
          <w:spacing w:val="-9"/>
        </w:rPr>
        <w:t> </w:t>
      </w:r>
      <w:r>
        <w:rPr>
          <w:color w:val="231F20"/>
        </w:rPr>
        <w:t>switch</w:t>
      </w:r>
      <w:r>
        <w:rPr>
          <w:color w:val="231F20"/>
          <w:spacing w:val="-8"/>
        </w:rPr>
        <w:t> </w:t>
      </w:r>
      <w:r>
        <w:rPr>
          <w:color w:val="231F20"/>
        </w:rPr>
        <w:t>and</w:t>
      </w:r>
      <w:r>
        <w:rPr>
          <w:color w:val="231F20"/>
          <w:spacing w:val="-9"/>
        </w:rPr>
        <w:t> </w:t>
      </w:r>
      <w:r>
        <w:rPr>
          <w:color w:val="231F20"/>
        </w:rPr>
        <w:t>connects</w:t>
      </w:r>
      <w:r>
        <w:rPr>
          <w:color w:val="231F20"/>
          <w:spacing w:val="-8"/>
        </w:rPr>
        <w:t> </w:t>
      </w:r>
      <w:r>
        <w:rPr>
          <w:color w:val="231F20"/>
        </w:rPr>
        <w:t>the</w:t>
      </w:r>
      <w:r>
        <w:rPr>
          <w:color w:val="231F20"/>
          <w:spacing w:val="-9"/>
        </w:rPr>
        <w:t> </w:t>
      </w:r>
      <w:r>
        <w:rPr>
          <w:color w:val="231F20"/>
        </w:rPr>
        <w:t>a.c.</w:t>
      </w:r>
      <w:r>
        <w:rPr>
          <w:color w:val="231F20"/>
          <w:spacing w:val="-9"/>
        </w:rPr>
        <w:t> </w:t>
      </w:r>
      <w:r>
        <w:rPr>
          <w:color w:val="231F20"/>
        </w:rPr>
        <w:t>supply</w:t>
      </w:r>
      <w:r>
        <w:rPr>
          <w:color w:val="231F20"/>
          <w:spacing w:val="-8"/>
        </w:rPr>
        <w:t> </w:t>
      </w:r>
      <w:r>
        <w:rPr>
          <w:color w:val="231F20"/>
        </w:rPr>
        <w:t>to</w:t>
      </w:r>
      <w:r>
        <w:rPr>
          <w:color w:val="231F20"/>
          <w:spacing w:val="-9"/>
        </w:rPr>
        <w:t> </w:t>
      </w:r>
      <w:r>
        <w:rPr>
          <w:color w:val="231F20"/>
        </w:rPr>
        <w:t>the</w:t>
      </w:r>
      <w:r>
        <w:rPr>
          <w:color w:val="231F20"/>
          <w:spacing w:val="-9"/>
        </w:rPr>
        <w:t> </w:t>
      </w:r>
      <w:r>
        <w:rPr>
          <w:color w:val="231F20"/>
        </w:rPr>
        <w:t>load</w:t>
      </w:r>
      <w:r>
        <w:rPr>
          <w:color w:val="231F20"/>
          <w:spacing w:val="-10"/>
        </w:rPr>
        <w:t> </w:t>
      </w:r>
      <w:r>
        <w:rPr>
          <w:i/>
          <w:color w:val="231F20"/>
        </w:rPr>
        <w:t>R</w:t>
      </w:r>
      <w:r>
        <w:rPr>
          <w:i/>
          <w:color w:val="231F20"/>
          <w:position w:val="-5"/>
          <w:sz w:val="14"/>
        </w:rPr>
        <w:t>L</w:t>
      </w:r>
      <w:r>
        <w:rPr>
          <w:color w:val="231F20"/>
        </w:rPr>
        <w:t>.</w:t>
      </w:r>
      <w:r>
        <w:rPr>
          <w:color w:val="231F20"/>
          <w:spacing w:val="32"/>
        </w:rPr>
        <w:t> </w:t>
      </w:r>
      <w:r>
        <w:rPr>
          <w:color w:val="231F20"/>
        </w:rPr>
        <w:t>However,</w:t>
      </w:r>
      <w:r>
        <w:rPr>
          <w:color w:val="231F20"/>
          <w:spacing w:val="-10"/>
        </w:rPr>
        <w:t> </w:t>
      </w:r>
      <w:r>
        <w:rPr>
          <w:color w:val="231F20"/>
        </w:rPr>
        <w:t>when</w:t>
      </w:r>
      <w:r>
        <w:rPr>
          <w:color w:val="231F20"/>
          <w:spacing w:val="-10"/>
        </w:rPr>
        <w:t> </w:t>
      </w:r>
      <w:r>
        <w:rPr>
          <w:color w:val="231F20"/>
        </w:rPr>
        <w:t>the</w:t>
      </w:r>
      <w:r>
        <w:rPr>
          <w:color w:val="231F20"/>
          <w:spacing w:val="-9"/>
        </w:rPr>
        <w:t> </w:t>
      </w:r>
      <w:r>
        <w:rPr>
          <w:color w:val="231F20"/>
        </w:rPr>
        <w:t>diode is reverse biased, it behaves like an open switch and disconnects the a.c. supply from the load </w:t>
      </w:r>
      <w:r>
        <w:rPr>
          <w:i/>
          <w:color w:val="231F20"/>
        </w:rPr>
        <w:t>R</w:t>
      </w:r>
      <w:r>
        <w:rPr>
          <w:i/>
          <w:color w:val="231F20"/>
          <w:position w:val="-5"/>
          <w:sz w:val="14"/>
        </w:rPr>
        <w:t>L</w:t>
      </w:r>
      <w:r>
        <w:rPr>
          <w:color w:val="231F20"/>
        </w:rPr>
        <w:t>. This</w:t>
      </w:r>
      <w:r>
        <w:rPr>
          <w:color w:val="231F20"/>
          <w:spacing w:val="5"/>
        </w:rPr>
        <w:t> </w:t>
      </w:r>
      <w:r>
        <w:rPr>
          <w:color w:val="231F20"/>
        </w:rPr>
        <w:t>switching</w:t>
      </w:r>
      <w:r>
        <w:rPr>
          <w:color w:val="231F20"/>
          <w:spacing w:val="5"/>
        </w:rPr>
        <w:t> </w:t>
      </w:r>
      <w:r>
        <w:rPr>
          <w:color w:val="231F20"/>
        </w:rPr>
        <w:t>action</w:t>
      </w:r>
      <w:r>
        <w:rPr>
          <w:color w:val="231F20"/>
          <w:spacing w:val="5"/>
        </w:rPr>
        <w:t> </w:t>
      </w:r>
      <w:r>
        <w:rPr>
          <w:color w:val="231F20"/>
        </w:rPr>
        <w:t>of</w:t>
      </w:r>
      <w:r>
        <w:rPr>
          <w:color w:val="231F20"/>
          <w:spacing w:val="5"/>
        </w:rPr>
        <w:t> </w:t>
      </w:r>
      <w:r>
        <w:rPr>
          <w:color w:val="231F20"/>
        </w:rPr>
        <w:t>diode</w:t>
      </w:r>
      <w:r>
        <w:rPr>
          <w:color w:val="231F20"/>
          <w:spacing w:val="5"/>
        </w:rPr>
        <w:t> </w:t>
      </w:r>
      <w:r>
        <w:rPr>
          <w:color w:val="231F20"/>
        </w:rPr>
        <w:t>permits</w:t>
      </w:r>
      <w:r>
        <w:rPr>
          <w:color w:val="231F20"/>
          <w:spacing w:val="5"/>
        </w:rPr>
        <w:t> </w:t>
      </w:r>
      <w:r>
        <w:rPr>
          <w:color w:val="231F20"/>
        </w:rPr>
        <w:t>only</w:t>
      </w:r>
      <w:r>
        <w:rPr>
          <w:color w:val="231F20"/>
          <w:spacing w:val="5"/>
        </w:rPr>
        <w:t> </w:t>
      </w:r>
      <w:r>
        <w:rPr>
          <w:color w:val="231F20"/>
        </w:rPr>
        <w:t>the</w:t>
      </w:r>
      <w:r>
        <w:rPr>
          <w:color w:val="231F20"/>
          <w:spacing w:val="5"/>
        </w:rPr>
        <w:t> </w:t>
      </w:r>
      <w:r>
        <w:rPr>
          <w:color w:val="231F20"/>
        </w:rPr>
        <w:t>positive</w:t>
      </w:r>
      <w:r>
        <w:rPr>
          <w:color w:val="231F20"/>
          <w:spacing w:val="5"/>
        </w:rPr>
        <w:t> </w:t>
      </w:r>
      <w:r>
        <w:rPr>
          <w:color w:val="231F20"/>
        </w:rPr>
        <w:t>half-cycles</w:t>
      </w:r>
      <w:r>
        <w:rPr>
          <w:color w:val="231F20"/>
          <w:spacing w:val="5"/>
        </w:rPr>
        <w:t> </w:t>
      </w:r>
      <w:r>
        <w:rPr>
          <w:color w:val="231F20"/>
        </w:rPr>
        <w:t>of</w:t>
      </w:r>
      <w:r>
        <w:rPr>
          <w:color w:val="231F20"/>
          <w:spacing w:val="5"/>
        </w:rPr>
        <w:t> </w:t>
      </w:r>
      <w:r>
        <w:rPr>
          <w:color w:val="231F20"/>
        </w:rPr>
        <w:t>input</w:t>
      </w:r>
      <w:r>
        <w:rPr>
          <w:color w:val="231F20"/>
          <w:spacing w:val="5"/>
        </w:rPr>
        <w:t> </w:t>
      </w:r>
      <w:r>
        <w:rPr>
          <w:color w:val="231F20"/>
        </w:rPr>
        <w:t>a.c.</w:t>
      </w:r>
      <w:r>
        <w:rPr>
          <w:color w:val="231F20"/>
          <w:spacing w:val="5"/>
        </w:rPr>
        <w:t> </w:t>
      </w:r>
      <w:r>
        <w:rPr>
          <w:color w:val="231F20"/>
        </w:rPr>
        <w:t>voltage</w:t>
      </w:r>
      <w:r>
        <w:rPr>
          <w:color w:val="231F20"/>
          <w:spacing w:val="5"/>
        </w:rPr>
        <w:t> </w:t>
      </w:r>
      <w:r>
        <w:rPr>
          <w:color w:val="231F20"/>
        </w:rPr>
        <w:t>to</w:t>
      </w:r>
      <w:r>
        <w:rPr>
          <w:color w:val="231F20"/>
          <w:spacing w:val="5"/>
        </w:rPr>
        <w:t> </w:t>
      </w:r>
      <w:r>
        <w:rPr>
          <w:color w:val="231F20"/>
        </w:rPr>
        <w:t>appear</w:t>
      </w:r>
    </w:p>
    <w:p>
      <w:pPr>
        <w:pStyle w:val="BodyText"/>
        <w:spacing w:before="9"/>
        <w:ind w:left="310"/>
        <w:jc w:val="both"/>
      </w:pPr>
      <w:r>
        <w:rPr/>
        <w:pict>
          <v:group style="position:absolute;margin-left:107.862999pt;margin-top:18.449915pt;width:80.4pt;height:79.55pt;mso-position-horizontal-relative:page;mso-position-vertical-relative:paragraph;z-index:-568;mso-wrap-distance-left:0;mso-wrap-distance-right:0" coordorigin="2157,369" coordsize="1608,1591">
            <v:line style="position:absolute" from="2529,632" to="2529,1960" stroked="true" strokeweight=".799559pt" strokecolor="#00aeef">
              <v:stroke dashstyle="solid"/>
            </v:line>
            <v:shape style="position:absolute;left:2476;top:544;width:106;height:96" coordorigin="2476,544" coordsize="106,96" path="m2529,544l2476,640,2582,640,2529,544xe" filled="true" fillcolor="#00aeef" stroked="false">
              <v:path arrowok="t"/>
              <v:fill type="solid"/>
            </v:shape>
            <v:line style="position:absolute" from="2301,1288" to="3574,1288" stroked="true" strokeweight=".807123pt" strokecolor="#00aeef">
              <v:stroke dashstyle="solid"/>
            </v:line>
            <v:shape style="position:absolute;left:3565;top:1235;width:96;height:106" coordorigin="3566,1236" coordsize="96,106" path="m3566,1236l3566,1341,3661,1288,3566,1236xe" filled="true" fillcolor="#00aeef" stroked="false">
              <v:path arrowok="t"/>
              <v:fill type="solid"/>
            </v:shape>
            <v:shape style="position:absolute;left:2489;top:369;width:191;height:177" type="#_x0000_t75" stroked="false">
              <v:imagedata r:id="rId19" o:title=""/>
            </v:shape>
            <v:shape style="position:absolute;left:3718;top:1240;width:47;height:104" coordorigin="3718,1241" coordsize="47,104" path="m3749,1270l3736,1270,3719,1327,3718,1332,3718,1338,3719,1340,3722,1343,3725,1344,3730,1344,3734,1343,3737,1341,3742,1338,3743,1336,3734,1336,3733,1336,3732,1334,3732,1334,3732,1331,3733,1327,3749,1270xm3749,1322l3745,1328,3741,1332,3740,1333,3738,1335,3736,1336,3743,1336,3747,1332,3752,1324,3749,1322xm3758,1241l3754,1241,3749,1249,3744,1255,3735,1262,3730,1265,3723,1267,3723,1270,3763,1270,3765,1265,3751,1265,3758,1241xe" filled="true" fillcolor="#231f20" stroked="false">
              <v:path arrowok="t"/>
              <v:fill type="solid"/>
            </v:shape>
            <v:shape style="position:absolute;left:2157;top:942;width:300;height:127" type="#_x0000_t75" stroked="false">
              <v:imagedata r:id="rId20" o:title=""/>
            </v:shape>
            <v:shape style="position:absolute;left:2542;top:998;width:287;height:294" coordorigin="2542,999" coordsize="287,294" path="m2542,1293l2565,1194,2588,1116,2611,1057,2660,999,2686,999,2712,1019,2740,1059,2768,1118,2798,1196,2829,1293e" filled="false" stroked="true" strokeweight=".798998pt" strokecolor="#ec008c">
              <v:path arrowok="t"/>
              <v:stroke dashstyle="solid"/>
            </v:shape>
            <v:shape style="position:absolute;left:2828;top:1292;width:287;height:294" coordorigin="2829,1293" coordsize="287,294" path="m3115,1293l3093,1391,3070,1470,3046,1529,2997,1587,2972,1586,2945,1566,2918,1527,2889,1468,2860,1390,2829,1293e" filled="false" stroked="true" strokeweight=".798998pt" strokecolor="#ec008c">
              <v:path arrowok="t"/>
              <v:stroke dashstyle="solid"/>
            </v:shape>
            <v:shape style="position:absolute;left:3115;top:998;width:287;height:294" coordorigin="3115,999" coordsize="287,294" path="m3115,1293l3138,1194,3161,1115,3185,1057,3234,999,3259,999,3286,1019,3313,1059,3342,1117,3371,1195,3402,1293e" filled="false" stroked="true" strokeweight=".798998pt" strokecolor="#ec008c">
              <v:path arrowok="t"/>
              <v:stroke dashstyle="solid"/>
            </v:shape>
            <v:shape style="position:absolute;left:2401;top:1328;width:82;height:124" coordorigin="2402,1328" coordsize="82,124" path="m2455,1328l2430,1328,2421,1334,2413,1345,2408,1354,2405,1365,2402,1377,2402,1389,2402,1391,2402,1403,2405,1415,2408,1426,2413,1435,2421,1446,2430,1452,2455,1452,2463,1447,2435,1447,2429,1443,2425,1433,2422,1426,2421,1416,2419,1404,2419,1391,2419,1377,2421,1365,2422,1355,2425,1347,2429,1338,2435,1333,2463,1333,2455,1328xm2463,1333l2450,1333,2456,1337,2460,1347,2463,1354,2463,1355,2465,1364,2466,1376,2466,1389,2466,1403,2465,1415,2463,1425,2460,1433,2456,1442,2450,1447,2463,1447,2464,1446,2472,1435,2477,1426,2480,1415,2482,1403,2483,1391,2483,1389,2482,1377,2480,1365,2477,1354,2472,1345,2464,1334,2463,1333xe" filled="true" fillcolor="#231f20" stroked="false">
              <v:path arrowok="t"/>
              <v:fill type="solid"/>
            </v:shape>
            <v:line style="position:absolute" from="2530,1002" to="2659,1002" stroked="true" strokeweight=".798409pt" strokecolor="#231f20">
              <v:stroke dashstyle="shortdot"/>
            </v:line>
            <v:shape style="position:absolute;left:2499;top:971;width:63;height:62" coordorigin="2499,971" coordsize="63,62" path="m2530,971l2518,974,2508,980,2501,990,2499,1002,2501,1014,2508,1024,2518,1031,2530,1033,2542,1031,2552,1024,2559,1014,2561,1002,2559,990,2552,980,2542,974,2530,971xe" filled="true" fillcolor="#231f20" stroked="false">
              <v:path arrowok="t"/>
              <v:fill type="solid"/>
            </v:shape>
            <v:shape style="position:absolute;left:2656;top:980;width:44;height:44" coordorigin="2656,980" coordsize="44,44" path="m2656,1002l2656,990,2666,980,2678,980,2690,980,2700,990,2700,1002,2700,1014,2690,1024,2678,1024,2666,1024,2656,1014,2656,1002e" filled="false" stroked="true" strokeweight="1.006979pt" strokecolor="#231f20">
              <v:path arrowok="t"/>
              <v:stroke dashstyle="solid"/>
            </v:shape>
            <v:shape style="position:absolute;left:2654;top:977;width:48;height:48" coordorigin="2654,978" coordsize="48,48" path="m2691,978l2665,978,2654,989,2654,1015,2665,1026,2691,1026,2702,1015,2702,989,2691,978xe" filled="true" fillcolor="#ffffff" stroked="false">
              <v:path arrowok="t"/>
              <v:fill type="solid"/>
            </v:shape>
            <v:shape style="position:absolute;left:2654;top:977;width:48;height:48" coordorigin="2654,978" coordsize="48,48" path="m2678,978l2691,978,2702,989,2702,1002,2702,1015,2691,1026,2678,1026,2665,1026,2654,1015,2654,1002,2654,989,2665,978,2678,978xe" filled="false" stroked="true" strokeweight=".798983pt" strokecolor="#231f20">
              <v:path arrowok="t"/>
              <v:stroke dashstyle="solid"/>
            </v:shape>
            <w10:wrap type="topAndBottom"/>
          </v:group>
        </w:pict>
      </w:r>
      <w:r>
        <w:rPr/>
        <w:pict>
          <v:group style="position:absolute;margin-left:231.614044pt;margin-top:22.477152pt;width:111.05pt;height:75.9pt;mso-position-horizontal-relative:page;mso-position-vertical-relative:paragraph;z-index:-544;mso-wrap-distance-left:0;mso-wrap-distance-right:0" coordorigin="4632,450" coordsize="2221,1518">
            <v:shape style="position:absolute;left:5638;top:449;width:291;height:300" type="#_x0000_t75" stroked="false">
              <v:imagedata r:id="rId21" o:title=""/>
            </v:shape>
            <v:shape style="position:absolute;left:4792;top:600;width:1985;height:1359" coordorigin="4792,600" coordsize="1985,1359" path="m4886,601l6682,600,6749,633,6776,712,6776,1847,6769,1891,6749,1926,6719,1950,6682,1959,4886,1959,4850,1950,4820,1926,4800,1891,4792,1848,4792,712,4799,669,4820,633,4849,609,4886,601xe" filled="false" stroked="true" strokeweight=".798776pt" strokecolor="#00aeef">
              <v:path arrowok="t"/>
              <v:stroke dashstyle="solid"/>
            </v:shape>
            <v:shape style="position:absolute;left:4632;top:1122;width:317;height:316" type="#_x0000_t75" stroked="false">
              <v:imagedata r:id="rId22" o:title=""/>
            </v:shape>
            <v:shape style="position:absolute;left:5021;top:1243;width:191;height:177" type="#_x0000_t75" stroked="false">
              <v:imagedata r:id="rId23" o:title=""/>
            </v:shape>
            <v:line style="position:absolute" from="5925,470" to="5925,746" stroked="true" strokeweight="1.500117pt" strokecolor="#00aeef">
              <v:stroke dashstyle="solid"/>
            </v:line>
            <v:line style="position:absolute" from="6779,872" to="6779,1686" stroked="true" strokeweight="2.179pt" strokecolor="#ffffff">
              <v:stroke dashstyle="solid"/>
            </v:line>
            <v:rect style="position:absolute;left:6756;top:871;width:44;height:815" filled="false" stroked="true" strokeweight=".799556pt" strokecolor="#ffffff">
              <v:stroke dashstyle="solid"/>
            </v:rect>
            <v:shape style="position:absolute;left:6703;top:857;width:142;height:845" coordorigin="6704,858" coordsize="142,845" path="m6782,858l6704,908,6839,986,6710,1054,6841,1113,6705,1182,6839,1247,6705,1320,6840,1388,6707,1460,6843,1522,6707,1591,6845,1643,6775,1702e" filled="false" stroked="true" strokeweight=".799528pt" strokecolor="#ec008c">
              <v:path arrowok="t"/>
              <v:stroke dashstyle="solid"/>
            </v:shape>
            <v:shape style="position:absolute;left:6452;top:1271;width:177;height:167" type="#_x0000_t75" stroked="false">
              <v:imagedata r:id="rId24" o:title=""/>
            </v:shape>
            <w10:wrap type="topAndBottom"/>
          </v:group>
        </w:pict>
      </w:r>
      <w:r>
        <w:rPr/>
        <w:pict>
          <v:group style="position:absolute;margin-left:354.535675pt;margin-top:30.127916pt;width:14.6pt;height:68.150pt;mso-position-horizontal-relative:page;mso-position-vertical-relative:paragraph;z-index:-520;mso-wrap-distance-left:0;mso-wrap-distance-right:0" coordorigin="7091,603" coordsize="292,1363">
            <v:line style="position:absolute" from="7170,690" to="7170,1176" stroked="true" strokeweight=".807632pt" strokecolor="#231f20">
              <v:stroke dashstyle="solid"/>
            </v:line>
            <v:shape style="position:absolute;left:7117;top:602;width:106;height:96" coordorigin="7118,603" coordsize="106,96" path="m7170,603l7118,698,7223,698,7170,603xe" filled="true" fillcolor="#231f20" stroked="false">
              <v:path arrowok="t"/>
              <v:fill type="solid"/>
            </v:shape>
            <v:line style="position:absolute" from="7091,612" to="7249,612" stroked="true" strokeweight=".798409pt" strokecolor="#231f20">
              <v:stroke dashstyle="solid"/>
            </v:line>
            <v:line style="position:absolute" from="7170,1381" to="7170,1868" stroked="true" strokeweight=".807632pt" strokecolor="#231f20">
              <v:stroke dashstyle="solid"/>
            </v:line>
            <v:shape style="position:absolute;left:7117;top:1859;width:106;height:96" coordorigin="7118,1859" coordsize="106,96" path="m7223,1859l7118,1859,7170,1955,7223,1859xe" filled="true" fillcolor="#231f20" stroked="false">
              <v:path arrowok="t"/>
              <v:fill type="solid"/>
            </v:shape>
            <v:line style="position:absolute" from="7091,1957" to="7249,1957" stroked="true" strokeweight=".798409pt" strokecolor="#231f20">
              <v:stroke dashstyle="solid"/>
            </v:line>
            <v:shape style="position:absolute;left:7112;top:1192;width:270;height:177" type="#_x0000_t75" stroked="false">
              <v:imagedata r:id="rId25" o:title=""/>
            </v:shape>
            <w10:wrap type="topAndBottom"/>
          </v:group>
        </w:pict>
      </w:r>
      <w:r>
        <w:rPr/>
        <w:pict>
          <v:group style="position:absolute;margin-left:403.794006pt;margin-top:18.408916pt;width:80.2pt;height:79.55pt;mso-position-horizontal-relative:page;mso-position-vertical-relative:paragraph;z-index:-496;mso-wrap-distance-left:0;mso-wrap-distance-right:0" coordorigin="8076,368" coordsize="1604,1591">
            <v:line style="position:absolute" from="8445,631" to="8445,1959" stroked="true" strokeweight=".799559pt" strokecolor="#00aeef">
              <v:stroke dashstyle="solid"/>
            </v:line>
            <v:shape style="position:absolute;left:8392;top:543;width:106;height:96" coordorigin="8393,544" coordsize="106,96" path="m8445,544l8393,639,8498,639,8445,544xe" filled="true" fillcolor="#00aeef" stroked="false">
              <v:path arrowok="t"/>
              <v:fill type="solid"/>
            </v:shape>
            <v:line style="position:absolute" from="8216,1288" to="9490,1287" stroked="true" strokeweight=".798409pt" strokecolor="#00aeef">
              <v:stroke dashstyle="solid"/>
            </v:line>
            <v:shape style="position:absolute;left:9481;top:1234;width:96;height:106" coordorigin="9482,1235" coordsize="96,106" path="m9482,1235l9482,1340,9577,1287,9482,1235xe" filled="true" fillcolor="#00aeef" stroked="false">
              <v:path arrowok="t"/>
              <v:fill type="solid"/>
            </v:shape>
            <v:line style="position:absolute" from="8447,995" to="8558,994" stroked="true" strokeweight=".798409pt" strokecolor="#231f20">
              <v:stroke dashstyle="shortdot"/>
            </v:line>
            <v:shape style="position:absolute;left:8416;top:963;width:63;height:62" coordorigin="8417,964" coordsize="63,62" path="m8448,964l8436,966,8426,973,8419,983,8417,995,8419,1007,8426,1016,8436,1023,8448,1025,8460,1023,8470,1016,8476,1007,8479,995,8476,982,8470,973,8460,966,8448,964xe" filled="true" fillcolor="#231f20" stroked="false">
              <v:path arrowok="t"/>
              <v:fill type="solid"/>
            </v:shape>
            <v:shape style="position:absolute;left:8555;top:972;width:44;height:44" coordorigin="8555,973" coordsize="44,44" path="m8555,994l8555,983,8565,973,8577,973,8589,973,8599,983,8599,994,8599,1006,8589,1016,8577,1016,8565,1016,8555,1006,8555,994e" filled="false" stroked="true" strokeweight="1.006979pt" strokecolor="#231f20">
              <v:path arrowok="t"/>
              <v:stroke dashstyle="solid"/>
            </v:shape>
            <v:shape style="position:absolute;left:8405;top:368;width:270;height:177" type="#_x0000_t75" stroked="false">
              <v:imagedata r:id="rId26" o:title=""/>
            </v:shape>
            <v:shape style="position:absolute;left:9633;top:1235;width:47;height:104" coordorigin="9634,1235" coordsize="47,104" path="m9665,1264l9651,1264,9635,1322,9634,1326,9634,1332,9634,1334,9638,1338,9640,1338,9646,1338,9649,1337,9652,1335,9657,1332,9659,1330,9649,1330,9648,1330,9647,1329,9647,1328,9647,1325,9648,1322,9665,1264xm9665,1316l9660,1322,9657,1326,9655,1327,9653,1329,9651,1330,9659,1330,9662,1326,9668,1318,9665,1316xm9673,1235l9669,1235,9664,1244,9659,1250,9650,1257,9645,1259,9639,1261,9638,1264,9678,1264,9680,1259,9666,1259,9673,1235xe" filled="true" fillcolor="#231f20" stroked="false">
              <v:path arrowok="t"/>
              <v:fill type="solid"/>
            </v:shape>
            <v:shape style="position:absolute;left:8075;top:934;width:300;height:127" type="#_x0000_t75" stroked="false">
              <v:imagedata r:id="rId27" o:title=""/>
            </v:shape>
            <v:shape style="position:absolute;left:8439;top:962;width:303;height:338" type="#_x0000_t75" stroked="false">
              <v:imagedata r:id="rId28" o:title=""/>
            </v:shape>
            <v:shape style="position:absolute;left:8323;top:1351;width:82;height:124" coordorigin="8324,1352" coordsize="82,124" path="m8377,1352l8352,1352,8343,1358,8335,1369,8330,1378,8327,1389,8325,1401,8324,1413,8324,1415,8325,1427,8327,1439,8330,1449,8335,1459,8343,1470,8352,1476,8377,1476,8385,1471,8357,1471,8351,1466,8347,1457,8344,1449,8343,1439,8341,1428,8341,1415,8341,1401,8343,1389,8344,1379,8347,1371,8351,1361,8357,1357,8385,1357,8377,1352xm8385,1357l8372,1357,8378,1361,8382,1370,8385,1378,8385,1379,8387,1388,8388,1400,8388,1413,8388,1427,8387,1439,8385,1449,8382,1457,8378,1466,8372,1471,8385,1471,8387,1470,8394,1459,8399,1449,8402,1439,8405,1427,8405,1415,8405,1413,8405,1401,8402,1389,8399,1378,8394,1369,8387,1358,8385,1357xe" filled="true" fillcolor="#231f20" stroked="false">
              <v:path arrowok="t"/>
              <v:fill type="solid"/>
            </v:shape>
            <v:shape style="position:absolute;left:9037;top:990;width:303;height:310" type="#_x0000_t75" stroked="false">
              <v:imagedata r:id="rId29" o:title=""/>
            </v:shape>
            <w10:wrap type="topAndBottom"/>
          </v:group>
        </w:pict>
      </w:r>
      <w:r>
        <w:rPr/>
        <w:pict>
          <v:group style="position:absolute;margin-left:261.649994pt;margin-top:111.575912pt;width:67.5pt;height:15.45pt;mso-position-horizontal-relative:page;mso-position-vertical-relative:paragraph;z-index:-448;mso-wrap-distance-left:0;mso-wrap-distance-right:0" coordorigin="5233,2232" coordsize="1350,309">
            <v:shape style="position:absolute;left:5237;top:2236;width:1341;height:300" coordorigin="5238,2236" coordsize="1341,300" path="m5908,2236l5817,2238,5731,2241,5649,2248,5572,2256,5500,2268,5432,2281,5347,2305,5286,2330,5238,2386,5250,2415,5347,2467,5432,2491,5500,2504,5572,2516,5649,2524,5731,2531,5817,2534,5908,2536,5999,2534,6085,2531,6167,2524,6244,2516,6316,2504,6384,2491,6469,2467,6530,2442,6578,2386,6566,2357,6469,2305,6384,2281,6316,2268,6244,2256,6167,2248,6085,2241,5999,2238,5908,2236xe" filled="true" fillcolor="#eff5de" stroked="false">
              <v:path arrowok="t"/>
              <v:fill type="solid"/>
            </v:shape>
            <v:shape style="position:absolute;left:5237;top:2236;width:1341;height:300" coordorigin="5238,2236" coordsize="1341,300" path="m5238,2386l5286,2330,5347,2305,5432,2281,5500,2268,5572,2256,5649,2248,5731,2241,5817,2238,5908,2236,5999,2238,6085,2241,6167,2248,6244,2256,6316,2268,6384,2281,6469,2305,6530,2330,6578,2386,6566,2415,6469,2467,6384,2491,6316,2504,6244,2516,6167,2524,6085,2531,5999,2534,5908,2536,5817,2534,5731,2531,5649,2524,5572,2516,5500,2504,5432,2491,5347,2467,5286,2442,5238,2386xe" filled="false" stroked="true" strokeweight=".48pt" strokecolor="#eff5de">
              <v:path arrowok="t"/>
              <v:stroke dashstyle="solid"/>
            </v:shape>
            <v:shape style="position:absolute;left:5233;top:2231;width:1350;height:309" type="#_x0000_t202" filled="false" stroked="false">
              <v:textbox inset="0,0,0,0">
                <w:txbxContent>
                  <w:p>
                    <w:pPr>
                      <w:spacing w:before="43"/>
                      <w:ind w:left="402" w:right="0" w:firstLine="0"/>
                      <w:jc w:val="left"/>
                      <w:rPr>
                        <w:b/>
                        <w:sz w:val="20"/>
                      </w:rPr>
                    </w:pPr>
                    <w:bookmarkStart w:name="Fig. 6.4" w:id="10"/>
                    <w:bookmarkEnd w:id="10"/>
                    <w:r>
                      <w:rPr/>
                    </w:r>
                    <w:r>
                      <w:rPr>
                        <w:b/>
                        <w:color w:val="231F20"/>
                        <w:sz w:val="20"/>
                      </w:rPr>
                      <w:t>Fig. 6.3</w:t>
                    </w:r>
                  </w:p>
                </w:txbxContent>
              </v:textbox>
              <w10:wrap type="none"/>
            </v:shape>
            <w10:wrap type="topAndBottom"/>
          </v:group>
        </w:pict>
      </w:r>
      <w:r>
        <w:rPr>
          <w:color w:val="231F20"/>
        </w:rPr>
        <w:t>across </w:t>
      </w:r>
      <w:r>
        <w:rPr>
          <w:i/>
          <w:color w:val="231F20"/>
        </w:rPr>
        <w:t>R</w:t>
      </w:r>
      <w:r>
        <w:rPr>
          <w:i/>
          <w:color w:val="231F20"/>
          <w:position w:val="-5"/>
          <w:sz w:val="14"/>
        </w:rPr>
        <w:t>L</w:t>
      </w:r>
      <w:r>
        <w:rPr>
          <w:color w:val="231F20"/>
        </w:rPr>
        <w:t>.</w:t>
      </w:r>
    </w:p>
    <w:p>
      <w:pPr>
        <w:pStyle w:val="BodyText"/>
        <w:rPr>
          <w:sz w:val="17"/>
        </w:rPr>
      </w:pPr>
    </w:p>
    <w:p>
      <w:pPr>
        <w:pStyle w:val="BodyText"/>
        <w:spacing w:before="7"/>
        <w:rPr>
          <w:sz w:val="6"/>
        </w:rPr>
      </w:pPr>
    </w:p>
    <w:p>
      <w:pPr>
        <w:pStyle w:val="BodyText"/>
        <w:ind w:left="274"/>
      </w:pPr>
      <w:r>
        <w:rPr/>
        <w:pict>
          <v:shape style="width:399pt;height:25.5pt;mso-position-horizontal-relative:char;mso-position-vertical-relative:line" type="#_x0000_t202" filled="true" fillcolor="#f2eae0" stroked="false">
            <w10:anchorlock/>
            <v:textbox inset="0,0,0,0">
              <w:txbxContent>
                <w:p>
                  <w:pPr>
                    <w:spacing w:line="249" w:lineRule="auto" w:before="15"/>
                    <w:ind w:left="35" w:right="15" w:firstLine="360"/>
                    <w:jc w:val="left"/>
                    <w:rPr>
                      <w:i/>
                      <w:sz w:val="20"/>
                    </w:rPr>
                  </w:pPr>
                  <w:r>
                    <w:rPr>
                      <w:b/>
                      <w:color w:val="ED1846"/>
                      <w:sz w:val="20"/>
                    </w:rPr>
                    <w:t>Example 6.1. </w:t>
                  </w:r>
                  <w:r>
                    <w:rPr>
                      <w:i/>
                      <w:color w:val="231F20"/>
                      <w:sz w:val="20"/>
                    </w:rPr>
                    <w:t>In each diode circuit of Fig. 6.4, find whether the diodes are forward or reverse </w:t>
                  </w:r>
                  <w:r>
                    <w:rPr>
                      <w:i/>
                      <w:color w:val="231F20"/>
                      <w:sz w:val="20"/>
                    </w:rPr>
                    <w:t>biased.</w:t>
                  </w:r>
                </w:p>
              </w:txbxContent>
            </v:textbox>
            <v:fill type="solid"/>
          </v:shape>
        </w:pict>
      </w:r>
      <w:r>
        <w:rPr/>
      </w:r>
    </w:p>
    <w:p>
      <w:pPr>
        <w:pStyle w:val="BodyText"/>
        <w:spacing w:before="5"/>
        <w:rPr>
          <w:sz w:val="16"/>
        </w:rPr>
      </w:pPr>
      <w:r>
        <w:rPr/>
        <w:pict>
          <v:group style="position:absolute;margin-left:128.457001pt;margin-top:11.470293pt;width:138.9pt;height:56pt;mso-position-horizontal-relative:page;mso-position-vertical-relative:paragraph;z-index:-400;mso-wrap-distance-left:0;mso-wrap-distance-right:0" coordorigin="2569,229" coordsize="2778,1120">
            <v:shape style="position:absolute;left:3869;top:730;width:173;height:168" type="#_x0000_t75" stroked="false">
              <v:imagedata r:id="rId30" o:title=""/>
            </v:shape>
            <v:shape style="position:absolute;left:2755;top:303;width:2275;height:1021" coordorigin="2756,304" coordsize="2275,1021" path="m2828,304l4957,304,5024,362,5030,1229,5024,1266,5009,1296,4986,1317,4957,1324,2828,1324,2800,1317,2777,1296,2762,1266,2756,1229,2756,400,2761,363,2777,332,2800,312,2828,304xe" filled="false" stroked="true" strokeweight=".8pt" strokecolor="#00aeef">
              <v:path arrowok="t"/>
              <v:stroke dashstyle="solid"/>
            </v:shape>
            <v:line style="position:absolute" from="3956,303" to="3956,1320" stroked="true" strokeweight=".8pt" strokecolor="#00aeef">
              <v:stroke dashstyle="solid"/>
            </v:line>
            <v:shape style="position:absolute;left:3927;top:274;width:58;height:58" coordorigin="3927,275" coordsize="58,58" path="m3956,275l3945,277,3936,283,3930,292,3927,303,3930,315,3936,324,3945,330,3956,332,3967,330,3976,324,3982,315,3985,303,3982,292,3976,283,3967,277,3956,275xe" filled="true" fillcolor="#00aeef" stroked="false">
              <v:path arrowok="t"/>
              <v:fill type="solid"/>
            </v:shape>
            <v:shape style="position:absolute;left:3927;top:1291;width:58;height:58" coordorigin="3928,1292" coordsize="58,58" path="m3956,1292l3945,1294,3936,1300,3930,1309,3928,1320,3930,1331,3936,1341,3945,1347,3956,1349,3967,1347,3976,1341,3982,1331,3985,1320,3982,1309,3976,1300,3967,1294,3956,1292xe" filled="true" fillcolor="#00aeef" stroked="false">
              <v:path arrowok="t"/>
              <v:fill type="solid"/>
            </v:shape>
            <v:line style="position:absolute" from="2757,695" to="2757,930" stroked="true" strokeweight="2.123pt" strokecolor="#ffffff">
              <v:stroke dashstyle="solid"/>
            </v:line>
            <v:line style="position:absolute" from="2577,690" to="2946,690" stroked="true" strokeweight=".8pt" strokecolor="#00aeef">
              <v:stroke dashstyle="solid"/>
            </v:line>
            <v:line style="position:absolute" from="2579,798" to="2944,799" stroked="true" strokeweight=".8pt" strokecolor="#00aeef">
              <v:stroke dashstyle="solid"/>
            </v:line>
            <v:line style="position:absolute" from="2578,880" to="2945,879" stroked="true" strokeweight=".8pt" strokecolor="#00aeef">
              <v:stroke dashstyle="solid"/>
            </v:line>
            <v:line style="position:absolute" from="2662,744" to="2861,744" stroked="true" strokeweight="1.5pt" strokecolor="#00aeef">
              <v:stroke dashstyle="solid"/>
            </v:line>
            <v:line style="position:absolute" from="2662,839" to="2861,839" stroked="true" strokeweight="1.5pt" strokecolor="#00aeef">
              <v:stroke dashstyle="solid"/>
            </v:line>
            <v:line style="position:absolute" from="2662,939" to="2861,939" stroked="true" strokeweight="1.5pt" strokecolor="#00aeef">
              <v:stroke dashstyle="solid"/>
            </v:line>
            <v:line style="position:absolute" from="5028,450" to="5028,885" stroked="true" strokeweight="3.182pt" strokecolor="#ffffff">
              <v:stroke dashstyle="solid"/>
            </v:line>
            <v:shape style="position:absolute;left:4959;top:442;width:128;height:450" coordorigin="4959,442" coordsize="128,450" path="m5023,891l5075,840,4963,791,5086,744,4964,693,5084,639,4959,592,5087,546,4970,490,5029,442e" filled="false" stroked="true" strokeweight=".8pt" strokecolor="#ec008c">
              <v:path arrowok="t"/>
              <v:stroke dashstyle="solid"/>
            </v:shape>
            <v:line style="position:absolute" from="3844,892" to="4072,892" stroked="true" strokeweight="1.5pt" strokecolor="#00aeef">
              <v:stroke dashstyle="solid"/>
            </v:line>
            <v:shape style="position:absolute;left:4946;top:993;width:157;height:152" coordorigin="4947,994" coordsize="157,152" path="m5026,994l4947,1145,5104,1145,5026,994xe" filled="true" fillcolor="#00aeef" stroked="false">
              <v:path arrowok="t"/>
              <v:fill type="solid"/>
            </v:shape>
            <v:shape style="position:absolute;left:4946;top:993;width:157;height:152" coordorigin="4947,994" coordsize="157,152" path="m5104,1145l5026,994,4947,1145,5104,1145xe" filled="false" stroked="true" strokeweight=".8pt" strokecolor="#00aeef">
              <v:path arrowok="t"/>
              <v:stroke dashstyle="solid"/>
            </v:shape>
            <v:line style="position:absolute" from="4913,992" to="5142,992" stroked="true" strokeweight="1.5pt" strokecolor="#00aeef">
              <v:stroke dashstyle="solid"/>
            </v:line>
            <v:line style="position:absolute" from="3696,634" to="3696,868" stroked="true" strokeweight=".8pt" strokecolor="#231f20">
              <v:stroke dashstyle="solid"/>
            </v:line>
            <v:shape style="position:absolute;left:3642;top:859;width:106;height:96" coordorigin="3643,859" coordsize="106,96" path="m3748,859l3643,859,3696,955,3748,859xe" filled="true" fillcolor="#231f20" stroked="false">
              <v:path arrowok="t"/>
              <v:fill type="solid"/>
            </v:shape>
            <v:line style="position:absolute" from="4872,449" to="4872,682" stroked="true" strokeweight=".8pt" strokecolor="#231f20">
              <v:stroke dashstyle="solid"/>
            </v:line>
            <v:shape style="position:absolute;left:4819;top:674;width:106;height:96" coordorigin="4820,674" coordsize="106,96" path="m4925,674l4820,674,4872,770,4925,674xe" filled="true" fillcolor="#231f20" stroked="false">
              <v:path arrowok="t"/>
              <v:fill type="solid"/>
            </v:shape>
            <v:shape style="position:absolute;left:4126;top:745;width:191;height:176" type="#_x0000_t75" stroked="false">
              <v:imagedata r:id="rId31" o:title=""/>
            </v:shape>
            <v:shape style="position:absolute;left:5145;top:1049;width:133;height:120" coordorigin="5146,1050" coordsize="133,120" path="m5233,1050l5178,1050,5177,1053,5184,1053,5187,1054,5190,1056,5191,1058,5191,1063,5190,1068,5167,1146,5165,1153,5163,1158,5160,1162,5158,1163,5155,1165,5151,1166,5147,1166,5146,1169,5208,1169,5218,1168,5233,1163,5187,1163,5185,1163,5183,1162,5182,1162,5181,1162,5180,1160,5180,1159,5180,1156,5181,1152,5209,1056,5213,1056,5218,1056,5254,1056,5245,1052,5233,1050xm5254,1056l5233,1056,5243,1059,5249,1066,5256,1073,5259,1083,5259,1109,5257,1120,5253,1129,5248,1139,5243,1146,5236,1152,5231,1156,5224,1158,5208,1162,5200,1163,5233,1163,5235,1163,5242,1159,5256,1148,5261,1143,5268,1134,5271,1128,5276,1114,5278,1106,5278,1089,5275,1081,5266,1065,5260,1059,5254,1056xe" filled="true" fillcolor="#231f20" stroked="false">
              <v:path arrowok="t"/>
              <v:fill type="solid"/>
            </v:shape>
            <v:shape style="position:absolute;left:5285;top:1130;width:62;height:95" coordorigin="5285,1130" coordsize="62,95" path="m5337,1141l5314,1141,5319,1142,5327,1150,5328,1155,5328,1167,5327,1174,5319,1186,5313,1195,5285,1223,5285,1225,5339,1225,5344,1214,5299,1214,5306,1207,5315,1197,5323,1189,5329,1182,5333,1176,5338,1169,5341,1162,5341,1148,5338,1142,5337,1141xm5345,1205l5343,1209,5340,1212,5337,1214,5334,1214,5299,1214,5344,1214,5347,1206,5345,1205xm5322,1130l5307,1130,5301,1133,5290,1143,5287,1150,5285,1158,5288,1159,5290,1153,5293,1149,5300,1142,5304,1141,5337,1141,5328,1133,5322,1130xe" filled="true" fillcolor="#231f20" stroked="false">
              <v:path arrowok="t"/>
              <v:fill type="solid"/>
            </v:shape>
            <v:line style="position:absolute" from="3151,303" to="3542,303" stroked="true" strokeweight="3.183pt" strokecolor="#ffffff">
              <v:stroke dashstyle="solid"/>
            </v:line>
            <v:shape style="position:absolute;left:3142;top:237;width:406;height:134" coordorigin="3142,237" coordsize="406,134" path="m3142,298l3174,357,3215,237,3250,369,3284,241,3324,363,3361,239,3396,365,3439,239,3475,371,3510,243,3548,307e" filled="false" stroked="true" strokeweight=".8pt" strokecolor="#ec008c">
              <v:path arrowok="t"/>
              <v:stroke dashstyle="solid"/>
            </v:shape>
            <w10:wrap type="topAndBottom"/>
          </v:group>
        </w:pict>
      </w:r>
      <w:r>
        <w:rPr/>
        <w:pict>
          <v:group style="position:absolute;margin-left:304.654999pt;margin-top:37.913292pt;width:22.75pt;height:22.75pt;mso-position-horizontal-relative:page;mso-position-vertical-relative:paragraph;z-index:-376;mso-wrap-distance-left:0;mso-wrap-distance-right:0" coordorigin="6093,758" coordsize="455,455">
            <v:line style="position:absolute" from="6093,986" to="6548,985" stroked="true" strokeweight=".8pt" strokecolor="#00aeef">
              <v:stroke dashstyle="solid"/>
            </v:line>
            <v:line style="position:absolute" from="6212,1213" to="6212,758" stroked="true" strokeweight=".8pt" strokecolor="#00aeef">
              <v:stroke dashstyle="solid"/>
            </v:line>
            <v:shape style="position:absolute;left:6206;top:844;width:319;height:292" type="#_x0000_t75" stroked="false">
              <v:imagedata r:id="rId32" o:title=""/>
            </v:shape>
            <w10:wrap type="topAndBottom"/>
          </v:group>
        </w:pict>
      </w:r>
      <w:r>
        <w:rPr/>
        <w:pict>
          <v:group style="position:absolute;margin-left:331.881989pt;margin-top:11.440293pt;width:103.15pt;height:55.2pt;mso-position-horizontal-relative:page;mso-position-vertical-relative:paragraph;z-index:-352;mso-wrap-distance-left:0;mso-wrap-distance-right:0" coordorigin="6638,229" coordsize="2063,1104">
            <v:shape style="position:absolute;left:6774;top:303;width:1814;height:1021" coordorigin="6774,303" coordsize="1814,1021" path="m6847,304l8515,303,8582,362,8588,1228,8582,1265,8567,1296,8544,1316,8515,1324,6847,1324,6819,1316,6796,1296,6780,1265,6774,1228,6774,399,6780,362,6796,332,6819,311,6847,304xe" filled="false" stroked="true" strokeweight=".8pt" strokecolor="#00aeef">
              <v:path arrowok="t"/>
              <v:stroke dashstyle="solid"/>
            </v:shape>
            <v:shape style="position:absolute;left:8471;top:728;width:229;height:177" type="#_x0000_t75" stroked="false">
              <v:imagedata r:id="rId33" o:title=""/>
            </v:shape>
            <v:shape style="position:absolute;left:6637;top:674;width:279;height:279" type="#_x0000_t75" stroked="false">
              <v:imagedata r:id="rId34" o:title=""/>
            </v:shape>
            <v:line style="position:absolute" from="7494,302" to="7885,302" stroked="true" strokeweight="3.182pt" strokecolor="#ffffff">
              <v:stroke dashstyle="solid"/>
            </v:line>
            <v:shape style="position:absolute;left:7485;top:236;width:406;height:134" coordorigin="7485,237" coordsize="406,134" path="m7485,298l7517,357,7558,237,7592,368,7627,240,7666,363,7704,238,7739,364,7782,238,7818,371,7852,242,7891,307e" filled="false" stroked="true" strokeweight=".8pt" strokecolor="#ec008c">
              <v:path arrowok="t"/>
              <v:stroke dashstyle="solid"/>
            </v:shape>
            <w10:wrap type="topAndBottom"/>
          </v:group>
        </w:pict>
      </w:r>
      <w:r>
        <w:rPr/>
        <w:drawing>
          <wp:anchor distT="0" distB="0" distL="0" distR="0" allowOverlap="1" layoutInCell="1" locked="0" behindDoc="1" simplePos="0" relativeHeight="268435127">
            <wp:simplePos x="0" y="0"/>
            <wp:positionH relativeFrom="page">
              <wp:posOffset>2268969</wp:posOffset>
            </wp:positionH>
            <wp:positionV relativeFrom="paragraph">
              <wp:posOffset>997614</wp:posOffset>
            </wp:positionV>
            <wp:extent cx="106779" cy="107346"/>
            <wp:effectExtent l="0" t="0" r="0" b="0"/>
            <wp:wrapTopAndBottom/>
            <wp:docPr id="11" name="image30.png" descr=""/>
            <wp:cNvGraphicFramePr>
              <a:graphicFrameLocks noChangeAspect="1"/>
            </wp:cNvGraphicFramePr>
            <a:graphic>
              <a:graphicData uri="http://schemas.openxmlformats.org/drawingml/2006/picture">
                <pic:pic>
                  <pic:nvPicPr>
                    <pic:cNvPr id="12" name="image30.png"/>
                    <pic:cNvPicPr/>
                  </pic:nvPicPr>
                  <pic:blipFill>
                    <a:blip r:embed="rId35" cstate="print"/>
                    <a:stretch>
                      <a:fillRect/>
                    </a:stretch>
                  </pic:blipFill>
                  <pic:spPr>
                    <a:xfrm>
                      <a:off x="0" y="0"/>
                      <a:ext cx="106779" cy="107346"/>
                    </a:xfrm>
                    <a:prstGeom prst="rect">
                      <a:avLst/>
                    </a:prstGeom>
                  </pic:spPr>
                </pic:pic>
              </a:graphicData>
            </a:graphic>
          </wp:anchor>
        </w:drawing>
      </w:r>
      <w:r>
        <w:rPr/>
        <w:drawing>
          <wp:anchor distT="0" distB="0" distL="0" distR="0" allowOverlap="1" layoutInCell="1" locked="0" behindDoc="1" simplePos="0" relativeHeight="268435151">
            <wp:simplePos x="0" y="0"/>
            <wp:positionH relativeFrom="page">
              <wp:posOffset>4846154</wp:posOffset>
            </wp:positionH>
            <wp:positionV relativeFrom="paragraph">
              <wp:posOffset>997245</wp:posOffset>
            </wp:positionV>
            <wp:extent cx="141739" cy="107346"/>
            <wp:effectExtent l="0" t="0" r="0" b="0"/>
            <wp:wrapTopAndBottom/>
            <wp:docPr id="13" name="image31.png" descr=""/>
            <wp:cNvGraphicFramePr>
              <a:graphicFrameLocks noChangeAspect="1"/>
            </wp:cNvGraphicFramePr>
            <a:graphic>
              <a:graphicData uri="http://schemas.openxmlformats.org/drawingml/2006/picture">
                <pic:pic>
                  <pic:nvPicPr>
                    <pic:cNvPr id="14" name="image31.png"/>
                    <pic:cNvPicPr/>
                  </pic:nvPicPr>
                  <pic:blipFill>
                    <a:blip r:embed="rId36" cstate="print"/>
                    <a:stretch>
                      <a:fillRect/>
                    </a:stretch>
                  </pic:blipFill>
                  <pic:spPr>
                    <a:xfrm>
                      <a:off x="0" y="0"/>
                      <a:ext cx="141739" cy="107346"/>
                    </a:xfrm>
                    <a:prstGeom prst="rect">
                      <a:avLst/>
                    </a:prstGeom>
                  </pic:spPr>
                </pic:pic>
              </a:graphicData>
            </a:graphic>
          </wp:anchor>
        </w:drawing>
      </w:r>
    </w:p>
    <w:p>
      <w:pPr>
        <w:pStyle w:val="BodyText"/>
        <w:spacing w:before="4"/>
        <w:rPr>
          <w:sz w:val="13"/>
        </w:rPr>
      </w:pPr>
    </w:p>
    <w:p>
      <w:pPr>
        <w:pStyle w:val="BodyText"/>
      </w:pPr>
    </w:p>
    <w:p>
      <w:pPr>
        <w:pStyle w:val="BodyText"/>
      </w:pPr>
    </w:p>
    <w:p>
      <w:pPr>
        <w:pStyle w:val="BodyText"/>
        <w:spacing w:before="7"/>
        <w:rPr>
          <w:sz w:val="13"/>
        </w:rPr>
      </w:pPr>
      <w:r>
        <w:rPr/>
        <w:pict>
          <v:group style="position:absolute;margin-left:111.624001pt;margin-top:40.495453pt;width:25.9pt;height:25.9pt;mso-position-horizontal-relative:page;mso-position-vertical-relative:paragraph;z-index:-280;mso-wrap-distance-left:0;mso-wrap-distance-right:0" coordorigin="2232,810" coordsize="518,518">
            <v:line style="position:absolute" from="2232,1069" to="2750,1069" stroked="true" strokeweight=".8pt" strokecolor="#00aeef">
              <v:stroke dashstyle="solid"/>
            </v:line>
            <v:line style="position:absolute" from="2338,1328" to="2338,810" stroked="true" strokeweight=".8pt" strokecolor="#00aeef">
              <v:stroke dashstyle="solid"/>
            </v:line>
            <v:shape style="position:absolute;left:2332;top:880;width:386;height:379" type="#_x0000_t75" stroked="false">
              <v:imagedata r:id="rId37" o:title=""/>
            </v:shape>
            <w10:wrap type="topAndBottom"/>
          </v:group>
        </w:pict>
      </w:r>
      <w:r>
        <w:rPr/>
        <w:pict>
          <v:group style="position:absolute;margin-left:146.242004pt;margin-top:9.797453pt;width:138.3pt;height:85.3pt;mso-position-horizontal-relative:page;mso-position-vertical-relative:paragraph;z-index:-256;mso-wrap-distance-left:0;mso-wrap-distance-right:0" coordorigin="2925,196" coordsize="2766,1706">
            <v:shape style="position:absolute;left:4063;top:987;width:173;height:168" type="#_x0000_t75" stroked="false">
              <v:imagedata r:id="rId38" o:title=""/>
            </v:shape>
            <v:shape style="position:absolute;left:3065;top:271;width:2255;height:1599" coordorigin="3065,272" coordsize="2255,1599" path="m3156,272l5229,272,5293,316,5319,421,5320,1720,5312,1778,5293,1826,5264,1858,5229,1870,3156,1870,3121,1859,3092,1826,3073,1779,3066,1721,3065,422,3073,364,3092,316,3121,284,3156,272xe" filled="false" stroked="true" strokeweight=".8pt" strokecolor="#00aeef">
              <v:path arrowok="t"/>
              <v:stroke dashstyle="solid"/>
            </v:shape>
            <v:line style="position:absolute" from="4150,274" to="4150,1873" stroked="true" strokeweight=".8pt" strokecolor="#00aeef">
              <v:stroke dashstyle="solid"/>
            </v:line>
            <v:shape style="position:absolute;left:4121;top:245;width:58;height:58" coordorigin="4121,246" coordsize="58,58" path="m4150,246l4139,248,4129,254,4123,263,4121,274,4123,285,4129,295,4139,301,4150,303,4161,301,4170,294,4176,285,4178,274,4176,263,4170,254,4161,248,4150,246xe" filled="true" fillcolor="#00aeef" stroked="false">
              <v:path arrowok="t"/>
              <v:fill type="solid"/>
            </v:shape>
            <v:shape style="position:absolute;left:4121;top:1844;width:58;height:58" coordorigin="4121,1844" coordsize="58,58" path="m4150,1844l4139,1847,4130,1853,4124,1862,4121,1873,4124,1884,4130,1893,4139,1899,4150,1901,4161,1899,4170,1893,4176,1884,4178,1873,4176,1862,4170,1853,4161,1847,4150,1844xe" filled="true" fillcolor="#00aeef" stroked="false">
              <v:path arrowok="t"/>
              <v:fill type="solid"/>
            </v:shape>
            <v:line style="position:absolute" from="4038,1149" to="4266,1149" stroked="true" strokeweight="1.5pt" strokecolor="#00aeef">
              <v:stroke dashstyle="solid"/>
            </v:line>
            <v:shape style="position:absolute;left:5208;top:979;width:229;height:177" type="#_x0000_t75" stroked="false">
              <v:imagedata r:id="rId39" o:title=""/>
            </v:shape>
            <v:shape style="position:absolute;left:4320;top:1002;width:191;height:176" type="#_x0000_t75" stroked="false">
              <v:imagedata r:id="rId40" o:title=""/>
            </v:shape>
            <v:shape style="position:absolute;left:5489;top:977;width:202;height:176" type="#_x0000_t75" stroked="false">
              <v:imagedata r:id="rId41" o:title=""/>
            </v:shape>
            <v:shape style="position:absolute;left:2924;top:931;width:279;height:279" type="#_x0000_t75" stroked="false">
              <v:imagedata r:id="rId42" o:title=""/>
            </v:shape>
            <v:line style="position:absolute" from="3413,269" to="3804,269" stroked="true" strokeweight="3.182pt" strokecolor="#ffffff">
              <v:stroke dashstyle="solid"/>
            </v:line>
            <v:shape style="position:absolute;left:3404;top:203;width:406;height:134" coordorigin="3404,204" coordsize="406,134" path="m3404,265l3436,324,3477,204,3511,335,3546,207,3586,330,3623,205,3658,331,3701,205,3737,338,3771,210,3810,274e" filled="false" stroked="true" strokeweight=".8pt" strokecolor="#ec008c">
              <v:path arrowok="t"/>
              <v:stroke dashstyle="solid"/>
            </v:shape>
            <w10:wrap type="topAndBottom"/>
          </v:group>
        </w:pict>
      </w:r>
      <w:r>
        <w:rPr/>
        <w:pict>
          <v:group style="position:absolute;margin-left:312.334015pt;margin-top:41.185452pt;width:28pt;height:28pt;mso-position-horizontal-relative:page;mso-position-vertical-relative:paragraph;z-index:-232;mso-wrap-distance-left:0;mso-wrap-distance-right:0" coordorigin="6247,824" coordsize="560,560">
            <v:line style="position:absolute" from="6247,1103" to="6806,1103" stroked="true" strokeweight=".8pt" strokecolor="#00aeef">
              <v:stroke dashstyle="solid"/>
            </v:line>
            <v:line style="position:absolute" from="6361,1383" to="6361,824" stroked="true" strokeweight=".8pt" strokecolor="#00aeef">
              <v:stroke dashstyle="solid"/>
            </v:line>
            <v:shape style="position:absolute;left:6363;top:908;width:395;height:392" coordorigin="6364,908" coordsize="395,392" path="m6364,1097l6387,1037,6414,975,6447,927,6486,908,6510,938,6536,1011,6563,1106,6592,1200,6620,1272,6649,1299,6678,1278,6706,1229,6733,1166,6758,1104e" filled="false" stroked="true" strokeweight=".8pt" strokecolor="#ec008c">
              <v:path arrowok="t"/>
              <v:stroke dashstyle="solid"/>
            </v:shape>
            <v:shape style="position:absolute;left:6423;top:995;width:81;height:81" coordorigin="6424,996" coordsize="81,81" path="m6470,1042l6458,1042,6458,1077,6470,1077,6470,1042xm6505,1030l6470,1030,6424,1030,6424,1042,6505,1042,6505,1030xm6470,996l6458,996,6458,1030,6470,1030,6470,996xe" filled="true" fillcolor="#231f20" stroked="false">
              <v:path arrowok="t"/>
              <v:fill type="solid"/>
            </v:shape>
            <v:rect style="position:absolute;left:6616;top:1150;width:89;height:12" filled="true" fillcolor="#231f20" stroked="false">
              <v:fill type="solid"/>
            </v:rect>
            <w10:wrap type="topAndBottom"/>
          </v:group>
        </w:pict>
      </w:r>
      <w:r>
        <w:rPr/>
        <w:pict>
          <v:group style="position:absolute;margin-left:354.806pt;margin-top:14.686453pt;width:125.6pt;height:77.7pt;mso-position-horizontal-relative:page;mso-position-vertical-relative:paragraph;z-index:-208;mso-wrap-distance-left:0;mso-wrap-distance-right:0" coordorigin="7096,294" coordsize="2512,1554">
            <v:shape style="position:absolute;left:8875;top:1309;width:191;height:176" type="#_x0000_t75" stroked="false">
              <v:imagedata r:id="rId43" o:title=""/>
            </v:shape>
            <v:shape style="position:absolute;left:9184;top:522;width:202;height:176" type="#_x0000_t75" stroked="false">
              <v:imagedata r:id="rId44" o:title=""/>
            </v:shape>
            <v:shape style="position:absolute;left:7226;top:301;width:2374;height:1538" coordorigin="7226,302" coordsize="2374,1538" path="m7321,302l8505,302,9600,1088,7819,1088,9589,1839,7321,1839,7254,1797,7226,1695,7226,446,7234,390,7254,344,7284,313,7321,302e" filled="false" stroked="true" strokeweight=".8pt" strokecolor="#00aeef">
              <v:path arrowok="t"/>
              <v:stroke dashstyle="solid"/>
            </v:shape>
            <v:shape style="position:absolute;left:8906;top:539;width:263;height:273" type="#_x0000_t75" stroked="false">
              <v:imagedata r:id="rId45" o:title=""/>
            </v:shape>
            <v:shape style="position:absolute;left:8608;top:1327;width:243;height:254" type="#_x0000_t75" stroked="false">
              <v:imagedata r:id="rId46" o:title=""/>
            </v:shape>
            <v:shape style="position:absolute;left:7096;top:931;width:279;height:279" type="#_x0000_t75" stroked="false">
              <v:imagedata r:id="rId47" o:title=""/>
            </v:shape>
            <v:shape style="position:absolute;left:8384;top:1016;width:406;height:134" coordorigin="8385,1017" coordsize="406,134" path="m8385,1078l8417,1137,8458,1017,8492,1148,8527,1020,8566,1143,8604,1018,8639,1144,8681,1018,8718,1150,8752,1022,8790,1087e" filled="false" stroked="true" strokeweight=".8pt" strokecolor="#ec008c">
              <v:path arrowok="t"/>
              <v:stroke dashstyle="solid"/>
            </v:shape>
            <w10:wrap type="topAndBottom"/>
          </v:group>
        </w:pict>
      </w:r>
    </w:p>
    <w:p>
      <w:pPr>
        <w:pStyle w:val="BodyText"/>
        <w:spacing w:before="3"/>
        <w:rPr>
          <w:sz w:val="4"/>
        </w:rPr>
      </w:pPr>
    </w:p>
    <w:p>
      <w:pPr>
        <w:pStyle w:val="BodyText"/>
        <w:tabs>
          <w:tab w:pos="3567" w:val="left" w:leader="none"/>
          <w:tab w:pos="6683" w:val="left" w:leader="none"/>
        </w:tabs>
        <w:ind w:left="2348"/>
      </w:pPr>
      <w:r>
        <w:rPr>
          <w:position w:val="24"/>
        </w:rPr>
        <w:drawing>
          <wp:inline distT="0" distB="0" distL="0" distR="0">
            <wp:extent cx="179389" cy="108965"/>
            <wp:effectExtent l="0" t="0" r="0" b="0"/>
            <wp:docPr id="15" name="image43.png" descr=""/>
            <wp:cNvGraphicFramePr>
              <a:graphicFrameLocks noChangeAspect="1"/>
            </wp:cNvGraphicFramePr>
            <a:graphic>
              <a:graphicData uri="http://schemas.openxmlformats.org/drawingml/2006/picture">
                <pic:pic>
                  <pic:nvPicPr>
                    <pic:cNvPr id="16" name="image43.png"/>
                    <pic:cNvPicPr/>
                  </pic:nvPicPr>
                  <pic:blipFill>
                    <a:blip r:embed="rId48" cstate="print"/>
                    <a:stretch>
                      <a:fillRect/>
                    </a:stretch>
                  </pic:blipFill>
                  <pic:spPr>
                    <a:xfrm>
                      <a:off x="0" y="0"/>
                      <a:ext cx="179389" cy="108965"/>
                    </a:xfrm>
                    <a:prstGeom prst="rect">
                      <a:avLst/>
                    </a:prstGeom>
                  </pic:spPr>
                </pic:pic>
              </a:graphicData>
            </a:graphic>
          </wp:inline>
        </w:drawing>
      </w:r>
      <w:r>
        <w:rPr>
          <w:position w:val="24"/>
        </w:rPr>
      </w:r>
      <w:r>
        <w:rPr>
          <w:position w:val="24"/>
        </w:rPr>
        <w:tab/>
      </w: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4"/>
                      <w:ind w:left="387" w:right="0" w:firstLine="0"/>
                      <w:jc w:val="left"/>
                      <w:rPr>
                        <w:b/>
                        <w:sz w:val="20"/>
                      </w:rPr>
                    </w:pPr>
                    <w:r>
                      <w:rPr>
                        <w:b/>
                        <w:color w:val="231F20"/>
                        <w:sz w:val="20"/>
                      </w:rPr>
                      <w:t>Fig. 6.4</w:t>
                    </w:r>
                  </w:p>
                </w:txbxContent>
              </v:textbox>
              <w10:wrap type="none"/>
            </v:shape>
          </v:group>
        </w:pict>
      </w:r>
      <w:r>
        <w:rPr/>
      </w:r>
      <w:r>
        <w:rPr/>
        <w:tab/>
      </w:r>
      <w:r>
        <w:rPr>
          <w:position w:val="29"/>
        </w:rPr>
        <w:drawing>
          <wp:inline distT="0" distB="0" distL="0" distR="0">
            <wp:extent cx="165098" cy="108965"/>
            <wp:effectExtent l="0" t="0" r="0" b="0"/>
            <wp:docPr id="17" name="image44.png" descr=""/>
            <wp:cNvGraphicFramePr>
              <a:graphicFrameLocks noChangeAspect="1"/>
            </wp:cNvGraphicFramePr>
            <a:graphic>
              <a:graphicData uri="http://schemas.openxmlformats.org/drawingml/2006/picture">
                <pic:pic>
                  <pic:nvPicPr>
                    <pic:cNvPr id="18" name="image44.png"/>
                    <pic:cNvPicPr/>
                  </pic:nvPicPr>
                  <pic:blipFill>
                    <a:blip r:embed="rId49" cstate="print"/>
                    <a:stretch>
                      <a:fillRect/>
                    </a:stretch>
                  </pic:blipFill>
                  <pic:spPr>
                    <a:xfrm>
                      <a:off x="0" y="0"/>
                      <a:ext cx="165098" cy="108965"/>
                    </a:xfrm>
                    <a:prstGeom prst="rect">
                      <a:avLst/>
                    </a:prstGeom>
                  </pic:spPr>
                </pic:pic>
              </a:graphicData>
            </a:graphic>
          </wp:inline>
        </w:drawing>
      </w:r>
      <w:r>
        <w:rPr>
          <w:position w:val="29"/>
        </w:rPr>
      </w:r>
    </w:p>
    <w:p>
      <w:pPr>
        <w:pStyle w:val="Heading4"/>
        <w:spacing w:before="11"/>
        <w:rPr>
          <w:rFonts w:ascii="Times New Roman"/>
        </w:rPr>
      </w:pPr>
      <w:r>
        <w:rPr>
          <w:rFonts w:ascii="Times New Roman"/>
          <w:color w:val="ED1846"/>
        </w:rPr>
        <w:t>Solution.</w:t>
      </w:r>
    </w:p>
    <w:p>
      <w:pPr>
        <w:pStyle w:val="ListParagraph"/>
        <w:numPr>
          <w:ilvl w:val="2"/>
          <w:numId w:val="1"/>
        </w:numPr>
        <w:tabs>
          <w:tab w:pos="1030" w:val="left" w:leader="none"/>
        </w:tabs>
        <w:spacing w:line="240" w:lineRule="exact" w:before="46" w:after="0"/>
        <w:ind w:left="310" w:right="1984" w:firstLine="396"/>
        <w:jc w:val="both"/>
        <w:rPr>
          <w:sz w:val="20"/>
        </w:rPr>
      </w:pPr>
      <w:r>
        <w:rPr>
          <w:color w:val="231F20"/>
          <w:sz w:val="20"/>
        </w:rPr>
        <w:t>Refer to Fig. 6.4 (</w:t>
      </w:r>
      <w:r>
        <w:rPr>
          <w:i/>
          <w:color w:val="231F20"/>
          <w:sz w:val="20"/>
        </w:rPr>
        <w:t>i</w:t>
      </w:r>
      <w:r>
        <w:rPr>
          <w:color w:val="231F20"/>
          <w:sz w:val="20"/>
        </w:rPr>
        <w:t>). The conventional current coming out of battery flows in the branch circuits. In diode </w:t>
      </w:r>
      <w:r>
        <w:rPr>
          <w:i/>
          <w:color w:val="231F20"/>
          <w:sz w:val="20"/>
        </w:rPr>
        <w:t>D</w:t>
      </w:r>
      <w:r>
        <w:rPr>
          <w:color w:val="231F20"/>
          <w:position w:val="-5"/>
          <w:sz w:val="14"/>
        </w:rPr>
        <w:t>1</w:t>
      </w:r>
      <w:r>
        <w:rPr>
          <w:color w:val="231F20"/>
          <w:sz w:val="20"/>
        </w:rPr>
        <w:t>, the conventional current flows in the direction of arrowhead and hence this diode</w:t>
      </w:r>
      <w:r>
        <w:rPr>
          <w:color w:val="231F20"/>
          <w:spacing w:val="-13"/>
          <w:sz w:val="20"/>
        </w:rPr>
        <w:t> </w:t>
      </w:r>
      <w:r>
        <w:rPr>
          <w:color w:val="231F20"/>
          <w:sz w:val="20"/>
        </w:rPr>
        <w:t>is</w:t>
      </w:r>
      <w:r>
        <w:rPr>
          <w:color w:val="231F20"/>
          <w:spacing w:val="-13"/>
          <w:sz w:val="20"/>
        </w:rPr>
        <w:t> </w:t>
      </w:r>
      <w:r>
        <w:rPr>
          <w:color w:val="231F20"/>
          <w:sz w:val="20"/>
        </w:rPr>
        <w:t>forward</w:t>
      </w:r>
      <w:r>
        <w:rPr>
          <w:color w:val="231F20"/>
          <w:spacing w:val="-13"/>
          <w:sz w:val="20"/>
        </w:rPr>
        <w:t> </w:t>
      </w:r>
      <w:r>
        <w:rPr>
          <w:color w:val="231F20"/>
          <w:sz w:val="20"/>
        </w:rPr>
        <w:t>biased.</w:t>
      </w:r>
      <w:r>
        <w:rPr>
          <w:color w:val="231F20"/>
          <w:spacing w:val="25"/>
          <w:sz w:val="20"/>
        </w:rPr>
        <w:t> </w:t>
      </w:r>
      <w:r>
        <w:rPr>
          <w:color w:val="231F20"/>
          <w:sz w:val="20"/>
        </w:rPr>
        <w:t>However,</w:t>
      </w:r>
      <w:r>
        <w:rPr>
          <w:color w:val="231F20"/>
          <w:spacing w:val="-13"/>
          <w:sz w:val="20"/>
        </w:rPr>
        <w:t> </w:t>
      </w:r>
      <w:r>
        <w:rPr>
          <w:color w:val="231F20"/>
          <w:sz w:val="20"/>
        </w:rPr>
        <w:t>in</w:t>
      </w:r>
      <w:r>
        <w:rPr>
          <w:color w:val="231F20"/>
          <w:spacing w:val="-12"/>
          <w:sz w:val="20"/>
        </w:rPr>
        <w:t> </w:t>
      </w:r>
      <w:r>
        <w:rPr>
          <w:color w:val="231F20"/>
          <w:sz w:val="20"/>
        </w:rPr>
        <w:t>diode</w:t>
      </w:r>
      <w:r>
        <w:rPr>
          <w:color w:val="231F20"/>
          <w:spacing w:val="-14"/>
          <w:sz w:val="20"/>
        </w:rPr>
        <w:t> </w:t>
      </w:r>
      <w:r>
        <w:rPr>
          <w:i/>
          <w:color w:val="231F20"/>
          <w:sz w:val="20"/>
        </w:rPr>
        <w:t>D</w:t>
      </w:r>
      <w:r>
        <w:rPr>
          <w:color w:val="231F20"/>
          <w:position w:val="-5"/>
          <w:sz w:val="14"/>
        </w:rPr>
        <w:t>2</w:t>
      </w:r>
      <w:r>
        <w:rPr>
          <w:color w:val="231F20"/>
          <w:sz w:val="20"/>
        </w:rPr>
        <w:t>,the</w:t>
      </w:r>
      <w:r>
        <w:rPr>
          <w:color w:val="231F20"/>
          <w:spacing w:val="-13"/>
          <w:sz w:val="20"/>
        </w:rPr>
        <w:t> </w:t>
      </w:r>
      <w:r>
        <w:rPr>
          <w:color w:val="231F20"/>
          <w:sz w:val="20"/>
        </w:rPr>
        <w:t>conventional</w:t>
      </w:r>
      <w:r>
        <w:rPr>
          <w:color w:val="231F20"/>
          <w:spacing w:val="-12"/>
          <w:sz w:val="20"/>
        </w:rPr>
        <w:t> </w:t>
      </w:r>
      <w:r>
        <w:rPr>
          <w:color w:val="231F20"/>
          <w:sz w:val="20"/>
        </w:rPr>
        <w:t>current</w:t>
      </w:r>
      <w:r>
        <w:rPr>
          <w:color w:val="231F20"/>
          <w:spacing w:val="-13"/>
          <w:sz w:val="20"/>
        </w:rPr>
        <w:t> </w:t>
      </w:r>
      <w:r>
        <w:rPr>
          <w:color w:val="231F20"/>
          <w:sz w:val="20"/>
        </w:rPr>
        <w:t>flows</w:t>
      </w:r>
      <w:r>
        <w:rPr>
          <w:color w:val="231F20"/>
          <w:spacing w:val="-13"/>
          <w:sz w:val="20"/>
        </w:rPr>
        <w:t> </w:t>
      </w:r>
      <w:r>
        <w:rPr>
          <w:color w:val="231F20"/>
          <w:sz w:val="20"/>
        </w:rPr>
        <w:t>opposite</w:t>
      </w:r>
      <w:r>
        <w:rPr>
          <w:color w:val="231F20"/>
          <w:spacing w:val="-12"/>
          <w:sz w:val="20"/>
        </w:rPr>
        <w:t> </w:t>
      </w:r>
      <w:r>
        <w:rPr>
          <w:color w:val="231F20"/>
          <w:sz w:val="20"/>
        </w:rPr>
        <w:t>to</w:t>
      </w:r>
      <w:r>
        <w:rPr>
          <w:color w:val="231F20"/>
          <w:spacing w:val="-13"/>
          <w:sz w:val="20"/>
        </w:rPr>
        <w:t> </w:t>
      </w:r>
      <w:r>
        <w:rPr>
          <w:color w:val="231F20"/>
          <w:sz w:val="20"/>
        </w:rPr>
        <w:t>arrowhead and hence this diode is reverse</w:t>
      </w:r>
      <w:r>
        <w:rPr>
          <w:color w:val="231F20"/>
          <w:spacing w:val="-12"/>
          <w:sz w:val="20"/>
        </w:rPr>
        <w:t> </w:t>
      </w:r>
      <w:r>
        <w:rPr>
          <w:color w:val="231F20"/>
          <w:sz w:val="20"/>
        </w:rPr>
        <w:t>biased.</w:t>
      </w:r>
    </w:p>
    <w:p>
      <w:pPr>
        <w:pStyle w:val="ListParagraph"/>
        <w:numPr>
          <w:ilvl w:val="2"/>
          <w:numId w:val="1"/>
        </w:numPr>
        <w:tabs>
          <w:tab w:pos="1030" w:val="left" w:leader="none"/>
        </w:tabs>
        <w:spacing w:line="249" w:lineRule="auto" w:before="5" w:after="0"/>
        <w:ind w:left="310" w:right="1985" w:firstLine="340"/>
        <w:jc w:val="both"/>
        <w:rPr>
          <w:sz w:val="20"/>
        </w:rPr>
      </w:pPr>
      <w:r>
        <w:rPr>
          <w:color w:val="231F20"/>
          <w:sz w:val="20"/>
        </w:rPr>
        <w:t>Refer to Fig. 6.4 (</w:t>
      </w:r>
      <w:r>
        <w:rPr>
          <w:i/>
          <w:color w:val="231F20"/>
          <w:sz w:val="20"/>
        </w:rPr>
        <w:t>ii</w:t>
      </w:r>
      <w:r>
        <w:rPr>
          <w:color w:val="231F20"/>
          <w:sz w:val="20"/>
        </w:rPr>
        <w:t>). During the positive half-cycle of input a.c. voltage, the conventional current</w:t>
      </w:r>
      <w:r>
        <w:rPr>
          <w:color w:val="231F20"/>
          <w:spacing w:val="-7"/>
          <w:sz w:val="20"/>
        </w:rPr>
        <w:t> </w:t>
      </w:r>
      <w:r>
        <w:rPr>
          <w:color w:val="231F20"/>
          <w:sz w:val="20"/>
        </w:rPr>
        <w:t>flows</w:t>
      </w:r>
      <w:r>
        <w:rPr>
          <w:color w:val="231F20"/>
          <w:spacing w:val="-6"/>
          <w:sz w:val="20"/>
        </w:rPr>
        <w:t> </w:t>
      </w:r>
      <w:r>
        <w:rPr>
          <w:color w:val="231F20"/>
          <w:sz w:val="20"/>
        </w:rPr>
        <w:t>in</w:t>
      </w:r>
      <w:r>
        <w:rPr>
          <w:color w:val="231F20"/>
          <w:spacing w:val="-7"/>
          <w:sz w:val="20"/>
        </w:rPr>
        <w:t> </w:t>
      </w:r>
      <w:r>
        <w:rPr>
          <w:color w:val="231F20"/>
          <w:sz w:val="20"/>
        </w:rPr>
        <w:t>the</w:t>
      </w:r>
      <w:r>
        <w:rPr>
          <w:color w:val="231F20"/>
          <w:spacing w:val="-6"/>
          <w:sz w:val="20"/>
        </w:rPr>
        <w:t> </w:t>
      </w:r>
      <w:r>
        <w:rPr>
          <w:color w:val="231F20"/>
          <w:sz w:val="20"/>
        </w:rPr>
        <w:t>direction</w:t>
      </w:r>
      <w:r>
        <w:rPr>
          <w:color w:val="231F20"/>
          <w:spacing w:val="-7"/>
          <w:sz w:val="20"/>
        </w:rPr>
        <w:t> </w:t>
      </w:r>
      <w:r>
        <w:rPr>
          <w:color w:val="231F20"/>
          <w:sz w:val="20"/>
        </w:rPr>
        <w:t>of</w:t>
      </w:r>
      <w:r>
        <w:rPr>
          <w:color w:val="231F20"/>
          <w:spacing w:val="-6"/>
          <w:sz w:val="20"/>
        </w:rPr>
        <w:t> </w:t>
      </w:r>
      <w:r>
        <w:rPr>
          <w:color w:val="231F20"/>
          <w:sz w:val="20"/>
        </w:rPr>
        <w:t>arrowhead</w:t>
      </w:r>
      <w:r>
        <w:rPr>
          <w:color w:val="231F20"/>
          <w:spacing w:val="-7"/>
          <w:sz w:val="20"/>
        </w:rPr>
        <w:t> </w:t>
      </w:r>
      <w:r>
        <w:rPr>
          <w:color w:val="231F20"/>
          <w:sz w:val="20"/>
        </w:rPr>
        <w:t>and</w:t>
      </w:r>
      <w:r>
        <w:rPr>
          <w:color w:val="231F20"/>
          <w:spacing w:val="-6"/>
          <w:sz w:val="20"/>
        </w:rPr>
        <w:t> </w:t>
      </w:r>
      <w:r>
        <w:rPr>
          <w:color w:val="231F20"/>
          <w:sz w:val="20"/>
        </w:rPr>
        <w:t>hence</w:t>
      </w:r>
      <w:r>
        <w:rPr>
          <w:color w:val="231F20"/>
          <w:spacing w:val="-7"/>
          <w:sz w:val="20"/>
        </w:rPr>
        <w:t> </w:t>
      </w:r>
      <w:r>
        <w:rPr>
          <w:color w:val="231F20"/>
          <w:sz w:val="20"/>
        </w:rPr>
        <w:t>diode</w:t>
      </w:r>
      <w:r>
        <w:rPr>
          <w:color w:val="231F20"/>
          <w:spacing w:val="-6"/>
          <w:sz w:val="20"/>
        </w:rPr>
        <w:t> </w:t>
      </w:r>
      <w:r>
        <w:rPr>
          <w:color w:val="231F20"/>
          <w:sz w:val="20"/>
        </w:rPr>
        <w:t>is</w:t>
      </w:r>
      <w:r>
        <w:rPr>
          <w:color w:val="231F20"/>
          <w:spacing w:val="-7"/>
          <w:sz w:val="20"/>
        </w:rPr>
        <w:t> </w:t>
      </w:r>
      <w:r>
        <w:rPr>
          <w:color w:val="231F20"/>
          <w:sz w:val="20"/>
        </w:rPr>
        <w:t>forward</w:t>
      </w:r>
      <w:r>
        <w:rPr>
          <w:color w:val="231F20"/>
          <w:spacing w:val="-6"/>
          <w:sz w:val="20"/>
        </w:rPr>
        <w:t> </w:t>
      </w:r>
      <w:r>
        <w:rPr>
          <w:color w:val="231F20"/>
          <w:sz w:val="20"/>
        </w:rPr>
        <w:t>biased.</w:t>
      </w:r>
      <w:r>
        <w:rPr>
          <w:color w:val="231F20"/>
          <w:spacing w:val="38"/>
          <w:sz w:val="20"/>
        </w:rPr>
        <w:t> </w:t>
      </w:r>
      <w:r>
        <w:rPr>
          <w:color w:val="231F20"/>
          <w:sz w:val="20"/>
        </w:rPr>
        <w:t>However,</w:t>
      </w:r>
      <w:r>
        <w:rPr>
          <w:color w:val="231F20"/>
          <w:spacing w:val="-7"/>
          <w:sz w:val="20"/>
        </w:rPr>
        <w:t> </w:t>
      </w:r>
      <w:r>
        <w:rPr>
          <w:color w:val="231F20"/>
          <w:sz w:val="20"/>
        </w:rPr>
        <w:t>during</w:t>
      </w:r>
      <w:r>
        <w:rPr>
          <w:color w:val="231F20"/>
          <w:spacing w:val="-6"/>
          <w:sz w:val="20"/>
        </w:rPr>
        <w:t> </w:t>
      </w:r>
      <w:r>
        <w:rPr>
          <w:color w:val="231F20"/>
          <w:sz w:val="20"/>
        </w:rPr>
        <w:t>the negative</w:t>
      </w:r>
      <w:r>
        <w:rPr>
          <w:color w:val="231F20"/>
          <w:spacing w:val="-4"/>
          <w:sz w:val="20"/>
        </w:rPr>
        <w:t> </w:t>
      </w:r>
      <w:r>
        <w:rPr>
          <w:color w:val="231F20"/>
          <w:sz w:val="20"/>
        </w:rPr>
        <w:t>half-cycle</w:t>
      </w:r>
      <w:r>
        <w:rPr>
          <w:color w:val="231F20"/>
          <w:spacing w:val="-4"/>
          <w:sz w:val="20"/>
        </w:rPr>
        <w:t> </w:t>
      </w:r>
      <w:r>
        <w:rPr>
          <w:color w:val="231F20"/>
          <w:sz w:val="20"/>
        </w:rPr>
        <w:t>of</w:t>
      </w:r>
      <w:r>
        <w:rPr>
          <w:color w:val="231F20"/>
          <w:spacing w:val="-4"/>
          <w:sz w:val="20"/>
        </w:rPr>
        <w:t> </w:t>
      </w:r>
      <w:r>
        <w:rPr>
          <w:color w:val="231F20"/>
          <w:sz w:val="20"/>
        </w:rPr>
        <w:t>input</w:t>
      </w:r>
      <w:r>
        <w:rPr>
          <w:color w:val="231F20"/>
          <w:spacing w:val="-5"/>
          <w:sz w:val="20"/>
        </w:rPr>
        <w:t> </w:t>
      </w:r>
      <w:r>
        <w:rPr>
          <w:color w:val="231F20"/>
          <w:sz w:val="20"/>
        </w:rPr>
        <w:t>a.c.</w:t>
      </w:r>
      <w:r>
        <w:rPr>
          <w:color w:val="231F20"/>
          <w:spacing w:val="-4"/>
          <w:sz w:val="20"/>
        </w:rPr>
        <w:t> </w:t>
      </w:r>
      <w:r>
        <w:rPr>
          <w:color w:val="231F20"/>
          <w:sz w:val="20"/>
        </w:rPr>
        <w:t>voltage,</w:t>
      </w:r>
      <w:r>
        <w:rPr>
          <w:color w:val="231F20"/>
          <w:spacing w:val="-4"/>
          <w:sz w:val="20"/>
        </w:rPr>
        <w:t> </w:t>
      </w:r>
      <w:r>
        <w:rPr>
          <w:color w:val="231F20"/>
          <w:sz w:val="20"/>
        </w:rPr>
        <w:t>the</w:t>
      </w:r>
      <w:r>
        <w:rPr>
          <w:color w:val="231F20"/>
          <w:spacing w:val="-4"/>
          <w:sz w:val="20"/>
        </w:rPr>
        <w:t> </w:t>
      </w:r>
      <w:r>
        <w:rPr>
          <w:color w:val="231F20"/>
          <w:sz w:val="20"/>
        </w:rPr>
        <w:t>diode</w:t>
      </w:r>
      <w:r>
        <w:rPr>
          <w:color w:val="231F20"/>
          <w:spacing w:val="-4"/>
          <w:sz w:val="20"/>
        </w:rPr>
        <w:t> </w:t>
      </w:r>
      <w:r>
        <w:rPr>
          <w:color w:val="231F20"/>
          <w:sz w:val="20"/>
        </w:rPr>
        <w:t>is</w:t>
      </w:r>
      <w:r>
        <w:rPr>
          <w:color w:val="231F20"/>
          <w:spacing w:val="-4"/>
          <w:sz w:val="20"/>
        </w:rPr>
        <w:t> </w:t>
      </w:r>
      <w:r>
        <w:rPr>
          <w:color w:val="231F20"/>
          <w:sz w:val="20"/>
        </w:rPr>
        <w:t>reverse</w:t>
      </w:r>
      <w:r>
        <w:rPr>
          <w:color w:val="231F20"/>
          <w:spacing w:val="-4"/>
          <w:sz w:val="20"/>
        </w:rPr>
        <w:t> </w:t>
      </w:r>
      <w:r>
        <w:rPr>
          <w:color w:val="231F20"/>
          <w:sz w:val="20"/>
        </w:rPr>
        <w:t>biased.</w:t>
      </w:r>
    </w:p>
    <w:p>
      <w:pPr>
        <w:pStyle w:val="ListParagraph"/>
        <w:numPr>
          <w:ilvl w:val="2"/>
          <w:numId w:val="1"/>
        </w:numPr>
        <w:tabs>
          <w:tab w:pos="1030" w:val="left" w:leader="none"/>
        </w:tabs>
        <w:spacing w:line="240" w:lineRule="exact" w:before="38" w:after="0"/>
        <w:ind w:left="310" w:right="1986" w:firstLine="285"/>
        <w:jc w:val="both"/>
        <w:rPr>
          <w:sz w:val="20"/>
        </w:rPr>
      </w:pPr>
      <w:r>
        <w:rPr>
          <w:color w:val="231F20"/>
          <w:sz w:val="20"/>
        </w:rPr>
        <w:t>Refer to Fig. 6.4 (</w:t>
      </w:r>
      <w:r>
        <w:rPr>
          <w:i/>
          <w:color w:val="231F20"/>
          <w:sz w:val="20"/>
        </w:rPr>
        <w:t>iii</w:t>
      </w:r>
      <w:r>
        <w:rPr>
          <w:color w:val="231F20"/>
          <w:sz w:val="20"/>
        </w:rPr>
        <w:t>). During the positive half-cycle of input a.c. voltage, conventional current</w:t>
      </w:r>
      <w:r>
        <w:rPr>
          <w:color w:val="231F20"/>
          <w:spacing w:val="-15"/>
          <w:sz w:val="20"/>
        </w:rPr>
        <w:t> </w:t>
      </w:r>
      <w:r>
        <w:rPr>
          <w:color w:val="231F20"/>
          <w:sz w:val="20"/>
        </w:rPr>
        <w:t>flows</w:t>
      </w:r>
      <w:r>
        <w:rPr>
          <w:color w:val="231F20"/>
          <w:spacing w:val="-14"/>
          <w:sz w:val="20"/>
        </w:rPr>
        <w:t> </w:t>
      </w:r>
      <w:r>
        <w:rPr>
          <w:color w:val="231F20"/>
          <w:sz w:val="20"/>
        </w:rPr>
        <w:t>in</w:t>
      </w:r>
      <w:r>
        <w:rPr>
          <w:color w:val="231F20"/>
          <w:spacing w:val="-15"/>
          <w:sz w:val="20"/>
        </w:rPr>
        <w:t> </w:t>
      </w:r>
      <w:r>
        <w:rPr>
          <w:color w:val="231F20"/>
          <w:sz w:val="20"/>
        </w:rPr>
        <w:t>the</w:t>
      </w:r>
      <w:r>
        <w:rPr>
          <w:color w:val="231F20"/>
          <w:spacing w:val="-14"/>
          <w:sz w:val="20"/>
        </w:rPr>
        <w:t> </w:t>
      </w:r>
      <w:r>
        <w:rPr>
          <w:color w:val="231F20"/>
          <w:sz w:val="20"/>
        </w:rPr>
        <w:t>direction</w:t>
      </w:r>
      <w:r>
        <w:rPr>
          <w:color w:val="231F20"/>
          <w:spacing w:val="-14"/>
          <w:sz w:val="20"/>
        </w:rPr>
        <w:t> </w:t>
      </w:r>
      <w:r>
        <w:rPr>
          <w:color w:val="231F20"/>
          <w:sz w:val="20"/>
        </w:rPr>
        <w:t>of</w:t>
      </w:r>
      <w:r>
        <w:rPr>
          <w:color w:val="231F20"/>
          <w:spacing w:val="-15"/>
          <w:sz w:val="20"/>
        </w:rPr>
        <w:t> </w:t>
      </w:r>
      <w:r>
        <w:rPr>
          <w:color w:val="231F20"/>
          <w:sz w:val="20"/>
        </w:rPr>
        <w:t>arrowhead</w:t>
      </w:r>
      <w:r>
        <w:rPr>
          <w:color w:val="231F20"/>
          <w:spacing w:val="-14"/>
          <w:sz w:val="20"/>
        </w:rPr>
        <w:t> </w:t>
      </w:r>
      <w:r>
        <w:rPr>
          <w:color w:val="231F20"/>
          <w:sz w:val="20"/>
        </w:rPr>
        <w:t>in</w:t>
      </w:r>
      <w:r>
        <w:rPr>
          <w:color w:val="231F20"/>
          <w:spacing w:val="-15"/>
          <w:sz w:val="20"/>
        </w:rPr>
        <w:t> </w:t>
      </w:r>
      <w:r>
        <w:rPr>
          <w:i/>
          <w:color w:val="231F20"/>
          <w:sz w:val="20"/>
        </w:rPr>
        <w:t>D</w:t>
      </w:r>
      <w:r>
        <w:rPr>
          <w:color w:val="231F20"/>
          <w:position w:val="-5"/>
          <w:sz w:val="14"/>
        </w:rPr>
        <w:t>1</w:t>
      </w:r>
      <w:r>
        <w:rPr>
          <w:color w:val="231F20"/>
          <w:spacing w:val="-11"/>
          <w:position w:val="-5"/>
          <w:sz w:val="14"/>
        </w:rPr>
        <w:t> </w:t>
      </w:r>
      <w:r>
        <w:rPr>
          <w:color w:val="231F20"/>
          <w:sz w:val="20"/>
        </w:rPr>
        <w:t>but</w:t>
      </w:r>
      <w:r>
        <w:rPr>
          <w:color w:val="231F20"/>
          <w:spacing w:val="-15"/>
          <w:sz w:val="20"/>
        </w:rPr>
        <w:t> </w:t>
      </w:r>
      <w:r>
        <w:rPr>
          <w:color w:val="231F20"/>
          <w:sz w:val="20"/>
        </w:rPr>
        <w:t>it</w:t>
      </w:r>
      <w:r>
        <w:rPr>
          <w:color w:val="231F20"/>
          <w:spacing w:val="-14"/>
          <w:sz w:val="20"/>
        </w:rPr>
        <w:t> </w:t>
      </w:r>
      <w:r>
        <w:rPr>
          <w:color w:val="231F20"/>
          <w:sz w:val="20"/>
        </w:rPr>
        <w:t>flows</w:t>
      </w:r>
      <w:r>
        <w:rPr>
          <w:color w:val="231F20"/>
          <w:spacing w:val="-15"/>
          <w:sz w:val="20"/>
        </w:rPr>
        <w:t> </w:t>
      </w:r>
      <w:r>
        <w:rPr>
          <w:color w:val="231F20"/>
          <w:sz w:val="20"/>
        </w:rPr>
        <w:t>opposite</w:t>
      </w:r>
      <w:r>
        <w:rPr>
          <w:color w:val="231F20"/>
          <w:spacing w:val="-14"/>
          <w:sz w:val="20"/>
        </w:rPr>
        <w:t> </w:t>
      </w:r>
      <w:r>
        <w:rPr>
          <w:color w:val="231F20"/>
          <w:sz w:val="20"/>
        </w:rPr>
        <w:t>to</w:t>
      </w:r>
      <w:r>
        <w:rPr>
          <w:color w:val="231F20"/>
          <w:spacing w:val="-14"/>
          <w:sz w:val="20"/>
        </w:rPr>
        <w:t> </w:t>
      </w:r>
      <w:r>
        <w:rPr>
          <w:color w:val="231F20"/>
          <w:sz w:val="20"/>
        </w:rPr>
        <w:t>arrowhead</w:t>
      </w:r>
      <w:r>
        <w:rPr>
          <w:color w:val="231F20"/>
          <w:spacing w:val="-15"/>
          <w:sz w:val="20"/>
        </w:rPr>
        <w:t> </w:t>
      </w:r>
      <w:r>
        <w:rPr>
          <w:color w:val="231F20"/>
          <w:sz w:val="20"/>
        </w:rPr>
        <w:t>in</w:t>
      </w:r>
      <w:r>
        <w:rPr>
          <w:color w:val="231F20"/>
          <w:spacing w:val="-15"/>
          <w:sz w:val="20"/>
        </w:rPr>
        <w:t> </w:t>
      </w:r>
      <w:r>
        <w:rPr>
          <w:i/>
          <w:color w:val="231F20"/>
          <w:sz w:val="20"/>
        </w:rPr>
        <w:t>D</w:t>
      </w:r>
      <w:r>
        <w:rPr>
          <w:color w:val="231F20"/>
          <w:position w:val="-5"/>
          <w:sz w:val="14"/>
        </w:rPr>
        <w:t>2</w:t>
      </w:r>
      <w:r>
        <w:rPr>
          <w:color w:val="231F20"/>
          <w:sz w:val="20"/>
        </w:rPr>
        <w:t>.</w:t>
      </w:r>
      <w:r>
        <w:rPr>
          <w:color w:val="231F20"/>
          <w:spacing w:val="21"/>
          <w:sz w:val="20"/>
        </w:rPr>
        <w:t> </w:t>
      </w:r>
      <w:r>
        <w:rPr>
          <w:color w:val="231F20"/>
          <w:sz w:val="20"/>
        </w:rPr>
        <w:t>Therefore, during</w:t>
      </w:r>
      <w:r>
        <w:rPr>
          <w:color w:val="231F20"/>
          <w:spacing w:val="-12"/>
          <w:sz w:val="20"/>
        </w:rPr>
        <w:t> </w:t>
      </w:r>
      <w:r>
        <w:rPr>
          <w:color w:val="231F20"/>
          <w:sz w:val="20"/>
        </w:rPr>
        <w:t>positive</w:t>
      </w:r>
      <w:r>
        <w:rPr>
          <w:color w:val="231F20"/>
          <w:spacing w:val="-12"/>
          <w:sz w:val="20"/>
        </w:rPr>
        <w:t> </w:t>
      </w:r>
      <w:r>
        <w:rPr>
          <w:color w:val="231F20"/>
          <w:sz w:val="20"/>
        </w:rPr>
        <w:t>half-cycle,</w:t>
      </w:r>
      <w:r>
        <w:rPr>
          <w:color w:val="231F20"/>
          <w:spacing w:val="-12"/>
          <w:sz w:val="20"/>
        </w:rPr>
        <w:t> </w:t>
      </w:r>
      <w:r>
        <w:rPr>
          <w:color w:val="231F20"/>
          <w:sz w:val="20"/>
        </w:rPr>
        <w:t>diode</w:t>
      </w:r>
      <w:r>
        <w:rPr>
          <w:color w:val="231F20"/>
          <w:spacing w:val="-12"/>
          <w:sz w:val="20"/>
        </w:rPr>
        <w:t> </w:t>
      </w:r>
      <w:r>
        <w:rPr>
          <w:i/>
          <w:color w:val="231F20"/>
          <w:sz w:val="20"/>
        </w:rPr>
        <w:t>D</w:t>
      </w:r>
      <w:r>
        <w:rPr>
          <w:color w:val="231F20"/>
          <w:position w:val="-5"/>
          <w:sz w:val="14"/>
        </w:rPr>
        <w:t>1</w:t>
      </w:r>
      <w:r>
        <w:rPr>
          <w:color w:val="231F20"/>
          <w:spacing w:val="-8"/>
          <w:position w:val="-5"/>
          <w:sz w:val="14"/>
        </w:rPr>
        <w:t> </w:t>
      </w:r>
      <w:r>
        <w:rPr>
          <w:color w:val="231F20"/>
          <w:sz w:val="20"/>
        </w:rPr>
        <w:t>is</w:t>
      </w:r>
      <w:r>
        <w:rPr>
          <w:color w:val="231F20"/>
          <w:spacing w:val="-12"/>
          <w:sz w:val="20"/>
        </w:rPr>
        <w:t> </w:t>
      </w:r>
      <w:r>
        <w:rPr>
          <w:color w:val="231F20"/>
          <w:sz w:val="20"/>
        </w:rPr>
        <w:t>forward</w:t>
      </w:r>
      <w:r>
        <w:rPr>
          <w:color w:val="231F20"/>
          <w:spacing w:val="-12"/>
          <w:sz w:val="20"/>
        </w:rPr>
        <w:t> </w:t>
      </w:r>
      <w:r>
        <w:rPr>
          <w:color w:val="231F20"/>
          <w:sz w:val="20"/>
        </w:rPr>
        <w:t>biased</w:t>
      </w:r>
      <w:r>
        <w:rPr>
          <w:color w:val="231F20"/>
          <w:spacing w:val="-11"/>
          <w:sz w:val="20"/>
        </w:rPr>
        <w:t> </w:t>
      </w:r>
      <w:r>
        <w:rPr>
          <w:color w:val="231F20"/>
          <w:sz w:val="20"/>
        </w:rPr>
        <w:t>and</w:t>
      </w:r>
      <w:r>
        <w:rPr>
          <w:color w:val="231F20"/>
          <w:spacing w:val="-12"/>
          <w:sz w:val="20"/>
        </w:rPr>
        <w:t> </w:t>
      </w:r>
      <w:r>
        <w:rPr>
          <w:color w:val="231F20"/>
          <w:sz w:val="20"/>
        </w:rPr>
        <w:t>diode</w:t>
      </w:r>
      <w:r>
        <w:rPr>
          <w:color w:val="231F20"/>
          <w:spacing w:val="-13"/>
          <w:sz w:val="20"/>
        </w:rPr>
        <w:t> </w:t>
      </w:r>
      <w:r>
        <w:rPr>
          <w:i/>
          <w:color w:val="231F20"/>
          <w:sz w:val="20"/>
        </w:rPr>
        <w:t>D</w:t>
      </w:r>
      <w:r>
        <w:rPr>
          <w:color w:val="231F20"/>
          <w:position w:val="-5"/>
          <w:sz w:val="14"/>
        </w:rPr>
        <w:t>2</w:t>
      </w:r>
      <w:r>
        <w:rPr>
          <w:color w:val="231F20"/>
          <w:spacing w:val="-8"/>
          <w:position w:val="-5"/>
          <w:sz w:val="14"/>
        </w:rPr>
        <w:t> </w:t>
      </w:r>
      <w:r>
        <w:rPr>
          <w:color w:val="231F20"/>
          <w:sz w:val="20"/>
        </w:rPr>
        <w:t>reverse</w:t>
      </w:r>
      <w:r>
        <w:rPr>
          <w:color w:val="231F20"/>
          <w:spacing w:val="-11"/>
          <w:sz w:val="20"/>
        </w:rPr>
        <w:t> </w:t>
      </w:r>
      <w:r>
        <w:rPr>
          <w:color w:val="231F20"/>
          <w:sz w:val="20"/>
        </w:rPr>
        <w:t>biased.</w:t>
      </w:r>
      <w:r>
        <w:rPr>
          <w:color w:val="231F20"/>
          <w:spacing w:val="26"/>
          <w:sz w:val="20"/>
        </w:rPr>
        <w:t> </w:t>
      </w:r>
      <w:r>
        <w:rPr>
          <w:color w:val="231F20"/>
          <w:sz w:val="20"/>
        </w:rPr>
        <w:t>However,</w:t>
      </w:r>
      <w:r>
        <w:rPr>
          <w:color w:val="231F20"/>
          <w:spacing w:val="-12"/>
          <w:sz w:val="20"/>
        </w:rPr>
        <w:t> </w:t>
      </w:r>
      <w:r>
        <w:rPr>
          <w:color w:val="231F20"/>
          <w:sz w:val="20"/>
        </w:rPr>
        <w:t>during the</w:t>
      </w:r>
      <w:r>
        <w:rPr>
          <w:color w:val="231F20"/>
          <w:spacing w:val="-4"/>
          <w:sz w:val="20"/>
        </w:rPr>
        <w:t> </w:t>
      </w:r>
      <w:r>
        <w:rPr>
          <w:color w:val="231F20"/>
          <w:sz w:val="20"/>
        </w:rPr>
        <w:t>negative</w:t>
      </w:r>
      <w:r>
        <w:rPr>
          <w:color w:val="231F20"/>
          <w:spacing w:val="-3"/>
          <w:sz w:val="20"/>
        </w:rPr>
        <w:t> </w:t>
      </w:r>
      <w:r>
        <w:rPr>
          <w:color w:val="231F20"/>
          <w:sz w:val="20"/>
        </w:rPr>
        <w:t>half-cycle</w:t>
      </w:r>
      <w:r>
        <w:rPr>
          <w:color w:val="231F20"/>
          <w:spacing w:val="-3"/>
          <w:sz w:val="20"/>
        </w:rPr>
        <w:t> </w:t>
      </w:r>
      <w:r>
        <w:rPr>
          <w:color w:val="231F20"/>
          <w:sz w:val="20"/>
        </w:rPr>
        <w:t>of</w:t>
      </w:r>
      <w:r>
        <w:rPr>
          <w:color w:val="231F20"/>
          <w:spacing w:val="-3"/>
          <w:sz w:val="20"/>
        </w:rPr>
        <w:t> </w:t>
      </w:r>
      <w:r>
        <w:rPr>
          <w:color w:val="231F20"/>
          <w:sz w:val="20"/>
        </w:rPr>
        <w:t>input</w:t>
      </w:r>
      <w:r>
        <w:rPr>
          <w:color w:val="231F20"/>
          <w:spacing w:val="-3"/>
          <w:sz w:val="20"/>
        </w:rPr>
        <w:t> </w:t>
      </w:r>
      <w:r>
        <w:rPr>
          <w:color w:val="231F20"/>
          <w:sz w:val="20"/>
        </w:rPr>
        <w:t>a.c.</w:t>
      </w:r>
      <w:r>
        <w:rPr>
          <w:color w:val="231F20"/>
          <w:spacing w:val="-3"/>
          <w:sz w:val="20"/>
        </w:rPr>
        <w:t> </w:t>
      </w:r>
      <w:r>
        <w:rPr>
          <w:color w:val="231F20"/>
          <w:sz w:val="20"/>
        </w:rPr>
        <w:t>voltage,</w:t>
      </w:r>
      <w:r>
        <w:rPr>
          <w:color w:val="231F20"/>
          <w:spacing w:val="-3"/>
          <w:sz w:val="20"/>
        </w:rPr>
        <w:t> </w:t>
      </w:r>
      <w:r>
        <w:rPr>
          <w:color w:val="231F20"/>
          <w:sz w:val="20"/>
        </w:rPr>
        <w:t>diode</w:t>
      </w:r>
      <w:r>
        <w:rPr>
          <w:color w:val="231F20"/>
          <w:spacing w:val="-4"/>
          <w:sz w:val="20"/>
        </w:rPr>
        <w:t> </w:t>
      </w:r>
      <w:r>
        <w:rPr>
          <w:i/>
          <w:color w:val="231F20"/>
          <w:sz w:val="20"/>
        </w:rPr>
        <w:t>D</w:t>
      </w:r>
      <w:r>
        <w:rPr>
          <w:color w:val="231F20"/>
          <w:position w:val="-5"/>
          <w:sz w:val="14"/>
        </w:rPr>
        <w:t>2</w:t>
      </w:r>
      <w:r>
        <w:rPr>
          <w:color w:val="231F20"/>
          <w:spacing w:val="-1"/>
          <w:position w:val="-5"/>
          <w:sz w:val="14"/>
        </w:rPr>
        <w:t> </w:t>
      </w:r>
      <w:r>
        <w:rPr>
          <w:color w:val="231F20"/>
          <w:sz w:val="20"/>
        </w:rPr>
        <w:t>is</w:t>
      </w:r>
      <w:r>
        <w:rPr>
          <w:color w:val="231F20"/>
          <w:spacing w:val="-3"/>
          <w:sz w:val="20"/>
        </w:rPr>
        <w:t> </w:t>
      </w:r>
      <w:r>
        <w:rPr>
          <w:color w:val="231F20"/>
          <w:sz w:val="20"/>
        </w:rPr>
        <w:t>forward</w:t>
      </w:r>
      <w:r>
        <w:rPr>
          <w:color w:val="231F20"/>
          <w:spacing w:val="-4"/>
          <w:sz w:val="20"/>
        </w:rPr>
        <w:t> </w:t>
      </w:r>
      <w:r>
        <w:rPr>
          <w:color w:val="231F20"/>
          <w:sz w:val="20"/>
        </w:rPr>
        <w:t>biased</w:t>
      </w:r>
      <w:r>
        <w:rPr>
          <w:color w:val="231F20"/>
          <w:spacing w:val="-3"/>
          <w:sz w:val="20"/>
        </w:rPr>
        <w:t> </w:t>
      </w:r>
      <w:r>
        <w:rPr>
          <w:color w:val="231F20"/>
          <w:sz w:val="20"/>
        </w:rPr>
        <w:t>and</w:t>
      </w:r>
      <w:r>
        <w:rPr>
          <w:color w:val="231F20"/>
          <w:spacing w:val="-3"/>
          <w:sz w:val="20"/>
        </w:rPr>
        <w:t> </w:t>
      </w:r>
      <w:r>
        <w:rPr>
          <w:i/>
          <w:color w:val="231F20"/>
          <w:sz w:val="20"/>
        </w:rPr>
        <w:t>D</w:t>
      </w:r>
      <w:r>
        <w:rPr>
          <w:color w:val="231F20"/>
          <w:position w:val="-5"/>
          <w:sz w:val="14"/>
        </w:rPr>
        <w:t>1</w:t>
      </w:r>
      <w:r>
        <w:rPr>
          <w:color w:val="231F20"/>
          <w:spacing w:val="-3"/>
          <w:position w:val="-5"/>
          <w:sz w:val="14"/>
        </w:rPr>
        <w:t> </w:t>
      </w:r>
      <w:r>
        <w:rPr>
          <w:color w:val="231F20"/>
          <w:sz w:val="20"/>
        </w:rPr>
        <w:t>is</w:t>
      </w:r>
      <w:r>
        <w:rPr>
          <w:color w:val="231F20"/>
          <w:spacing w:val="-3"/>
          <w:sz w:val="20"/>
        </w:rPr>
        <w:t> </w:t>
      </w:r>
      <w:r>
        <w:rPr>
          <w:color w:val="231F20"/>
          <w:sz w:val="20"/>
        </w:rPr>
        <w:t>reverse</w:t>
      </w:r>
      <w:r>
        <w:rPr>
          <w:color w:val="231F20"/>
          <w:spacing w:val="-3"/>
          <w:sz w:val="20"/>
        </w:rPr>
        <w:t> </w:t>
      </w:r>
      <w:r>
        <w:rPr>
          <w:color w:val="231F20"/>
          <w:sz w:val="20"/>
        </w:rPr>
        <w:t>biased.</w:t>
      </w:r>
    </w:p>
    <w:p>
      <w:pPr>
        <w:spacing w:after="0" w:line="240" w:lineRule="exact"/>
        <w:jc w:val="both"/>
        <w:rPr>
          <w:sz w:val="20"/>
        </w:rPr>
        <w:sectPr>
          <w:headerReference w:type="default" r:id="rId18"/>
          <w:pgSz w:w="11900" w:h="16840"/>
          <w:pgMar w:header="2253" w:footer="0" w:top="2560" w:bottom="280" w:left="1680" w:right="0"/>
        </w:sectPr>
      </w:pPr>
    </w:p>
    <w:p>
      <w:pPr>
        <w:pStyle w:val="BodyText"/>
        <w:spacing w:before="2"/>
        <w:rPr>
          <w:sz w:val="12"/>
        </w:rPr>
      </w:pPr>
    </w:p>
    <w:p>
      <w:pPr>
        <w:tabs>
          <w:tab w:pos="7618" w:val="left" w:leader="none"/>
        </w:tabs>
        <w:spacing w:before="103"/>
        <w:ind w:left="5048" w:right="0" w:firstLine="0"/>
        <w:jc w:val="left"/>
        <w:rPr>
          <w:rFonts w:ascii="Arial" w:hAnsi="Arial"/>
          <w:b/>
          <w:sz w:val="28"/>
        </w:rPr>
      </w:pPr>
      <w:bookmarkStart w:name="6.3 Resistance of Crystal Diode" w:id="11"/>
      <w:bookmarkEnd w:id="11"/>
      <w:r>
        <w:rPr/>
      </w:r>
      <w:bookmarkStart w:name="1. Forward resistance." w:id="12"/>
      <w:bookmarkEnd w:id="12"/>
      <w:r>
        <w:rPr/>
      </w:r>
      <w:bookmarkStart w:name="(i) d.c. forward resistance." w:id="13"/>
      <w:bookmarkEnd w:id="13"/>
      <w:r>
        <w:rPr/>
      </w:r>
      <w:bookmarkStart w:name="(ii) a.c. forward resistance." w:id="14"/>
      <w:bookmarkEnd w:id="14"/>
      <w:r>
        <w:rPr/>
      </w:r>
      <w:r>
        <w:rPr>
          <w:rFonts w:ascii="Trebuchet MS" w:hAnsi="Trebuchet MS"/>
          <w:b/>
          <w:color w:val="231F20"/>
          <w:w w:val="105"/>
          <w:sz w:val="22"/>
        </w:rPr>
        <w:t>Semiconductor</w:t>
      </w:r>
      <w:r>
        <w:rPr>
          <w:rFonts w:ascii="Trebuchet MS" w:hAnsi="Trebuchet MS"/>
          <w:b/>
          <w:color w:val="231F20"/>
          <w:spacing w:val="19"/>
          <w:w w:val="105"/>
          <w:sz w:val="22"/>
        </w:rPr>
        <w:t> </w:t>
      </w:r>
      <w:r>
        <w:rPr>
          <w:rFonts w:ascii="Trebuchet MS" w:hAnsi="Trebuchet MS"/>
          <w:b/>
          <w:color w:val="231F20"/>
          <w:w w:val="105"/>
          <w:sz w:val="22"/>
        </w:rPr>
        <w:t>Diode</w:t>
        <w:tab/>
      </w:r>
      <w:r>
        <w:rPr>
          <w:rFonts w:ascii="Wingdings" w:hAnsi="Wingdings"/>
          <w:b/>
          <w:color w:val="C9252B"/>
          <w:w w:val="105"/>
          <w:sz w:val="22"/>
        </w:rPr>
        <w:t></w:t>
      </w:r>
      <w:r>
        <w:rPr>
          <w:b/>
          <w:color w:val="C9252B"/>
          <w:spacing w:val="5"/>
          <w:w w:val="105"/>
          <w:sz w:val="22"/>
        </w:rPr>
        <w:t> </w:t>
      </w:r>
      <w:r>
        <w:rPr>
          <w:rFonts w:ascii="Arial" w:hAnsi="Arial"/>
          <w:b/>
          <w:color w:val="231F20"/>
          <w:w w:val="105"/>
          <w:position w:val="-3"/>
          <w:sz w:val="28"/>
        </w:rPr>
        <w:t>79</w:t>
      </w:r>
    </w:p>
    <w:p>
      <w:pPr>
        <w:pStyle w:val="ListParagraph"/>
        <w:numPr>
          <w:ilvl w:val="2"/>
          <w:numId w:val="1"/>
        </w:numPr>
        <w:tabs>
          <w:tab w:pos="1033" w:val="left" w:leader="none"/>
        </w:tabs>
        <w:spacing w:line="249" w:lineRule="auto" w:before="69" w:after="0"/>
        <w:ind w:left="312" w:right="309" w:firstLine="315"/>
        <w:jc w:val="both"/>
        <w:rPr>
          <w:sz w:val="20"/>
        </w:rPr>
      </w:pPr>
      <w:r>
        <w:rPr>
          <w:color w:val="231F20"/>
          <w:sz w:val="20"/>
        </w:rPr>
        <w:t>Refer</w:t>
      </w:r>
      <w:r>
        <w:rPr>
          <w:color w:val="231F20"/>
          <w:spacing w:val="-18"/>
          <w:sz w:val="20"/>
        </w:rPr>
        <w:t> </w:t>
      </w:r>
      <w:r>
        <w:rPr>
          <w:color w:val="231F20"/>
          <w:sz w:val="20"/>
        </w:rPr>
        <w:t>to</w:t>
      </w:r>
      <w:r>
        <w:rPr>
          <w:color w:val="231F20"/>
          <w:spacing w:val="-17"/>
          <w:sz w:val="20"/>
        </w:rPr>
        <w:t> </w:t>
      </w:r>
      <w:r>
        <w:rPr>
          <w:color w:val="231F20"/>
          <w:sz w:val="20"/>
        </w:rPr>
        <w:t>Fig.</w:t>
      </w:r>
      <w:r>
        <w:rPr>
          <w:color w:val="231F20"/>
          <w:spacing w:val="-18"/>
          <w:sz w:val="20"/>
        </w:rPr>
        <w:t> </w:t>
      </w:r>
      <w:r>
        <w:rPr>
          <w:color w:val="231F20"/>
          <w:sz w:val="20"/>
        </w:rPr>
        <w:t>6.4</w:t>
      </w:r>
      <w:r>
        <w:rPr>
          <w:color w:val="231F20"/>
          <w:spacing w:val="-17"/>
          <w:sz w:val="20"/>
        </w:rPr>
        <w:t> </w:t>
      </w:r>
      <w:r>
        <w:rPr>
          <w:color w:val="231F20"/>
          <w:sz w:val="20"/>
        </w:rPr>
        <w:t>(</w:t>
      </w:r>
      <w:r>
        <w:rPr>
          <w:i/>
          <w:color w:val="231F20"/>
          <w:sz w:val="20"/>
        </w:rPr>
        <w:t>iv</w:t>
      </w:r>
      <w:r>
        <w:rPr>
          <w:color w:val="231F20"/>
          <w:sz w:val="20"/>
        </w:rPr>
        <w:t>).</w:t>
      </w:r>
      <w:r>
        <w:rPr>
          <w:color w:val="231F20"/>
          <w:spacing w:val="16"/>
          <w:sz w:val="20"/>
        </w:rPr>
        <w:t> </w:t>
      </w:r>
      <w:r>
        <w:rPr>
          <w:color w:val="231F20"/>
          <w:sz w:val="20"/>
        </w:rPr>
        <w:t>During</w:t>
      </w:r>
      <w:r>
        <w:rPr>
          <w:color w:val="231F20"/>
          <w:spacing w:val="-17"/>
          <w:sz w:val="20"/>
        </w:rPr>
        <w:t> </w:t>
      </w:r>
      <w:r>
        <w:rPr>
          <w:color w:val="231F20"/>
          <w:sz w:val="20"/>
        </w:rPr>
        <w:t>the</w:t>
      </w:r>
      <w:r>
        <w:rPr>
          <w:color w:val="231F20"/>
          <w:spacing w:val="-18"/>
          <w:sz w:val="20"/>
        </w:rPr>
        <w:t> </w:t>
      </w:r>
      <w:r>
        <w:rPr>
          <w:color w:val="231F20"/>
          <w:sz w:val="20"/>
        </w:rPr>
        <w:t>positive</w:t>
      </w:r>
      <w:r>
        <w:rPr>
          <w:color w:val="231F20"/>
          <w:spacing w:val="-17"/>
          <w:sz w:val="20"/>
        </w:rPr>
        <w:t> </w:t>
      </w:r>
      <w:r>
        <w:rPr>
          <w:color w:val="231F20"/>
          <w:sz w:val="20"/>
        </w:rPr>
        <w:t>half-cycle</w:t>
      </w:r>
      <w:r>
        <w:rPr>
          <w:color w:val="231F20"/>
          <w:spacing w:val="-18"/>
          <w:sz w:val="20"/>
        </w:rPr>
        <w:t> </w:t>
      </w:r>
      <w:r>
        <w:rPr>
          <w:color w:val="231F20"/>
          <w:sz w:val="20"/>
        </w:rPr>
        <w:t>of</w:t>
      </w:r>
      <w:r>
        <w:rPr>
          <w:color w:val="231F20"/>
          <w:spacing w:val="-17"/>
          <w:sz w:val="20"/>
        </w:rPr>
        <w:t> </w:t>
      </w:r>
      <w:r>
        <w:rPr>
          <w:color w:val="231F20"/>
          <w:sz w:val="20"/>
        </w:rPr>
        <w:t>input</w:t>
      </w:r>
      <w:r>
        <w:rPr>
          <w:color w:val="231F20"/>
          <w:spacing w:val="-18"/>
          <w:sz w:val="20"/>
        </w:rPr>
        <w:t> </w:t>
      </w:r>
      <w:r>
        <w:rPr>
          <w:color w:val="231F20"/>
          <w:sz w:val="20"/>
        </w:rPr>
        <w:t>a.c.</w:t>
      </w:r>
      <w:r>
        <w:rPr>
          <w:color w:val="231F20"/>
          <w:spacing w:val="-17"/>
          <w:sz w:val="20"/>
        </w:rPr>
        <w:t> </w:t>
      </w:r>
      <w:r>
        <w:rPr>
          <w:color w:val="231F20"/>
          <w:sz w:val="20"/>
        </w:rPr>
        <w:t>voltage,</w:t>
      </w:r>
      <w:r>
        <w:rPr>
          <w:color w:val="231F20"/>
          <w:spacing w:val="-17"/>
          <w:sz w:val="20"/>
        </w:rPr>
        <w:t> </w:t>
      </w:r>
      <w:r>
        <w:rPr>
          <w:color w:val="231F20"/>
          <w:sz w:val="20"/>
        </w:rPr>
        <w:t>both</w:t>
      </w:r>
      <w:r>
        <w:rPr>
          <w:color w:val="231F20"/>
          <w:spacing w:val="-18"/>
          <w:sz w:val="20"/>
        </w:rPr>
        <w:t> </w:t>
      </w:r>
      <w:r>
        <w:rPr>
          <w:color w:val="231F20"/>
          <w:sz w:val="20"/>
        </w:rPr>
        <w:t>the</w:t>
      </w:r>
      <w:r>
        <w:rPr>
          <w:color w:val="231F20"/>
          <w:spacing w:val="-17"/>
          <w:sz w:val="20"/>
        </w:rPr>
        <w:t> </w:t>
      </w:r>
      <w:r>
        <w:rPr>
          <w:color w:val="231F20"/>
          <w:sz w:val="20"/>
        </w:rPr>
        <w:t>diodes</w:t>
      </w:r>
      <w:r>
        <w:rPr>
          <w:color w:val="231F20"/>
          <w:spacing w:val="-18"/>
          <w:sz w:val="20"/>
        </w:rPr>
        <w:t> </w:t>
      </w:r>
      <w:r>
        <w:rPr>
          <w:color w:val="231F20"/>
          <w:sz w:val="20"/>
        </w:rPr>
        <w:t>are reverse biased. However, during the negative half-cycle of input a.c. voltage, both the diodes are forward</w:t>
      </w:r>
      <w:r>
        <w:rPr>
          <w:color w:val="231F20"/>
          <w:spacing w:val="-4"/>
          <w:sz w:val="20"/>
        </w:rPr>
        <w:t> </w:t>
      </w:r>
      <w:r>
        <w:rPr>
          <w:color w:val="231F20"/>
          <w:sz w:val="20"/>
        </w:rPr>
        <w:t>biased.</w:t>
      </w:r>
    </w:p>
    <w:p>
      <w:pPr>
        <w:pStyle w:val="Heading2"/>
        <w:numPr>
          <w:ilvl w:val="1"/>
          <w:numId w:val="1"/>
        </w:numPr>
        <w:tabs>
          <w:tab w:pos="898" w:val="left" w:leader="none"/>
        </w:tabs>
        <w:spacing w:line="240" w:lineRule="auto" w:before="76" w:after="0"/>
        <w:ind w:left="897" w:right="0" w:hanging="585"/>
        <w:jc w:val="left"/>
      </w:pPr>
      <w:r>
        <w:rPr>
          <w:color w:val="005AAA"/>
        </w:rPr>
        <w:t>Resistance of Crystal</w:t>
      </w:r>
      <w:r>
        <w:rPr>
          <w:color w:val="005AAA"/>
          <w:spacing w:val="-29"/>
        </w:rPr>
        <w:t> </w:t>
      </w:r>
      <w:r>
        <w:rPr>
          <w:color w:val="005AAA"/>
        </w:rPr>
        <w:t>Diode</w:t>
      </w:r>
    </w:p>
    <w:p>
      <w:pPr>
        <w:pStyle w:val="BodyText"/>
        <w:spacing w:line="249" w:lineRule="auto" w:before="77"/>
        <w:ind w:left="312" w:right="309"/>
        <w:jc w:val="both"/>
      </w:pPr>
      <w:r>
        <w:rPr>
          <w:color w:val="231F20"/>
        </w:rPr>
        <w:t>It has already been discussed that a forward biased diode conducts easily whereas a reverse biased diode practically conducts no current. It means that </w:t>
      </w:r>
      <w:r>
        <w:rPr>
          <w:i/>
          <w:color w:val="EC008C"/>
        </w:rPr>
        <w:t>forward resistance </w:t>
      </w:r>
      <w:r>
        <w:rPr>
          <w:color w:val="231F20"/>
        </w:rPr>
        <w:t>of a diode is quite small as compared with its </w:t>
      </w:r>
      <w:r>
        <w:rPr>
          <w:i/>
          <w:color w:val="EC008C"/>
        </w:rPr>
        <w:t>reverse resistance</w:t>
      </w:r>
      <w:r>
        <w:rPr>
          <w:color w:val="EC008C"/>
        </w:rPr>
        <w:t>.</w:t>
      </w:r>
    </w:p>
    <w:p>
      <w:pPr>
        <w:pStyle w:val="ListParagraph"/>
        <w:numPr>
          <w:ilvl w:val="0"/>
          <w:numId w:val="3"/>
        </w:numPr>
        <w:tabs>
          <w:tab w:pos="897" w:val="left" w:leader="none"/>
        </w:tabs>
        <w:spacing w:line="249" w:lineRule="auto" w:before="44" w:after="0"/>
        <w:ind w:left="312" w:right="308" w:firstLine="360"/>
        <w:jc w:val="both"/>
        <w:rPr>
          <w:sz w:val="20"/>
        </w:rPr>
      </w:pPr>
      <w:bookmarkStart w:name="Fig. 6.5" w:id="15"/>
      <w:bookmarkEnd w:id="15"/>
      <w:r>
        <w:rPr/>
      </w:r>
      <w:bookmarkStart w:name="Fig. 6.6" w:id="16"/>
      <w:bookmarkEnd w:id="16"/>
      <w:r>
        <w:rPr/>
      </w:r>
      <w:bookmarkStart w:name="Fig. 6.6" w:id="17"/>
      <w:bookmarkEnd w:id="17"/>
      <w:r>
        <w:rPr>
          <w:b/>
          <w:color w:val="ED1846"/>
          <w:sz w:val="20"/>
        </w:rPr>
        <w:t>Forwar</w:t>
      </w:r>
      <w:r>
        <w:rPr>
          <w:b/>
          <w:color w:val="ED1846"/>
          <w:sz w:val="20"/>
        </w:rPr>
        <w:t>d</w:t>
      </w:r>
      <w:r>
        <w:rPr>
          <w:b/>
          <w:color w:val="ED1846"/>
          <w:spacing w:val="-19"/>
          <w:sz w:val="20"/>
        </w:rPr>
        <w:t> </w:t>
      </w:r>
      <w:r>
        <w:rPr>
          <w:b/>
          <w:color w:val="ED1846"/>
          <w:sz w:val="20"/>
        </w:rPr>
        <w:t>resistance.</w:t>
      </w:r>
      <w:r>
        <w:rPr>
          <w:b/>
          <w:color w:val="ED1846"/>
          <w:spacing w:val="12"/>
          <w:sz w:val="20"/>
        </w:rPr>
        <w:t> </w:t>
      </w:r>
      <w:r>
        <w:rPr>
          <w:color w:val="231F20"/>
          <w:sz w:val="20"/>
        </w:rPr>
        <w:t>The</w:t>
      </w:r>
      <w:r>
        <w:rPr>
          <w:color w:val="231F20"/>
          <w:spacing w:val="-18"/>
          <w:sz w:val="20"/>
        </w:rPr>
        <w:t> </w:t>
      </w:r>
      <w:r>
        <w:rPr>
          <w:color w:val="231F20"/>
          <w:sz w:val="20"/>
        </w:rPr>
        <w:t>resistance</w:t>
      </w:r>
      <w:r>
        <w:rPr>
          <w:color w:val="231F20"/>
          <w:spacing w:val="-17"/>
          <w:sz w:val="20"/>
        </w:rPr>
        <w:t> </w:t>
      </w:r>
      <w:r>
        <w:rPr>
          <w:color w:val="231F20"/>
          <w:sz w:val="20"/>
        </w:rPr>
        <w:t>offered</w:t>
      </w:r>
      <w:r>
        <w:rPr>
          <w:color w:val="231F20"/>
          <w:spacing w:val="-18"/>
          <w:sz w:val="20"/>
        </w:rPr>
        <w:t> </w:t>
      </w:r>
      <w:r>
        <w:rPr>
          <w:color w:val="231F20"/>
          <w:sz w:val="20"/>
        </w:rPr>
        <w:t>by</w:t>
      </w:r>
      <w:r>
        <w:rPr>
          <w:color w:val="231F20"/>
          <w:spacing w:val="-18"/>
          <w:sz w:val="20"/>
        </w:rPr>
        <w:t> </w:t>
      </w:r>
      <w:r>
        <w:rPr>
          <w:color w:val="231F20"/>
          <w:sz w:val="20"/>
        </w:rPr>
        <w:t>the</w:t>
      </w:r>
      <w:r>
        <w:rPr>
          <w:color w:val="231F20"/>
          <w:spacing w:val="-17"/>
          <w:sz w:val="20"/>
        </w:rPr>
        <w:t> </w:t>
      </w:r>
      <w:r>
        <w:rPr>
          <w:color w:val="231F20"/>
          <w:sz w:val="20"/>
        </w:rPr>
        <w:t>diode</w:t>
      </w:r>
      <w:r>
        <w:rPr>
          <w:color w:val="231F20"/>
          <w:spacing w:val="-18"/>
          <w:sz w:val="20"/>
        </w:rPr>
        <w:t> </w:t>
      </w:r>
      <w:r>
        <w:rPr>
          <w:color w:val="231F20"/>
          <w:sz w:val="20"/>
        </w:rPr>
        <w:t>to</w:t>
      </w:r>
      <w:r>
        <w:rPr>
          <w:color w:val="231F20"/>
          <w:spacing w:val="-18"/>
          <w:sz w:val="20"/>
        </w:rPr>
        <w:t> </w:t>
      </w:r>
      <w:r>
        <w:rPr>
          <w:color w:val="231F20"/>
          <w:sz w:val="20"/>
        </w:rPr>
        <w:t>forward</w:t>
      </w:r>
      <w:r>
        <w:rPr>
          <w:color w:val="231F20"/>
          <w:spacing w:val="-18"/>
          <w:sz w:val="20"/>
        </w:rPr>
        <w:t> </w:t>
      </w:r>
      <w:r>
        <w:rPr>
          <w:color w:val="231F20"/>
          <w:sz w:val="20"/>
        </w:rPr>
        <w:t>bias</w:t>
      </w:r>
      <w:r>
        <w:rPr>
          <w:color w:val="231F20"/>
          <w:spacing w:val="-17"/>
          <w:sz w:val="20"/>
        </w:rPr>
        <w:t> </w:t>
      </w:r>
      <w:r>
        <w:rPr>
          <w:color w:val="231F20"/>
          <w:sz w:val="20"/>
        </w:rPr>
        <w:t>is</w:t>
      </w:r>
      <w:r>
        <w:rPr>
          <w:color w:val="231F20"/>
          <w:spacing w:val="-18"/>
          <w:sz w:val="20"/>
        </w:rPr>
        <w:t> </w:t>
      </w:r>
      <w:r>
        <w:rPr>
          <w:color w:val="231F20"/>
          <w:sz w:val="20"/>
        </w:rPr>
        <w:t>known</w:t>
      </w:r>
      <w:r>
        <w:rPr>
          <w:color w:val="231F20"/>
          <w:spacing w:val="-18"/>
          <w:sz w:val="20"/>
        </w:rPr>
        <w:t> </w:t>
      </w:r>
      <w:r>
        <w:rPr>
          <w:color w:val="231F20"/>
          <w:sz w:val="20"/>
        </w:rPr>
        <w:t>as</w:t>
      </w:r>
      <w:r>
        <w:rPr>
          <w:color w:val="231F20"/>
          <w:spacing w:val="-18"/>
          <w:sz w:val="20"/>
        </w:rPr>
        <w:t> </w:t>
      </w:r>
      <w:r>
        <w:rPr>
          <w:i/>
          <w:color w:val="EC008C"/>
          <w:sz w:val="20"/>
        </w:rPr>
        <w:t>forward </w:t>
      </w:r>
      <w:r>
        <w:rPr>
          <w:i/>
          <w:color w:val="EC008C"/>
          <w:sz w:val="20"/>
        </w:rPr>
        <w:t>resistance</w:t>
      </w:r>
      <w:r>
        <w:rPr>
          <w:color w:val="EC008C"/>
          <w:sz w:val="20"/>
        </w:rPr>
        <w:t>. </w:t>
      </w:r>
      <w:r>
        <w:rPr>
          <w:color w:val="231F20"/>
          <w:sz w:val="20"/>
        </w:rPr>
        <w:t>This resistance is not the same for the flow of direct current as for the changing current. </w:t>
      </w:r>
      <w:r>
        <w:rPr>
          <w:color w:val="231F20"/>
          <w:spacing w:val="-3"/>
          <w:sz w:val="20"/>
        </w:rPr>
        <w:t>Accordingly;</w:t>
      </w:r>
      <w:r>
        <w:rPr>
          <w:color w:val="231F20"/>
          <w:spacing w:val="-14"/>
          <w:sz w:val="20"/>
        </w:rPr>
        <w:t> </w:t>
      </w:r>
      <w:r>
        <w:rPr>
          <w:color w:val="231F20"/>
          <w:spacing w:val="-3"/>
          <w:sz w:val="20"/>
        </w:rPr>
        <w:t>this</w:t>
      </w:r>
      <w:r>
        <w:rPr>
          <w:color w:val="231F20"/>
          <w:spacing w:val="-14"/>
          <w:sz w:val="20"/>
        </w:rPr>
        <w:t> </w:t>
      </w:r>
      <w:r>
        <w:rPr>
          <w:color w:val="231F20"/>
          <w:spacing w:val="-3"/>
          <w:sz w:val="20"/>
        </w:rPr>
        <w:t>resistance</w:t>
      </w:r>
      <w:r>
        <w:rPr>
          <w:color w:val="231F20"/>
          <w:spacing w:val="-14"/>
          <w:sz w:val="20"/>
        </w:rPr>
        <w:t> </w:t>
      </w:r>
      <w:r>
        <w:rPr>
          <w:color w:val="231F20"/>
          <w:sz w:val="20"/>
        </w:rPr>
        <w:t>is</w:t>
      </w:r>
      <w:r>
        <w:rPr>
          <w:color w:val="231F20"/>
          <w:spacing w:val="-14"/>
          <w:sz w:val="20"/>
        </w:rPr>
        <w:t> </w:t>
      </w:r>
      <w:r>
        <w:rPr>
          <w:color w:val="231F20"/>
          <w:sz w:val="20"/>
        </w:rPr>
        <w:t>of</w:t>
      </w:r>
      <w:r>
        <w:rPr>
          <w:color w:val="231F20"/>
          <w:spacing w:val="-14"/>
          <w:sz w:val="20"/>
        </w:rPr>
        <w:t> </w:t>
      </w:r>
      <w:r>
        <w:rPr>
          <w:color w:val="231F20"/>
          <w:sz w:val="20"/>
        </w:rPr>
        <w:t>two</w:t>
      </w:r>
      <w:r>
        <w:rPr>
          <w:color w:val="231F20"/>
          <w:spacing w:val="-14"/>
          <w:sz w:val="20"/>
        </w:rPr>
        <w:t> </w:t>
      </w:r>
      <w:r>
        <w:rPr>
          <w:color w:val="231F20"/>
          <w:spacing w:val="-3"/>
          <w:sz w:val="20"/>
        </w:rPr>
        <w:t>types,</w:t>
      </w:r>
      <w:r>
        <w:rPr>
          <w:color w:val="231F20"/>
          <w:spacing w:val="-14"/>
          <w:sz w:val="20"/>
        </w:rPr>
        <w:t> </w:t>
      </w:r>
      <w:r>
        <w:rPr>
          <w:color w:val="231F20"/>
          <w:spacing w:val="-3"/>
          <w:sz w:val="20"/>
        </w:rPr>
        <w:t>namely;</w:t>
      </w:r>
      <w:r>
        <w:rPr>
          <w:color w:val="231F20"/>
          <w:spacing w:val="-14"/>
          <w:sz w:val="20"/>
        </w:rPr>
        <w:t> </w:t>
      </w:r>
      <w:r>
        <w:rPr>
          <w:i/>
          <w:color w:val="EC008C"/>
          <w:spacing w:val="-3"/>
          <w:sz w:val="20"/>
        </w:rPr>
        <w:t>d.c.</w:t>
      </w:r>
      <w:r>
        <w:rPr>
          <w:i/>
          <w:color w:val="EC008C"/>
          <w:spacing w:val="-14"/>
          <w:sz w:val="20"/>
        </w:rPr>
        <w:t> </w:t>
      </w:r>
      <w:r>
        <w:rPr>
          <w:i/>
          <w:color w:val="EC008C"/>
          <w:spacing w:val="-4"/>
          <w:sz w:val="20"/>
        </w:rPr>
        <w:t>forward</w:t>
      </w:r>
      <w:r>
        <w:rPr>
          <w:i/>
          <w:color w:val="EC008C"/>
          <w:spacing w:val="-14"/>
          <w:sz w:val="20"/>
        </w:rPr>
        <w:t> </w:t>
      </w:r>
      <w:r>
        <w:rPr>
          <w:i/>
          <w:color w:val="EC008C"/>
          <w:spacing w:val="-4"/>
          <w:sz w:val="20"/>
        </w:rPr>
        <w:t>resistance</w:t>
      </w:r>
      <w:r>
        <w:rPr>
          <w:i/>
          <w:color w:val="EC008C"/>
          <w:spacing w:val="-14"/>
          <w:sz w:val="20"/>
        </w:rPr>
        <w:t> </w:t>
      </w:r>
      <w:r>
        <w:rPr>
          <w:color w:val="231F20"/>
          <w:sz w:val="20"/>
        </w:rPr>
        <w:t>and</w:t>
      </w:r>
      <w:r>
        <w:rPr>
          <w:color w:val="231F20"/>
          <w:spacing w:val="-14"/>
          <w:sz w:val="20"/>
        </w:rPr>
        <w:t> </w:t>
      </w:r>
      <w:r>
        <w:rPr>
          <w:i/>
          <w:color w:val="EC008C"/>
          <w:spacing w:val="-3"/>
          <w:sz w:val="20"/>
        </w:rPr>
        <w:t>a.c.</w:t>
      </w:r>
      <w:r>
        <w:rPr>
          <w:i/>
          <w:color w:val="EC008C"/>
          <w:spacing w:val="-13"/>
          <w:sz w:val="20"/>
        </w:rPr>
        <w:t> </w:t>
      </w:r>
      <w:r>
        <w:rPr>
          <w:i/>
          <w:color w:val="EC008C"/>
          <w:spacing w:val="-4"/>
          <w:sz w:val="20"/>
        </w:rPr>
        <w:t>forward</w:t>
      </w:r>
      <w:r>
        <w:rPr>
          <w:i/>
          <w:color w:val="EC008C"/>
          <w:spacing w:val="-14"/>
          <w:sz w:val="20"/>
        </w:rPr>
        <w:t> </w:t>
      </w:r>
      <w:r>
        <w:rPr>
          <w:i/>
          <w:color w:val="EC008C"/>
          <w:spacing w:val="-4"/>
          <w:sz w:val="20"/>
        </w:rPr>
        <w:t>resistance</w:t>
      </w:r>
      <w:r>
        <w:rPr>
          <w:color w:val="EC008C"/>
          <w:spacing w:val="-4"/>
          <w:sz w:val="20"/>
        </w:rPr>
        <w:t>.</w:t>
      </w:r>
    </w:p>
    <w:p>
      <w:pPr>
        <w:pStyle w:val="ListParagraph"/>
        <w:numPr>
          <w:ilvl w:val="0"/>
          <w:numId w:val="4"/>
        </w:numPr>
        <w:tabs>
          <w:tab w:pos="1033" w:val="left" w:leader="none"/>
        </w:tabs>
        <w:spacing w:line="249" w:lineRule="auto" w:before="41" w:after="0"/>
        <w:ind w:left="312" w:right="308" w:firstLine="396"/>
        <w:jc w:val="both"/>
        <w:rPr>
          <w:sz w:val="20"/>
        </w:rPr>
      </w:pPr>
      <w:r>
        <w:rPr>
          <w:i/>
          <w:color w:val="EC008C"/>
          <w:sz w:val="20"/>
        </w:rPr>
        <w:t>d.c. forward resistance. </w:t>
      </w:r>
      <w:r>
        <w:rPr>
          <w:color w:val="231F20"/>
          <w:sz w:val="20"/>
        </w:rPr>
        <w:t>It is the opposition offered by the diode to the direct current. It is measured by the ratio of d.c. voltage across the diode to the resulting d.c. current through it. Thus, referring to the forward characteristic in Fig. 6.5, it is clear that when forward voltage is </w:t>
      </w:r>
      <w:r>
        <w:rPr>
          <w:i/>
          <w:color w:val="231F20"/>
          <w:sz w:val="20"/>
        </w:rPr>
        <w:t>OA</w:t>
      </w:r>
      <w:r>
        <w:rPr>
          <w:color w:val="231F20"/>
          <w:sz w:val="20"/>
        </w:rPr>
        <w:t>, the forward current is</w:t>
      </w:r>
      <w:r>
        <w:rPr>
          <w:color w:val="231F20"/>
          <w:spacing w:val="-13"/>
          <w:sz w:val="20"/>
        </w:rPr>
        <w:t> </w:t>
      </w:r>
      <w:r>
        <w:rPr>
          <w:i/>
          <w:color w:val="231F20"/>
          <w:sz w:val="20"/>
        </w:rPr>
        <w:t>OB</w:t>
      </w:r>
      <w:r>
        <w:rPr>
          <w:color w:val="231F20"/>
          <w:sz w:val="20"/>
        </w:rPr>
        <w:t>.</w:t>
      </w:r>
    </w:p>
    <w:p>
      <w:pPr>
        <w:spacing w:line="180" w:lineRule="exact" w:before="134"/>
        <w:ind w:left="0" w:right="625" w:firstLine="0"/>
        <w:jc w:val="center"/>
        <w:rPr>
          <w:i/>
          <w:sz w:val="20"/>
        </w:rPr>
      </w:pPr>
      <w:r>
        <w:rPr/>
        <w:pict>
          <v:shape style="position:absolute;margin-left:260.640015pt;margin-top:13.624807pt;width:5.65pt;height:11.1pt;mso-position-horizontal-relative:page;mso-position-vertical-relative:paragraph;z-index:-160528" type="#_x0000_t202" filled="false" stroked="false">
            <v:textbox inset="0,0,0,0">
              <w:txbxContent>
                <w:p>
                  <w:pPr>
                    <w:pStyle w:val="BodyText"/>
                    <w:spacing w:line="221" w:lineRule="exact"/>
                  </w:pPr>
                  <w:r>
                    <w:rPr>
                      <w:color w:val="231F20"/>
                    </w:rPr>
                    <w:t>=</w:t>
                  </w:r>
                </w:p>
              </w:txbxContent>
            </v:textbox>
            <w10:wrap type="none"/>
          </v:shape>
        </w:pict>
      </w:r>
      <w:r>
        <w:rPr/>
        <w:pict>
          <v:shape style="position:absolute;margin-left:116.639999pt;margin-top:12.438284pt;width:8.65pt;height:13.05pt;mso-position-horizontal-relative:page;mso-position-vertical-relative:paragraph;z-index:2080" type="#_x0000_t202" filled="false" stroked="false">
            <v:textbox inset="0,0,0,0">
              <w:txbxContent>
                <w:p>
                  <w:pPr>
                    <w:pStyle w:val="BodyText"/>
                    <w:spacing w:before="1"/>
                    <w:rPr>
                      <w:rFonts w:ascii="Symbol" w:hAnsi="Symbol"/>
                    </w:rPr>
                  </w:pPr>
                  <w:r>
                    <w:rPr>
                      <w:rFonts w:ascii="Symbol" w:hAnsi="Symbol"/>
                      <w:color w:val="231F20"/>
                    </w:rPr>
                    <w:t></w:t>
                  </w:r>
                </w:p>
              </w:txbxContent>
            </v:textbox>
            <w10:wrap type="none"/>
          </v:shape>
        </w:pict>
      </w:r>
      <w:r>
        <w:rPr>
          <w:i/>
          <w:sz w:val="20"/>
          <w:u w:val="single"/>
        </w:rPr>
        <w:t>OA</w:t>
      </w:r>
    </w:p>
    <w:p>
      <w:pPr>
        <w:pStyle w:val="BodyText"/>
        <w:tabs>
          <w:tab w:pos="3823" w:val="left" w:leader="none"/>
        </w:tabs>
        <w:spacing w:line="175" w:lineRule="auto"/>
        <w:ind w:left="1318"/>
        <w:rPr>
          <w:i/>
        </w:rPr>
      </w:pPr>
      <w:r>
        <w:rPr>
          <w:color w:val="231F20"/>
        </w:rPr>
        <w:t>d.c. forward</w:t>
      </w:r>
      <w:r>
        <w:rPr>
          <w:color w:val="231F20"/>
          <w:spacing w:val="-12"/>
        </w:rPr>
        <w:t> </w:t>
      </w:r>
      <w:r>
        <w:rPr>
          <w:color w:val="231F20"/>
        </w:rPr>
        <w:t>resistance,</w:t>
      </w:r>
      <w:r>
        <w:rPr>
          <w:color w:val="231F20"/>
          <w:spacing w:val="35"/>
        </w:rPr>
        <w:t> </w:t>
      </w:r>
      <w:r>
        <w:rPr>
          <w:i/>
          <w:color w:val="231F20"/>
        </w:rPr>
        <w:t>R</w:t>
      </w:r>
      <w:r>
        <w:rPr>
          <w:i/>
          <w:color w:val="231F20"/>
          <w:position w:val="-5"/>
          <w:sz w:val="14"/>
        </w:rPr>
        <w:t>f</w:t>
        <w:tab/>
      </w:r>
      <w:r>
        <w:rPr>
          <w:i/>
          <w:position w:val="-9"/>
        </w:rPr>
        <w:t>OB</w:t>
      </w:r>
    </w:p>
    <w:p>
      <w:pPr>
        <w:pStyle w:val="ListParagraph"/>
        <w:numPr>
          <w:ilvl w:val="0"/>
          <w:numId w:val="4"/>
        </w:numPr>
        <w:tabs>
          <w:tab w:pos="1033" w:val="left" w:leader="none"/>
        </w:tabs>
        <w:spacing w:line="249" w:lineRule="auto" w:before="98" w:after="0"/>
        <w:ind w:left="312" w:right="307" w:firstLine="360"/>
        <w:jc w:val="both"/>
        <w:rPr>
          <w:i/>
          <w:sz w:val="20"/>
        </w:rPr>
      </w:pPr>
      <w:r>
        <w:rPr>
          <w:i/>
          <w:color w:val="EC008C"/>
          <w:sz w:val="20"/>
        </w:rPr>
        <w:t>a.c. forward resistance. </w:t>
      </w:r>
      <w:r>
        <w:rPr>
          <w:color w:val="231F20"/>
          <w:sz w:val="20"/>
        </w:rPr>
        <w:t>It is the opposition offered by the diode to the changing forward current.</w:t>
      </w:r>
      <w:r>
        <w:rPr>
          <w:color w:val="231F20"/>
          <w:spacing w:val="16"/>
          <w:sz w:val="20"/>
        </w:rPr>
        <w:t> </w:t>
      </w:r>
      <w:r>
        <w:rPr>
          <w:color w:val="231F20"/>
          <w:sz w:val="20"/>
        </w:rPr>
        <w:t>It</w:t>
      </w:r>
      <w:r>
        <w:rPr>
          <w:color w:val="231F20"/>
          <w:spacing w:val="-18"/>
          <w:sz w:val="20"/>
        </w:rPr>
        <w:t> </w:t>
      </w:r>
      <w:r>
        <w:rPr>
          <w:color w:val="231F20"/>
          <w:sz w:val="20"/>
        </w:rPr>
        <w:t>is</w:t>
      </w:r>
      <w:r>
        <w:rPr>
          <w:color w:val="231F20"/>
          <w:spacing w:val="-17"/>
          <w:sz w:val="20"/>
        </w:rPr>
        <w:t> </w:t>
      </w:r>
      <w:r>
        <w:rPr>
          <w:color w:val="231F20"/>
          <w:sz w:val="20"/>
        </w:rPr>
        <w:t>measured</w:t>
      </w:r>
      <w:r>
        <w:rPr>
          <w:color w:val="231F20"/>
          <w:spacing w:val="-17"/>
          <w:sz w:val="20"/>
        </w:rPr>
        <w:t> </w:t>
      </w:r>
      <w:r>
        <w:rPr>
          <w:color w:val="231F20"/>
          <w:sz w:val="20"/>
        </w:rPr>
        <w:t>by</w:t>
      </w:r>
      <w:r>
        <w:rPr>
          <w:color w:val="231F20"/>
          <w:spacing w:val="-18"/>
          <w:sz w:val="20"/>
        </w:rPr>
        <w:t> </w:t>
      </w:r>
      <w:r>
        <w:rPr>
          <w:color w:val="231F20"/>
          <w:sz w:val="20"/>
        </w:rPr>
        <w:t>the</w:t>
      </w:r>
      <w:r>
        <w:rPr>
          <w:color w:val="231F20"/>
          <w:spacing w:val="-17"/>
          <w:sz w:val="20"/>
        </w:rPr>
        <w:t> </w:t>
      </w:r>
      <w:r>
        <w:rPr>
          <w:color w:val="231F20"/>
          <w:sz w:val="20"/>
        </w:rPr>
        <w:t>ratio</w:t>
      </w:r>
      <w:r>
        <w:rPr>
          <w:color w:val="231F20"/>
          <w:spacing w:val="-17"/>
          <w:sz w:val="20"/>
        </w:rPr>
        <w:t> </w:t>
      </w:r>
      <w:r>
        <w:rPr>
          <w:color w:val="231F20"/>
          <w:sz w:val="20"/>
        </w:rPr>
        <w:t>of</w:t>
      </w:r>
      <w:r>
        <w:rPr>
          <w:color w:val="231F20"/>
          <w:spacing w:val="-18"/>
          <w:sz w:val="20"/>
        </w:rPr>
        <w:t> </w:t>
      </w:r>
      <w:r>
        <w:rPr>
          <w:color w:val="231F20"/>
          <w:sz w:val="20"/>
        </w:rPr>
        <w:t>change</w:t>
      </w:r>
      <w:r>
        <w:rPr>
          <w:color w:val="231F20"/>
          <w:spacing w:val="-17"/>
          <w:sz w:val="20"/>
        </w:rPr>
        <w:t> </w:t>
      </w:r>
      <w:r>
        <w:rPr>
          <w:color w:val="231F20"/>
          <w:sz w:val="20"/>
        </w:rPr>
        <w:t>in</w:t>
      </w:r>
      <w:r>
        <w:rPr>
          <w:color w:val="231F20"/>
          <w:spacing w:val="-17"/>
          <w:sz w:val="20"/>
        </w:rPr>
        <w:t> </w:t>
      </w:r>
      <w:r>
        <w:rPr>
          <w:color w:val="231F20"/>
          <w:sz w:val="20"/>
        </w:rPr>
        <w:t>voltage</w:t>
      </w:r>
      <w:r>
        <w:rPr>
          <w:color w:val="231F20"/>
          <w:spacing w:val="-18"/>
          <w:sz w:val="20"/>
        </w:rPr>
        <w:t> </w:t>
      </w:r>
      <w:r>
        <w:rPr>
          <w:color w:val="231F20"/>
          <w:sz w:val="20"/>
        </w:rPr>
        <w:t>across</w:t>
      </w:r>
      <w:r>
        <w:rPr>
          <w:color w:val="231F20"/>
          <w:spacing w:val="-17"/>
          <w:sz w:val="20"/>
        </w:rPr>
        <w:t> </w:t>
      </w:r>
      <w:r>
        <w:rPr>
          <w:color w:val="231F20"/>
          <w:sz w:val="20"/>
        </w:rPr>
        <w:t>diode</w:t>
      </w:r>
      <w:r>
        <w:rPr>
          <w:color w:val="231F20"/>
          <w:spacing w:val="-17"/>
          <w:sz w:val="20"/>
        </w:rPr>
        <w:t> </w:t>
      </w:r>
      <w:r>
        <w:rPr>
          <w:color w:val="231F20"/>
          <w:sz w:val="20"/>
        </w:rPr>
        <w:t>to</w:t>
      </w:r>
      <w:r>
        <w:rPr>
          <w:color w:val="231F20"/>
          <w:spacing w:val="-18"/>
          <w:sz w:val="20"/>
        </w:rPr>
        <w:t> </w:t>
      </w:r>
      <w:r>
        <w:rPr>
          <w:color w:val="231F20"/>
          <w:sz w:val="20"/>
        </w:rPr>
        <w:t>the</w:t>
      </w:r>
      <w:r>
        <w:rPr>
          <w:color w:val="231F20"/>
          <w:spacing w:val="-17"/>
          <w:sz w:val="20"/>
        </w:rPr>
        <w:t> </w:t>
      </w:r>
      <w:r>
        <w:rPr>
          <w:color w:val="231F20"/>
          <w:sz w:val="20"/>
        </w:rPr>
        <w:t>resulting</w:t>
      </w:r>
      <w:r>
        <w:rPr>
          <w:color w:val="231F20"/>
          <w:spacing w:val="-18"/>
          <w:sz w:val="20"/>
        </w:rPr>
        <w:t> </w:t>
      </w:r>
      <w:r>
        <w:rPr>
          <w:color w:val="231F20"/>
          <w:sz w:val="20"/>
        </w:rPr>
        <w:t>change</w:t>
      </w:r>
      <w:r>
        <w:rPr>
          <w:color w:val="231F20"/>
          <w:spacing w:val="-17"/>
          <w:sz w:val="20"/>
        </w:rPr>
        <w:t> </w:t>
      </w:r>
      <w:r>
        <w:rPr>
          <w:color w:val="231F20"/>
          <w:sz w:val="20"/>
        </w:rPr>
        <w:t>in</w:t>
      </w:r>
      <w:r>
        <w:rPr>
          <w:color w:val="231F20"/>
          <w:spacing w:val="-17"/>
          <w:sz w:val="20"/>
        </w:rPr>
        <w:t> </w:t>
      </w:r>
      <w:r>
        <w:rPr>
          <w:color w:val="231F20"/>
          <w:sz w:val="20"/>
        </w:rPr>
        <w:t>current through it</w:t>
      </w:r>
      <w:r>
        <w:rPr>
          <w:color w:val="231F20"/>
          <w:spacing w:val="-12"/>
          <w:sz w:val="20"/>
        </w:rPr>
        <w:t> </w:t>
      </w:r>
      <w:r>
        <w:rPr>
          <w:i/>
          <w:color w:val="231F20"/>
          <w:sz w:val="20"/>
        </w:rPr>
        <w:t>i.e.</w:t>
      </w:r>
    </w:p>
    <w:p>
      <w:pPr>
        <w:spacing w:after="0" w:line="249" w:lineRule="auto"/>
        <w:jc w:val="both"/>
        <w:rPr>
          <w:sz w:val="20"/>
        </w:rPr>
        <w:sectPr>
          <w:headerReference w:type="even" r:id="rId50"/>
          <w:pgSz w:w="11870" w:h="15840"/>
          <w:pgMar w:header="0" w:footer="0" w:top="1500" w:bottom="280" w:left="1660" w:right="1660"/>
        </w:sectPr>
      </w:pPr>
    </w:p>
    <w:p>
      <w:pPr>
        <w:pStyle w:val="BodyText"/>
        <w:spacing w:before="223"/>
        <w:ind w:left="1421"/>
        <w:rPr>
          <w:i/>
          <w:sz w:val="14"/>
        </w:rPr>
      </w:pPr>
      <w:r>
        <w:rPr>
          <w:color w:val="231F20"/>
        </w:rPr>
        <w:t>a.c. forward resistance,</w:t>
      </w:r>
      <w:r>
        <w:rPr>
          <w:color w:val="231F20"/>
          <w:spacing w:val="-24"/>
        </w:rPr>
        <w:t> </w:t>
      </w:r>
      <w:r>
        <w:rPr>
          <w:i/>
          <w:color w:val="231F20"/>
        </w:rPr>
        <w:t>r</w:t>
      </w:r>
      <w:r>
        <w:rPr>
          <w:i/>
          <w:color w:val="231F20"/>
          <w:position w:val="-5"/>
          <w:sz w:val="14"/>
        </w:rPr>
        <w:t>f</w:t>
      </w:r>
    </w:p>
    <w:p>
      <w:pPr>
        <w:pStyle w:val="BodyText"/>
        <w:tabs>
          <w:tab w:pos="1020" w:val="left" w:leader="none"/>
          <w:tab w:pos="4164" w:val="left" w:leader="none"/>
        </w:tabs>
        <w:spacing w:line="172" w:lineRule="auto" w:before="119"/>
        <w:ind w:left="372" w:right="922" w:hanging="276"/>
      </w:pPr>
      <w:r>
        <w:rPr/>
        <w:br w:type="column"/>
      </w:r>
      <w:r>
        <w:rPr>
          <w:color w:val="231F20"/>
          <w:position w:val="-11"/>
        </w:rPr>
        <w:t>=</w:t>
      </w:r>
      <w:r>
        <w:rPr>
          <w:u w:val="single"/>
        </w:rPr>
        <w:t> </w:t>
        <w:tab/>
        <w:t>Change in voltage</w:t>
      </w:r>
      <w:r>
        <w:rPr>
          <w:spacing w:val="-19"/>
          <w:u w:val="single"/>
        </w:rPr>
        <w:t> </w:t>
      </w:r>
      <w:r>
        <w:rPr>
          <w:u w:val="single"/>
        </w:rPr>
        <w:t>across</w:t>
      </w:r>
      <w:r>
        <w:rPr>
          <w:spacing w:val="-5"/>
          <w:u w:val="single"/>
        </w:rPr>
        <w:t> </w:t>
      </w:r>
      <w:r>
        <w:rPr>
          <w:u w:val="single"/>
        </w:rPr>
        <w:t>diode</w:t>
        <w:tab/>
      </w:r>
      <w:r>
        <w:rPr/>
        <w:t> Corresponding change in current through</w:t>
      </w:r>
      <w:r>
        <w:rPr>
          <w:spacing w:val="-28"/>
        </w:rPr>
        <w:t> </w:t>
      </w:r>
      <w:r>
        <w:rPr/>
        <w:t>diode</w:t>
      </w:r>
    </w:p>
    <w:p>
      <w:pPr>
        <w:spacing w:after="0" w:line="172" w:lineRule="auto"/>
        <w:sectPr>
          <w:type w:val="continuous"/>
          <w:pgSz w:w="11870" w:h="15840"/>
          <w:pgMar w:top="420" w:bottom="280" w:left="1660" w:right="1660"/>
          <w:cols w:num="2" w:equalWidth="0">
            <w:col w:w="3417" w:space="40"/>
            <w:col w:w="5093"/>
          </w:cols>
        </w:sectPr>
      </w:pPr>
    </w:p>
    <w:p>
      <w:pPr>
        <w:pStyle w:val="BodyText"/>
        <w:spacing w:before="8"/>
        <w:rPr>
          <w:sz w:val="4"/>
        </w:rPr>
      </w:pPr>
    </w:p>
    <w:p>
      <w:pPr>
        <w:tabs>
          <w:tab w:pos="4496" w:val="left" w:leader="none"/>
        </w:tabs>
        <w:spacing w:line="240" w:lineRule="auto"/>
        <w:ind w:left="329" w:right="0" w:firstLine="0"/>
        <w:rPr>
          <w:sz w:val="20"/>
        </w:rPr>
      </w:pPr>
      <w:r>
        <w:rPr>
          <w:sz w:val="20"/>
        </w:rPr>
        <w:pict>
          <v:group style="width:153.1pt;height:144.85pt;mso-position-horizontal-relative:char;mso-position-vertical-relative:line" coordorigin="0,0" coordsize="3062,2897">
            <v:shape style="position:absolute;left:431;top:715;width:1595;height:1773" coordorigin="432,715" coordsize="1595,1773" path="m432,2488l503,2479,571,2466,638,2449,702,2428,764,2403,825,2375,883,2343,940,2307,995,2268,1048,2227,1100,2182,1151,2135,1199,2085,1247,2032,1293,1978,1338,1921,1382,1862,1425,1801,1467,1739,1508,1675,1548,1610,1587,1544,1626,1477,1664,1409,1702,1340,1739,1271,1775,1201,1811,1131,1847,1061,1883,991,1919,921,1955,852,1990,783,2026,715e" filled="false" stroked="true" strokeweight=".8pt" strokecolor="#ec008c">
              <v:path arrowok="t"/>
              <v:stroke dashstyle="solid"/>
            </v:shape>
            <v:line style="position:absolute" from="0,2489" to="2974,2489" stroked="true" strokeweight=".8pt" strokecolor="#00aeef">
              <v:stroke dashstyle="solid"/>
            </v:line>
            <v:shape style="position:absolute;left:2965;top:2435;width:96;height:106" coordorigin="2966,2436" coordsize="96,106" path="m2966,2436l2966,2541,3061,2489,2966,2436xe" filled="true" fillcolor="#00aeef" stroked="false">
              <v:path arrowok="t"/>
              <v:fill type="solid"/>
            </v:shape>
            <v:line style="position:absolute" from="431,321" to="431,2896" stroked="true" strokeweight=".8pt" strokecolor="#00aeef">
              <v:stroke dashstyle="solid"/>
            </v:line>
            <v:shape style="position:absolute;left:378;top:233;width:106;height:96" coordorigin="379,234" coordsize="106,96" path="m431,234l379,330,484,330,431,234xe" filled="true" fillcolor="#00aeef" stroked="false">
              <v:path arrowok="t"/>
              <v:fill type="solid"/>
            </v:shape>
            <v:shape style="position:absolute;left:254;top:2537;width:118;height:124" type="#_x0000_t75" stroked="false">
              <v:imagedata r:id="rId51" o:title=""/>
            </v:shape>
            <v:shape style="position:absolute;left:431;top:1447;width:1213;height:1036" coordorigin="431,1447" coordsize="1213,1036" path="m431,1447l1643,1447,1643,2483e" filled="false" stroked="true" strokeweight=".8pt" strokecolor="#231f20">
              <v:path arrowok="t"/>
              <v:stroke dashstyle="shortdash"/>
            </v:shape>
            <v:shape style="position:absolute;left:402;top:1418;width:58;height:58" coordorigin="403,1419" coordsize="58,58" path="m431,1419l420,1421,411,1427,405,1436,403,1447,405,1459,411,1468,420,1474,431,1476,442,1474,451,1468,457,1459,460,1447,457,1436,451,1427,442,1421,431,1419xe" filled="true" fillcolor="#231f20" stroked="false">
              <v:path arrowok="t"/>
              <v:fill type="solid"/>
            </v:shape>
            <v:shape style="position:absolute;left:1614;top:2454;width:58;height:58" coordorigin="1615,2455" coordsize="58,58" path="m1643,2455l1632,2457,1623,2463,1617,2472,1615,2483,1617,2494,1623,2503,1632,2509,1643,2512,1655,2509,1664,2503,1670,2494,1672,2483,1670,2472,1664,2463,1655,2457,1643,2455xe" filled="true" fillcolor="#231f20" stroked="false">
              <v:path arrowok="t"/>
              <v:fill type="solid"/>
            </v:shape>
            <v:shape style="position:absolute;left:1601;top:1435;width:49;height:49" coordorigin="1601,1435" coordsize="49,49" path="m1639,1435l1612,1435,1601,1446,1601,1472,1612,1483,1639,1483,1650,1472,1650,1446,1639,1435xe" filled="true" fillcolor="#ffffff" stroked="false">
              <v:path arrowok="t"/>
              <v:fill type="solid"/>
            </v:shape>
            <v:shape style="position:absolute;left:1601;top:1435;width:49;height:49" coordorigin="1601,1435" coordsize="49,49" path="m1626,1435l1639,1435,1650,1446,1650,1459,1650,1472,1639,1483,1626,1483,1612,1483,1601,1472,1601,1459,1601,1446,1612,1435,1626,1435xe" filled="false" stroked="true" strokeweight=".8pt" strokecolor="#ec008c">
              <v:path arrowok="t"/>
              <v:stroke dashstyle="solid"/>
            </v:shape>
            <v:shape style="position:absolute;left:243;top:1398;width:111;height:120" type="#_x0000_t75" stroked="false">
              <v:imagedata r:id="rId52" o:title=""/>
            </v:shape>
            <v:shape style="position:absolute;left:1582;top:2548;width:108;height:122" type="#_x0000_t75" stroked="false">
              <v:imagedata r:id="rId53" o:title=""/>
            </v:shape>
            <v:shape style="position:absolute;left:1751;top:1426;width:117;height:120" type="#_x0000_t75" stroked="false">
              <v:imagedata r:id="rId54" o:title=""/>
            </v:shape>
            <v:shape style="position:absolute;left:396;top:0;width:160;height:176" type="#_x0000_t75" stroked="false">
              <v:imagedata r:id="rId55" o:title=""/>
            </v:shape>
            <v:line style="position:absolute" from="1644,1531" to="1644,1479" stroked="true" strokeweight=".8pt" strokecolor="#231f20">
              <v:stroke dashstyle="solid"/>
            </v:line>
            <v:line style="position:absolute" from="1592,1448" to="1566,1448" stroked="true" strokeweight=".8pt" strokecolor="#231f20">
              <v:stroke dashstyle="solid"/>
            </v:line>
          </v:group>
        </w:pict>
      </w:r>
      <w:r>
        <w:rPr>
          <w:sz w:val="20"/>
        </w:rPr>
      </w:r>
      <w:r>
        <w:rPr>
          <w:spacing w:val="46"/>
          <w:sz w:val="17"/>
        </w:rPr>
        <w:t> </w:t>
      </w:r>
      <w:r>
        <w:rPr>
          <w:spacing w:val="46"/>
          <w:position w:val="28"/>
          <w:sz w:val="20"/>
        </w:rPr>
        <w:drawing>
          <wp:inline distT="0" distB="0" distL="0" distR="0">
            <wp:extent cx="115544" cy="111728"/>
            <wp:effectExtent l="0" t="0" r="0" b="0"/>
            <wp:docPr id="19" name="image50.png" descr=""/>
            <wp:cNvGraphicFramePr>
              <a:graphicFrameLocks noChangeAspect="1"/>
            </wp:cNvGraphicFramePr>
            <a:graphic>
              <a:graphicData uri="http://schemas.openxmlformats.org/drawingml/2006/picture">
                <pic:pic>
                  <pic:nvPicPr>
                    <pic:cNvPr id="20" name="image50.png"/>
                    <pic:cNvPicPr/>
                  </pic:nvPicPr>
                  <pic:blipFill>
                    <a:blip r:embed="rId56" cstate="print"/>
                    <a:stretch>
                      <a:fillRect/>
                    </a:stretch>
                  </pic:blipFill>
                  <pic:spPr>
                    <a:xfrm>
                      <a:off x="0" y="0"/>
                      <a:ext cx="115544" cy="111728"/>
                    </a:xfrm>
                    <a:prstGeom prst="rect">
                      <a:avLst/>
                    </a:prstGeom>
                  </pic:spPr>
                </pic:pic>
              </a:graphicData>
            </a:graphic>
          </wp:inline>
        </w:drawing>
      </w:r>
      <w:r>
        <w:rPr>
          <w:spacing w:val="46"/>
          <w:position w:val="28"/>
          <w:sz w:val="20"/>
        </w:rPr>
      </w:r>
      <w:r>
        <w:rPr>
          <w:spacing w:val="46"/>
          <w:position w:val="28"/>
          <w:sz w:val="20"/>
        </w:rPr>
        <w:tab/>
      </w:r>
      <w:r>
        <w:rPr>
          <w:spacing w:val="46"/>
          <w:sz w:val="20"/>
        </w:rPr>
        <w:pict>
          <v:group style="width:170.1pt;height:160.2pt;mso-position-horizontal-relative:char;mso-position-vertical-relative:line" coordorigin="0,0" coordsize="3402,3204">
            <v:line style="position:absolute" from="453,288" to="453,3203" stroked="true" strokeweight=".8pt" strokecolor="#00aeef">
              <v:stroke dashstyle="solid"/>
            </v:line>
            <v:shape style="position:absolute;left:400;top:200;width:106;height:96" coordorigin="400,201" coordsize="106,96" path="m453,201l400,297,505,297,453,201xe" filled="true" fillcolor="#00aeef" stroked="false">
              <v:path arrowok="t"/>
              <v:fill type="solid"/>
            </v:shape>
            <v:line style="position:absolute" from="0,2829" to="3314,2829" stroked="true" strokeweight=".8pt" strokecolor="#00aeef">
              <v:stroke dashstyle="solid"/>
            </v:line>
            <v:shape style="position:absolute;left:3305;top:2776;width:96;height:106" coordorigin="3306,2776" coordsize="96,106" path="m3306,2776l3306,2882,3402,2829,3306,2776xe" filled="true" fillcolor="#00aeef" stroked="false">
              <v:path arrowok="t"/>
              <v:fill type="solid"/>
            </v:shape>
            <v:shape style="position:absolute;left:265;top:623;width:2375;height:2371" type="#_x0000_t75" stroked="false">
              <v:imagedata r:id="rId57" o:title=""/>
            </v:shape>
            <v:shape style="position:absolute;left:421;top:0;width:160;height:176" type="#_x0000_t75" stroked="false">
              <v:imagedata r:id="rId58" o:title=""/>
            </v:shape>
          </v:group>
        </w:pict>
      </w:r>
      <w:r>
        <w:rPr>
          <w:spacing w:val="46"/>
          <w:sz w:val="20"/>
        </w:rPr>
      </w:r>
      <w:r>
        <w:rPr>
          <w:spacing w:val="31"/>
          <w:sz w:val="17"/>
        </w:rPr>
        <w:t> </w:t>
      </w:r>
      <w:r>
        <w:rPr>
          <w:spacing w:val="31"/>
          <w:position w:val="28"/>
          <w:sz w:val="20"/>
        </w:rPr>
        <w:drawing>
          <wp:inline distT="0" distB="0" distL="0" distR="0">
            <wp:extent cx="115544" cy="111728"/>
            <wp:effectExtent l="0" t="0" r="0" b="0"/>
            <wp:docPr id="21" name="image53.png" descr=""/>
            <wp:cNvGraphicFramePr>
              <a:graphicFrameLocks noChangeAspect="1"/>
            </wp:cNvGraphicFramePr>
            <a:graphic>
              <a:graphicData uri="http://schemas.openxmlformats.org/drawingml/2006/picture">
                <pic:pic>
                  <pic:nvPicPr>
                    <pic:cNvPr id="22" name="image53.png"/>
                    <pic:cNvPicPr/>
                  </pic:nvPicPr>
                  <pic:blipFill>
                    <a:blip r:embed="rId59" cstate="print"/>
                    <a:stretch>
                      <a:fillRect/>
                    </a:stretch>
                  </pic:blipFill>
                  <pic:spPr>
                    <a:xfrm>
                      <a:off x="0" y="0"/>
                      <a:ext cx="115544" cy="111728"/>
                    </a:xfrm>
                    <a:prstGeom prst="rect">
                      <a:avLst/>
                    </a:prstGeom>
                  </pic:spPr>
                </pic:pic>
              </a:graphicData>
            </a:graphic>
          </wp:inline>
        </w:drawing>
      </w:r>
      <w:r>
        <w:rPr>
          <w:spacing w:val="31"/>
          <w:position w:val="28"/>
          <w:sz w:val="20"/>
        </w:rPr>
      </w:r>
    </w:p>
    <w:p>
      <w:pPr>
        <w:pStyle w:val="BodyText"/>
        <w:tabs>
          <w:tab w:pos="5383" w:val="left" w:leader="none"/>
        </w:tabs>
        <w:ind w:left="1395"/>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2"/>
                      <w:ind w:left="357" w:right="0" w:firstLine="0"/>
                      <w:jc w:val="left"/>
                      <w:rPr>
                        <w:b/>
                        <w:sz w:val="20"/>
                      </w:rPr>
                    </w:pPr>
                    <w:r>
                      <w:rPr>
                        <w:b/>
                        <w:color w:val="231F20"/>
                        <w:sz w:val="20"/>
                      </w:rPr>
                      <w:t>Fig. 6.5</w:t>
                    </w:r>
                  </w:p>
                </w:txbxContent>
              </v:textbox>
              <w10:wrap type="none"/>
            </v:shape>
          </v:group>
        </w:pict>
      </w:r>
      <w:r>
        <w:rPr/>
      </w:r>
      <w:r>
        <w:rPr/>
        <w:tab/>
      </w: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2"/>
                      <w:ind w:left="382" w:right="0" w:firstLine="0"/>
                      <w:jc w:val="left"/>
                      <w:rPr>
                        <w:b/>
                        <w:sz w:val="20"/>
                      </w:rPr>
                    </w:pPr>
                    <w:r>
                      <w:rPr>
                        <w:b/>
                        <w:color w:val="231F20"/>
                        <w:sz w:val="20"/>
                      </w:rPr>
                      <w:t>Fig. 6.6</w:t>
                    </w:r>
                  </w:p>
                </w:txbxContent>
              </v:textbox>
              <w10:wrap type="none"/>
            </v:shape>
          </v:group>
        </w:pict>
      </w:r>
      <w:r>
        <w:rPr/>
      </w:r>
    </w:p>
    <w:p>
      <w:pPr>
        <w:pStyle w:val="BodyText"/>
        <w:spacing w:line="190" w:lineRule="exact"/>
        <w:ind w:left="672"/>
      </w:pPr>
      <w:r>
        <w:rPr>
          <w:color w:val="231F20"/>
        </w:rPr>
        <w:t>The</w:t>
      </w:r>
      <w:r>
        <w:rPr>
          <w:color w:val="231F20"/>
          <w:spacing w:val="-4"/>
        </w:rPr>
        <w:t> </w:t>
      </w:r>
      <w:r>
        <w:rPr>
          <w:color w:val="231F20"/>
        </w:rPr>
        <w:t>a.c.</w:t>
      </w:r>
      <w:r>
        <w:rPr>
          <w:color w:val="231F20"/>
          <w:spacing w:val="-4"/>
        </w:rPr>
        <w:t> </w:t>
      </w:r>
      <w:r>
        <w:rPr>
          <w:color w:val="231F20"/>
        </w:rPr>
        <w:t>forward</w:t>
      </w:r>
      <w:r>
        <w:rPr>
          <w:color w:val="231F20"/>
          <w:spacing w:val="-4"/>
        </w:rPr>
        <w:t> </w:t>
      </w:r>
      <w:r>
        <w:rPr>
          <w:color w:val="231F20"/>
        </w:rPr>
        <w:t>resistance</w:t>
      </w:r>
      <w:r>
        <w:rPr>
          <w:color w:val="231F20"/>
          <w:spacing w:val="-4"/>
        </w:rPr>
        <w:t> </w:t>
      </w:r>
      <w:r>
        <w:rPr>
          <w:color w:val="231F20"/>
        </w:rPr>
        <w:t>is</w:t>
      </w:r>
      <w:r>
        <w:rPr>
          <w:color w:val="231F20"/>
          <w:spacing w:val="-4"/>
        </w:rPr>
        <w:t> </w:t>
      </w:r>
      <w:r>
        <w:rPr>
          <w:color w:val="231F20"/>
        </w:rPr>
        <w:t>more</w:t>
      </w:r>
      <w:r>
        <w:rPr>
          <w:color w:val="231F20"/>
          <w:spacing w:val="-4"/>
        </w:rPr>
        <w:t> </w:t>
      </w:r>
      <w:r>
        <w:rPr>
          <w:color w:val="231F20"/>
        </w:rPr>
        <w:t>significant</w:t>
      </w:r>
      <w:r>
        <w:rPr>
          <w:color w:val="231F20"/>
          <w:spacing w:val="-4"/>
        </w:rPr>
        <w:t> </w:t>
      </w:r>
      <w:r>
        <w:rPr>
          <w:color w:val="231F20"/>
        </w:rPr>
        <w:t>as</w:t>
      </w:r>
      <w:r>
        <w:rPr>
          <w:color w:val="231F20"/>
          <w:spacing w:val="-4"/>
        </w:rPr>
        <w:t> </w:t>
      </w:r>
      <w:r>
        <w:rPr>
          <w:color w:val="231F20"/>
        </w:rPr>
        <w:t>the</w:t>
      </w:r>
      <w:r>
        <w:rPr>
          <w:color w:val="231F20"/>
          <w:spacing w:val="-4"/>
        </w:rPr>
        <w:t> </w:t>
      </w:r>
      <w:r>
        <w:rPr>
          <w:color w:val="231F20"/>
        </w:rPr>
        <w:t>diodes</w:t>
      </w:r>
      <w:r>
        <w:rPr>
          <w:color w:val="231F20"/>
          <w:spacing w:val="-4"/>
        </w:rPr>
        <w:t> </w:t>
      </w:r>
      <w:r>
        <w:rPr>
          <w:color w:val="231F20"/>
        </w:rPr>
        <w:t>are</w:t>
      </w:r>
      <w:r>
        <w:rPr>
          <w:color w:val="231F20"/>
          <w:spacing w:val="-4"/>
        </w:rPr>
        <w:t> </w:t>
      </w:r>
      <w:r>
        <w:rPr>
          <w:color w:val="231F20"/>
        </w:rPr>
        <w:t>generally</w:t>
      </w:r>
      <w:r>
        <w:rPr>
          <w:color w:val="231F20"/>
          <w:spacing w:val="-4"/>
        </w:rPr>
        <w:t> </w:t>
      </w:r>
      <w:r>
        <w:rPr>
          <w:color w:val="231F20"/>
        </w:rPr>
        <w:t>used</w:t>
      </w:r>
      <w:r>
        <w:rPr>
          <w:color w:val="231F20"/>
          <w:spacing w:val="-4"/>
        </w:rPr>
        <w:t> </w:t>
      </w:r>
      <w:r>
        <w:rPr>
          <w:color w:val="231F20"/>
        </w:rPr>
        <w:t>with</w:t>
      </w:r>
      <w:r>
        <w:rPr>
          <w:color w:val="231F20"/>
          <w:spacing w:val="-4"/>
        </w:rPr>
        <w:t> </w:t>
      </w:r>
      <w:r>
        <w:rPr>
          <w:color w:val="231F20"/>
        </w:rPr>
        <w:t>alternating</w:t>
      </w:r>
    </w:p>
    <w:p>
      <w:pPr>
        <w:pStyle w:val="BodyText"/>
        <w:spacing w:line="249" w:lineRule="auto" w:before="10"/>
        <w:ind w:left="312" w:right="309"/>
        <w:jc w:val="both"/>
      </w:pPr>
      <w:r>
        <w:rPr>
          <w:color w:val="231F20"/>
        </w:rPr>
        <w:t>voltages.</w:t>
      </w:r>
      <w:r>
        <w:rPr>
          <w:color w:val="231F20"/>
          <w:spacing w:val="31"/>
        </w:rPr>
        <w:t> </w:t>
      </w:r>
      <w:r>
        <w:rPr>
          <w:color w:val="231F20"/>
        </w:rPr>
        <w:t>The</w:t>
      </w:r>
      <w:r>
        <w:rPr>
          <w:color w:val="231F20"/>
          <w:spacing w:val="-7"/>
        </w:rPr>
        <w:t> </w:t>
      </w:r>
      <w:r>
        <w:rPr>
          <w:color w:val="231F20"/>
        </w:rPr>
        <w:t>a.c.</w:t>
      </w:r>
      <w:r>
        <w:rPr>
          <w:color w:val="231F20"/>
          <w:spacing w:val="-7"/>
        </w:rPr>
        <w:t> </w:t>
      </w:r>
      <w:r>
        <w:rPr>
          <w:color w:val="231F20"/>
        </w:rPr>
        <w:t>forward</w:t>
      </w:r>
      <w:r>
        <w:rPr>
          <w:color w:val="231F20"/>
          <w:spacing w:val="-7"/>
        </w:rPr>
        <w:t> </w:t>
      </w:r>
      <w:r>
        <w:rPr>
          <w:color w:val="231F20"/>
        </w:rPr>
        <w:t>resistance</w:t>
      </w:r>
      <w:r>
        <w:rPr>
          <w:color w:val="231F20"/>
          <w:spacing w:val="-7"/>
        </w:rPr>
        <w:t> </w:t>
      </w:r>
      <w:r>
        <w:rPr>
          <w:color w:val="231F20"/>
        </w:rPr>
        <w:t>can</w:t>
      </w:r>
      <w:r>
        <w:rPr>
          <w:color w:val="231F20"/>
          <w:spacing w:val="-7"/>
        </w:rPr>
        <w:t> </w:t>
      </w:r>
      <w:r>
        <w:rPr>
          <w:color w:val="231F20"/>
        </w:rPr>
        <w:t>be</w:t>
      </w:r>
      <w:r>
        <w:rPr>
          <w:color w:val="231F20"/>
          <w:spacing w:val="-7"/>
        </w:rPr>
        <w:t> </w:t>
      </w:r>
      <w:r>
        <w:rPr>
          <w:color w:val="231F20"/>
        </w:rPr>
        <w:t>determined</w:t>
      </w:r>
      <w:r>
        <w:rPr>
          <w:color w:val="231F20"/>
          <w:spacing w:val="-7"/>
        </w:rPr>
        <w:t> </w:t>
      </w:r>
      <w:r>
        <w:rPr>
          <w:color w:val="231F20"/>
        </w:rPr>
        <w:t>from</w:t>
      </w:r>
      <w:r>
        <w:rPr>
          <w:color w:val="231F20"/>
          <w:spacing w:val="-7"/>
        </w:rPr>
        <w:t> </w:t>
      </w:r>
      <w:r>
        <w:rPr>
          <w:color w:val="231F20"/>
        </w:rPr>
        <w:t>the</w:t>
      </w:r>
      <w:r>
        <w:rPr>
          <w:color w:val="231F20"/>
          <w:spacing w:val="-7"/>
        </w:rPr>
        <w:t> </w:t>
      </w:r>
      <w:r>
        <w:rPr>
          <w:color w:val="231F20"/>
        </w:rPr>
        <w:t>forward</w:t>
      </w:r>
      <w:r>
        <w:rPr>
          <w:color w:val="231F20"/>
          <w:spacing w:val="-7"/>
        </w:rPr>
        <w:t> </w:t>
      </w:r>
      <w:r>
        <w:rPr>
          <w:color w:val="231F20"/>
        </w:rPr>
        <w:t>characteristic</w:t>
      </w:r>
      <w:r>
        <w:rPr>
          <w:color w:val="231F20"/>
          <w:spacing w:val="-7"/>
        </w:rPr>
        <w:t> </w:t>
      </w:r>
      <w:r>
        <w:rPr>
          <w:color w:val="231F20"/>
        </w:rPr>
        <w:t>as</w:t>
      </w:r>
      <w:r>
        <w:rPr>
          <w:color w:val="231F20"/>
          <w:spacing w:val="-7"/>
        </w:rPr>
        <w:t> </w:t>
      </w:r>
      <w:r>
        <w:rPr>
          <w:color w:val="231F20"/>
        </w:rPr>
        <w:t>shown</w:t>
      </w:r>
      <w:r>
        <w:rPr>
          <w:color w:val="231F20"/>
          <w:spacing w:val="-7"/>
        </w:rPr>
        <w:t> </w:t>
      </w:r>
      <w:r>
        <w:rPr>
          <w:color w:val="231F20"/>
        </w:rPr>
        <w:t>in Fig.</w:t>
      </w:r>
      <w:r>
        <w:rPr>
          <w:color w:val="231F20"/>
          <w:spacing w:val="-17"/>
        </w:rPr>
        <w:t> </w:t>
      </w:r>
      <w:r>
        <w:rPr>
          <w:color w:val="231F20"/>
        </w:rPr>
        <w:t>6.6.</w:t>
      </w:r>
      <w:r>
        <w:rPr>
          <w:color w:val="231F20"/>
          <w:spacing w:val="17"/>
        </w:rPr>
        <w:t> </w:t>
      </w:r>
      <w:r>
        <w:rPr>
          <w:color w:val="231F20"/>
        </w:rPr>
        <w:t>If</w:t>
      </w:r>
      <w:r>
        <w:rPr>
          <w:color w:val="231F20"/>
          <w:spacing w:val="-16"/>
        </w:rPr>
        <w:t> </w:t>
      </w:r>
      <w:r>
        <w:rPr>
          <w:i/>
          <w:color w:val="231F20"/>
        </w:rPr>
        <w:t>P</w:t>
      </w:r>
      <w:r>
        <w:rPr>
          <w:i/>
          <w:color w:val="231F20"/>
          <w:spacing w:val="-19"/>
        </w:rPr>
        <w:t> </w:t>
      </w:r>
      <w:r>
        <w:rPr>
          <w:color w:val="231F20"/>
        </w:rPr>
        <w:t>is</w:t>
      </w:r>
      <w:r>
        <w:rPr>
          <w:color w:val="231F20"/>
          <w:spacing w:val="-17"/>
        </w:rPr>
        <w:t> </w:t>
      </w:r>
      <w:r>
        <w:rPr>
          <w:color w:val="231F20"/>
        </w:rPr>
        <w:t>the</w:t>
      </w:r>
      <w:r>
        <w:rPr>
          <w:color w:val="231F20"/>
          <w:spacing w:val="-17"/>
        </w:rPr>
        <w:t> </w:t>
      </w:r>
      <w:r>
        <w:rPr>
          <w:color w:val="231F20"/>
        </w:rPr>
        <w:t>operating</w:t>
      </w:r>
      <w:r>
        <w:rPr>
          <w:color w:val="231F20"/>
          <w:spacing w:val="-17"/>
        </w:rPr>
        <w:t> </w:t>
      </w:r>
      <w:r>
        <w:rPr>
          <w:color w:val="231F20"/>
        </w:rPr>
        <w:t>point</w:t>
      </w:r>
      <w:r>
        <w:rPr>
          <w:color w:val="231F20"/>
          <w:spacing w:val="-17"/>
        </w:rPr>
        <w:t> </w:t>
      </w:r>
      <w:r>
        <w:rPr>
          <w:color w:val="231F20"/>
        </w:rPr>
        <w:t>at</w:t>
      </w:r>
      <w:r>
        <w:rPr>
          <w:color w:val="231F20"/>
          <w:spacing w:val="-17"/>
        </w:rPr>
        <w:t> </w:t>
      </w:r>
      <w:r>
        <w:rPr>
          <w:color w:val="231F20"/>
        </w:rPr>
        <w:t>any</w:t>
      </w:r>
      <w:r>
        <w:rPr>
          <w:color w:val="231F20"/>
          <w:spacing w:val="-17"/>
        </w:rPr>
        <w:t> </w:t>
      </w:r>
      <w:r>
        <w:rPr>
          <w:color w:val="231F20"/>
        </w:rPr>
        <w:t>instant,</w:t>
      </w:r>
      <w:r>
        <w:rPr>
          <w:color w:val="231F20"/>
          <w:spacing w:val="-17"/>
        </w:rPr>
        <w:t> </w:t>
      </w:r>
      <w:r>
        <w:rPr>
          <w:color w:val="231F20"/>
        </w:rPr>
        <w:t>then</w:t>
      </w:r>
      <w:r>
        <w:rPr>
          <w:color w:val="231F20"/>
          <w:spacing w:val="-17"/>
        </w:rPr>
        <w:t> </w:t>
      </w:r>
      <w:r>
        <w:rPr>
          <w:color w:val="231F20"/>
        </w:rPr>
        <w:t>forward</w:t>
      </w:r>
      <w:r>
        <w:rPr>
          <w:color w:val="231F20"/>
          <w:spacing w:val="-17"/>
        </w:rPr>
        <w:t> </w:t>
      </w:r>
      <w:r>
        <w:rPr>
          <w:color w:val="231F20"/>
        </w:rPr>
        <w:t>voltage</w:t>
      </w:r>
      <w:r>
        <w:rPr>
          <w:color w:val="231F20"/>
          <w:spacing w:val="-17"/>
        </w:rPr>
        <w:t> </w:t>
      </w:r>
      <w:r>
        <w:rPr>
          <w:color w:val="231F20"/>
        </w:rPr>
        <w:t>is</w:t>
      </w:r>
      <w:r>
        <w:rPr>
          <w:color w:val="231F20"/>
          <w:spacing w:val="-18"/>
        </w:rPr>
        <w:t> </w:t>
      </w:r>
      <w:r>
        <w:rPr>
          <w:i/>
          <w:color w:val="231F20"/>
        </w:rPr>
        <w:t>ob</w:t>
      </w:r>
      <w:r>
        <w:rPr>
          <w:i/>
          <w:color w:val="231F20"/>
          <w:spacing w:val="-17"/>
        </w:rPr>
        <w:t> </w:t>
      </w:r>
      <w:r>
        <w:rPr>
          <w:color w:val="231F20"/>
        </w:rPr>
        <w:t>and</w:t>
      </w:r>
      <w:r>
        <w:rPr>
          <w:color w:val="231F20"/>
          <w:spacing w:val="-17"/>
        </w:rPr>
        <w:t> </w:t>
      </w:r>
      <w:r>
        <w:rPr>
          <w:color w:val="231F20"/>
        </w:rPr>
        <w:t>forward</w:t>
      </w:r>
      <w:r>
        <w:rPr>
          <w:color w:val="231F20"/>
          <w:spacing w:val="-17"/>
        </w:rPr>
        <w:t> </w:t>
      </w:r>
      <w:r>
        <w:rPr>
          <w:color w:val="231F20"/>
        </w:rPr>
        <w:t>current</w:t>
      </w:r>
      <w:r>
        <w:rPr>
          <w:color w:val="231F20"/>
          <w:spacing w:val="-17"/>
        </w:rPr>
        <w:t> </w:t>
      </w:r>
      <w:r>
        <w:rPr>
          <w:color w:val="231F20"/>
        </w:rPr>
        <w:t>is</w:t>
      </w:r>
      <w:r>
        <w:rPr>
          <w:color w:val="231F20"/>
          <w:spacing w:val="-17"/>
        </w:rPr>
        <w:t> </w:t>
      </w:r>
      <w:r>
        <w:rPr>
          <w:i/>
          <w:color w:val="231F20"/>
        </w:rPr>
        <w:t>oe</w:t>
      </w:r>
      <w:r>
        <w:rPr>
          <w:color w:val="231F20"/>
        </w:rPr>
        <w:t>. </w:t>
      </w:r>
      <w:r>
        <w:rPr>
          <w:color w:val="231F20"/>
          <w:spacing w:val="-8"/>
        </w:rPr>
        <w:t>To </w:t>
      </w:r>
      <w:r>
        <w:rPr>
          <w:color w:val="231F20"/>
        </w:rPr>
        <w:t>find the a.c. forward resistance, vary the forward voltage on both sides of the operating point equally as shown in Fig. 6.6 where </w:t>
      </w:r>
      <w:r>
        <w:rPr>
          <w:i/>
          <w:color w:val="231F20"/>
        </w:rPr>
        <w:t>ab </w:t>
      </w:r>
      <w:r>
        <w:rPr>
          <w:color w:val="231F20"/>
        </w:rPr>
        <w:t>= </w:t>
      </w:r>
      <w:r>
        <w:rPr>
          <w:i/>
          <w:color w:val="231F20"/>
        </w:rPr>
        <w:t>bc</w:t>
      </w:r>
      <w:r>
        <w:rPr>
          <w:color w:val="231F20"/>
        </w:rPr>
        <w:t>. It is clear from this figure that</w:t>
      </w:r>
      <w:r>
        <w:rPr>
          <w:color w:val="231F20"/>
          <w:spacing w:val="-3"/>
        </w:rPr>
        <w:t> </w:t>
      </w:r>
      <w:r>
        <w:rPr>
          <w:color w:val="231F20"/>
        </w:rPr>
        <w:t>:</w:t>
      </w:r>
    </w:p>
    <w:p>
      <w:pPr>
        <w:pStyle w:val="BodyText"/>
        <w:spacing w:line="292" w:lineRule="auto" w:before="41"/>
        <w:ind w:left="672" w:right="4060"/>
      </w:pPr>
      <w:r>
        <w:rPr>
          <w:color w:val="231F20"/>
        </w:rPr>
        <w:t>For forward voltage </w:t>
      </w:r>
      <w:r>
        <w:rPr>
          <w:i/>
          <w:color w:val="231F20"/>
        </w:rPr>
        <w:t>oa</w:t>
      </w:r>
      <w:r>
        <w:rPr>
          <w:color w:val="231F20"/>
        </w:rPr>
        <w:t>, circuit current is </w:t>
      </w:r>
      <w:r>
        <w:rPr>
          <w:i/>
          <w:color w:val="231F20"/>
        </w:rPr>
        <w:t>od</w:t>
      </w:r>
      <w:r>
        <w:rPr>
          <w:color w:val="231F20"/>
        </w:rPr>
        <w:t>. For forward voltage </w:t>
      </w:r>
      <w:r>
        <w:rPr>
          <w:i/>
          <w:color w:val="231F20"/>
        </w:rPr>
        <w:t>oc</w:t>
      </w:r>
      <w:r>
        <w:rPr>
          <w:color w:val="231F20"/>
        </w:rPr>
        <w:t>, circuit current is </w:t>
      </w:r>
      <w:r>
        <w:rPr>
          <w:i/>
          <w:color w:val="231F20"/>
        </w:rPr>
        <w:t>of</w:t>
      </w:r>
      <w:r>
        <w:rPr>
          <w:color w:val="231F20"/>
        </w:rPr>
        <w:t>.</w:t>
      </w:r>
    </w:p>
    <w:p>
      <w:pPr>
        <w:spacing w:after="0" w:line="292" w:lineRule="auto"/>
        <w:sectPr>
          <w:type w:val="continuous"/>
          <w:pgSz w:w="11870" w:h="15840"/>
          <w:pgMar w:top="420" w:bottom="280" w:left="1660" w:right="1660"/>
        </w:sectPr>
      </w:pPr>
    </w:p>
    <w:p>
      <w:pPr>
        <w:pStyle w:val="BodyText"/>
        <w:tabs>
          <w:tab w:pos="1049" w:val="left" w:leader="none"/>
        </w:tabs>
        <w:spacing w:line="136" w:lineRule="exact" w:before="138"/>
        <w:ind w:left="672"/>
        <w:rPr>
          <w:i/>
        </w:rPr>
      </w:pPr>
      <w:r>
        <w:rPr>
          <w:rFonts w:ascii="Symbol" w:hAnsi="Symbol"/>
          <w:color w:val="231F20"/>
        </w:rPr>
        <w:t></w:t>
      </w:r>
      <w:r>
        <w:rPr>
          <w:color w:val="231F20"/>
        </w:rPr>
        <w:tab/>
        <w:t>a.c. forward resistance,</w:t>
      </w:r>
      <w:r>
        <w:rPr>
          <w:color w:val="231F20"/>
          <w:spacing w:val="-10"/>
        </w:rPr>
        <w:t> </w:t>
      </w:r>
      <w:r>
        <w:rPr>
          <w:i/>
          <w:color w:val="231F20"/>
        </w:rPr>
        <w:t>r</w:t>
      </w:r>
    </w:p>
    <w:p>
      <w:pPr>
        <w:pStyle w:val="BodyText"/>
        <w:spacing w:line="69" w:lineRule="auto" w:before="95"/>
        <w:ind w:left="134"/>
      </w:pPr>
      <w:r>
        <w:rPr/>
        <w:br w:type="column"/>
      </w:r>
      <w:r>
        <w:rPr>
          <w:color w:val="231F20"/>
          <w:position w:val="-10"/>
        </w:rPr>
        <w:t>= </w:t>
      </w:r>
      <w:r>
        <w:rPr>
          <w:u w:val="single"/>
        </w:rPr>
        <w:t>Change in forward voltage</w:t>
      </w:r>
    </w:p>
    <w:p>
      <w:pPr>
        <w:spacing w:line="69" w:lineRule="auto" w:before="82"/>
        <w:ind w:left="117" w:right="0" w:firstLine="0"/>
        <w:jc w:val="left"/>
        <w:rPr>
          <w:i/>
          <w:sz w:val="20"/>
        </w:rPr>
      </w:pPr>
      <w:r>
        <w:rPr/>
        <w:br w:type="column"/>
      </w:r>
      <w:r>
        <w:rPr>
          <w:rFonts w:ascii="Symbol" w:hAnsi="Symbol"/>
          <w:position w:val="-11"/>
          <w:sz w:val="20"/>
        </w:rPr>
        <w:t></w:t>
      </w:r>
      <w:r>
        <w:rPr>
          <w:sz w:val="20"/>
          <w:u w:val="single"/>
        </w:rPr>
        <w:t> </w:t>
      </w:r>
      <w:r>
        <w:rPr>
          <w:i/>
          <w:sz w:val="20"/>
          <w:u w:val="single"/>
        </w:rPr>
        <w:t>oc </w:t>
      </w:r>
      <w:r>
        <w:rPr>
          <w:rFonts w:ascii="Symbol" w:hAnsi="Symbol"/>
          <w:sz w:val="20"/>
          <w:u w:val="single"/>
        </w:rPr>
        <w:t></w:t>
      </w:r>
      <w:r>
        <w:rPr>
          <w:sz w:val="20"/>
          <w:u w:val="single"/>
        </w:rPr>
        <w:t> </w:t>
      </w:r>
      <w:r>
        <w:rPr>
          <w:i/>
          <w:sz w:val="20"/>
          <w:u w:val="single"/>
        </w:rPr>
        <w:t>oa</w:t>
      </w:r>
    </w:p>
    <w:p>
      <w:pPr>
        <w:spacing w:line="213" w:lineRule="exact" w:before="61"/>
        <w:ind w:left="131" w:right="0" w:firstLine="0"/>
        <w:jc w:val="left"/>
        <w:rPr>
          <w:i/>
          <w:sz w:val="20"/>
        </w:rPr>
      </w:pPr>
      <w:r>
        <w:rPr/>
        <w:br w:type="column"/>
      </w:r>
      <w:r>
        <w:rPr>
          <w:rFonts w:ascii="Symbol" w:hAnsi="Symbol"/>
          <w:position w:val="-9"/>
          <w:sz w:val="20"/>
        </w:rPr>
        <w:t></w:t>
      </w:r>
      <w:r>
        <w:rPr>
          <w:position w:val="-9"/>
          <w:sz w:val="20"/>
        </w:rPr>
        <w:t> </w:t>
      </w:r>
      <w:r>
        <w:rPr>
          <w:i/>
          <w:sz w:val="20"/>
          <w:u w:val="single"/>
        </w:rPr>
        <w:t>ac</w:t>
      </w:r>
    </w:p>
    <w:p>
      <w:pPr>
        <w:spacing w:after="0" w:line="213" w:lineRule="exact"/>
        <w:jc w:val="left"/>
        <w:rPr>
          <w:sz w:val="20"/>
        </w:rPr>
        <w:sectPr>
          <w:type w:val="continuous"/>
          <w:pgSz w:w="11870" w:h="15840"/>
          <w:pgMar w:top="420" w:bottom="280" w:left="1660" w:right="1660"/>
          <w:cols w:num="4" w:equalWidth="0">
            <w:col w:w="3019" w:space="40"/>
            <w:col w:w="2536" w:space="39"/>
            <w:col w:w="1021" w:space="39"/>
            <w:col w:w="1856"/>
          </w:cols>
        </w:sectPr>
      </w:pPr>
    </w:p>
    <w:p>
      <w:pPr>
        <w:tabs>
          <w:tab w:pos="3473" w:val="left" w:leader="none"/>
          <w:tab w:pos="6012" w:val="left" w:leader="none"/>
          <w:tab w:pos="7092" w:val="left" w:leader="none"/>
        </w:tabs>
        <w:spacing w:line="253" w:lineRule="exact" w:before="0"/>
        <w:ind w:left="3017" w:right="0" w:firstLine="0"/>
        <w:jc w:val="left"/>
        <w:rPr>
          <w:i/>
          <w:sz w:val="20"/>
        </w:rPr>
      </w:pPr>
      <w:r>
        <w:rPr>
          <w:i/>
          <w:color w:val="231F20"/>
          <w:position w:val="8"/>
          <w:sz w:val="14"/>
        </w:rPr>
        <w:t>f</w:t>
        <w:tab/>
      </w:r>
      <w:r>
        <w:rPr>
          <w:sz w:val="20"/>
        </w:rPr>
        <w:t>Change in</w:t>
      </w:r>
      <w:r>
        <w:rPr>
          <w:spacing w:val="-10"/>
          <w:sz w:val="20"/>
        </w:rPr>
        <w:t> </w:t>
      </w:r>
      <w:r>
        <w:rPr>
          <w:sz w:val="20"/>
        </w:rPr>
        <w:t>forward</w:t>
      </w:r>
      <w:r>
        <w:rPr>
          <w:spacing w:val="-2"/>
          <w:sz w:val="20"/>
        </w:rPr>
        <w:t> </w:t>
      </w:r>
      <w:r>
        <w:rPr>
          <w:sz w:val="20"/>
        </w:rPr>
        <w:t>current</w:t>
        <w:tab/>
      </w:r>
      <w:r>
        <w:rPr>
          <w:i/>
          <w:sz w:val="20"/>
        </w:rPr>
        <w:t>of </w:t>
      </w:r>
      <w:r>
        <w:rPr>
          <w:i/>
          <w:spacing w:val="10"/>
          <w:sz w:val="20"/>
        </w:rPr>
        <w:t> </w:t>
      </w:r>
      <w:r>
        <w:rPr>
          <w:rFonts w:ascii="Symbol" w:hAnsi="Symbol"/>
          <w:sz w:val="20"/>
        </w:rPr>
        <w:t></w:t>
      </w:r>
      <w:r>
        <w:rPr>
          <w:spacing w:val="13"/>
          <w:sz w:val="20"/>
        </w:rPr>
        <w:t> </w:t>
      </w:r>
      <w:r>
        <w:rPr>
          <w:i/>
          <w:sz w:val="20"/>
        </w:rPr>
        <w:t>od</w:t>
        <w:tab/>
        <w:t>df</w:t>
      </w:r>
    </w:p>
    <w:p>
      <w:pPr>
        <w:pStyle w:val="BodyText"/>
        <w:spacing w:line="235" w:lineRule="auto" w:before="73"/>
        <w:ind w:left="312" w:right="308" w:firstLine="360"/>
      </w:pPr>
      <w:r>
        <w:rPr>
          <w:color w:val="231F20"/>
        </w:rPr>
        <w:t>It</w:t>
      </w:r>
      <w:r>
        <w:rPr>
          <w:color w:val="231F20"/>
          <w:spacing w:val="-10"/>
        </w:rPr>
        <w:t> </w:t>
      </w:r>
      <w:r>
        <w:rPr>
          <w:color w:val="231F20"/>
        </w:rPr>
        <w:t>may</w:t>
      </w:r>
      <w:r>
        <w:rPr>
          <w:color w:val="231F20"/>
          <w:spacing w:val="-10"/>
        </w:rPr>
        <w:t> </w:t>
      </w:r>
      <w:r>
        <w:rPr>
          <w:color w:val="231F20"/>
        </w:rPr>
        <w:t>be</w:t>
      </w:r>
      <w:r>
        <w:rPr>
          <w:color w:val="231F20"/>
          <w:spacing w:val="-10"/>
        </w:rPr>
        <w:t> </w:t>
      </w:r>
      <w:r>
        <w:rPr>
          <w:color w:val="231F20"/>
        </w:rPr>
        <w:t>mentioned</w:t>
      </w:r>
      <w:r>
        <w:rPr>
          <w:color w:val="231F20"/>
          <w:spacing w:val="-10"/>
        </w:rPr>
        <w:t> </w:t>
      </w:r>
      <w:r>
        <w:rPr>
          <w:color w:val="231F20"/>
        </w:rPr>
        <w:t>here</w:t>
      </w:r>
      <w:r>
        <w:rPr>
          <w:color w:val="231F20"/>
          <w:spacing w:val="-10"/>
        </w:rPr>
        <w:t> </w:t>
      </w:r>
      <w:r>
        <w:rPr>
          <w:color w:val="231F20"/>
        </w:rPr>
        <w:t>that</w:t>
      </w:r>
      <w:r>
        <w:rPr>
          <w:color w:val="231F20"/>
          <w:spacing w:val="-10"/>
        </w:rPr>
        <w:t> </w:t>
      </w:r>
      <w:r>
        <w:rPr>
          <w:color w:val="231F20"/>
        </w:rPr>
        <w:t>forward</w:t>
      </w:r>
      <w:r>
        <w:rPr>
          <w:color w:val="231F20"/>
          <w:spacing w:val="-10"/>
        </w:rPr>
        <w:t> </w:t>
      </w:r>
      <w:r>
        <w:rPr>
          <w:color w:val="231F20"/>
        </w:rPr>
        <w:t>resistance</w:t>
      </w:r>
      <w:r>
        <w:rPr>
          <w:color w:val="231F20"/>
          <w:spacing w:val="-10"/>
        </w:rPr>
        <w:t> </w:t>
      </w:r>
      <w:r>
        <w:rPr>
          <w:color w:val="231F20"/>
        </w:rPr>
        <w:t>of</w:t>
      </w:r>
      <w:r>
        <w:rPr>
          <w:color w:val="231F20"/>
          <w:spacing w:val="-10"/>
        </w:rPr>
        <w:t> </w:t>
      </w:r>
      <w:r>
        <w:rPr>
          <w:color w:val="231F20"/>
        </w:rPr>
        <w:t>a</w:t>
      </w:r>
      <w:r>
        <w:rPr>
          <w:color w:val="231F20"/>
          <w:spacing w:val="-10"/>
        </w:rPr>
        <w:t> </w:t>
      </w:r>
      <w:r>
        <w:rPr>
          <w:color w:val="231F20"/>
        </w:rPr>
        <w:t>crystal</w:t>
      </w:r>
      <w:r>
        <w:rPr>
          <w:color w:val="231F20"/>
          <w:spacing w:val="-10"/>
        </w:rPr>
        <w:t> </w:t>
      </w:r>
      <w:r>
        <w:rPr>
          <w:color w:val="231F20"/>
        </w:rPr>
        <w:t>diode</w:t>
      </w:r>
      <w:r>
        <w:rPr>
          <w:color w:val="231F20"/>
          <w:spacing w:val="-10"/>
        </w:rPr>
        <w:t> </w:t>
      </w:r>
      <w:r>
        <w:rPr>
          <w:color w:val="231F20"/>
        </w:rPr>
        <w:t>is</w:t>
      </w:r>
      <w:r>
        <w:rPr>
          <w:color w:val="231F20"/>
          <w:spacing w:val="-10"/>
        </w:rPr>
        <w:t> </w:t>
      </w:r>
      <w:r>
        <w:rPr>
          <w:color w:val="231F20"/>
        </w:rPr>
        <w:t>very</w:t>
      </w:r>
      <w:r>
        <w:rPr>
          <w:color w:val="231F20"/>
          <w:spacing w:val="-10"/>
        </w:rPr>
        <w:t> </w:t>
      </w:r>
      <w:r>
        <w:rPr>
          <w:color w:val="231F20"/>
        </w:rPr>
        <w:t>small,</w:t>
      </w:r>
      <w:r>
        <w:rPr>
          <w:color w:val="231F20"/>
          <w:spacing w:val="-10"/>
        </w:rPr>
        <w:t> </w:t>
      </w:r>
      <w:r>
        <w:rPr>
          <w:color w:val="231F20"/>
        </w:rPr>
        <w:t>ranging</w:t>
      </w:r>
      <w:r>
        <w:rPr>
          <w:color w:val="231F20"/>
          <w:spacing w:val="-10"/>
        </w:rPr>
        <w:t> </w:t>
      </w:r>
      <w:r>
        <w:rPr>
          <w:color w:val="231F20"/>
        </w:rPr>
        <w:t>from</w:t>
      </w:r>
      <w:r>
        <w:rPr>
          <w:color w:val="231F20"/>
          <w:spacing w:val="-10"/>
        </w:rPr>
        <w:t> </w:t>
      </w:r>
      <w:r>
        <w:rPr>
          <w:color w:val="231F20"/>
        </w:rPr>
        <w:t>1 to 25</w:t>
      </w:r>
      <w:r>
        <w:rPr>
          <w:color w:val="231F20"/>
          <w:spacing w:val="-19"/>
        </w:rPr>
        <w:t> </w:t>
      </w:r>
      <w:r>
        <w:rPr>
          <w:rFonts w:ascii="Symbol" w:hAnsi="Symbol"/>
          <w:color w:val="231F20"/>
        </w:rPr>
        <w:t></w:t>
      </w:r>
      <w:r>
        <w:rPr>
          <w:color w:val="231F20"/>
        </w:rPr>
        <w:t>.</w:t>
      </w:r>
    </w:p>
    <w:p>
      <w:pPr>
        <w:spacing w:after="0" w:line="235" w:lineRule="auto"/>
        <w:sectPr>
          <w:type w:val="continuous"/>
          <w:pgSz w:w="11870" w:h="15840"/>
          <w:pgMar w:top="420" w:bottom="280" w:left="1660" w:right="1660"/>
        </w:sectPr>
      </w:pPr>
    </w:p>
    <w:p>
      <w:pPr>
        <w:pStyle w:val="ListParagraph"/>
        <w:numPr>
          <w:ilvl w:val="0"/>
          <w:numId w:val="3"/>
        </w:numPr>
        <w:tabs>
          <w:tab w:pos="1030" w:val="left" w:leader="none"/>
        </w:tabs>
        <w:spacing w:line="249" w:lineRule="auto" w:before="68" w:after="0"/>
        <w:ind w:left="310" w:right="304" w:firstLine="360"/>
        <w:jc w:val="both"/>
        <w:rPr>
          <w:sz w:val="20"/>
        </w:rPr>
      </w:pPr>
      <w:bookmarkStart w:name="2. Reverse resistance." w:id="18"/>
      <w:bookmarkEnd w:id="18"/>
      <w:r>
        <w:rPr/>
      </w:r>
      <w:bookmarkStart w:name="6.4 Equivalent Circuit of Crystal Diode" w:id="19"/>
      <w:bookmarkEnd w:id="19"/>
      <w:r>
        <w:rPr/>
      </w:r>
      <w:bookmarkStart w:name="(i) *Approximate Equivalent circuit." w:id="20"/>
      <w:bookmarkEnd w:id="20"/>
      <w:r>
        <w:rPr/>
      </w:r>
      <w:bookmarkStart w:name="(i) *Approximate Equivalent circuit." w:id="21"/>
      <w:bookmarkEnd w:id="21"/>
      <w:r>
        <w:rPr>
          <w:b/>
          <w:color w:val="ED1846"/>
          <w:sz w:val="20"/>
        </w:rPr>
        <w:t>Reverse</w:t>
      </w:r>
      <w:r>
        <w:rPr>
          <w:b/>
          <w:color w:val="ED1846"/>
          <w:sz w:val="20"/>
        </w:rPr>
        <w:t> resistance. </w:t>
      </w:r>
      <w:r>
        <w:rPr>
          <w:color w:val="231F20"/>
          <w:sz w:val="20"/>
        </w:rPr>
        <w:t>The resistance offered by the diode to the reverse bias is known as</w:t>
      </w:r>
      <w:r>
        <w:rPr>
          <w:color w:val="EC008C"/>
          <w:sz w:val="20"/>
        </w:rPr>
        <w:t> </w:t>
      </w:r>
      <w:r>
        <w:rPr>
          <w:i/>
          <w:color w:val="EC008C"/>
          <w:sz w:val="20"/>
        </w:rPr>
        <w:t>reverse</w:t>
      </w:r>
      <w:r>
        <w:rPr>
          <w:i/>
          <w:color w:val="EC008C"/>
          <w:spacing w:val="-19"/>
          <w:sz w:val="20"/>
        </w:rPr>
        <w:t> </w:t>
      </w:r>
      <w:r>
        <w:rPr>
          <w:i/>
          <w:color w:val="EC008C"/>
          <w:sz w:val="20"/>
        </w:rPr>
        <w:t>resistance</w:t>
      </w:r>
      <w:r>
        <w:rPr>
          <w:color w:val="EC008C"/>
          <w:sz w:val="20"/>
        </w:rPr>
        <w:t>.</w:t>
      </w:r>
      <w:r>
        <w:rPr>
          <w:color w:val="EC008C"/>
          <w:spacing w:val="13"/>
          <w:sz w:val="20"/>
        </w:rPr>
        <w:t> </w:t>
      </w:r>
      <w:r>
        <w:rPr>
          <w:color w:val="231F20"/>
          <w:sz w:val="20"/>
        </w:rPr>
        <w:t>It</w:t>
      </w:r>
      <w:r>
        <w:rPr>
          <w:color w:val="231F20"/>
          <w:spacing w:val="-18"/>
          <w:sz w:val="20"/>
        </w:rPr>
        <w:t> </w:t>
      </w:r>
      <w:r>
        <w:rPr>
          <w:color w:val="231F20"/>
          <w:sz w:val="20"/>
        </w:rPr>
        <w:t>can</w:t>
      </w:r>
      <w:r>
        <w:rPr>
          <w:color w:val="231F20"/>
          <w:spacing w:val="-18"/>
          <w:sz w:val="20"/>
        </w:rPr>
        <w:t> </w:t>
      </w:r>
      <w:r>
        <w:rPr>
          <w:color w:val="231F20"/>
          <w:sz w:val="20"/>
        </w:rPr>
        <w:t>be</w:t>
      </w:r>
      <w:r>
        <w:rPr>
          <w:color w:val="231F20"/>
          <w:spacing w:val="-18"/>
          <w:sz w:val="20"/>
        </w:rPr>
        <w:t> </w:t>
      </w:r>
      <w:r>
        <w:rPr>
          <w:color w:val="231F20"/>
          <w:sz w:val="20"/>
        </w:rPr>
        <w:t>d.c.</w:t>
      </w:r>
      <w:r>
        <w:rPr>
          <w:color w:val="231F20"/>
          <w:spacing w:val="-18"/>
          <w:sz w:val="20"/>
        </w:rPr>
        <w:t> </w:t>
      </w:r>
      <w:r>
        <w:rPr>
          <w:color w:val="231F20"/>
          <w:sz w:val="20"/>
        </w:rPr>
        <w:t>reverse</w:t>
      </w:r>
      <w:r>
        <w:rPr>
          <w:color w:val="231F20"/>
          <w:spacing w:val="-18"/>
          <w:sz w:val="20"/>
        </w:rPr>
        <w:t> </w:t>
      </w:r>
      <w:r>
        <w:rPr>
          <w:color w:val="231F20"/>
          <w:sz w:val="20"/>
        </w:rPr>
        <w:t>resistance</w:t>
      </w:r>
      <w:r>
        <w:rPr>
          <w:color w:val="231F20"/>
          <w:spacing w:val="-18"/>
          <w:sz w:val="20"/>
        </w:rPr>
        <w:t> </w:t>
      </w:r>
      <w:r>
        <w:rPr>
          <w:color w:val="231F20"/>
          <w:sz w:val="20"/>
        </w:rPr>
        <w:t>or</w:t>
      </w:r>
      <w:r>
        <w:rPr>
          <w:color w:val="231F20"/>
          <w:spacing w:val="-19"/>
          <w:sz w:val="20"/>
        </w:rPr>
        <w:t> </w:t>
      </w:r>
      <w:r>
        <w:rPr>
          <w:color w:val="231F20"/>
          <w:sz w:val="20"/>
        </w:rPr>
        <w:t>a.c.</w:t>
      </w:r>
      <w:r>
        <w:rPr>
          <w:color w:val="231F20"/>
          <w:spacing w:val="-18"/>
          <w:sz w:val="20"/>
        </w:rPr>
        <w:t> </w:t>
      </w:r>
      <w:r>
        <w:rPr>
          <w:color w:val="231F20"/>
          <w:sz w:val="20"/>
        </w:rPr>
        <w:t>reverse</w:t>
      </w:r>
      <w:r>
        <w:rPr>
          <w:color w:val="231F20"/>
          <w:spacing w:val="-18"/>
          <w:sz w:val="20"/>
        </w:rPr>
        <w:t> </w:t>
      </w:r>
      <w:r>
        <w:rPr>
          <w:color w:val="231F20"/>
          <w:sz w:val="20"/>
        </w:rPr>
        <w:t>resistance</w:t>
      </w:r>
      <w:r>
        <w:rPr>
          <w:color w:val="231F20"/>
          <w:spacing w:val="-18"/>
          <w:sz w:val="20"/>
        </w:rPr>
        <w:t> </w:t>
      </w:r>
      <w:r>
        <w:rPr>
          <w:color w:val="231F20"/>
          <w:sz w:val="20"/>
        </w:rPr>
        <w:t>depending</w:t>
      </w:r>
      <w:r>
        <w:rPr>
          <w:color w:val="231F20"/>
          <w:spacing w:val="-18"/>
          <w:sz w:val="20"/>
        </w:rPr>
        <w:t> </w:t>
      </w:r>
      <w:r>
        <w:rPr>
          <w:color w:val="231F20"/>
          <w:sz w:val="20"/>
        </w:rPr>
        <w:t>upon</w:t>
      </w:r>
      <w:r>
        <w:rPr>
          <w:color w:val="231F20"/>
          <w:spacing w:val="-18"/>
          <w:sz w:val="20"/>
        </w:rPr>
        <w:t> </w:t>
      </w:r>
      <w:r>
        <w:rPr>
          <w:color w:val="231F20"/>
          <w:sz w:val="20"/>
        </w:rPr>
        <w:t>whether the reverse bias is direct or changing voltage. Ideally, the reverse resistance of a diode is infinite.</w:t>
      </w:r>
      <w:bookmarkStart w:name="Fig. 6.7" w:id="22"/>
      <w:bookmarkEnd w:id="22"/>
      <w:r>
        <w:rPr>
          <w:color w:val="231F20"/>
          <w:sz w:val="20"/>
        </w:rPr>
      </w:r>
      <w:bookmarkStart w:name="(ii) Simplified Equivalent circuit." w:id="23"/>
      <w:bookmarkEnd w:id="23"/>
      <w:r>
        <w:rPr>
          <w:color w:val="231F20"/>
          <w:sz w:val="20"/>
        </w:rPr>
      </w:r>
      <w:r>
        <w:rPr>
          <w:color w:val="231F20"/>
          <w:sz w:val="20"/>
        </w:rPr>
        <w:t> However,</w:t>
      </w:r>
      <w:r>
        <w:rPr>
          <w:color w:val="231F20"/>
          <w:spacing w:val="-13"/>
          <w:sz w:val="20"/>
        </w:rPr>
        <w:t> </w:t>
      </w:r>
      <w:r>
        <w:rPr>
          <w:color w:val="231F20"/>
          <w:sz w:val="20"/>
        </w:rPr>
        <w:t>in</w:t>
      </w:r>
      <w:r>
        <w:rPr>
          <w:color w:val="231F20"/>
          <w:spacing w:val="-13"/>
          <w:sz w:val="20"/>
        </w:rPr>
        <w:t> </w:t>
      </w:r>
      <w:r>
        <w:rPr>
          <w:color w:val="231F20"/>
          <w:sz w:val="20"/>
        </w:rPr>
        <w:t>practice,</w:t>
      </w:r>
      <w:r>
        <w:rPr>
          <w:color w:val="231F20"/>
          <w:spacing w:val="-12"/>
          <w:sz w:val="20"/>
        </w:rPr>
        <w:t> </w:t>
      </w:r>
      <w:r>
        <w:rPr>
          <w:color w:val="231F20"/>
          <w:sz w:val="20"/>
        </w:rPr>
        <w:t>the</w:t>
      </w:r>
      <w:r>
        <w:rPr>
          <w:color w:val="231F20"/>
          <w:spacing w:val="-13"/>
          <w:sz w:val="20"/>
        </w:rPr>
        <w:t> </w:t>
      </w:r>
      <w:r>
        <w:rPr>
          <w:color w:val="231F20"/>
          <w:sz w:val="20"/>
        </w:rPr>
        <w:t>reverse</w:t>
      </w:r>
      <w:r>
        <w:rPr>
          <w:color w:val="231F20"/>
          <w:spacing w:val="-12"/>
          <w:sz w:val="20"/>
        </w:rPr>
        <w:t> </w:t>
      </w:r>
      <w:r>
        <w:rPr>
          <w:color w:val="231F20"/>
          <w:sz w:val="20"/>
        </w:rPr>
        <w:t>resistance</w:t>
      </w:r>
      <w:r>
        <w:rPr>
          <w:color w:val="231F20"/>
          <w:spacing w:val="-13"/>
          <w:sz w:val="20"/>
        </w:rPr>
        <w:t> </w:t>
      </w:r>
      <w:r>
        <w:rPr>
          <w:color w:val="231F20"/>
          <w:sz w:val="20"/>
        </w:rPr>
        <w:t>is</w:t>
      </w:r>
      <w:r>
        <w:rPr>
          <w:color w:val="231F20"/>
          <w:spacing w:val="-12"/>
          <w:sz w:val="20"/>
        </w:rPr>
        <w:t> </w:t>
      </w:r>
      <w:r>
        <w:rPr>
          <w:color w:val="231F20"/>
          <w:sz w:val="20"/>
        </w:rPr>
        <w:t>not</w:t>
      </w:r>
      <w:r>
        <w:rPr>
          <w:color w:val="231F20"/>
          <w:spacing w:val="-13"/>
          <w:sz w:val="20"/>
        </w:rPr>
        <w:t> </w:t>
      </w:r>
      <w:r>
        <w:rPr>
          <w:color w:val="231F20"/>
          <w:sz w:val="20"/>
        </w:rPr>
        <w:t>infinite</w:t>
      </w:r>
      <w:r>
        <w:rPr>
          <w:color w:val="231F20"/>
          <w:spacing w:val="-12"/>
          <w:sz w:val="20"/>
        </w:rPr>
        <w:t> </w:t>
      </w:r>
      <w:r>
        <w:rPr>
          <w:color w:val="231F20"/>
          <w:sz w:val="20"/>
        </w:rPr>
        <w:t>because</w:t>
      </w:r>
      <w:r>
        <w:rPr>
          <w:color w:val="231F20"/>
          <w:spacing w:val="-13"/>
          <w:sz w:val="20"/>
        </w:rPr>
        <w:t> </w:t>
      </w:r>
      <w:r>
        <w:rPr>
          <w:color w:val="231F20"/>
          <w:sz w:val="20"/>
        </w:rPr>
        <w:t>for</w:t>
      </w:r>
      <w:r>
        <w:rPr>
          <w:color w:val="231F20"/>
          <w:spacing w:val="-12"/>
          <w:sz w:val="20"/>
        </w:rPr>
        <w:t> </w:t>
      </w:r>
      <w:r>
        <w:rPr>
          <w:color w:val="231F20"/>
          <w:sz w:val="20"/>
        </w:rPr>
        <w:t>any</w:t>
      </w:r>
      <w:r>
        <w:rPr>
          <w:color w:val="231F20"/>
          <w:spacing w:val="-13"/>
          <w:sz w:val="20"/>
        </w:rPr>
        <w:t> </w:t>
      </w:r>
      <w:r>
        <w:rPr>
          <w:color w:val="231F20"/>
          <w:sz w:val="20"/>
        </w:rPr>
        <w:t>value</w:t>
      </w:r>
      <w:r>
        <w:rPr>
          <w:color w:val="231F20"/>
          <w:spacing w:val="-12"/>
          <w:sz w:val="20"/>
        </w:rPr>
        <w:t> </w:t>
      </w:r>
      <w:r>
        <w:rPr>
          <w:color w:val="231F20"/>
          <w:sz w:val="20"/>
        </w:rPr>
        <w:t>of</w:t>
      </w:r>
      <w:r>
        <w:rPr>
          <w:color w:val="231F20"/>
          <w:spacing w:val="-13"/>
          <w:sz w:val="20"/>
        </w:rPr>
        <w:t> </w:t>
      </w:r>
      <w:r>
        <w:rPr>
          <w:color w:val="231F20"/>
          <w:sz w:val="20"/>
        </w:rPr>
        <w:t>reverse</w:t>
      </w:r>
      <w:r>
        <w:rPr>
          <w:color w:val="231F20"/>
          <w:spacing w:val="-12"/>
          <w:sz w:val="20"/>
        </w:rPr>
        <w:t> </w:t>
      </w:r>
      <w:r>
        <w:rPr>
          <w:color w:val="231F20"/>
          <w:sz w:val="20"/>
        </w:rPr>
        <w:t>bias,</w:t>
      </w:r>
      <w:r>
        <w:rPr>
          <w:color w:val="231F20"/>
          <w:spacing w:val="-13"/>
          <w:sz w:val="20"/>
        </w:rPr>
        <w:t> </w:t>
      </w:r>
      <w:r>
        <w:rPr>
          <w:color w:val="231F20"/>
          <w:sz w:val="20"/>
        </w:rPr>
        <w:t>there does exist a small leakage current. It may be emphasised here that reverse resistance is very large compared</w:t>
      </w:r>
      <w:r>
        <w:rPr>
          <w:color w:val="231F20"/>
          <w:spacing w:val="-7"/>
          <w:sz w:val="20"/>
        </w:rPr>
        <w:t> </w:t>
      </w:r>
      <w:r>
        <w:rPr>
          <w:color w:val="231F20"/>
          <w:sz w:val="20"/>
        </w:rPr>
        <w:t>to</w:t>
      </w:r>
      <w:r>
        <w:rPr>
          <w:color w:val="231F20"/>
          <w:spacing w:val="-6"/>
          <w:sz w:val="20"/>
        </w:rPr>
        <w:t> </w:t>
      </w:r>
      <w:r>
        <w:rPr>
          <w:color w:val="231F20"/>
          <w:sz w:val="20"/>
        </w:rPr>
        <w:t>the</w:t>
      </w:r>
      <w:r>
        <w:rPr>
          <w:color w:val="231F20"/>
          <w:spacing w:val="-6"/>
          <w:sz w:val="20"/>
        </w:rPr>
        <w:t> </w:t>
      </w:r>
      <w:r>
        <w:rPr>
          <w:color w:val="231F20"/>
          <w:sz w:val="20"/>
        </w:rPr>
        <w:t>forward</w:t>
      </w:r>
      <w:r>
        <w:rPr>
          <w:color w:val="231F20"/>
          <w:spacing w:val="-6"/>
          <w:sz w:val="20"/>
        </w:rPr>
        <w:t> </w:t>
      </w:r>
      <w:r>
        <w:rPr>
          <w:color w:val="231F20"/>
          <w:sz w:val="20"/>
        </w:rPr>
        <w:t>resistance.</w:t>
      </w:r>
      <w:r>
        <w:rPr>
          <w:color w:val="231F20"/>
          <w:spacing w:val="39"/>
          <w:sz w:val="20"/>
        </w:rPr>
        <w:t> </w:t>
      </w:r>
      <w:r>
        <w:rPr>
          <w:color w:val="231F20"/>
          <w:sz w:val="20"/>
        </w:rPr>
        <w:t>In</w:t>
      </w:r>
      <w:r>
        <w:rPr>
          <w:color w:val="231F20"/>
          <w:spacing w:val="-6"/>
          <w:sz w:val="20"/>
        </w:rPr>
        <w:t> </w:t>
      </w:r>
      <w:r>
        <w:rPr>
          <w:color w:val="231F20"/>
          <w:sz w:val="20"/>
        </w:rPr>
        <w:t>germanium</w:t>
      </w:r>
      <w:r>
        <w:rPr>
          <w:color w:val="231F20"/>
          <w:spacing w:val="-6"/>
          <w:sz w:val="20"/>
        </w:rPr>
        <w:t> </w:t>
      </w:r>
      <w:r>
        <w:rPr>
          <w:color w:val="231F20"/>
          <w:sz w:val="20"/>
        </w:rPr>
        <w:t>diodes,</w:t>
      </w:r>
      <w:r>
        <w:rPr>
          <w:color w:val="231F20"/>
          <w:spacing w:val="-6"/>
          <w:sz w:val="20"/>
        </w:rPr>
        <w:t> </w:t>
      </w:r>
      <w:r>
        <w:rPr>
          <w:color w:val="231F20"/>
          <w:sz w:val="20"/>
        </w:rPr>
        <w:t>the</w:t>
      </w:r>
      <w:r>
        <w:rPr>
          <w:color w:val="231F20"/>
          <w:spacing w:val="-6"/>
          <w:sz w:val="20"/>
        </w:rPr>
        <w:t> </w:t>
      </w:r>
      <w:r>
        <w:rPr>
          <w:color w:val="231F20"/>
          <w:sz w:val="20"/>
        </w:rPr>
        <w:t>ratio</w:t>
      </w:r>
      <w:r>
        <w:rPr>
          <w:color w:val="231F20"/>
          <w:spacing w:val="-6"/>
          <w:sz w:val="20"/>
        </w:rPr>
        <w:t> </w:t>
      </w:r>
      <w:r>
        <w:rPr>
          <w:color w:val="231F20"/>
          <w:sz w:val="20"/>
        </w:rPr>
        <w:t>of</w:t>
      </w:r>
      <w:r>
        <w:rPr>
          <w:color w:val="231F20"/>
          <w:spacing w:val="-6"/>
          <w:sz w:val="20"/>
        </w:rPr>
        <w:t> </w:t>
      </w:r>
      <w:r>
        <w:rPr>
          <w:color w:val="231F20"/>
          <w:sz w:val="20"/>
        </w:rPr>
        <w:t>reverse</w:t>
      </w:r>
      <w:r>
        <w:rPr>
          <w:color w:val="231F20"/>
          <w:spacing w:val="-6"/>
          <w:sz w:val="20"/>
        </w:rPr>
        <w:t> </w:t>
      </w:r>
      <w:r>
        <w:rPr>
          <w:color w:val="231F20"/>
          <w:sz w:val="20"/>
        </w:rPr>
        <w:t>to</w:t>
      </w:r>
      <w:r>
        <w:rPr>
          <w:color w:val="231F20"/>
          <w:spacing w:val="-6"/>
          <w:sz w:val="20"/>
        </w:rPr>
        <w:t> </w:t>
      </w:r>
      <w:r>
        <w:rPr>
          <w:color w:val="231F20"/>
          <w:sz w:val="20"/>
        </w:rPr>
        <w:t>forward</w:t>
      </w:r>
      <w:r>
        <w:rPr>
          <w:color w:val="231F20"/>
          <w:spacing w:val="-6"/>
          <w:sz w:val="20"/>
        </w:rPr>
        <w:t> </w:t>
      </w:r>
      <w:r>
        <w:rPr>
          <w:color w:val="231F20"/>
          <w:sz w:val="20"/>
        </w:rPr>
        <w:t>resistance is 40000 : 1 while for silicon this ratio is 1000000 :</w:t>
      </w:r>
      <w:r>
        <w:rPr>
          <w:color w:val="231F20"/>
          <w:spacing w:val="-13"/>
          <w:sz w:val="20"/>
        </w:rPr>
        <w:t> </w:t>
      </w:r>
      <w:r>
        <w:rPr>
          <w:color w:val="231F20"/>
          <w:sz w:val="20"/>
        </w:rPr>
        <w:t>1.</w:t>
      </w:r>
    </w:p>
    <w:p>
      <w:pPr>
        <w:pStyle w:val="Heading2"/>
        <w:numPr>
          <w:ilvl w:val="1"/>
          <w:numId w:val="1"/>
        </w:numPr>
        <w:tabs>
          <w:tab w:pos="896" w:val="left" w:leader="none"/>
        </w:tabs>
        <w:spacing w:line="240" w:lineRule="auto" w:before="80" w:after="0"/>
        <w:ind w:left="895" w:right="0" w:hanging="585"/>
        <w:jc w:val="left"/>
      </w:pPr>
      <w:r>
        <w:rPr>
          <w:color w:val="005AAA"/>
        </w:rPr>
        <w:t>Equivalent Circuit of Crystal</w:t>
      </w:r>
      <w:r>
        <w:rPr>
          <w:color w:val="005AAA"/>
          <w:spacing w:val="6"/>
        </w:rPr>
        <w:t> </w:t>
      </w:r>
      <w:r>
        <w:rPr>
          <w:color w:val="005AAA"/>
        </w:rPr>
        <w:t>Diode</w:t>
      </w:r>
    </w:p>
    <w:p>
      <w:pPr>
        <w:pStyle w:val="BodyText"/>
        <w:spacing w:line="249" w:lineRule="auto" w:before="77"/>
        <w:ind w:left="310" w:right="302"/>
        <w:jc w:val="both"/>
      </w:pPr>
      <w:r>
        <w:rPr>
          <w:color w:val="231F20"/>
        </w:rPr>
        <w:t>It</w:t>
      </w:r>
      <w:r>
        <w:rPr>
          <w:color w:val="231F20"/>
          <w:spacing w:val="-10"/>
        </w:rPr>
        <w:t> </w:t>
      </w:r>
      <w:r>
        <w:rPr>
          <w:color w:val="231F20"/>
        </w:rPr>
        <w:t>is</w:t>
      </w:r>
      <w:r>
        <w:rPr>
          <w:color w:val="231F20"/>
          <w:spacing w:val="-10"/>
        </w:rPr>
        <w:t> </w:t>
      </w:r>
      <w:r>
        <w:rPr>
          <w:color w:val="231F20"/>
        </w:rPr>
        <w:t>generally</w:t>
      </w:r>
      <w:r>
        <w:rPr>
          <w:color w:val="231F20"/>
          <w:spacing w:val="-10"/>
        </w:rPr>
        <w:t> </w:t>
      </w:r>
      <w:r>
        <w:rPr>
          <w:color w:val="231F20"/>
        </w:rPr>
        <w:t>profitable</w:t>
      </w:r>
      <w:r>
        <w:rPr>
          <w:color w:val="231F20"/>
          <w:spacing w:val="-10"/>
        </w:rPr>
        <w:t> </w:t>
      </w:r>
      <w:r>
        <w:rPr>
          <w:color w:val="231F20"/>
        </w:rPr>
        <w:t>to</w:t>
      </w:r>
      <w:r>
        <w:rPr>
          <w:color w:val="231F20"/>
          <w:spacing w:val="-10"/>
        </w:rPr>
        <w:t> </w:t>
      </w:r>
      <w:r>
        <w:rPr>
          <w:color w:val="231F20"/>
        </w:rPr>
        <w:t>replace</w:t>
      </w:r>
      <w:r>
        <w:rPr>
          <w:color w:val="231F20"/>
          <w:spacing w:val="-10"/>
        </w:rPr>
        <w:t> </w:t>
      </w:r>
      <w:r>
        <w:rPr>
          <w:color w:val="231F20"/>
        </w:rPr>
        <w:t>a</w:t>
      </w:r>
      <w:r>
        <w:rPr>
          <w:color w:val="231F20"/>
          <w:spacing w:val="-10"/>
        </w:rPr>
        <w:t> </w:t>
      </w:r>
      <w:r>
        <w:rPr>
          <w:color w:val="231F20"/>
        </w:rPr>
        <w:t>device</w:t>
      </w:r>
      <w:r>
        <w:rPr>
          <w:color w:val="231F20"/>
          <w:spacing w:val="-10"/>
        </w:rPr>
        <w:t> </w:t>
      </w:r>
      <w:r>
        <w:rPr>
          <w:color w:val="231F20"/>
        </w:rPr>
        <w:t>or</w:t>
      </w:r>
      <w:r>
        <w:rPr>
          <w:color w:val="231F20"/>
          <w:spacing w:val="-10"/>
        </w:rPr>
        <w:t> </w:t>
      </w:r>
      <w:r>
        <w:rPr>
          <w:color w:val="231F20"/>
        </w:rPr>
        <w:t>system</w:t>
      </w:r>
      <w:r>
        <w:rPr>
          <w:color w:val="231F20"/>
          <w:spacing w:val="-10"/>
        </w:rPr>
        <w:t> </w:t>
      </w:r>
      <w:r>
        <w:rPr>
          <w:color w:val="231F20"/>
        </w:rPr>
        <w:t>by</w:t>
      </w:r>
      <w:r>
        <w:rPr>
          <w:color w:val="231F20"/>
          <w:spacing w:val="-10"/>
        </w:rPr>
        <w:t> </w:t>
      </w:r>
      <w:r>
        <w:rPr>
          <w:color w:val="231F20"/>
        </w:rPr>
        <w:t>its</w:t>
      </w:r>
      <w:r>
        <w:rPr>
          <w:color w:val="231F20"/>
          <w:spacing w:val="-10"/>
        </w:rPr>
        <w:t> </w:t>
      </w:r>
      <w:r>
        <w:rPr>
          <w:color w:val="231F20"/>
        </w:rPr>
        <w:t>equivalent</w:t>
      </w:r>
      <w:r>
        <w:rPr>
          <w:color w:val="231F20"/>
          <w:spacing w:val="-10"/>
        </w:rPr>
        <w:t> </w:t>
      </w:r>
      <w:r>
        <w:rPr>
          <w:color w:val="231F20"/>
        </w:rPr>
        <w:t>circuit.</w:t>
      </w:r>
      <w:r>
        <w:rPr>
          <w:color w:val="231F20"/>
          <w:spacing w:val="31"/>
        </w:rPr>
        <w:t> </w:t>
      </w:r>
      <w:r>
        <w:rPr>
          <w:color w:val="231F20"/>
        </w:rPr>
        <w:t>An</w:t>
      </w:r>
      <w:r>
        <w:rPr>
          <w:color w:val="231F20"/>
          <w:spacing w:val="-10"/>
        </w:rPr>
        <w:t> </w:t>
      </w:r>
      <w:r>
        <w:rPr>
          <w:color w:val="231F20"/>
        </w:rPr>
        <w:t>equivalent</w:t>
      </w:r>
      <w:r>
        <w:rPr>
          <w:color w:val="231F20"/>
          <w:spacing w:val="-10"/>
        </w:rPr>
        <w:t> </w:t>
      </w:r>
      <w:r>
        <w:rPr>
          <w:color w:val="231F20"/>
        </w:rPr>
        <w:t>circuit of a device (</w:t>
      </w:r>
      <w:r>
        <w:rPr>
          <w:i/>
          <w:color w:val="231F20"/>
        </w:rPr>
        <w:t>e.g. </w:t>
      </w:r>
      <w:r>
        <w:rPr>
          <w:color w:val="231F20"/>
        </w:rPr>
        <w:t>crystal diode, transistor etc.) is a combination of electric elements, which when connected</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circuit,</w:t>
      </w:r>
      <w:r>
        <w:rPr>
          <w:color w:val="231F20"/>
          <w:spacing w:val="-5"/>
        </w:rPr>
        <w:t> </w:t>
      </w:r>
      <w:r>
        <w:rPr>
          <w:color w:val="231F20"/>
        </w:rPr>
        <w:t>acts</w:t>
      </w:r>
      <w:r>
        <w:rPr>
          <w:color w:val="231F20"/>
          <w:spacing w:val="-5"/>
        </w:rPr>
        <w:t> </w:t>
      </w:r>
      <w:r>
        <w:rPr>
          <w:color w:val="231F20"/>
        </w:rPr>
        <w:t>exactly</w:t>
      </w:r>
      <w:r>
        <w:rPr>
          <w:color w:val="231F20"/>
          <w:spacing w:val="-5"/>
        </w:rPr>
        <w:t> </w:t>
      </w:r>
      <w:r>
        <w:rPr>
          <w:color w:val="231F20"/>
        </w:rPr>
        <w:t>as</w:t>
      </w:r>
      <w:r>
        <w:rPr>
          <w:color w:val="231F20"/>
          <w:spacing w:val="-5"/>
        </w:rPr>
        <w:t> </w:t>
      </w:r>
      <w:r>
        <w:rPr>
          <w:color w:val="231F20"/>
        </w:rPr>
        <w:t>does</w:t>
      </w:r>
      <w:r>
        <w:rPr>
          <w:color w:val="231F20"/>
          <w:spacing w:val="-5"/>
        </w:rPr>
        <w:t> </w:t>
      </w:r>
      <w:r>
        <w:rPr>
          <w:color w:val="231F20"/>
        </w:rPr>
        <w:t>the</w:t>
      </w:r>
      <w:r>
        <w:rPr>
          <w:color w:val="231F20"/>
          <w:spacing w:val="-5"/>
        </w:rPr>
        <w:t> </w:t>
      </w:r>
      <w:r>
        <w:rPr>
          <w:color w:val="231F20"/>
        </w:rPr>
        <w:t>device</w:t>
      </w:r>
      <w:r>
        <w:rPr>
          <w:color w:val="231F20"/>
          <w:spacing w:val="-5"/>
        </w:rPr>
        <w:t> </w:t>
      </w:r>
      <w:r>
        <w:rPr>
          <w:color w:val="231F20"/>
        </w:rPr>
        <w:t>when</w:t>
      </w:r>
      <w:r>
        <w:rPr>
          <w:color w:val="231F20"/>
          <w:spacing w:val="-5"/>
        </w:rPr>
        <w:t> </w:t>
      </w:r>
      <w:r>
        <w:rPr>
          <w:color w:val="231F20"/>
        </w:rPr>
        <w:t>connected</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same</w:t>
      </w:r>
      <w:r>
        <w:rPr>
          <w:color w:val="231F20"/>
          <w:spacing w:val="-5"/>
        </w:rPr>
        <w:t> </w:t>
      </w:r>
      <w:r>
        <w:rPr>
          <w:color w:val="231F20"/>
        </w:rPr>
        <w:t>circuit.</w:t>
      </w:r>
      <w:r>
        <w:rPr>
          <w:color w:val="231F20"/>
          <w:spacing w:val="41"/>
        </w:rPr>
        <w:t> </w:t>
      </w:r>
      <w:r>
        <w:rPr>
          <w:color w:val="231F20"/>
        </w:rPr>
        <w:t>Once</w:t>
      </w:r>
      <w:r>
        <w:rPr>
          <w:color w:val="231F20"/>
          <w:spacing w:val="-5"/>
        </w:rPr>
        <w:t> </w:t>
      </w:r>
      <w:r>
        <w:rPr>
          <w:color w:val="231F20"/>
        </w:rPr>
        <w:t>the device</w:t>
      </w:r>
      <w:r>
        <w:rPr>
          <w:color w:val="231F20"/>
          <w:spacing w:val="-6"/>
        </w:rPr>
        <w:t> </w:t>
      </w:r>
      <w:r>
        <w:rPr>
          <w:color w:val="231F20"/>
        </w:rPr>
        <w:t>is</w:t>
      </w:r>
      <w:r>
        <w:rPr>
          <w:color w:val="231F20"/>
          <w:spacing w:val="-6"/>
        </w:rPr>
        <w:t> </w:t>
      </w:r>
      <w:r>
        <w:rPr>
          <w:color w:val="231F20"/>
        </w:rPr>
        <w:t>replaced</w:t>
      </w:r>
      <w:r>
        <w:rPr>
          <w:color w:val="231F20"/>
          <w:spacing w:val="-6"/>
        </w:rPr>
        <w:t> </w:t>
      </w:r>
      <w:r>
        <w:rPr>
          <w:color w:val="231F20"/>
        </w:rPr>
        <w:t>by</w:t>
      </w:r>
      <w:r>
        <w:rPr>
          <w:color w:val="231F20"/>
          <w:spacing w:val="-6"/>
        </w:rPr>
        <w:t> </w:t>
      </w:r>
      <w:r>
        <w:rPr>
          <w:color w:val="231F20"/>
        </w:rPr>
        <w:t>its</w:t>
      </w:r>
      <w:r>
        <w:rPr>
          <w:color w:val="231F20"/>
          <w:spacing w:val="-6"/>
        </w:rPr>
        <w:t> </w:t>
      </w:r>
      <w:r>
        <w:rPr>
          <w:color w:val="231F20"/>
        </w:rPr>
        <w:t>equivalent</w:t>
      </w:r>
      <w:r>
        <w:rPr>
          <w:color w:val="231F20"/>
          <w:spacing w:val="-6"/>
        </w:rPr>
        <w:t> </w:t>
      </w:r>
      <w:r>
        <w:rPr>
          <w:color w:val="231F20"/>
        </w:rPr>
        <w:t>circuit,</w:t>
      </w:r>
      <w:r>
        <w:rPr>
          <w:color w:val="231F20"/>
          <w:spacing w:val="-6"/>
        </w:rPr>
        <w:t> </w:t>
      </w:r>
      <w:r>
        <w:rPr>
          <w:color w:val="231F20"/>
        </w:rPr>
        <w:t>the</w:t>
      </w:r>
      <w:r>
        <w:rPr>
          <w:color w:val="231F20"/>
          <w:spacing w:val="-6"/>
        </w:rPr>
        <w:t> </w:t>
      </w:r>
      <w:r>
        <w:rPr>
          <w:color w:val="231F20"/>
        </w:rPr>
        <w:t>resulting</w:t>
      </w:r>
      <w:r>
        <w:rPr>
          <w:color w:val="231F20"/>
          <w:spacing w:val="-6"/>
        </w:rPr>
        <w:t> </w:t>
      </w:r>
      <w:r>
        <w:rPr>
          <w:color w:val="231F20"/>
        </w:rPr>
        <w:t>network</w:t>
      </w:r>
      <w:r>
        <w:rPr>
          <w:color w:val="231F20"/>
          <w:spacing w:val="-6"/>
        </w:rPr>
        <w:t> </w:t>
      </w:r>
      <w:r>
        <w:rPr>
          <w:color w:val="231F20"/>
        </w:rPr>
        <w:t>can</w:t>
      </w:r>
      <w:r>
        <w:rPr>
          <w:color w:val="231F20"/>
          <w:spacing w:val="-6"/>
        </w:rPr>
        <w:t> </w:t>
      </w:r>
      <w:r>
        <w:rPr>
          <w:color w:val="231F20"/>
        </w:rPr>
        <w:t>be</w:t>
      </w:r>
      <w:r>
        <w:rPr>
          <w:color w:val="231F20"/>
          <w:spacing w:val="-6"/>
        </w:rPr>
        <w:t> </w:t>
      </w:r>
      <w:r>
        <w:rPr>
          <w:color w:val="231F20"/>
        </w:rPr>
        <w:t>solved</w:t>
      </w:r>
      <w:r>
        <w:rPr>
          <w:color w:val="231F20"/>
          <w:spacing w:val="-6"/>
        </w:rPr>
        <w:t> </w:t>
      </w:r>
      <w:r>
        <w:rPr>
          <w:color w:val="231F20"/>
        </w:rPr>
        <w:t>by</w:t>
      </w:r>
      <w:r>
        <w:rPr>
          <w:color w:val="231F20"/>
          <w:spacing w:val="-6"/>
        </w:rPr>
        <w:t> </w:t>
      </w:r>
      <w:r>
        <w:rPr>
          <w:color w:val="231F20"/>
        </w:rPr>
        <w:t>traditional</w:t>
      </w:r>
      <w:r>
        <w:rPr>
          <w:color w:val="231F20"/>
          <w:spacing w:val="-6"/>
        </w:rPr>
        <w:t> </w:t>
      </w:r>
      <w:r>
        <w:rPr>
          <w:color w:val="231F20"/>
        </w:rPr>
        <w:t>circuit analysis techniques. </w:t>
      </w:r>
      <w:r>
        <w:rPr>
          <w:color w:val="231F20"/>
          <w:spacing w:val="-8"/>
        </w:rPr>
        <w:t>We </w:t>
      </w:r>
      <w:r>
        <w:rPr>
          <w:color w:val="231F20"/>
        </w:rPr>
        <w:t>shall now find the equivalent circuit of a crystal</w:t>
      </w:r>
      <w:r>
        <w:rPr>
          <w:color w:val="231F20"/>
          <w:spacing w:val="5"/>
        </w:rPr>
        <w:t> </w:t>
      </w:r>
      <w:r>
        <w:rPr>
          <w:color w:val="231F20"/>
        </w:rPr>
        <w:t>diode.</w:t>
      </w:r>
    </w:p>
    <w:p>
      <w:pPr>
        <w:pStyle w:val="ListParagraph"/>
        <w:numPr>
          <w:ilvl w:val="2"/>
          <w:numId w:val="1"/>
        </w:numPr>
        <w:tabs>
          <w:tab w:pos="1030" w:val="left" w:leader="none"/>
        </w:tabs>
        <w:spacing w:line="240" w:lineRule="exact" w:before="40" w:after="0"/>
        <w:ind w:left="310" w:right="307" w:firstLine="360"/>
        <w:jc w:val="both"/>
        <w:rPr>
          <w:sz w:val="20"/>
        </w:rPr>
      </w:pPr>
      <w:r>
        <w:rPr>
          <w:b/>
          <w:color w:val="00AEEF"/>
          <w:sz w:val="20"/>
        </w:rPr>
        <w:t>*</w:t>
      </w:r>
      <w:r>
        <w:rPr>
          <w:b/>
          <w:color w:val="ED1846"/>
          <w:sz w:val="20"/>
        </w:rPr>
        <w:t>Approximate</w:t>
      </w:r>
      <w:r>
        <w:rPr>
          <w:b/>
          <w:color w:val="ED1846"/>
          <w:spacing w:val="-17"/>
          <w:sz w:val="20"/>
        </w:rPr>
        <w:t> </w:t>
      </w:r>
      <w:r>
        <w:rPr>
          <w:b/>
          <w:color w:val="ED1846"/>
          <w:sz w:val="20"/>
        </w:rPr>
        <w:t>Equivalent</w:t>
      </w:r>
      <w:r>
        <w:rPr>
          <w:b/>
          <w:color w:val="ED1846"/>
          <w:spacing w:val="-17"/>
          <w:sz w:val="20"/>
        </w:rPr>
        <w:t> </w:t>
      </w:r>
      <w:r>
        <w:rPr>
          <w:b/>
          <w:color w:val="ED1846"/>
          <w:sz w:val="20"/>
        </w:rPr>
        <w:t>circuit.</w:t>
      </w:r>
      <w:r>
        <w:rPr>
          <w:b/>
          <w:color w:val="ED1846"/>
          <w:spacing w:val="17"/>
          <w:sz w:val="20"/>
        </w:rPr>
        <w:t> </w:t>
      </w:r>
      <w:r>
        <w:rPr>
          <w:color w:val="231F20"/>
          <w:sz w:val="20"/>
        </w:rPr>
        <w:t>When</w:t>
      </w:r>
      <w:r>
        <w:rPr>
          <w:color w:val="231F20"/>
          <w:spacing w:val="-17"/>
          <w:sz w:val="20"/>
        </w:rPr>
        <w:t> </w:t>
      </w:r>
      <w:r>
        <w:rPr>
          <w:color w:val="231F20"/>
          <w:sz w:val="20"/>
        </w:rPr>
        <w:t>the</w:t>
      </w:r>
      <w:r>
        <w:rPr>
          <w:color w:val="231F20"/>
          <w:spacing w:val="-17"/>
          <w:sz w:val="20"/>
        </w:rPr>
        <w:t> </w:t>
      </w:r>
      <w:r>
        <w:rPr>
          <w:color w:val="231F20"/>
          <w:sz w:val="20"/>
        </w:rPr>
        <w:t>forward</w:t>
      </w:r>
      <w:r>
        <w:rPr>
          <w:color w:val="231F20"/>
          <w:spacing w:val="-17"/>
          <w:sz w:val="20"/>
        </w:rPr>
        <w:t> </w:t>
      </w:r>
      <w:r>
        <w:rPr>
          <w:color w:val="231F20"/>
          <w:sz w:val="20"/>
        </w:rPr>
        <w:t>voltage</w:t>
      </w:r>
      <w:r>
        <w:rPr>
          <w:color w:val="231F20"/>
          <w:spacing w:val="-17"/>
          <w:sz w:val="20"/>
        </w:rPr>
        <w:t> </w:t>
      </w:r>
      <w:r>
        <w:rPr>
          <w:i/>
          <w:color w:val="231F20"/>
          <w:sz w:val="20"/>
        </w:rPr>
        <w:t>V</w:t>
      </w:r>
      <w:r>
        <w:rPr>
          <w:i/>
          <w:color w:val="231F20"/>
          <w:position w:val="-5"/>
          <w:sz w:val="14"/>
        </w:rPr>
        <w:t>F</w:t>
      </w:r>
      <w:r>
        <w:rPr>
          <w:i/>
          <w:color w:val="231F20"/>
          <w:spacing w:val="-13"/>
          <w:position w:val="-5"/>
          <w:sz w:val="14"/>
        </w:rPr>
        <w:t> </w:t>
      </w:r>
      <w:r>
        <w:rPr>
          <w:color w:val="231F20"/>
          <w:sz w:val="20"/>
        </w:rPr>
        <w:t>is</w:t>
      </w:r>
      <w:r>
        <w:rPr>
          <w:color w:val="231F20"/>
          <w:spacing w:val="-17"/>
          <w:sz w:val="20"/>
        </w:rPr>
        <w:t> </w:t>
      </w:r>
      <w:r>
        <w:rPr>
          <w:color w:val="231F20"/>
          <w:sz w:val="20"/>
        </w:rPr>
        <w:t>applied</w:t>
      </w:r>
      <w:r>
        <w:rPr>
          <w:color w:val="231F20"/>
          <w:spacing w:val="-17"/>
          <w:sz w:val="20"/>
        </w:rPr>
        <w:t> </w:t>
      </w:r>
      <w:r>
        <w:rPr>
          <w:color w:val="231F20"/>
          <w:sz w:val="20"/>
        </w:rPr>
        <w:t>across</w:t>
      </w:r>
      <w:r>
        <w:rPr>
          <w:color w:val="231F20"/>
          <w:spacing w:val="-17"/>
          <w:sz w:val="20"/>
        </w:rPr>
        <w:t> </w:t>
      </w:r>
      <w:r>
        <w:rPr>
          <w:color w:val="231F20"/>
          <w:sz w:val="20"/>
        </w:rPr>
        <w:t>a</w:t>
      </w:r>
      <w:r>
        <w:rPr>
          <w:color w:val="231F20"/>
          <w:spacing w:val="-17"/>
          <w:sz w:val="20"/>
        </w:rPr>
        <w:t> </w:t>
      </w:r>
      <w:r>
        <w:rPr>
          <w:color w:val="231F20"/>
          <w:sz w:val="20"/>
        </w:rPr>
        <w:t>diode, it</w:t>
      </w:r>
      <w:r>
        <w:rPr>
          <w:color w:val="231F20"/>
          <w:spacing w:val="-8"/>
          <w:sz w:val="20"/>
        </w:rPr>
        <w:t> </w:t>
      </w:r>
      <w:r>
        <w:rPr>
          <w:color w:val="231F20"/>
          <w:sz w:val="20"/>
        </w:rPr>
        <w:t>will</w:t>
      </w:r>
      <w:r>
        <w:rPr>
          <w:color w:val="231F20"/>
          <w:spacing w:val="-9"/>
          <w:sz w:val="20"/>
        </w:rPr>
        <w:t> </w:t>
      </w:r>
      <w:r>
        <w:rPr>
          <w:color w:val="231F20"/>
          <w:sz w:val="20"/>
        </w:rPr>
        <w:t>not</w:t>
      </w:r>
      <w:r>
        <w:rPr>
          <w:color w:val="231F20"/>
          <w:spacing w:val="-9"/>
          <w:sz w:val="20"/>
        </w:rPr>
        <w:t> </w:t>
      </w:r>
      <w:r>
        <w:rPr>
          <w:color w:val="231F20"/>
          <w:sz w:val="20"/>
        </w:rPr>
        <w:t>conduct</w:t>
      </w:r>
      <w:r>
        <w:rPr>
          <w:color w:val="231F20"/>
          <w:spacing w:val="-8"/>
          <w:sz w:val="20"/>
        </w:rPr>
        <w:t> </w:t>
      </w:r>
      <w:r>
        <w:rPr>
          <w:color w:val="231F20"/>
          <w:sz w:val="20"/>
        </w:rPr>
        <w:t>till</w:t>
      </w:r>
      <w:r>
        <w:rPr>
          <w:color w:val="231F20"/>
          <w:spacing w:val="-8"/>
          <w:sz w:val="20"/>
        </w:rPr>
        <w:t> </w:t>
      </w:r>
      <w:r>
        <w:rPr>
          <w:color w:val="231F20"/>
          <w:sz w:val="20"/>
        </w:rPr>
        <w:t>the</w:t>
      </w:r>
      <w:r>
        <w:rPr>
          <w:color w:val="231F20"/>
          <w:spacing w:val="-8"/>
          <w:sz w:val="20"/>
        </w:rPr>
        <w:t> </w:t>
      </w:r>
      <w:r>
        <w:rPr>
          <w:color w:val="231F20"/>
          <w:sz w:val="20"/>
        </w:rPr>
        <w:t>potential</w:t>
      </w:r>
      <w:r>
        <w:rPr>
          <w:color w:val="231F20"/>
          <w:spacing w:val="-9"/>
          <w:sz w:val="20"/>
        </w:rPr>
        <w:t> </w:t>
      </w:r>
      <w:r>
        <w:rPr>
          <w:color w:val="231F20"/>
          <w:sz w:val="20"/>
        </w:rPr>
        <w:t>barrier</w:t>
      </w:r>
      <w:r>
        <w:rPr>
          <w:color w:val="231F20"/>
          <w:spacing w:val="-9"/>
          <w:sz w:val="20"/>
        </w:rPr>
        <w:t> </w:t>
      </w:r>
      <w:r>
        <w:rPr>
          <w:i/>
          <w:color w:val="231F20"/>
          <w:sz w:val="20"/>
        </w:rPr>
        <w:t>V</w:t>
      </w:r>
      <w:r>
        <w:rPr>
          <w:color w:val="231F20"/>
          <w:position w:val="-5"/>
          <w:sz w:val="14"/>
        </w:rPr>
        <w:t>0</w:t>
      </w:r>
      <w:r>
        <w:rPr>
          <w:color w:val="231F20"/>
          <w:spacing w:val="-7"/>
          <w:position w:val="-5"/>
          <w:sz w:val="14"/>
        </w:rPr>
        <w:t> </w:t>
      </w:r>
      <w:r>
        <w:rPr>
          <w:color w:val="231F20"/>
          <w:sz w:val="20"/>
        </w:rPr>
        <w:t>at</w:t>
      </w:r>
      <w:r>
        <w:rPr>
          <w:color w:val="231F20"/>
          <w:spacing w:val="-9"/>
          <w:sz w:val="20"/>
        </w:rPr>
        <w:t> </w:t>
      </w:r>
      <w:r>
        <w:rPr>
          <w:color w:val="231F20"/>
          <w:sz w:val="20"/>
        </w:rPr>
        <w:t>the</w:t>
      </w:r>
      <w:r>
        <w:rPr>
          <w:color w:val="231F20"/>
          <w:spacing w:val="-9"/>
          <w:sz w:val="20"/>
        </w:rPr>
        <w:t> </w:t>
      </w:r>
      <w:r>
        <w:rPr>
          <w:color w:val="231F20"/>
          <w:sz w:val="20"/>
        </w:rPr>
        <w:t>junction</w:t>
      </w:r>
      <w:r>
        <w:rPr>
          <w:color w:val="231F20"/>
          <w:spacing w:val="-9"/>
          <w:sz w:val="20"/>
        </w:rPr>
        <w:t> </w:t>
      </w:r>
      <w:r>
        <w:rPr>
          <w:color w:val="231F20"/>
          <w:sz w:val="20"/>
        </w:rPr>
        <w:t>is</w:t>
      </w:r>
      <w:r>
        <w:rPr>
          <w:color w:val="231F20"/>
          <w:spacing w:val="-9"/>
          <w:sz w:val="20"/>
        </w:rPr>
        <w:t> </w:t>
      </w:r>
      <w:r>
        <w:rPr>
          <w:color w:val="231F20"/>
          <w:sz w:val="20"/>
        </w:rPr>
        <w:t>overcome.</w:t>
      </w:r>
      <w:r>
        <w:rPr>
          <w:color w:val="231F20"/>
          <w:spacing w:val="32"/>
          <w:sz w:val="20"/>
        </w:rPr>
        <w:t> </w:t>
      </w:r>
      <w:r>
        <w:rPr>
          <w:color w:val="231F20"/>
          <w:sz w:val="20"/>
        </w:rPr>
        <w:t>When</w:t>
      </w:r>
      <w:r>
        <w:rPr>
          <w:color w:val="231F20"/>
          <w:spacing w:val="-9"/>
          <w:sz w:val="20"/>
        </w:rPr>
        <w:t> </w:t>
      </w:r>
      <w:r>
        <w:rPr>
          <w:color w:val="231F20"/>
          <w:sz w:val="20"/>
        </w:rPr>
        <w:t>the</w:t>
      </w:r>
      <w:r>
        <w:rPr>
          <w:color w:val="231F20"/>
          <w:spacing w:val="-9"/>
          <w:sz w:val="20"/>
        </w:rPr>
        <w:t> </w:t>
      </w:r>
      <w:r>
        <w:rPr>
          <w:color w:val="231F20"/>
          <w:sz w:val="20"/>
        </w:rPr>
        <w:t>forward</w:t>
      </w:r>
      <w:r>
        <w:rPr>
          <w:color w:val="231F20"/>
          <w:spacing w:val="-9"/>
          <w:sz w:val="20"/>
        </w:rPr>
        <w:t> </w:t>
      </w:r>
      <w:r>
        <w:rPr>
          <w:color w:val="231F20"/>
          <w:sz w:val="20"/>
        </w:rPr>
        <w:t>voltage exceeds the potential barrier voltage, the diode starts conducting as shown in Fig. 6.7 (</w:t>
      </w:r>
      <w:r>
        <w:rPr>
          <w:i/>
          <w:color w:val="231F20"/>
          <w:sz w:val="20"/>
        </w:rPr>
        <w:t>i</w:t>
      </w:r>
      <w:r>
        <w:rPr>
          <w:color w:val="231F20"/>
          <w:sz w:val="20"/>
        </w:rPr>
        <w:t>). The for- ward current </w:t>
      </w:r>
      <w:r>
        <w:rPr>
          <w:i/>
          <w:color w:val="231F20"/>
          <w:sz w:val="20"/>
        </w:rPr>
        <w:t>I</w:t>
      </w:r>
      <w:r>
        <w:rPr>
          <w:i/>
          <w:color w:val="231F20"/>
          <w:position w:val="-5"/>
          <w:sz w:val="14"/>
        </w:rPr>
        <w:t>f </w:t>
      </w:r>
      <w:r>
        <w:rPr>
          <w:color w:val="231F20"/>
          <w:sz w:val="20"/>
        </w:rPr>
        <w:t>flowing through the diode causes a voltage drop in its internal resistance </w:t>
      </w:r>
      <w:r>
        <w:rPr>
          <w:i/>
          <w:color w:val="231F20"/>
          <w:sz w:val="20"/>
        </w:rPr>
        <w:t>r</w:t>
      </w:r>
      <w:r>
        <w:rPr>
          <w:i/>
          <w:color w:val="231F20"/>
          <w:position w:val="-5"/>
          <w:sz w:val="14"/>
        </w:rPr>
        <w:t>f </w:t>
      </w:r>
      <w:r>
        <w:rPr>
          <w:color w:val="231F20"/>
          <w:sz w:val="20"/>
        </w:rPr>
        <w:t>. There- fore, the forward voltage </w:t>
      </w:r>
      <w:r>
        <w:rPr>
          <w:i/>
          <w:color w:val="231F20"/>
          <w:sz w:val="20"/>
        </w:rPr>
        <w:t>V</w:t>
      </w:r>
      <w:r>
        <w:rPr>
          <w:i/>
          <w:color w:val="231F20"/>
          <w:position w:val="-5"/>
          <w:sz w:val="14"/>
        </w:rPr>
        <w:t>F </w:t>
      </w:r>
      <w:r>
        <w:rPr>
          <w:color w:val="231F20"/>
          <w:sz w:val="20"/>
        </w:rPr>
        <w:t>applied across the </w:t>
      </w:r>
      <w:r>
        <w:rPr>
          <w:i/>
          <w:color w:val="EC008C"/>
          <w:sz w:val="20"/>
        </w:rPr>
        <w:t>actual </w:t>
      </w:r>
      <w:r>
        <w:rPr>
          <w:color w:val="231F20"/>
          <w:sz w:val="20"/>
        </w:rPr>
        <w:t>diode has to overcome</w:t>
      </w:r>
      <w:r>
        <w:rPr>
          <w:color w:val="231F20"/>
          <w:spacing w:val="-26"/>
          <w:sz w:val="20"/>
        </w:rPr>
        <w:t> </w:t>
      </w:r>
      <w:r>
        <w:rPr>
          <w:color w:val="231F20"/>
          <w:sz w:val="20"/>
        </w:rPr>
        <w:t>:</w:t>
      </w:r>
    </w:p>
    <w:p>
      <w:pPr>
        <w:pStyle w:val="ListParagraph"/>
        <w:numPr>
          <w:ilvl w:val="0"/>
          <w:numId w:val="5"/>
        </w:numPr>
        <w:tabs>
          <w:tab w:pos="1030" w:val="left" w:leader="none"/>
        </w:tabs>
        <w:spacing w:line="240" w:lineRule="auto" w:before="43" w:after="0"/>
        <w:ind w:left="1030" w:right="0" w:hanging="370"/>
        <w:jc w:val="left"/>
        <w:rPr>
          <w:sz w:val="14"/>
        </w:rPr>
      </w:pPr>
      <w:r>
        <w:rPr>
          <w:color w:val="231F20"/>
          <w:sz w:val="20"/>
        </w:rPr>
        <w:t>potential barrier</w:t>
      </w:r>
      <w:r>
        <w:rPr>
          <w:color w:val="231F20"/>
          <w:spacing w:val="-4"/>
          <w:sz w:val="20"/>
        </w:rPr>
        <w:t> </w:t>
      </w:r>
      <w:r>
        <w:rPr>
          <w:i/>
          <w:color w:val="231F20"/>
          <w:sz w:val="20"/>
        </w:rPr>
        <w:t>V</w:t>
      </w:r>
      <w:r>
        <w:rPr>
          <w:color w:val="231F20"/>
          <w:position w:val="-5"/>
          <w:sz w:val="14"/>
        </w:rPr>
        <w:t>0</w:t>
      </w:r>
    </w:p>
    <w:p>
      <w:pPr>
        <w:pStyle w:val="ListParagraph"/>
        <w:numPr>
          <w:ilvl w:val="0"/>
          <w:numId w:val="5"/>
        </w:numPr>
        <w:tabs>
          <w:tab w:pos="1030" w:val="left" w:leader="none"/>
        </w:tabs>
        <w:spacing w:line="272" w:lineRule="exact" w:before="4" w:after="0"/>
        <w:ind w:left="1030" w:right="0" w:hanging="370"/>
        <w:jc w:val="left"/>
        <w:rPr>
          <w:i/>
          <w:sz w:val="14"/>
        </w:rPr>
      </w:pPr>
      <w:r>
        <w:rPr>
          <w:color w:val="231F20"/>
          <w:sz w:val="20"/>
        </w:rPr>
        <w:t>internal drop </w:t>
      </w:r>
      <w:r>
        <w:rPr>
          <w:i/>
          <w:color w:val="231F20"/>
          <w:sz w:val="20"/>
        </w:rPr>
        <w:t>I</w:t>
      </w:r>
      <w:r>
        <w:rPr>
          <w:i/>
          <w:color w:val="231F20"/>
          <w:position w:val="-5"/>
          <w:sz w:val="14"/>
        </w:rPr>
        <w:t>f</w:t>
      </w:r>
      <w:r>
        <w:rPr>
          <w:i/>
          <w:color w:val="231F20"/>
          <w:spacing w:val="-17"/>
          <w:position w:val="-5"/>
          <w:sz w:val="14"/>
        </w:rPr>
        <w:t> </w:t>
      </w:r>
      <w:r>
        <w:rPr>
          <w:i/>
          <w:color w:val="231F20"/>
          <w:sz w:val="20"/>
        </w:rPr>
        <w:t>r</w:t>
      </w:r>
      <w:r>
        <w:rPr>
          <w:i/>
          <w:color w:val="231F20"/>
          <w:position w:val="-5"/>
          <w:sz w:val="14"/>
        </w:rPr>
        <w:t>f</w:t>
      </w:r>
    </w:p>
    <w:p>
      <w:pPr>
        <w:tabs>
          <w:tab w:pos="2851" w:val="left" w:leader="none"/>
        </w:tabs>
        <w:spacing w:line="286" w:lineRule="exact" w:before="0"/>
        <w:ind w:left="670" w:right="0" w:firstLine="0"/>
        <w:jc w:val="left"/>
        <w:rPr>
          <w:i/>
          <w:sz w:val="14"/>
        </w:rPr>
      </w:pPr>
      <w:r>
        <w:rPr>
          <w:rFonts w:ascii="Symbol" w:hAnsi="Symbol"/>
          <w:color w:val="231F20"/>
          <w:sz w:val="20"/>
        </w:rPr>
        <w:t></w:t>
      </w:r>
      <w:r>
        <w:rPr>
          <w:color w:val="231F20"/>
          <w:sz w:val="20"/>
        </w:rPr>
        <w:tab/>
      </w:r>
      <w:r>
        <w:rPr>
          <w:i/>
          <w:color w:val="231F20"/>
          <w:spacing w:val="-3"/>
          <w:sz w:val="20"/>
        </w:rPr>
        <w:t>V</w:t>
      </w:r>
      <w:r>
        <w:rPr>
          <w:i/>
          <w:color w:val="231F20"/>
          <w:spacing w:val="-3"/>
          <w:position w:val="-5"/>
          <w:sz w:val="14"/>
        </w:rPr>
        <w:t>F </w:t>
      </w:r>
      <w:r>
        <w:rPr>
          <w:color w:val="231F20"/>
          <w:sz w:val="20"/>
        </w:rPr>
        <w:t>= </w:t>
      </w:r>
      <w:r>
        <w:rPr>
          <w:i/>
          <w:color w:val="231F20"/>
          <w:sz w:val="20"/>
        </w:rPr>
        <w:t>V</w:t>
      </w:r>
      <w:r>
        <w:rPr>
          <w:color w:val="231F20"/>
          <w:position w:val="-5"/>
          <w:sz w:val="14"/>
        </w:rPr>
        <w:t>0 </w:t>
      </w:r>
      <w:r>
        <w:rPr>
          <w:color w:val="231F20"/>
          <w:sz w:val="20"/>
        </w:rPr>
        <w:t>+ </w:t>
      </w:r>
      <w:r>
        <w:rPr>
          <w:i/>
          <w:color w:val="231F20"/>
          <w:sz w:val="20"/>
        </w:rPr>
        <w:t>I</w:t>
      </w:r>
      <w:r>
        <w:rPr>
          <w:i/>
          <w:color w:val="231F20"/>
          <w:position w:val="-5"/>
          <w:sz w:val="14"/>
        </w:rPr>
        <w:t>f</w:t>
      </w:r>
      <w:r>
        <w:rPr>
          <w:i/>
          <w:color w:val="231F20"/>
          <w:spacing w:val="5"/>
          <w:position w:val="-5"/>
          <w:sz w:val="14"/>
        </w:rPr>
        <w:t> </w:t>
      </w:r>
      <w:r>
        <w:rPr>
          <w:i/>
          <w:color w:val="231F20"/>
          <w:sz w:val="20"/>
        </w:rPr>
        <w:t>r</w:t>
      </w:r>
      <w:r>
        <w:rPr>
          <w:i/>
          <w:color w:val="231F20"/>
          <w:position w:val="-5"/>
          <w:sz w:val="14"/>
        </w:rPr>
        <w:t>f</w:t>
      </w:r>
    </w:p>
    <w:p>
      <w:pPr>
        <w:pStyle w:val="BodyText"/>
        <w:spacing w:before="1"/>
        <w:ind w:left="670"/>
      </w:pPr>
      <w:r>
        <w:rPr>
          <w:color w:val="231F20"/>
        </w:rPr>
        <w:t>For a silicon diode, </w:t>
      </w:r>
      <w:r>
        <w:rPr>
          <w:i/>
          <w:color w:val="231F20"/>
        </w:rPr>
        <w:t>V</w:t>
      </w:r>
      <w:r>
        <w:rPr>
          <w:color w:val="231F20"/>
          <w:position w:val="-5"/>
          <w:sz w:val="14"/>
        </w:rPr>
        <w:t>0 </w:t>
      </w:r>
      <w:r>
        <w:rPr>
          <w:color w:val="231F20"/>
        </w:rPr>
        <w:t>= 0.7 V whereas for a germanium diode, </w:t>
      </w:r>
      <w:r>
        <w:rPr>
          <w:i/>
          <w:color w:val="231F20"/>
        </w:rPr>
        <w:t>V</w:t>
      </w:r>
      <w:r>
        <w:rPr>
          <w:color w:val="231F20"/>
          <w:position w:val="-5"/>
          <w:sz w:val="14"/>
        </w:rPr>
        <w:t>0 </w:t>
      </w:r>
      <w:r>
        <w:rPr>
          <w:color w:val="231F20"/>
        </w:rPr>
        <w:t>= 0.3 V.</w:t>
      </w:r>
    </w:p>
    <w:p>
      <w:pPr>
        <w:pStyle w:val="BodyText"/>
        <w:spacing w:line="228" w:lineRule="auto" w:before="14"/>
        <w:ind w:left="309" w:right="305" w:firstLine="360"/>
        <w:jc w:val="both"/>
      </w:pPr>
      <w:r>
        <w:rPr>
          <w:color w:val="231F20"/>
        </w:rPr>
        <w:t>Therefore,</w:t>
      </w:r>
      <w:r>
        <w:rPr>
          <w:color w:val="231F20"/>
          <w:spacing w:val="-3"/>
        </w:rPr>
        <w:t> </w:t>
      </w:r>
      <w:r>
        <w:rPr>
          <w:color w:val="231F20"/>
        </w:rPr>
        <w:t>approximate</w:t>
      </w:r>
      <w:r>
        <w:rPr>
          <w:color w:val="231F20"/>
          <w:spacing w:val="-3"/>
        </w:rPr>
        <w:t> </w:t>
      </w:r>
      <w:r>
        <w:rPr>
          <w:color w:val="231F20"/>
        </w:rPr>
        <w:t>equivalent</w:t>
      </w:r>
      <w:r>
        <w:rPr>
          <w:color w:val="231F20"/>
          <w:spacing w:val="-3"/>
        </w:rPr>
        <w:t> </w:t>
      </w:r>
      <w:r>
        <w:rPr>
          <w:color w:val="231F20"/>
        </w:rPr>
        <w:t>circuit</w:t>
      </w:r>
      <w:r>
        <w:rPr>
          <w:color w:val="231F20"/>
          <w:spacing w:val="-3"/>
        </w:rPr>
        <w:t> </w:t>
      </w:r>
      <w:r>
        <w:rPr>
          <w:color w:val="231F20"/>
        </w:rPr>
        <w:t>for</w:t>
      </w:r>
      <w:r>
        <w:rPr>
          <w:color w:val="231F20"/>
          <w:spacing w:val="-3"/>
        </w:rPr>
        <w:t> </w:t>
      </w:r>
      <w:r>
        <w:rPr>
          <w:color w:val="231F20"/>
        </w:rPr>
        <w:t>a</w:t>
      </w:r>
      <w:r>
        <w:rPr>
          <w:color w:val="231F20"/>
          <w:spacing w:val="-3"/>
        </w:rPr>
        <w:t> </w:t>
      </w:r>
      <w:r>
        <w:rPr>
          <w:color w:val="231F20"/>
        </w:rPr>
        <w:t>crystal</w:t>
      </w:r>
      <w:r>
        <w:rPr>
          <w:color w:val="231F20"/>
          <w:spacing w:val="-3"/>
        </w:rPr>
        <w:t> </w:t>
      </w:r>
      <w:r>
        <w:rPr>
          <w:color w:val="231F20"/>
        </w:rPr>
        <w:t>diode</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switch</w:t>
      </w:r>
      <w:r>
        <w:rPr>
          <w:color w:val="231F20"/>
          <w:spacing w:val="-3"/>
        </w:rPr>
        <w:t> </w:t>
      </w:r>
      <w:r>
        <w:rPr>
          <w:color w:val="231F20"/>
        </w:rPr>
        <w:t>in</w:t>
      </w:r>
      <w:r>
        <w:rPr>
          <w:color w:val="231F20"/>
          <w:spacing w:val="-3"/>
        </w:rPr>
        <w:t> </w:t>
      </w:r>
      <w:r>
        <w:rPr>
          <w:color w:val="231F20"/>
        </w:rPr>
        <w:t>series</w:t>
      </w:r>
      <w:r>
        <w:rPr>
          <w:color w:val="231F20"/>
          <w:spacing w:val="-3"/>
        </w:rPr>
        <w:t> </w:t>
      </w:r>
      <w:r>
        <w:rPr>
          <w:color w:val="231F20"/>
        </w:rPr>
        <w:t>with</w:t>
      </w:r>
      <w:r>
        <w:rPr>
          <w:color w:val="231F20"/>
          <w:spacing w:val="-3"/>
        </w:rPr>
        <w:t> </w:t>
      </w:r>
      <w:r>
        <w:rPr>
          <w:color w:val="231F20"/>
        </w:rPr>
        <w:t>a</w:t>
      </w:r>
      <w:r>
        <w:rPr>
          <w:color w:val="231F20"/>
          <w:spacing w:val="-3"/>
        </w:rPr>
        <w:t> </w:t>
      </w:r>
      <w:r>
        <w:rPr>
          <w:color w:val="231F20"/>
        </w:rPr>
        <w:t>battery</w:t>
      </w:r>
      <w:bookmarkStart w:name="Fig. 6.8" w:id="24"/>
      <w:bookmarkEnd w:id="24"/>
      <w:r>
        <w:rPr>
          <w:color w:val="231F20"/>
        </w:rPr>
      </w:r>
      <w:r>
        <w:rPr>
          <w:color w:val="231F20"/>
        </w:rPr>
        <w:t> </w:t>
      </w:r>
      <w:r>
        <w:rPr>
          <w:i/>
          <w:color w:val="231F20"/>
        </w:rPr>
        <w:t>V</w:t>
      </w:r>
      <w:r>
        <w:rPr>
          <w:color w:val="231F20"/>
          <w:position w:val="-5"/>
          <w:sz w:val="14"/>
        </w:rPr>
        <w:t>0 </w:t>
      </w:r>
      <w:r>
        <w:rPr>
          <w:color w:val="231F20"/>
        </w:rPr>
        <w:t>and internal resistance </w:t>
      </w:r>
      <w:r>
        <w:rPr>
          <w:i/>
          <w:color w:val="231F20"/>
        </w:rPr>
        <w:t>r</w:t>
      </w:r>
      <w:r>
        <w:rPr>
          <w:i/>
          <w:color w:val="231F20"/>
          <w:position w:val="-5"/>
          <w:sz w:val="14"/>
        </w:rPr>
        <w:t>f </w:t>
      </w:r>
      <w:r>
        <w:rPr>
          <w:color w:val="231F20"/>
        </w:rPr>
        <w:t>as shown in Fig. 6.7 (</w:t>
      </w:r>
      <w:r>
        <w:rPr>
          <w:i/>
          <w:color w:val="231F20"/>
        </w:rPr>
        <w:t>ii</w:t>
      </w:r>
      <w:r>
        <w:rPr>
          <w:color w:val="231F20"/>
        </w:rPr>
        <w:t>). This approximate equivalent circuit of a diode is</w:t>
      </w:r>
      <w:r>
        <w:rPr>
          <w:color w:val="231F20"/>
          <w:spacing w:val="-4"/>
        </w:rPr>
        <w:t> </w:t>
      </w:r>
      <w:r>
        <w:rPr>
          <w:color w:val="231F20"/>
        </w:rPr>
        <w:t>very</w:t>
      </w:r>
      <w:r>
        <w:rPr>
          <w:color w:val="231F20"/>
          <w:spacing w:val="-4"/>
        </w:rPr>
        <w:t> </w:t>
      </w:r>
      <w:r>
        <w:rPr>
          <w:color w:val="231F20"/>
        </w:rPr>
        <w:t>helpful</w:t>
      </w:r>
      <w:r>
        <w:rPr>
          <w:color w:val="231F20"/>
          <w:spacing w:val="-4"/>
        </w:rPr>
        <w:t> </w:t>
      </w:r>
      <w:r>
        <w:rPr>
          <w:color w:val="231F20"/>
        </w:rPr>
        <w:t>in</w:t>
      </w:r>
      <w:r>
        <w:rPr>
          <w:color w:val="231F20"/>
          <w:spacing w:val="-4"/>
        </w:rPr>
        <w:t> </w:t>
      </w:r>
      <w:r>
        <w:rPr>
          <w:color w:val="231F20"/>
        </w:rPr>
        <w:t>studying</w:t>
      </w:r>
      <w:r>
        <w:rPr>
          <w:color w:val="231F20"/>
          <w:spacing w:val="-4"/>
        </w:rPr>
        <w:t> </w:t>
      </w:r>
      <w:r>
        <w:rPr>
          <w:color w:val="231F20"/>
        </w:rPr>
        <w:t>the</w:t>
      </w:r>
      <w:r>
        <w:rPr>
          <w:color w:val="231F20"/>
          <w:spacing w:val="-4"/>
        </w:rPr>
        <w:t> </w:t>
      </w:r>
      <w:r>
        <w:rPr>
          <w:color w:val="231F20"/>
        </w:rPr>
        <w:t>performance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diode</w:t>
      </w:r>
      <w:r>
        <w:rPr>
          <w:color w:val="231F20"/>
          <w:spacing w:val="-4"/>
        </w:rPr>
        <w:t> </w:t>
      </w:r>
      <w:r>
        <w:rPr>
          <w:color w:val="231F20"/>
        </w:rPr>
        <w:t>in</w:t>
      </w:r>
      <w:r>
        <w:rPr>
          <w:color w:val="231F20"/>
          <w:spacing w:val="-4"/>
        </w:rPr>
        <w:t> </w:t>
      </w:r>
      <w:r>
        <w:rPr>
          <w:color w:val="231F20"/>
        </w:rPr>
        <w:t>a</w:t>
      </w:r>
      <w:r>
        <w:rPr>
          <w:color w:val="231F20"/>
          <w:spacing w:val="-4"/>
        </w:rPr>
        <w:t> </w:t>
      </w:r>
      <w:r>
        <w:rPr>
          <w:color w:val="231F20"/>
        </w:rPr>
        <w:t>circuit.</w:t>
      </w:r>
    </w:p>
    <w:p>
      <w:pPr>
        <w:pStyle w:val="BodyText"/>
        <w:spacing w:before="1"/>
        <w:rPr>
          <w:sz w:val="11"/>
        </w:rPr>
      </w:pPr>
      <w:r>
        <w:rPr/>
        <w:pict>
          <v:group style="position:absolute;margin-left:112.039001pt;margin-top:10.334923pt;width:123.25pt;height:22.25pt;mso-position-horizontal-relative:page;mso-position-vertical-relative:paragraph;z-index:56;mso-wrap-distance-left:0;mso-wrap-distance-right:0" coordorigin="2241,207" coordsize="2465,445">
            <v:line style="position:absolute" from="2269,481" to="4650,477" stroked="true" strokeweight=".800481pt" strokecolor="#00aeef">
              <v:stroke dashstyle="solid"/>
            </v:line>
            <v:shape style="position:absolute;left:2240;top:452;width:58;height:58" coordorigin="2241,453" coordsize="58,58" path="m2269,453l2258,455,2249,461,2243,470,2241,481,2243,492,2249,501,2258,507,2269,510,2280,507,2289,501,2296,492,2298,481,2296,470,2289,461,2280,455,2269,453xe" filled="true" fillcolor="#00aeef" stroked="false">
              <v:path arrowok="t"/>
              <v:fill type="solid"/>
            </v:shape>
            <v:shape style="position:absolute;left:4621;top:448;width:58;height:58" coordorigin="4621,449" coordsize="58,58" path="m4650,449l4639,451,4630,457,4624,466,4621,477,4624,488,4630,497,4639,503,4650,506,4661,503,4670,497,4676,488,4678,477,4676,466,4670,457,4661,451,4650,449xe" filled="true" fillcolor="#00aeef" stroked="false">
              <v:path arrowok="t"/>
              <v:fill type="solid"/>
            </v:shape>
            <v:shape style="position:absolute;left:2250;top:300;width:92;height:92" coordorigin="2251,301" coordsize="92,92" path="m2303,353l2290,353,2290,392,2303,392,2303,353xm2303,301l2289,301,2290,340,2251,340,2251,353,2303,353,2303,353,2342,353,2342,340,2303,340,2303,301xm2342,340l2303,340,2342,340,2342,340xe" filled="true" fillcolor="#231f20" stroked="false">
              <v:path arrowok="t"/>
              <v:fill type="solid"/>
            </v:shape>
            <v:rect style="position:absolute;left:4615;top:337;width:89;height:12" filled="true" fillcolor="#231f20" stroked="false">
              <v:fill type="solid"/>
            </v:rect>
            <v:line style="position:absolute" from="2800,480" to="2827,480" stroked="true" strokeweight=".800481pt" strokecolor="#00aeef">
              <v:stroke dashstyle="solid"/>
            </v:line>
            <v:shape style="position:absolute;left:2818;top:427;width:96;height:106" coordorigin="2818,427" coordsize="96,106" path="m2818,427l2818,533,2914,480,2818,427xe" filled="true" fillcolor="#00aeef" stroked="false">
              <v:path arrowok="t"/>
              <v:fill type="solid"/>
            </v:shape>
            <v:shape style="position:absolute;left:3314;top:298;width:309;height:353" type="#_x0000_t75" stroked="false">
              <v:imagedata r:id="rId61" o:title=""/>
            </v:shape>
            <v:shape style="position:absolute;left:2822;top:206;width:80;height:120" coordorigin="2822,207" coordsize="80,120" path="m2901,207l2855,207,2854,210,2859,210,2862,210,2865,211,2866,212,2868,214,2868,216,2868,220,2867,225,2843,310,2841,315,2838,319,2836,321,2833,322,2832,322,2828,323,2823,323,2822,326,2871,326,2872,323,2867,322,2864,322,2860,321,2859,320,2858,318,2857,317,2857,314,2858,309,2881,231,2883,223,2885,218,2887,214,2889,212,2892,211,2894,210,2897,210,2900,210,2901,207xm2900,210l2897,210,2900,210,2900,210xe" filled="true" fillcolor="#231f20" stroked="false">
              <v:path arrowok="t"/>
              <v:fill type="solid"/>
            </v:shape>
            <v:shape style="position:absolute;left:2863;top:284;width:91;height:128" coordorigin="2863,285" coordsize="91,128" path="m2871,400l2868,400,2866,401,2864,403,2863,404,2864,408,2864,409,2866,410,2868,412,2870,412,2877,412,2881,411,2883,410,2873,410,2872,409,2872,409,2871,409,2871,408,2872,407,2873,406,2874,405,2874,403,2873,402,2872,400,2871,400xm2918,326l2907,326,2893,383,2891,390,2889,396,2887,400,2884,405,2882,406,2880,408,2878,409,2876,410,2883,410,2891,404,2896,397,2904,380,2907,369,2918,326xm2946,285l2939,285,2935,286,2928,290,2924,293,2919,300,2916,304,2911,314,2910,316,2907,319,2906,320,2903,322,2900,322,2896,322,2895,326,2928,326,2929,322,2919,322,2922,311,2925,304,2928,297,2931,293,2936,288,2939,288,2951,288,2948,286,2946,285xm2951,288l2943,288,2944,288,2944,288,2945,289,2945,289,2945,290,2945,291,2944,293,2943,296,2944,297,2945,298,2947,299,2950,299,2951,298,2953,296,2954,295,2953,291,2953,289,2951,288xe" filled="true" fillcolor="#231f20" stroked="false">
              <v:path arrowok="t"/>
              <v:fill type="solid"/>
            </v:shape>
            <w10:wrap type="topAndBottom"/>
          </v:group>
        </w:pict>
      </w:r>
      <w:r>
        <w:rPr/>
        <w:pict>
          <v:group style="position:absolute;margin-left:295.759277pt;margin-top:8.971923pt;width:188.65pt;height:22.65pt;mso-position-horizontal-relative:page;mso-position-vertical-relative:paragraph;z-index:80;mso-wrap-distance-left:0;mso-wrap-distance-right:0" coordorigin="5915,179" coordsize="3773,453">
            <v:shape style="position:absolute;left:5915;top:179;width:3765;height:453" type="#_x0000_t75" stroked="false">
              <v:imagedata r:id="rId62" o:title=""/>
            </v:shape>
            <v:rect style="position:absolute;left:9598;top:334;width:90;height:10" filled="true" fillcolor="#231f20" stroked="false">
              <v:fill type="solid"/>
            </v:rect>
            <w10:wrap type="topAndBottom"/>
          </v:group>
        </w:pict>
      </w:r>
      <w:r>
        <w:rPr/>
        <w:pict>
          <v:group style="position:absolute;margin-left:113.000084pt;margin-top:43.718346pt;width:49.15pt;height:12.65pt;mso-position-horizontal-relative:page;mso-position-vertical-relative:paragraph;z-index:104;mso-wrap-distance-left:0;mso-wrap-distance-right:0" coordorigin="2260,874" coordsize="983,253">
            <v:line style="position:absolute" from="2350,998" to="3242,998" stroked="true" strokeweight=".988959pt" strokecolor="#231f20">
              <v:stroke dashstyle="solid"/>
            </v:line>
            <v:shape style="position:absolute;left:2270;top:946;width:96;height:106" coordorigin="2270,947" coordsize="96,106" path="m2366,947l2270,1000,2366,1052,2366,947xe" filled="true" fillcolor="#231f20" stroked="false">
              <v:path arrowok="t"/>
              <v:fill type="solid"/>
            </v:shape>
            <v:line style="position:absolute" from="2268,882" to="2268,1119" stroked="true" strokeweight=".799497pt" strokecolor="#231f20">
              <v:stroke dashstyle="solid"/>
            </v:line>
            <w10:wrap type="topAndBottom"/>
          </v:group>
        </w:pict>
      </w:r>
      <w:r>
        <w:rPr/>
        <w:pict>
          <v:group style="position:absolute;margin-left:165.807007pt;margin-top:43.514904pt;width:67.05pt;height:12.65pt;mso-position-horizontal-relative:page;mso-position-vertical-relative:paragraph;z-index:128;mso-wrap-distance-left:0;mso-wrap-distance-right:0" coordorigin="3316,870" coordsize="1341,253">
            <v:line style="position:absolute" from="3500,998" to="4571,998" stroked="true" strokeweight=".988959pt" strokecolor="#231f20">
              <v:stroke dashstyle="solid"/>
            </v:line>
            <v:shape style="position:absolute;left:4554;top:943;width:96;height:106" coordorigin="4555,943" coordsize="96,106" path="m4555,943l4555,1049,4651,996,4555,943xe" filled="true" fillcolor="#231f20" stroked="false">
              <v:path arrowok="t"/>
              <v:fill type="solid"/>
            </v:shape>
            <v:line style="position:absolute" from="4649,878" to="4649,1115" stroked="true" strokeweight=".799497pt" strokecolor="#231f20">
              <v:stroke dashstyle="solid"/>
            </v:line>
            <v:shape style="position:absolute;left:3316;top:930;width:182;height:176" type="#_x0000_t75" stroked="false">
              <v:imagedata r:id="rId63" o:title=""/>
            </v:shape>
            <w10:wrap type="topAndBottom"/>
          </v:group>
        </w:pict>
      </w:r>
      <w:r>
        <w:rPr/>
        <w:pict>
          <v:group style="position:absolute;margin-left:297.426819pt;margin-top:43.403145pt;width:81.6pt;height:12.65pt;mso-position-horizontal-relative:page;mso-position-vertical-relative:paragraph;z-index:152;mso-wrap-distance-left:0;mso-wrap-distance-right:0" coordorigin="5949,868" coordsize="1632,253">
            <v:line style="position:absolute" from="6036,990" to="7580,990" stroked="true" strokeweight="1.100362pt" strokecolor="#231f20">
              <v:stroke dashstyle="solid"/>
            </v:line>
            <v:shape style="position:absolute;left:5956;top:940;width:96;height:106" coordorigin="5956,940" coordsize="96,106" path="m6052,940l5956,993,6052,1046,6052,940xe" filled="true" fillcolor="#231f20" stroked="false">
              <v:path arrowok="t"/>
              <v:fill type="solid"/>
            </v:shape>
            <v:line style="position:absolute" from="5957,876" to="5957,1113" stroked="true" strokeweight=".799497pt" strokecolor="#231f20">
              <v:stroke dashstyle="solid"/>
            </v:line>
            <w10:wrap type="topAndBottom"/>
          </v:group>
        </w:pict>
      </w:r>
      <w:r>
        <w:rPr/>
        <w:pict>
          <v:group style="position:absolute;margin-left:382.704987pt;margin-top:43.088551pt;width:99.65pt;height:12.65pt;mso-position-horizontal-relative:page;mso-position-vertical-relative:paragraph;z-index:176;mso-wrap-distance-left:0;mso-wrap-distance-right:0" coordorigin="7654,862" coordsize="1993,253">
            <v:line style="position:absolute" from="7838,990" to="9561,990" stroked="true" strokeweight="1.100362pt" strokecolor="#231f20">
              <v:stroke dashstyle="solid"/>
            </v:line>
            <v:shape style="position:absolute;left:9544;top:934;width:96;height:106" coordorigin="9545,934" coordsize="96,106" path="m9545,934l9545,1040,9641,987,9545,934xe" filled="true" fillcolor="#231f20" stroked="false">
              <v:path arrowok="t"/>
              <v:fill type="solid"/>
            </v:shape>
            <v:line style="position:absolute" from="9638,870" to="9638,1107" stroked="true" strokeweight=".799497pt" strokecolor="#231f20">
              <v:stroke dashstyle="solid"/>
            </v:line>
            <v:shape style="position:absolute;left:7654;top:923;width:182;height:176" type="#_x0000_t75" stroked="false">
              <v:imagedata r:id="rId64" o:title=""/>
            </v:shape>
            <w10:wrap type="topAndBottom"/>
          </v:group>
        </w:pict>
      </w:r>
    </w:p>
    <w:p>
      <w:pPr>
        <w:pStyle w:val="BodyText"/>
        <w:spacing w:before="8"/>
        <w:rPr>
          <w:sz w:val="11"/>
        </w:rPr>
      </w:pPr>
    </w:p>
    <w:p>
      <w:pPr>
        <w:pStyle w:val="BodyText"/>
        <w:spacing w:before="5"/>
        <w:rPr>
          <w:sz w:val="7"/>
        </w:rPr>
      </w:pPr>
    </w:p>
    <w:p>
      <w:pPr>
        <w:tabs>
          <w:tab w:pos="5198" w:val="left" w:leader="none"/>
        </w:tabs>
        <w:spacing w:line="131" w:lineRule="exact"/>
        <w:ind w:left="1357" w:right="0" w:firstLine="0"/>
        <w:rPr>
          <w:sz w:val="12"/>
        </w:rPr>
      </w:pPr>
      <w:r>
        <w:rPr>
          <w:position w:val="-2"/>
          <w:sz w:val="12"/>
        </w:rPr>
        <w:drawing>
          <wp:inline distT="0" distB="0" distL="0" distR="0">
            <wp:extent cx="311447" cy="77724"/>
            <wp:effectExtent l="0" t="0" r="0" b="0"/>
            <wp:docPr id="23" name="image58.png" descr=""/>
            <wp:cNvGraphicFramePr>
              <a:graphicFrameLocks noChangeAspect="1"/>
            </wp:cNvGraphicFramePr>
            <a:graphic>
              <a:graphicData uri="http://schemas.openxmlformats.org/drawingml/2006/picture">
                <pic:pic>
                  <pic:nvPicPr>
                    <pic:cNvPr id="24" name="image58.png"/>
                    <pic:cNvPicPr/>
                  </pic:nvPicPr>
                  <pic:blipFill>
                    <a:blip r:embed="rId65" cstate="print"/>
                    <a:stretch>
                      <a:fillRect/>
                    </a:stretch>
                  </pic:blipFill>
                  <pic:spPr>
                    <a:xfrm>
                      <a:off x="0" y="0"/>
                      <a:ext cx="311447" cy="77724"/>
                    </a:xfrm>
                    <a:prstGeom prst="rect">
                      <a:avLst/>
                    </a:prstGeom>
                  </pic:spPr>
                </pic:pic>
              </a:graphicData>
            </a:graphic>
          </wp:inline>
        </w:drawing>
      </w:r>
      <w:r>
        <w:rPr>
          <w:position w:val="-2"/>
          <w:sz w:val="12"/>
        </w:rPr>
      </w:r>
      <w:r>
        <w:rPr>
          <w:position w:val="-2"/>
          <w:sz w:val="12"/>
        </w:rPr>
        <w:tab/>
      </w:r>
      <w:r>
        <w:rPr>
          <w:position w:val="-1"/>
          <w:sz w:val="12"/>
        </w:rPr>
        <w:pict>
          <v:group style="width:49.9pt;height:6.35pt;mso-position-horizontal-relative:char;mso-position-vertical-relative:line" coordorigin="0,0" coordsize="998,127">
            <v:shape style="position:absolute;left:0;top:3;width:86;height:116" coordorigin="0,3" coordsize="86,116" path="m84,3l0,3,0,118,85,118,85,105,16,105,16,66,78,66,78,52,16,52,16,17,84,17,84,3xm85,104l16,105,85,105,85,104xm78,52l16,52,78,52,78,52xe" filled="true" fillcolor="#231f20" stroked="false">
              <v:path arrowok="t"/>
              <v:fill type="solid"/>
            </v:shape>
            <v:shape style="position:absolute;left:99;top:0;width:112;height:127" coordorigin="99,0" coordsize="112,127" path="m204,113l185,113,203,127,210,118,210,118,204,113xm155,0l143,1,132,4,123,9,115,17,108,26,103,36,100,48,99,61,100,74,103,85,108,96,115,105,123,112,133,117,143,120,155,121,167,121,177,118,185,113,204,113,197,107,143,107,134,103,119,86,115,75,115,47,119,35,134,18,143,14,192,14,187,9,178,4,167,1,155,0xm168,85l161,94,173,104,168,106,162,107,155,107,143,107,197,107,195,106,196,104,202,96,183,96,168,85xm192,14l167,14,177,18,191,35,195,47,195,75,192,86,184,94,183,96,202,96,203,95,207,85,210,74,211,61,210,48,207,36,202,26,196,17,192,14xe" filled="true" fillcolor="#231f20" stroked="false">
              <v:path arrowok="t"/>
              <v:fill type="solid"/>
            </v:shape>
            <v:shape style="position:absolute;left:230;top:2;width:91;height:119" coordorigin="230,3" coordsize="91,119" path="m246,3l230,3,230,91,234,102,249,117,261,121,290,121,301,117,310,107,266,107,258,104,248,93,246,85,246,3xm320,3l305,3,305,85,303,93,292,104,285,107,266,107,310,107,317,101,321,90,320,3xe" filled="true" fillcolor="#231f20" stroked="false">
              <v:path arrowok="t"/>
              <v:fill type="solid"/>
            </v:shape>
            <v:rect style="position:absolute;left:347;top:2;width:16;height:115" filled="true" fillcolor="#231f20" stroked="false">
              <v:fill type="solid"/>
            </v:rect>
            <v:shape style="position:absolute;left:380;top:2;width:101;height:116" coordorigin="381,3" coordsize="101,116" path="m398,3l381,3,422,118,439,118,445,101,431,101,398,3xm481,3l464,3,431,101,445,101,481,3xe" filled="true" fillcolor="#231f20" stroked="false">
              <v:path arrowok="t"/>
              <v:fill type="solid"/>
            </v:shape>
            <v:shape style="position:absolute;left:486;top:2;width:103;height:116" coordorigin="486,2" coordsize="103,116" path="m547,2l530,2,486,118,502,118,515,84,577,84,572,70,519,70,538,19,538,19,553,19,547,2xm577,84l560,84,572,117,589,117,577,84xm553,19l538,19,538,19,556,70,519,70,572,70,553,19xe" filled="true" fillcolor="#231f20" stroked="false">
              <v:path arrowok="t"/>
              <v:fill type="solid"/>
            </v:shape>
            <v:shape style="position:absolute;left:602;top:2;width:74;height:115" coordorigin="603,2" coordsize="74,115" path="m618,2l603,2,603,117,677,117,677,104,619,104,618,2xm677,103l619,104,677,104,677,103xe" filled="true" fillcolor="#231f20" stroked="false">
              <v:path arrowok="t"/>
              <v:fill type="solid"/>
            </v:shape>
            <v:shape style="position:absolute;left:693;top:2;width:86;height:116" coordorigin="693,2" coordsize="86,116" path="m777,2l693,2,694,117,778,117,778,103,709,103,709,65,772,65,772,51,709,51,709,16,777,16,777,2xm778,103l709,103,778,103,778,103xm772,51l709,51,772,51,772,51xe" filled="true" fillcolor="#231f20" stroked="false">
              <v:path arrowok="t"/>
              <v:fill type="solid"/>
            </v:shape>
            <v:shape style="position:absolute;left:798;top:1;width:92;height:116" coordorigin="799,2" coordsize="92,116" path="m817,2l799,2,799,117,814,117,814,23,830,23,817,2xm830,23l814,23,873,117,890,117,890,95,875,95,830,23xm890,2l875,2,875,95,890,95,890,2xe" filled="true" fillcolor="#231f20" stroked="false">
              <v:path arrowok="t"/>
              <v:fill type="solid"/>
            </v:shape>
            <v:shape style="position:absolute;left:904;top:1;width:94;height:116" coordorigin="904,2" coordsize="94,116" path="m959,16l943,16,943,117,959,117,959,16xm997,2l904,2,904,16,959,16,959,16,997,15,997,2xe" filled="true" fillcolor="#231f20" stroked="false">
              <v:path arrowok="t"/>
              <v:fill type="solid"/>
            </v:shape>
          </v:group>
        </w:pict>
      </w:r>
      <w:r>
        <w:rPr>
          <w:position w:val="-1"/>
          <w:sz w:val="12"/>
        </w:rPr>
      </w:r>
      <w:r>
        <w:rPr>
          <w:spacing w:val="50"/>
          <w:position w:val="-1"/>
          <w:sz w:val="12"/>
        </w:rPr>
        <w:t> </w:t>
      </w:r>
      <w:r>
        <w:rPr>
          <w:spacing w:val="50"/>
          <w:position w:val="-1"/>
          <w:sz w:val="12"/>
        </w:rPr>
        <w:drawing>
          <wp:inline distT="0" distB="0" distL="0" distR="0">
            <wp:extent cx="408197" cy="77724"/>
            <wp:effectExtent l="0" t="0" r="0" b="0"/>
            <wp:docPr id="25" name="image59.png" descr=""/>
            <wp:cNvGraphicFramePr>
              <a:graphicFrameLocks noChangeAspect="1"/>
            </wp:cNvGraphicFramePr>
            <a:graphic>
              <a:graphicData uri="http://schemas.openxmlformats.org/drawingml/2006/picture">
                <pic:pic>
                  <pic:nvPicPr>
                    <pic:cNvPr id="26" name="image59.png"/>
                    <pic:cNvPicPr/>
                  </pic:nvPicPr>
                  <pic:blipFill>
                    <a:blip r:embed="rId66" cstate="print"/>
                    <a:stretch>
                      <a:fillRect/>
                    </a:stretch>
                  </pic:blipFill>
                  <pic:spPr>
                    <a:xfrm>
                      <a:off x="0" y="0"/>
                      <a:ext cx="408197" cy="77724"/>
                    </a:xfrm>
                    <a:prstGeom prst="rect">
                      <a:avLst/>
                    </a:prstGeom>
                  </pic:spPr>
                </pic:pic>
              </a:graphicData>
            </a:graphic>
          </wp:inline>
        </w:drawing>
      </w:r>
      <w:r>
        <w:rPr>
          <w:spacing w:val="50"/>
          <w:position w:val="-1"/>
          <w:sz w:val="12"/>
        </w:rPr>
      </w:r>
    </w:p>
    <w:p>
      <w:pPr>
        <w:pStyle w:val="BodyText"/>
        <w:spacing w:before="3"/>
        <w:rPr>
          <w:sz w:val="8"/>
        </w:rPr>
      </w:pPr>
      <w:r>
        <w:rPr/>
        <w:drawing>
          <wp:anchor distT="0" distB="0" distL="0" distR="0" allowOverlap="1" layoutInCell="1" locked="0" behindDoc="0" simplePos="0" relativeHeight="224">
            <wp:simplePos x="0" y="0"/>
            <wp:positionH relativeFrom="page">
              <wp:posOffset>1993099</wp:posOffset>
            </wp:positionH>
            <wp:positionV relativeFrom="paragraph">
              <wp:posOffset>97638</wp:posOffset>
            </wp:positionV>
            <wp:extent cx="108213" cy="108965"/>
            <wp:effectExtent l="0" t="0" r="0" b="0"/>
            <wp:wrapTopAndBottom/>
            <wp:docPr id="27" name="image60.png" descr=""/>
            <wp:cNvGraphicFramePr>
              <a:graphicFrameLocks noChangeAspect="1"/>
            </wp:cNvGraphicFramePr>
            <a:graphic>
              <a:graphicData uri="http://schemas.openxmlformats.org/drawingml/2006/picture">
                <pic:pic>
                  <pic:nvPicPr>
                    <pic:cNvPr id="28" name="image60.png"/>
                    <pic:cNvPicPr/>
                  </pic:nvPicPr>
                  <pic:blipFill>
                    <a:blip r:embed="rId67" cstate="print"/>
                    <a:stretch>
                      <a:fillRect/>
                    </a:stretch>
                  </pic:blipFill>
                  <pic:spPr>
                    <a:xfrm>
                      <a:off x="0" y="0"/>
                      <a:ext cx="108213" cy="108965"/>
                    </a:xfrm>
                    <a:prstGeom prst="rect">
                      <a:avLst/>
                    </a:prstGeom>
                  </pic:spPr>
                </pic:pic>
              </a:graphicData>
            </a:graphic>
          </wp:anchor>
        </w:drawing>
      </w:r>
      <w:r>
        <w:rPr/>
        <w:drawing>
          <wp:anchor distT="0" distB="0" distL="0" distR="0" allowOverlap="1" layoutInCell="1" locked="0" behindDoc="0" simplePos="0" relativeHeight="248">
            <wp:simplePos x="0" y="0"/>
            <wp:positionH relativeFrom="page">
              <wp:posOffset>4871542</wp:posOffset>
            </wp:positionH>
            <wp:positionV relativeFrom="paragraph">
              <wp:posOffset>85294</wp:posOffset>
            </wp:positionV>
            <wp:extent cx="144319" cy="109537"/>
            <wp:effectExtent l="0" t="0" r="0" b="0"/>
            <wp:wrapTopAndBottom/>
            <wp:docPr id="29" name="image61.png" descr=""/>
            <wp:cNvGraphicFramePr>
              <a:graphicFrameLocks noChangeAspect="1"/>
            </wp:cNvGraphicFramePr>
            <a:graphic>
              <a:graphicData uri="http://schemas.openxmlformats.org/drawingml/2006/picture">
                <pic:pic>
                  <pic:nvPicPr>
                    <pic:cNvPr id="30" name="image61.png"/>
                    <pic:cNvPicPr/>
                  </pic:nvPicPr>
                  <pic:blipFill>
                    <a:blip r:embed="rId68" cstate="print"/>
                    <a:stretch>
                      <a:fillRect/>
                    </a:stretch>
                  </pic:blipFill>
                  <pic:spPr>
                    <a:xfrm>
                      <a:off x="0" y="0"/>
                      <a:ext cx="144319" cy="109537"/>
                    </a:xfrm>
                    <a:prstGeom prst="rect">
                      <a:avLst/>
                    </a:prstGeom>
                  </pic:spPr>
                </pic:pic>
              </a:graphicData>
            </a:graphic>
          </wp:anchor>
        </w:drawing>
      </w:r>
    </w:p>
    <w:p>
      <w:pPr>
        <w:pStyle w:val="BodyText"/>
        <w:rPr>
          <w:sz w:val="17"/>
        </w:rPr>
      </w:pPr>
    </w:p>
    <w:p>
      <w:pPr>
        <w:pStyle w:val="ListParagraph"/>
        <w:numPr>
          <w:ilvl w:val="2"/>
          <w:numId w:val="1"/>
        </w:numPr>
        <w:tabs>
          <w:tab w:pos="1030" w:val="left" w:leader="none"/>
        </w:tabs>
        <w:spacing w:line="240" w:lineRule="exact" w:before="86" w:after="0"/>
        <w:ind w:left="310" w:right="304" w:firstLine="340"/>
        <w:jc w:val="both"/>
        <w:rPr>
          <w:sz w:val="20"/>
        </w:rPr>
      </w:pPr>
      <w:r>
        <w:rPr/>
        <w:pict>
          <v:group style="position:absolute;margin-left:264.899994pt;margin-top:-11.239996pt;width:67.5pt;height:15.45pt;mso-position-horizontal-relative:page;mso-position-vertical-relative:paragraph;z-index:2536" coordorigin="5298,-225" coordsize="1350,309">
            <v:shape style="position:absolute;left:5302;top:-220;width:1341;height:300" coordorigin="5303,-220" coordsize="1341,300" path="m5973,-220l5882,-219,5796,-215,5714,-209,5637,-200,5565,-189,5497,-175,5412,-152,5351,-127,5303,-70,5315,-41,5412,11,5497,34,5565,48,5637,59,5714,68,5796,74,5882,78,5973,79,6064,78,6150,74,6232,68,6309,59,6381,48,6449,34,6534,11,6595,-14,6643,-70,6631,-99,6534,-152,6449,-175,6381,-189,6309,-200,6232,-209,6150,-215,6064,-219,5973,-220xe" filled="true" fillcolor="#eff5de" stroked="false">
              <v:path arrowok="t"/>
              <v:fill type="solid"/>
            </v:shape>
            <v:shape style="position:absolute;left:5302;top:-220;width:1341;height:300" coordorigin="5303,-220" coordsize="1341,300" path="m5303,-70l5351,-127,5412,-152,5497,-175,5565,-189,5637,-200,5714,-209,5796,-215,5882,-219,5973,-220,6064,-219,6150,-215,6232,-209,6309,-200,6381,-189,6449,-175,6534,-152,6595,-127,6643,-70,6631,-41,6534,11,6449,34,6381,48,6309,59,6232,68,6150,74,6064,78,5973,79,5882,78,5796,74,5714,68,5637,59,5565,48,5497,34,5412,11,5351,-14,5303,-70xe" filled="false" stroked="true" strokeweight=".48pt" strokecolor="#eff5de">
              <v:path arrowok="t"/>
              <v:stroke dashstyle="solid"/>
            </v:shape>
            <v:shape style="position:absolute;left:5298;top:-225;width:1350;height:309" type="#_x0000_t202" filled="false" stroked="false">
              <v:textbox inset="0,0,0,0">
                <w:txbxContent>
                  <w:p>
                    <w:pPr>
                      <w:spacing w:before="37"/>
                      <w:ind w:left="337" w:right="0" w:firstLine="0"/>
                      <w:jc w:val="left"/>
                      <w:rPr>
                        <w:b/>
                        <w:sz w:val="20"/>
                      </w:rPr>
                    </w:pPr>
                    <w:r>
                      <w:rPr>
                        <w:b/>
                        <w:color w:val="231F20"/>
                        <w:sz w:val="20"/>
                      </w:rPr>
                      <w:t>Fig. 6.7</w:t>
                    </w:r>
                  </w:p>
                </w:txbxContent>
              </v:textbox>
              <w10:wrap type="none"/>
            </v:shape>
            <w10:wrap type="none"/>
          </v:group>
        </w:pict>
      </w:r>
      <w:r>
        <w:rPr/>
        <w:pict>
          <v:group style="position:absolute;margin-left:440.838989pt;margin-top:74.155006pt;width:35.8pt;height:8.4pt;mso-position-horizontal-relative:page;mso-position-vertical-relative:paragraph;z-index:2560" coordorigin="8817,1483" coordsize="716,168">
            <v:line style="position:absolute" from="8839,1596" to="9434,1596" stroked="true" strokeweight=".816pt" strokecolor="#00aeef">
              <v:stroke dashstyle="solid"/>
            </v:line>
            <v:shape style="position:absolute;left:9424;top:1565;width:61;height:61" coordorigin="9424,1566" coordsize="61,61" path="m9424,1596l9426,1584,9433,1574,9443,1568,9454,1566,9466,1568,9476,1574,9482,1584,9485,1596,9482,1608,9476,1617,9466,1624,9454,1626,9443,1624,9433,1617,9426,1608,9424,1596e" filled="false" stroked="true" strokeweight="1.008pt" strokecolor="#00aeef">
              <v:path arrowok="t"/>
              <v:stroke dashstyle="solid"/>
            </v:shape>
            <v:rect style="position:absolute;left:9442;top:1483;width:90;height:9" filled="true" fillcolor="#231f20" stroked="false">
              <v:fill type="solid"/>
            </v:rect>
            <v:line style="position:absolute" from="8832,1650" to="8832,1538" stroked="true" strokeweight="1.5pt" strokecolor="#00aeef">
              <v:stroke dashstyle="solid"/>
            </v:line>
            <w10:wrap type="none"/>
          </v:group>
        </w:pict>
      </w:r>
      <w:r>
        <w:rPr>
          <w:b/>
          <w:color w:val="ED1846"/>
          <w:sz w:val="20"/>
        </w:rPr>
        <w:t>Simplified Equivalent circuit. </w:t>
      </w:r>
      <w:r>
        <w:rPr>
          <w:color w:val="231F20"/>
          <w:sz w:val="20"/>
        </w:rPr>
        <w:t>For most applications, the internal resistance </w:t>
      </w:r>
      <w:r>
        <w:rPr>
          <w:i/>
          <w:color w:val="231F20"/>
          <w:sz w:val="20"/>
        </w:rPr>
        <w:t>r</w:t>
      </w:r>
      <w:r>
        <w:rPr>
          <w:i/>
          <w:color w:val="231F20"/>
          <w:position w:val="-5"/>
          <w:sz w:val="14"/>
        </w:rPr>
        <w:t>f </w:t>
      </w:r>
      <w:r>
        <w:rPr>
          <w:color w:val="231F20"/>
          <w:sz w:val="20"/>
        </w:rPr>
        <w:t>of the crystal</w:t>
      </w:r>
      <w:r>
        <w:rPr>
          <w:color w:val="231F20"/>
          <w:spacing w:val="-19"/>
          <w:sz w:val="20"/>
        </w:rPr>
        <w:t> </w:t>
      </w:r>
      <w:r>
        <w:rPr>
          <w:color w:val="231F20"/>
          <w:sz w:val="20"/>
        </w:rPr>
        <w:t>diode</w:t>
      </w:r>
      <w:r>
        <w:rPr>
          <w:color w:val="231F20"/>
          <w:spacing w:val="-18"/>
          <w:sz w:val="20"/>
        </w:rPr>
        <w:t> </w:t>
      </w:r>
      <w:r>
        <w:rPr>
          <w:color w:val="231F20"/>
          <w:sz w:val="20"/>
        </w:rPr>
        <w:t>can</w:t>
      </w:r>
      <w:r>
        <w:rPr>
          <w:color w:val="231F20"/>
          <w:spacing w:val="-18"/>
          <w:sz w:val="20"/>
        </w:rPr>
        <w:t> </w:t>
      </w:r>
      <w:r>
        <w:rPr>
          <w:color w:val="231F20"/>
          <w:sz w:val="20"/>
        </w:rPr>
        <w:t>be</w:t>
      </w:r>
      <w:r>
        <w:rPr>
          <w:color w:val="231F20"/>
          <w:spacing w:val="-18"/>
          <w:sz w:val="20"/>
        </w:rPr>
        <w:t> </w:t>
      </w:r>
      <w:r>
        <w:rPr>
          <w:color w:val="231F20"/>
          <w:sz w:val="20"/>
        </w:rPr>
        <w:t>ignored</w:t>
      </w:r>
      <w:r>
        <w:rPr>
          <w:color w:val="231F20"/>
          <w:spacing w:val="-18"/>
          <w:sz w:val="20"/>
        </w:rPr>
        <w:t> </w:t>
      </w:r>
      <w:r>
        <w:rPr>
          <w:color w:val="231F20"/>
          <w:sz w:val="20"/>
        </w:rPr>
        <w:t>in</w:t>
      </w:r>
      <w:r>
        <w:rPr>
          <w:color w:val="231F20"/>
          <w:spacing w:val="-18"/>
          <w:sz w:val="20"/>
        </w:rPr>
        <w:t> </w:t>
      </w:r>
      <w:r>
        <w:rPr>
          <w:color w:val="231F20"/>
          <w:sz w:val="20"/>
        </w:rPr>
        <w:t>comparison</w:t>
      </w:r>
      <w:r>
        <w:rPr>
          <w:color w:val="231F20"/>
          <w:spacing w:val="-18"/>
          <w:sz w:val="20"/>
        </w:rPr>
        <w:t> </w:t>
      </w:r>
      <w:r>
        <w:rPr>
          <w:color w:val="231F20"/>
          <w:sz w:val="20"/>
        </w:rPr>
        <w:t>to</w:t>
      </w:r>
      <w:r>
        <w:rPr>
          <w:color w:val="231F20"/>
          <w:spacing w:val="-18"/>
          <w:sz w:val="20"/>
        </w:rPr>
        <w:t> </w:t>
      </w:r>
      <w:r>
        <w:rPr>
          <w:color w:val="231F20"/>
          <w:sz w:val="20"/>
        </w:rPr>
        <w:t>other</w:t>
      </w:r>
      <w:r>
        <w:rPr>
          <w:color w:val="231F20"/>
          <w:spacing w:val="-18"/>
          <w:sz w:val="20"/>
        </w:rPr>
        <w:t> </w:t>
      </w:r>
      <w:r>
        <w:rPr>
          <w:color w:val="231F20"/>
          <w:sz w:val="20"/>
        </w:rPr>
        <w:t>elements</w:t>
      </w:r>
      <w:r>
        <w:rPr>
          <w:color w:val="231F20"/>
          <w:spacing w:val="-18"/>
          <w:sz w:val="20"/>
        </w:rPr>
        <w:t> </w:t>
      </w:r>
      <w:r>
        <w:rPr>
          <w:color w:val="231F20"/>
          <w:sz w:val="20"/>
        </w:rPr>
        <w:t>in</w:t>
      </w:r>
      <w:r>
        <w:rPr>
          <w:color w:val="231F20"/>
          <w:spacing w:val="-18"/>
          <w:sz w:val="20"/>
        </w:rPr>
        <w:t> </w:t>
      </w:r>
      <w:r>
        <w:rPr>
          <w:color w:val="231F20"/>
          <w:sz w:val="20"/>
        </w:rPr>
        <w:t>the</w:t>
      </w:r>
      <w:r>
        <w:rPr>
          <w:color w:val="231F20"/>
          <w:spacing w:val="-18"/>
          <w:sz w:val="20"/>
        </w:rPr>
        <w:t> </w:t>
      </w:r>
      <w:r>
        <w:rPr>
          <w:color w:val="231F20"/>
          <w:sz w:val="20"/>
        </w:rPr>
        <w:t>equivalent</w:t>
      </w:r>
      <w:r>
        <w:rPr>
          <w:color w:val="231F20"/>
          <w:spacing w:val="-18"/>
          <w:sz w:val="20"/>
        </w:rPr>
        <w:t> </w:t>
      </w:r>
      <w:r>
        <w:rPr>
          <w:color w:val="231F20"/>
          <w:sz w:val="20"/>
        </w:rPr>
        <w:t>circuit.</w:t>
      </w:r>
      <w:r>
        <w:rPr>
          <w:color w:val="231F20"/>
          <w:spacing w:val="15"/>
          <w:sz w:val="20"/>
        </w:rPr>
        <w:t> </w:t>
      </w:r>
      <w:r>
        <w:rPr>
          <w:color w:val="231F20"/>
          <w:sz w:val="20"/>
        </w:rPr>
        <w:t>The</w:t>
      </w:r>
      <w:r>
        <w:rPr>
          <w:color w:val="231F20"/>
          <w:spacing w:val="-18"/>
          <w:sz w:val="20"/>
        </w:rPr>
        <w:t> </w:t>
      </w:r>
      <w:r>
        <w:rPr>
          <w:color w:val="231F20"/>
          <w:sz w:val="20"/>
        </w:rPr>
        <w:t>equivalent circuit</w:t>
      </w:r>
      <w:r>
        <w:rPr>
          <w:color w:val="231F20"/>
          <w:spacing w:val="-7"/>
          <w:sz w:val="20"/>
        </w:rPr>
        <w:t> </w:t>
      </w:r>
      <w:r>
        <w:rPr>
          <w:color w:val="231F20"/>
          <w:sz w:val="20"/>
        </w:rPr>
        <w:t>then</w:t>
      </w:r>
      <w:r>
        <w:rPr>
          <w:color w:val="231F20"/>
          <w:spacing w:val="-6"/>
          <w:sz w:val="20"/>
        </w:rPr>
        <w:t> </w:t>
      </w:r>
      <w:r>
        <w:rPr>
          <w:color w:val="231F20"/>
          <w:sz w:val="20"/>
        </w:rPr>
        <w:t>reduces</w:t>
      </w:r>
      <w:r>
        <w:rPr>
          <w:color w:val="231F20"/>
          <w:spacing w:val="-6"/>
          <w:sz w:val="20"/>
        </w:rPr>
        <w:t> </w:t>
      </w:r>
      <w:r>
        <w:rPr>
          <w:color w:val="231F20"/>
          <w:sz w:val="20"/>
        </w:rPr>
        <w:t>to</w:t>
      </w:r>
      <w:r>
        <w:rPr>
          <w:color w:val="231F20"/>
          <w:spacing w:val="-6"/>
          <w:sz w:val="20"/>
        </w:rPr>
        <w:t> </w:t>
      </w:r>
      <w:r>
        <w:rPr>
          <w:color w:val="231F20"/>
          <w:sz w:val="20"/>
        </w:rPr>
        <w:t>the</w:t>
      </w:r>
      <w:r>
        <w:rPr>
          <w:color w:val="231F20"/>
          <w:spacing w:val="-6"/>
          <w:sz w:val="20"/>
        </w:rPr>
        <w:t> </w:t>
      </w:r>
      <w:r>
        <w:rPr>
          <w:color w:val="231F20"/>
          <w:sz w:val="20"/>
        </w:rPr>
        <w:t>one</w:t>
      </w:r>
      <w:r>
        <w:rPr>
          <w:color w:val="231F20"/>
          <w:spacing w:val="-6"/>
          <w:sz w:val="20"/>
        </w:rPr>
        <w:t> </w:t>
      </w:r>
      <w:r>
        <w:rPr>
          <w:color w:val="231F20"/>
          <w:sz w:val="20"/>
        </w:rPr>
        <w:t>shown</w:t>
      </w:r>
      <w:r>
        <w:rPr>
          <w:color w:val="231F20"/>
          <w:spacing w:val="-6"/>
          <w:sz w:val="20"/>
        </w:rPr>
        <w:t> </w:t>
      </w:r>
      <w:r>
        <w:rPr>
          <w:color w:val="231F20"/>
          <w:sz w:val="20"/>
        </w:rPr>
        <w:t>in</w:t>
      </w:r>
      <w:r>
        <w:rPr>
          <w:color w:val="231F20"/>
          <w:spacing w:val="-6"/>
          <w:sz w:val="20"/>
        </w:rPr>
        <w:t> </w:t>
      </w:r>
      <w:r>
        <w:rPr>
          <w:color w:val="231F20"/>
          <w:sz w:val="20"/>
        </w:rPr>
        <w:t>Fig.</w:t>
      </w:r>
      <w:r>
        <w:rPr>
          <w:color w:val="231F20"/>
          <w:spacing w:val="-6"/>
          <w:sz w:val="20"/>
        </w:rPr>
        <w:t> </w:t>
      </w:r>
      <w:r>
        <w:rPr>
          <w:color w:val="231F20"/>
          <w:sz w:val="20"/>
        </w:rPr>
        <w:t>6.8</w:t>
      </w:r>
      <w:r>
        <w:rPr>
          <w:color w:val="231F20"/>
          <w:spacing w:val="-6"/>
          <w:sz w:val="20"/>
        </w:rPr>
        <w:t> </w:t>
      </w:r>
      <w:r>
        <w:rPr>
          <w:color w:val="231F20"/>
          <w:sz w:val="20"/>
        </w:rPr>
        <w:t>(</w:t>
      </w:r>
      <w:r>
        <w:rPr>
          <w:i/>
          <w:color w:val="231F20"/>
          <w:sz w:val="20"/>
        </w:rPr>
        <w:t>ii</w:t>
      </w:r>
      <w:r>
        <w:rPr>
          <w:color w:val="231F20"/>
          <w:sz w:val="20"/>
        </w:rPr>
        <w:t>).</w:t>
      </w:r>
      <w:r>
        <w:rPr>
          <w:color w:val="231F20"/>
          <w:spacing w:val="-6"/>
          <w:sz w:val="20"/>
        </w:rPr>
        <w:t> </w:t>
      </w:r>
      <w:r>
        <w:rPr>
          <w:color w:val="231F20"/>
          <w:sz w:val="20"/>
        </w:rPr>
        <w:t>This</w:t>
      </w:r>
      <w:r>
        <w:rPr>
          <w:color w:val="231F20"/>
          <w:spacing w:val="-6"/>
          <w:sz w:val="20"/>
        </w:rPr>
        <w:t> </w:t>
      </w:r>
      <w:r>
        <w:rPr>
          <w:color w:val="231F20"/>
          <w:sz w:val="20"/>
        </w:rPr>
        <w:t>simplified</w:t>
      </w:r>
      <w:r>
        <w:rPr>
          <w:color w:val="231F20"/>
          <w:spacing w:val="-6"/>
          <w:sz w:val="20"/>
        </w:rPr>
        <w:t> </w:t>
      </w:r>
      <w:r>
        <w:rPr>
          <w:color w:val="231F20"/>
          <w:sz w:val="20"/>
        </w:rPr>
        <w:t>equivalent</w:t>
      </w:r>
      <w:r>
        <w:rPr>
          <w:color w:val="231F20"/>
          <w:spacing w:val="-6"/>
          <w:sz w:val="20"/>
        </w:rPr>
        <w:t> </w:t>
      </w:r>
      <w:r>
        <w:rPr>
          <w:color w:val="231F20"/>
          <w:sz w:val="20"/>
        </w:rPr>
        <w:t>circuit</w:t>
      </w:r>
      <w:r>
        <w:rPr>
          <w:color w:val="231F20"/>
          <w:spacing w:val="-6"/>
          <w:sz w:val="20"/>
        </w:rPr>
        <w:t> </w:t>
      </w:r>
      <w:r>
        <w:rPr>
          <w:color w:val="231F20"/>
          <w:sz w:val="20"/>
        </w:rPr>
        <w:t>of</w:t>
      </w:r>
      <w:r>
        <w:rPr>
          <w:color w:val="231F20"/>
          <w:spacing w:val="-6"/>
          <w:sz w:val="20"/>
        </w:rPr>
        <w:t> </w:t>
      </w:r>
      <w:r>
        <w:rPr>
          <w:color w:val="231F20"/>
          <w:sz w:val="20"/>
        </w:rPr>
        <w:t>the</w:t>
      </w:r>
      <w:r>
        <w:rPr>
          <w:color w:val="231F20"/>
          <w:spacing w:val="-6"/>
          <w:sz w:val="20"/>
        </w:rPr>
        <w:t> </w:t>
      </w:r>
      <w:r>
        <w:rPr>
          <w:color w:val="231F20"/>
          <w:sz w:val="20"/>
        </w:rPr>
        <w:t>crystal diode is frequently used in diode-circuit</w:t>
      </w:r>
      <w:r>
        <w:rPr>
          <w:color w:val="231F20"/>
          <w:spacing w:val="-30"/>
          <w:sz w:val="20"/>
        </w:rPr>
        <w:t> </w:t>
      </w:r>
      <w:r>
        <w:rPr>
          <w:color w:val="231F20"/>
          <w:sz w:val="20"/>
        </w:rPr>
        <w:t>analysis.</w:t>
      </w:r>
    </w:p>
    <w:p>
      <w:pPr>
        <w:pStyle w:val="BodyText"/>
        <w:spacing w:before="1"/>
        <w:rPr>
          <w:sz w:val="11"/>
        </w:rPr>
      </w:pPr>
      <w:r>
        <w:rPr/>
        <w:pict>
          <v:group style="position:absolute;margin-left:124.213997pt;margin-top:12.99183pt;width:123.3pt;height:21.8pt;mso-position-horizontal-relative:page;mso-position-vertical-relative:paragraph;z-index:272;mso-wrap-distance-left:0;mso-wrap-distance-right:0" coordorigin="2484,260" coordsize="2466,436">
            <v:line style="position:absolute" from="2513,539" to="4894,538" stroked="true" strokeweight=".8pt" strokecolor="#00aeef">
              <v:stroke dashstyle="solid"/>
            </v:line>
            <v:shape style="position:absolute;left:2484;top:510;width:58;height:58" coordorigin="2484,510" coordsize="58,58" path="m2513,510l2502,512,2493,519,2487,528,2484,539,2487,550,2493,559,2502,565,2513,567,2524,565,2533,559,2539,550,2541,539,2539,528,2533,519,2524,512,2513,510xe" filled="true" fillcolor="#00aeef" stroked="false">
              <v:path arrowok="t"/>
              <v:fill type="solid"/>
            </v:shape>
            <v:shape style="position:absolute;left:4865;top:509;width:58;height:58" coordorigin="4865,510" coordsize="58,58" path="m4894,510l4883,512,4874,518,4868,527,4865,538,4868,549,4874,559,4883,565,4894,567,4905,565,4914,558,4920,549,4922,538,4920,527,4914,518,4905,512,4894,510xe" filled="true" fillcolor="#00aeef" stroked="false">
              <v:path arrowok="t"/>
              <v:fill type="solid"/>
            </v:shape>
            <v:shape style="position:absolute;left:2492;top:358;width:91;height:91" coordorigin="2493,359" coordsize="91,91" path="m2544,410l2532,410,2532,449,2544,449,2544,410xm2583,398l2544,398,2493,398,2493,410,2583,410,2583,398xm2544,359l2532,359,2532,398,2544,398,2544,359xe" filled="true" fillcolor="#231f20" stroked="false">
              <v:path arrowok="t"/>
              <v:fill type="solid"/>
            </v:shape>
            <v:rect style="position:absolute;left:4860;top:404;width:90;height:9" filled="true" fillcolor="#231f20" stroked="false">
              <v:fill type="solid"/>
            </v:rect>
            <v:line style="position:absolute" from="3043,539" to="3070,539" stroked="true" strokeweight=".8pt" strokecolor="#00aeef">
              <v:stroke dashstyle="solid"/>
            </v:line>
            <v:shape style="position:absolute;left:3061;top:485;width:96;height:106" coordorigin="3062,486" coordsize="96,106" path="m3062,486l3062,591,3158,539,3062,486xe" filled="true" fillcolor="#00aeef" stroked="false">
              <v:path arrowok="t"/>
              <v:fill type="solid"/>
            </v:shape>
            <v:shape style="position:absolute;left:3558;top:372;width:309;height:323" type="#_x0000_t75" stroked="false">
              <v:imagedata r:id="rId69" o:title=""/>
            </v:shape>
            <v:shape style="position:absolute;left:3073;top:259;width:132;height:206" type="#_x0000_t75" stroked="false">
              <v:imagedata r:id="rId70" o:title=""/>
            </v:shape>
            <w10:wrap type="topAndBottom"/>
          </v:group>
        </w:pict>
      </w:r>
      <w:r>
        <w:rPr/>
        <w:pict>
          <v:group style="position:absolute;margin-left:349.304993pt;margin-top:8.35183pt;width:98.3pt;height:36pt;mso-position-horizontal-relative:page;mso-position-vertical-relative:paragraph;z-index:296;mso-wrap-distance-left:0;mso-wrap-distance-right:0" coordorigin="6986,167" coordsize="1966,720">
            <v:line style="position:absolute" from="7046,551" to="8737,551" stroked="true" strokeweight=".816pt" strokecolor="#00aeef">
              <v:stroke dashstyle="solid"/>
            </v:line>
            <v:shape style="position:absolute;left:6996;top:520;width:61;height:61" coordorigin="6996,520" coordsize="61,61" path="m7057,551l7054,539,7048,529,7038,523,7026,520,7015,523,7005,529,6999,539,6996,551,6999,562,7005,572,7015,579,7026,581,7038,579,7048,572,7054,562,7057,551e" filled="false" stroked="true" strokeweight="1.008pt" strokecolor="#00aeef">
              <v:path arrowok="t"/>
              <v:stroke dashstyle="solid"/>
            </v:shape>
            <v:shape style="position:absolute;left:6986;top:363;width:91;height:91" coordorigin="6986,364" coordsize="91,91" path="m7037,415l7026,415,7026,454,7037,454,7037,415xm7077,403l7037,403,6986,403,6986,415,7077,415,7077,403xm7037,364l7026,364,7026,403,7037,403,7037,364xe" filled="true" fillcolor="#231f20" stroked="false">
              <v:path arrowok="t"/>
              <v:fill type="solid"/>
            </v:shape>
            <v:line style="position:absolute" from="7217,551" to="7292,551" stroked="true" strokeweight=".8pt" strokecolor="#00aeef">
              <v:stroke dashstyle="solid"/>
            </v:line>
            <v:shape style="position:absolute;left:7283;top:497;width:96;height:106" coordorigin="7284,498" coordsize="96,106" path="m7284,498l7284,603,7380,551,7284,498xe" filled="true" fillcolor="#00aeef" stroked="false">
              <v:path arrowok="t"/>
              <v:fill type="solid"/>
            </v:shape>
            <v:line style="position:absolute" from="8737,675" to="8736,425" stroked="true" strokeweight=".8pt" strokecolor="#00aeef">
              <v:stroke dashstyle="solid"/>
            </v:line>
            <v:shape style="position:absolute;left:8060;top:530;width:49;height:46" coordorigin="8060,531" coordsize="49,46" path="m8098,531l8071,531,8061,541,8060,566,8071,576,8098,576,8109,566,8109,541,8098,531xe" filled="true" fillcolor="#00aeef" stroked="false">
              <v:path arrowok="t"/>
              <v:fill type="solid"/>
            </v:shape>
            <v:shape style="position:absolute;left:8060;top:530;width:49;height:46" coordorigin="8060,531" coordsize="49,46" path="m8085,531l8098,531,8109,541,8109,553,8109,566,8098,576,8085,576,8071,576,8060,566,8060,553,8060,541,8071,531,8085,531xe" filled="false" stroked="true" strokeweight=".8pt" strokecolor="#00aeef">
              <v:path arrowok="t"/>
              <v:stroke dashstyle="solid"/>
            </v:shape>
            <v:shape style="position:absolute;left:8332;top:528;width:49;height:46" coordorigin="8333,528" coordsize="49,46" path="m8370,528l8343,528,8333,538,8333,564,8343,574,8370,574,8381,564,8381,538,8370,528xe" filled="true" fillcolor="#00aeef" stroked="false">
              <v:path arrowok="t"/>
              <v:fill type="solid"/>
            </v:shape>
            <v:shape style="position:absolute;left:8332;top:528;width:49;height:46" coordorigin="8333,528" coordsize="49,46" path="m8357,528l8370,528,8381,538,8381,551,8381,564,8370,574,8357,574,8343,574,8333,564,8333,551,8333,538,8343,528,8357,528xe" filled="false" stroked="true" strokeweight=".8pt" strokecolor="#00aeef">
              <v:path arrowok="t"/>
              <v:stroke dashstyle="solid"/>
            </v:shape>
            <v:shape style="position:absolute;left:7305;top:267;width:80;height:120" coordorigin="7306,268" coordsize="80,120" path="m7385,268l7339,268,7338,271,7342,271,7345,271,7348,272,7350,273,7351,275,7352,276,7352,281,7351,286,7326,370,7324,375,7321,380,7319,381,7316,382,7315,383,7312,383,7307,384,7306,387,7355,387,7356,384,7350,383,7347,383,7344,382,7343,381,7341,379,7341,378,7341,374,7342,370,7364,292,7366,284,7368,279,7371,275,7373,273,7376,272,7377,271,7380,271,7384,271,7385,268xm7384,271l7380,271,7384,271,7384,271xe" filled="true" fillcolor="#231f20" stroked="false">
              <v:path arrowok="t"/>
              <v:fill type="solid"/>
            </v:shape>
            <v:shape style="position:absolute;left:7346;top:345;width:91;height:128" coordorigin="7347,346" coordsize="91,128" path="m7354,461l7351,461,7350,461,7347,463,7347,465,7347,468,7347,469,7349,470,7351,472,7353,473,7360,473,7364,471,7366,470,7356,470,7355,470,7355,470,7355,470,7355,469,7355,468,7355,468,7357,466,7357,465,7357,463,7357,463,7355,461,7354,461xm7401,387l7391,387,7376,444,7374,450,7372,457,7371,460,7367,465,7365,467,7363,468,7361,470,7359,470,7366,470,7374,465,7379,458,7387,440,7391,430,7394,417,7401,387xm7413,383l7380,383,7379,387,7411,387,7413,383xm7429,346l7422,346,7419,347,7411,351,7408,354,7408,354,7402,361,7399,365,7395,375,7393,377,7391,380,7389,381,7386,382,7384,383,7403,383,7406,372,7408,365,7412,357,7414,354,7420,349,7422,348,7434,348,7432,346,7429,346xm7434,348l7426,348,7427,349,7428,349,7428,349,7428,350,7428,351,7428,352,7427,354,7427,357,7427,358,7429,359,7430,360,7433,360,7434,359,7437,357,7437,356,7437,352,7436,350,7434,348xe" filled="true" fillcolor="#231f20" stroked="false">
              <v:path arrowok="t"/>
              <v:fill type="solid"/>
            </v:shape>
            <v:shape style="position:absolute;left:8135;top:167;width:92;height:122" coordorigin="8136,167" coordsize="92,122" path="m8150,248l8136,248,8136,261,8140,271,8156,285,8168,288,8197,288,8207,285,8221,274,8173,274,8165,272,8153,263,8150,257,8150,248xm8194,167l8169,167,8158,170,8143,183,8140,192,8140,210,8142,216,8151,225,8158,228,8198,238,8204,240,8211,245,8212,249,8212,261,8210,266,8200,273,8193,274,8221,274,8223,273,8227,265,8227,245,8225,238,8220,233,8216,228,8208,224,8168,215,8162,213,8156,208,8155,205,8155,194,8157,189,8166,183,8172,181,8217,181,8204,170,8194,167xm8217,181l8190,181,8196,183,8207,191,8209,196,8210,203,8224,203,8224,192,8220,183,8217,181xe" filled="true" fillcolor="#231f20" stroked="false">
              <v:path arrowok="t"/>
              <v:fill type="solid"/>
            </v:shape>
            <v:shape style="position:absolute;left:8237;top:170;width:146;height:115" coordorigin="8237,170" coordsize="146,115" path="m8254,170l8237,170,8267,285,8284,285,8289,268,8276,268,8276,266,8275,262,8254,170xm8324,189l8310,189,8310,190,8311,195,8336,285,8353,285,8357,268,8344,268,8344,266,8344,263,8343,262,8343,260,8324,189xm8319,170l8301,170,8277,262,8276,264,8276,266,8276,268,8289,268,8309,195,8309,193,8310,190,8310,189,8324,189,8319,170xm8383,170l8366,170,8345,262,8345,266,8344,268,8357,268,8383,170xe" filled="true" fillcolor="#231f20" stroked="false">
              <v:path arrowok="t"/>
              <v:fill type="solid"/>
            </v:shape>
            <v:rect style="position:absolute;left:8400;top:170;width:16;height:115" filled="true" fillcolor="#231f20" stroked="false">
              <v:fill type="solid"/>
            </v:rect>
            <v:shape style="position:absolute;left:8432;top:170;width:94;height:115" coordorigin="8432,170" coordsize="94,115" path="m8487,184l8471,184,8471,285,8487,285,8487,184xm8526,170l8432,170,8432,184,8526,184,8526,170xe" filled="true" fillcolor="#231f20" stroked="false">
              <v:path arrowok="t"/>
              <v:fill type="solid"/>
            </v:shape>
            <v:shape style="position:absolute;left:8534;top:167;width:102;height:122" coordorigin="8535,167" coordsize="102,122" path="m8602,167l8589,167,8577,168,8567,171,8557,176,8549,183,8543,192,8539,203,8536,214,8535,228,8536,241,8538,253,8543,263,8549,272,8557,279,8565,284,8576,287,8587,288,8600,288,8612,284,8622,274,8576,274,8567,270,8554,254,8551,243,8551,213,8554,202,8568,185,8577,181,8625,181,8612,170,8602,167xm8637,243l8622,243,8620,253,8616,261,8604,272,8597,274,8576,274,8622,274,8629,268,8635,257,8637,243xm8625,181l8597,181,8605,183,8616,191,8619,197,8621,205,8636,205,8634,193,8629,184,8625,181xe" filled="true" fillcolor="#231f20" stroked="false">
              <v:path arrowok="t"/>
              <v:fill type="solid"/>
            </v:shape>
            <v:shape style="position:absolute;left:8655;top:170;width:92;height:115" coordorigin="8656,170" coordsize="92,115" path="m8671,170l8656,170,8656,285,8671,285,8671,231,8747,231,8747,217,8671,217,8671,170xm8747,231l8731,231,8731,285,8747,285,8747,231xm8747,170l8731,170,8731,217,8747,217,8747,170xe" filled="true" fillcolor="#231f20" stroked="false">
              <v:path arrowok="t"/>
              <v:fill type="solid"/>
            </v:shape>
            <v:shape style="position:absolute;left:8797;top:709;width:155;height:177" type="#_x0000_t75" stroked="false">
              <v:imagedata r:id="rId71" o:title=""/>
            </v:shape>
            <v:line style="position:absolute" from="8239,474" to="8319,316" stroked="true" strokeweight=".8pt" strokecolor="#231f20">
              <v:stroke dashstyle="solid"/>
            </v:line>
            <v:shape style="position:absolute;left:8195;top:443;width:94;height:110" coordorigin="8195,443" coordsize="94,110" path="m8195,443l8199,552,8289,491,8195,443xe" filled="true" fillcolor="#231f20" stroked="false">
              <v:path arrowok="t"/>
              <v:fill type="solid"/>
            </v:shape>
            <w10:wrap type="topAndBottom"/>
          </v:group>
        </w:pict>
      </w:r>
    </w:p>
    <w:p>
      <w:pPr>
        <w:tabs>
          <w:tab w:pos="5338" w:val="left" w:leader="none"/>
        </w:tabs>
        <w:spacing w:line="240" w:lineRule="auto"/>
        <w:ind w:left="822" w:right="0" w:firstLine="0"/>
        <w:rPr>
          <w:sz w:val="20"/>
        </w:rPr>
      </w:pPr>
      <w:r>
        <w:rPr>
          <w:position w:val="3"/>
          <w:sz w:val="20"/>
        </w:rPr>
        <w:pict>
          <v:group style="width:46.6pt;height:11.85pt;mso-position-horizontal-relative:char;mso-position-vertical-relative:line" coordorigin="0,0" coordsize="932,237">
            <v:line style="position:absolute" from="90,117" to="931,117" stroked="true" strokeweight=".815pt" strokecolor="#231f20">
              <v:stroke dashstyle="solid"/>
            </v:line>
            <v:shape style="position:absolute;left:10;top:64;width:96;height:106" coordorigin="10,65" coordsize="96,106" path="m106,65l10,117,106,170,106,65xe" filled="true" fillcolor="#231f20" stroked="false">
              <v:path arrowok="t"/>
              <v:fill type="solid"/>
            </v:shape>
            <v:line style="position:absolute" from="8,0" to="8,237" stroked="true" strokeweight=".8pt" strokecolor="#231f20">
              <v:stroke dashstyle="solid"/>
            </v:line>
          </v:group>
        </w:pict>
      </w:r>
      <w:r>
        <w:rPr>
          <w:position w:val="3"/>
          <w:sz w:val="20"/>
        </w:rPr>
      </w:r>
      <w:r>
        <w:rPr>
          <w:spacing w:val="40"/>
          <w:position w:val="3"/>
          <w:sz w:val="17"/>
        </w:rPr>
        <w:t> </w:t>
      </w:r>
      <w:r>
        <w:rPr>
          <w:spacing w:val="40"/>
          <w:position w:val="5"/>
          <w:sz w:val="20"/>
        </w:rPr>
        <w:drawing>
          <wp:inline distT="0" distB="0" distL="0" distR="0">
            <wp:extent cx="115531" cy="111728"/>
            <wp:effectExtent l="0" t="0" r="0" b="0"/>
            <wp:docPr id="31" name="image65.png" descr=""/>
            <wp:cNvGraphicFramePr>
              <a:graphicFrameLocks noChangeAspect="1"/>
            </wp:cNvGraphicFramePr>
            <a:graphic>
              <a:graphicData uri="http://schemas.openxmlformats.org/drawingml/2006/picture">
                <pic:pic>
                  <pic:nvPicPr>
                    <pic:cNvPr id="32" name="image65.png"/>
                    <pic:cNvPicPr/>
                  </pic:nvPicPr>
                  <pic:blipFill>
                    <a:blip r:embed="rId72" cstate="print"/>
                    <a:stretch>
                      <a:fillRect/>
                    </a:stretch>
                  </pic:blipFill>
                  <pic:spPr>
                    <a:xfrm>
                      <a:off x="0" y="0"/>
                      <a:ext cx="115531" cy="111728"/>
                    </a:xfrm>
                    <a:prstGeom prst="rect">
                      <a:avLst/>
                    </a:prstGeom>
                  </pic:spPr>
                </pic:pic>
              </a:graphicData>
            </a:graphic>
          </wp:inline>
        </w:drawing>
      </w:r>
      <w:r>
        <w:rPr>
          <w:spacing w:val="40"/>
          <w:position w:val="5"/>
          <w:sz w:val="20"/>
        </w:rPr>
      </w:r>
      <w:r>
        <w:rPr>
          <w:spacing w:val="19"/>
          <w:position w:val="5"/>
          <w:sz w:val="20"/>
        </w:rPr>
        <w:t> </w:t>
      </w:r>
      <w:r>
        <w:rPr>
          <w:spacing w:val="19"/>
          <w:position w:val="3"/>
          <w:sz w:val="20"/>
        </w:rPr>
        <w:pict>
          <v:group style="width:55.3pt;height:11.85pt;mso-position-horizontal-relative:char;mso-position-vertical-relative:line" coordorigin="0,0" coordsize="1106,237">
            <v:line style="position:absolute" from="0,117" to="1020,117" stroked="true" strokeweight=".815pt" strokecolor="#231f20">
              <v:stroke dashstyle="solid"/>
            </v:line>
            <v:shape style="position:absolute;left:1003;top:64;width:96;height:106" coordorigin="1004,65" coordsize="96,106" path="m1004,65l1004,170,1100,117,1004,65xe" filled="true" fillcolor="#231f20" stroked="false">
              <v:path arrowok="t"/>
              <v:fill type="solid"/>
            </v:shape>
            <v:line style="position:absolute" from="1098,0" to="1098,237" stroked="true" strokeweight=".8pt" strokecolor="#231f20">
              <v:stroke dashstyle="solid"/>
            </v:line>
          </v:group>
        </w:pict>
      </w:r>
      <w:r>
        <w:rPr>
          <w:spacing w:val="19"/>
          <w:position w:val="3"/>
          <w:sz w:val="20"/>
        </w:rPr>
      </w:r>
      <w:r>
        <w:rPr>
          <w:spacing w:val="19"/>
          <w:position w:val="3"/>
          <w:sz w:val="20"/>
        </w:rPr>
        <w:tab/>
      </w:r>
      <w:r>
        <w:rPr>
          <w:spacing w:val="19"/>
          <w:position w:val="1"/>
          <w:sz w:val="20"/>
        </w:rPr>
        <w:pict>
          <v:group style="width:48.95pt;height:12.1pt;mso-position-horizontal-relative:char;mso-position-vertical-relative:line" coordorigin="0,0" coordsize="979,242">
            <v:line style="position:absolute" from="87,119" to="979,119" stroked="true" strokeweight=".815pt" strokecolor="#231f20">
              <v:stroke dashstyle="solid"/>
            </v:line>
            <v:shape style="position:absolute;left:7;top:66;width:96;height:106" coordorigin="8,67" coordsize="96,106" path="m104,67l8,120,104,172,104,67xe" filled="true" fillcolor="#231f20" stroked="false">
              <v:path arrowok="t"/>
              <v:fill type="solid"/>
            </v:shape>
            <v:line style="position:absolute" from="8,0" to="8,241" stroked="true" strokeweight=".8pt" strokecolor="#231f20">
              <v:stroke dashstyle="solid"/>
            </v:line>
          </v:group>
        </w:pict>
      </w:r>
      <w:r>
        <w:rPr>
          <w:spacing w:val="19"/>
          <w:position w:val="1"/>
          <w:sz w:val="20"/>
        </w:rPr>
      </w:r>
      <w:r>
        <w:rPr>
          <w:spacing w:val="50"/>
          <w:position w:val="1"/>
          <w:sz w:val="20"/>
        </w:rPr>
        <w:t> </w:t>
      </w:r>
      <w:r>
        <w:rPr>
          <w:spacing w:val="50"/>
          <w:sz w:val="20"/>
        </w:rPr>
        <w:pict>
          <v:group style="width:67.05pt;height:12.35pt;mso-position-horizontal-relative:char;mso-position-vertical-relative:line" coordorigin="0,0" coordsize="1341,247">
            <v:line style="position:absolute" from="245,120" to="1254,120" stroked="true" strokeweight=".815pt" strokecolor="#231f20">
              <v:stroke dashstyle="solid"/>
            </v:line>
            <v:shape style="position:absolute;left:1237;top:66;width:96;height:106" coordorigin="1238,67" coordsize="96,106" path="m1238,67l1238,172,1334,120,1238,67xe" filled="true" fillcolor="#231f20" stroked="false">
              <v:path arrowok="t"/>
              <v:fill type="solid"/>
            </v:shape>
            <v:line style="position:absolute" from="1332,0" to="1332,241" stroked="true" strokeweight=".8pt" strokecolor="#231f20">
              <v:stroke dashstyle="solid"/>
            </v:line>
            <v:shape style="position:absolute;left:0;top:71;width:182;height:176" type="#_x0000_t75" stroked="false">
              <v:imagedata r:id="rId73" o:title=""/>
            </v:shape>
          </v:group>
        </w:pict>
      </w:r>
      <w:r>
        <w:rPr>
          <w:spacing w:val="50"/>
          <w:sz w:val="20"/>
        </w:rPr>
      </w:r>
    </w:p>
    <w:p>
      <w:pPr>
        <w:pStyle w:val="BodyText"/>
        <w:rPr>
          <w:sz w:val="7"/>
        </w:rPr>
      </w:pPr>
    </w:p>
    <w:p>
      <w:pPr>
        <w:tabs>
          <w:tab w:pos="6391" w:val="left" w:leader="none"/>
        </w:tabs>
        <w:spacing w:line="169" w:lineRule="exact"/>
        <w:ind w:left="1832" w:right="0" w:firstLine="0"/>
        <w:rPr>
          <w:sz w:val="16"/>
        </w:rPr>
      </w:pPr>
      <w:r>
        <w:rPr>
          <w:position w:val="-2"/>
          <w:sz w:val="16"/>
        </w:rPr>
        <w:drawing>
          <wp:inline distT="0" distB="0" distL="0" distR="0">
            <wp:extent cx="106867" cy="107346"/>
            <wp:effectExtent l="0" t="0" r="0" b="0"/>
            <wp:docPr id="33" name="image67.png" descr=""/>
            <wp:cNvGraphicFramePr>
              <a:graphicFrameLocks noChangeAspect="1"/>
            </wp:cNvGraphicFramePr>
            <a:graphic>
              <a:graphicData uri="http://schemas.openxmlformats.org/drawingml/2006/picture">
                <pic:pic>
                  <pic:nvPicPr>
                    <pic:cNvPr id="34" name="image67.png"/>
                    <pic:cNvPicPr/>
                  </pic:nvPicPr>
                  <pic:blipFill>
                    <a:blip r:embed="rId74" cstate="print"/>
                    <a:stretch>
                      <a:fillRect/>
                    </a:stretch>
                  </pic:blipFill>
                  <pic:spPr>
                    <a:xfrm>
                      <a:off x="0" y="0"/>
                      <a:ext cx="106867" cy="107346"/>
                    </a:xfrm>
                    <a:prstGeom prst="rect">
                      <a:avLst/>
                    </a:prstGeom>
                  </pic:spPr>
                </pic:pic>
              </a:graphicData>
            </a:graphic>
          </wp:inline>
        </w:drawing>
      </w:r>
      <w:r>
        <w:rPr>
          <w:position w:val="-2"/>
          <w:sz w:val="16"/>
        </w:rPr>
      </w:r>
      <w:r>
        <w:rPr>
          <w:position w:val="-2"/>
          <w:sz w:val="16"/>
        </w:rPr>
        <w:tab/>
      </w:r>
      <w:r>
        <w:rPr>
          <w:position w:val="-2"/>
          <w:sz w:val="16"/>
        </w:rPr>
        <w:drawing>
          <wp:inline distT="0" distB="0" distL="0" distR="0">
            <wp:extent cx="141852" cy="107346"/>
            <wp:effectExtent l="0" t="0" r="0" b="0"/>
            <wp:docPr id="35" name="image68.png" descr=""/>
            <wp:cNvGraphicFramePr>
              <a:graphicFrameLocks noChangeAspect="1"/>
            </wp:cNvGraphicFramePr>
            <a:graphic>
              <a:graphicData uri="http://schemas.openxmlformats.org/drawingml/2006/picture">
                <pic:pic>
                  <pic:nvPicPr>
                    <pic:cNvPr id="36" name="image68.png"/>
                    <pic:cNvPicPr/>
                  </pic:nvPicPr>
                  <pic:blipFill>
                    <a:blip r:embed="rId75" cstate="print"/>
                    <a:stretch>
                      <a:fillRect/>
                    </a:stretch>
                  </pic:blipFill>
                  <pic:spPr>
                    <a:xfrm>
                      <a:off x="0" y="0"/>
                      <a:ext cx="141852" cy="107346"/>
                    </a:xfrm>
                    <a:prstGeom prst="rect">
                      <a:avLst/>
                    </a:prstGeom>
                  </pic:spPr>
                </pic:pic>
              </a:graphicData>
            </a:graphic>
          </wp:inline>
        </w:drawing>
      </w:r>
      <w:r>
        <w:rPr>
          <w:position w:val="-2"/>
          <w:sz w:val="16"/>
        </w:rPr>
      </w:r>
    </w:p>
    <w:p>
      <w:pPr>
        <w:pStyle w:val="BodyText"/>
        <w:spacing w:before="4"/>
        <w:rPr>
          <w:sz w:val="6"/>
        </w:rPr>
      </w:pPr>
    </w:p>
    <w:p>
      <w:pPr>
        <w:pStyle w:val="BodyText"/>
        <w:ind w:left="3617"/>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9"/>
                      <w:ind w:left="337" w:right="0" w:firstLine="0"/>
                      <w:jc w:val="left"/>
                      <w:rPr>
                        <w:b/>
                        <w:sz w:val="20"/>
                      </w:rPr>
                    </w:pPr>
                    <w:r>
                      <w:rPr>
                        <w:b/>
                        <w:color w:val="231F20"/>
                        <w:sz w:val="20"/>
                      </w:rPr>
                      <w:t>Fig. 6.8</w:t>
                    </w:r>
                  </w:p>
                </w:txbxContent>
              </v:textbox>
              <w10:wrap type="none"/>
            </v:shape>
          </v:group>
        </w:pict>
      </w:r>
      <w:r>
        <w:rPr/>
      </w:r>
    </w:p>
    <w:p>
      <w:pPr>
        <w:pStyle w:val="BodyText"/>
        <w:spacing w:before="8"/>
        <w:rPr>
          <w:sz w:val="17"/>
        </w:rPr>
      </w:pPr>
    </w:p>
    <w:p>
      <w:pPr>
        <w:tabs>
          <w:tab w:pos="8247" w:val="left" w:leader="none"/>
        </w:tabs>
        <w:spacing w:before="93"/>
        <w:ind w:left="314" w:right="0" w:firstLine="0"/>
        <w:jc w:val="left"/>
        <w:rPr>
          <w:sz w:val="18"/>
        </w:rPr>
      </w:pPr>
      <w:r>
        <w:rPr>
          <w:color w:val="00AEEF"/>
          <w:sz w:val="18"/>
          <w:shd w:fill="FFFCDF" w:color="auto" w:val="clear"/>
        </w:rPr>
        <w:t> </w:t>
      </w:r>
      <w:r>
        <w:rPr>
          <w:color w:val="00AEEF"/>
          <w:spacing w:val="-4"/>
          <w:sz w:val="18"/>
          <w:shd w:fill="FFFCDF" w:color="auto" w:val="clear"/>
        </w:rPr>
        <w:t> </w:t>
      </w:r>
      <w:r>
        <w:rPr>
          <w:color w:val="00AEEF"/>
          <w:sz w:val="18"/>
          <w:shd w:fill="FFFCDF" w:color="auto" w:val="clear"/>
        </w:rPr>
        <w:t>* </w:t>
      </w:r>
      <w:r>
        <w:rPr>
          <w:color w:val="231F20"/>
          <w:spacing w:val="-7"/>
          <w:sz w:val="18"/>
          <w:shd w:fill="FFFCDF" w:color="auto" w:val="clear"/>
        </w:rPr>
        <w:t>We </w:t>
      </w:r>
      <w:r>
        <w:rPr>
          <w:color w:val="231F20"/>
          <w:sz w:val="18"/>
          <w:shd w:fill="FFFCDF" w:color="auto" w:val="clear"/>
        </w:rPr>
        <w:t>assume here that </w:t>
      </w:r>
      <w:r>
        <w:rPr>
          <w:i/>
          <w:color w:val="231F20"/>
          <w:sz w:val="18"/>
          <w:shd w:fill="FFFCDF" w:color="auto" w:val="clear"/>
        </w:rPr>
        <w:t>V</w:t>
      </w:r>
      <w:r>
        <w:rPr>
          <w:color w:val="231F20"/>
          <w:sz w:val="18"/>
          <w:shd w:fill="FFFCDF" w:color="auto" w:val="clear"/>
        </w:rPr>
        <w:t>/</w:t>
      </w:r>
      <w:r>
        <w:rPr>
          <w:i/>
          <w:color w:val="231F20"/>
          <w:sz w:val="18"/>
          <w:shd w:fill="FFFCDF" w:color="auto" w:val="clear"/>
        </w:rPr>
        <w:t>I </w:t>
      </w:r>
      <w:r>
        <w:rPr>
          <w:color w:val="231F20"/>
          <w:sz w:val="18"/>
          <w:shd w:fill="FFFCDF" w:color="auto" w:val="clear"/>
        </w:rPr>
        <w:t>characteristic of crystal diode is</w:t>
      </w:r>
      <w:r>
        <w:rPr>
          <w:color w:val="231F20"/>
          <w:spacing w:val="-26"/>
          <w:sz w:val="18"/>
          <w:shd w:fill="FFFCDF" w:color="auto" w:val="clear"/>
        </w:rPr>
        <w:t> </w:t>
      </w:r>
      <w:r>
        <w:rPr>
          <w:color w:val="231F20"/>
          <w:sz w:val="18"/>
          <w:shd w:fill="FFFCDF" w:color="auto" w:val="clear"/>
        </w:rPr>
        <w:t>linear.</w:t>
        <w:tab/>
      </w:r>
    </w:p>
    <w:p>
      <w:pPr>
        <w:spacing w:after="0"/>
        <w:jc w:val="left"/>
        <w:rPr>
          <w:sz w:val="18"/>
        </w:rPr>
        <w:sectPr>
          <w:headerReference w:type="default" r:id="rId60"/>
          <w:pgSz w:w="11900" w:h="16840"/>
          <w:pgMar w:header="2253" w:footer="0" w:top="2560" w:bottom="280" w:left="1680" w:right="1680"/>
        </w:sectPr>
      </w:pPr>
    </w:p>
    <w:p>
      <w:pPr>
        <w:pStyle w:val="BodyText"/>
      </w:pPr>
    </w:p>
    <w:p>
      <w:pPr>
        <w:pStyle w:val="BodyText"/>
        <w:rPr>
          <w:sz w:val="28"/>
        </w:rPr>
      </w:pPr>
    </w:p>
    <w:p>
      <w:pPr>
        <w:pStyle w:val="Heading3"/>
        <w:tabs>
          <w:tab w:pos="7617" w:val="left" w:leader="none"/>
        </w:tabs>
        <w:spacing w:before="91"/>
        <w:ind w:left="5029"/>
        <w:rPr>
          <w:sz w:val="28"/>
        </w:rPr>
      </w:pPr>
      <w:bookmarkStart w:name="(iii) Ideal diode model." w:id="25"/>
      <w:bookmarkEnd w:id="25"/>
      <w:r>
        <w:rPr>
          <w:b w:val="0"/>
        </w:rPr>
      </w:r>
      <w:bookmarkStart w:name="6.5 Crystal Diode Equivalent Circuits" w:id="26"/>
      <w:bookmarkEnd w:id="26"/>
      <w:r>
        <w:rPr>
          <w:b w:val="0"/>
        </w:rPr>
      </w:r>
      <w:r>
        <w:rPr>
          <w:color w:val="231F20"/>
          <w:spacing w:val="3"/>
        </w:rPr>
        <w:t>Semiconductor</w:t>
      </w:r>
      <w:r>
        <w:rPr>
          <w:color w:val="231F20"/>
          <w:spacing w:val="10"/>
        </w:rPr>
        <w:t> </w:t>
      </w:r>
      <w:r>
        <w:rPr>
          <w:color w:val="231F20"/>
          <w:spacing w:val="3"/>
        </w:rPr>
        <w:t>Diode</w:t>
        <w:tab/>
      </w:r>
      <w:r>
        <w:rPr>
          <w:rFonts w:ascii="Wingdings" w:hAnsi="Wingdings"/>
          <w:color w:val="C9252B"/>
        </w:rPr>
        <w:t></w:t>
      </w:r>
      <w:r>
        <w:rPr>
          <w:rFonts w:ascii="Times New Roman" w:hAnsi="Times New Roman"/>
          <w:color w:val="C9252B"/>
          <w:spacing w:val="16"/>
        </w:rPr>
        <w:t> </w:t>
      </w:r>
      <w:r>
        <w:rPr>
          <w:color w:val="231F20"/>
          <w:position w:val="-3"/>
          <w:sz w:val="28"/>
        </w:rPr>
        <w:t>81</w:t>
      </w:r>
    </w:p>
    <w:p>
      <w:pPr>
        <w:pStyle w:val="ListParagraph"/>
        <w:numPr>
          <w:ilvl w:val="2"/>
          <w:numId w:val="1"/>
        </w:numPr>
        <w:tabs>
          <w:tab w:pos="1030" w:val="left" w:leader="none"/>
        </w:tabs>
        <w:spacing w:line="240" w:lineRule="exact" w:before="64" w:after="0"/>
        <w:ind w:left="310" w:right="304" w:firstLine="285"/>
        <w:jc w:val="both"/>
        <w:rPr>
          <w:i/>
          <w:sz w:val="20"/>
        </w:rPr>
      </w:pPr>
      <w:r>
        <w:rPr>
          <w:b/>
          <w:color w:val="ED1846"/>
          <w:sz w:val="20"/>
        </w:rPr>
        <w:t>Ideal diode model. </w:t>
      </w:r>
      <w:r>
        <w:rPr>
          <w:color w:val="231F20"/>
          <w:sz w:val="20"/>
        </w:rPr>
        <w:t>An ideal diode is one which behaves as a perfect conductor when forward biased and as a perfect insulator when reverse biased. Obviously, in such a hypothetical situation, forward resistance </w:t>
      </w:r>
      <w:r>
        <w:rPr>
          <w:i/>
          <w:color w:val="231F20"/>
          <w:sz w:val="20"/>
        </w:rPr>
        <w:t>r</w:t>
      </w:r>
      <w:r>
        <w:rPr>
          <w:i/>
          <w:color w:val="231F20"/>
          <w:position w:val="-5"/>
          <w:sz w:val="14"/>
        </w:rPr>
        <w:t>f </w:t>
      </w:r>
      <w:r>
        <w:rPr>
          <w:color w:val="231F20"/>
          <w:sz w:val="20"/>
        </w:rPr>
        <w:t>= 0 and potential barrier </w:t>
      </w:r>
      <w:r>
        <w:rPr>
          <w:i/>
          <w:color w:val="231F20"/>
          <w:sz w:val="20"/>
        </w:rPr>
        <w:t>V</w:t>
      </w:r>
      <w:r>
        <w:rPr>
          <w:color w:val="231F20"/>
          <w:position w:val="-5"/>
          <w:sz w:val="14"/>
        </w:rPr>
        <w:t>0 </w:t>
      </w:r>
      <w:r>
        <w:rPr>
          <w:color w:val="231F20"/>
          <w:sz w:val="20"/>
        </w:rPr>
        <w:t>is considered negligible. It may be men- tioned</w:t>
      </w:r>
      <w:r>
        <w:rPr>
          <w:color w:val="231F20"/>
          <w:spacing w:val="-7"/>
          <w:sz w:val="20"/>
        </w:rPr>
        <w:t> </w:t>
      </w:r>
      <w:r>
        <w:rPr>
          <w:color w:val="231F20"/>
          <w:sz w:val="20"/>
        </w:rPr>
        <w:t>here</w:t>
      </w:r>
      <w:r>
        <w:rPr>
          <w:color w:val="231F20"/>
          <w:spacing w:val="-7"/>
          <w:sz w:val="20"/>
        </w:rPr>
        <w:t> </w:t>
      </w:r>
      <w:r>
        <w:rPr>
          <w:color w:val="231F20"/>
          <w:sz w:val="20"/>
        </w:rPr>
        <w:t>that</w:t>
      </w:r>
      <w:r>
        <w:rPr>
          <w:color w:val="231F20"/>
          <w:spacing w:val="-7"/>
          <w:sz w:val="20"/>
        </w:rPr>
        <w:t> </w:t>
      </w:r>
      <w:r>
        <w:rPr>
          <w:color w:val="231F20"/>
          <w:sz w:val="20"/>
        </w:rPr>
        <w:t>although</w:t>
      </w:r>
      <w:r>
        <w:rPr>
          <w:color w:val="231F20"/>
          <w:spacing w:val="-7"/>
          <w:sz w:val="20"/>
        </w:rPr>
        <w:t> </w:t>
      </w:r>
      <w:r>
        <w:rPr>
          <w:color w:val="231F20"/>
          <w:sz w:val="20"/>
        </w:rPr>
        <w:t>ideal</w:t>
      </w:r>
      <w:r>
        <w:rPr>
          <w:color w:val="231F20"/>
          <w:spacing w:val="-7"/>
          <w:sz w:val="20"/>
        </w:rPr>
        <w:t> </w:t>
      </w:r>
      <w:r>
        <w:rPr>
          <w:color w:val="231F20"/>
          <w:sz w:val="20"/>
        </w:rPr>
        <w:t>diode</w:t>
      </w:r>
      <w:r>
        <w:rPr>
          <w:color w:val="231F20"/>
          <w:spacing w:val="-7"/>
          <w:sz w:val="20"/>
        </w:rPr>
        <w:t> </w:t>
      </w:r>
      <w:r>
        <w:rPr>
          <w:color w:val="231F20"/>
          <w:sz w:val="20"/>
        </w:rPr>
        <w:t>is</w:t>
      </w:r>
      <w:r>
        <w:rPr>
          <w:color w:val="231F20"/>
          <w:spacing w:val="-7"/>
          <w:sz w:val="20"/>
        </w:rPr>
        <w:t> </w:t>
      </w:r>
      <w:r>
        <w:rPr>
          <w:color w:val="231F20"/>
          <w:sz w:val="20"/>
        </w:rPr>
        <w:t>never</w:t>
      </w:r>
      <w:r>
        <w:rPr>
          <w:color w:val="231F20"/>
          <w:spacing w:val="-7"/>
          <w:sz w:val="20"/>
        </w:rPr>
        <w:t> </w:t>
      </w:r>
      <w:r>
        <w:rPr>
          <w:color w:val="231F20"/>
          <w:sz w:val="20"/>
        </w:rPr>
        <w:t>found</w:t>
      </w:r>
      <w:r>
        <w:rPr>
          <w:color w:val="231F20"/>
          <w:spacing w:val="-7"/>
          <w:sz w:val="20"/>
        </w:rPr>
        <w:t> </w:t>
      </w:r>
      <w:r>
        <w:rPr>
          <w:color w:val="231F20"/>
          <w:sz w:val="20"/>
        </w:rPr>
        <w:t>in</w:t>
      </w:r>
      <w:r>
        <w:rPr>
          <w:color w:val="231F20"/>
          <w:spacing w:val="-7"/>
          <w:sz w:val="20"/>
        </w:rPr>
        <w:t> </w:t>
      </w:r>
      <w:r>
        <w:rPr>
          <w:color w:val="231F20"/>
          <w:sz w:val="20"/>
        </w:rPr>
        <w:t>practice,</w:t>
      </w:r>
      <w:r>
        <w:rPr>
          <w:color w:val="231F20"/>
          <w:spacing w:val="-7"/>
          <w:sz w:val="20"/>
        </w:rPr>
        <w:t> </w:t>
      </w:r>
      <w:r>
        <w:rPr>
          <w:color w:val="231F20"/>
          <w:sz w:val="20"/>
        </w:rPr>
        <w:t>yet</w:t>
      </w:r>
      <w:r>
        <w:rPr>
          <w:color w:val="231F20"/>
          <w:spacing w:val="-7"/>
          <w:sz w:val="20"/>
        </w:rPr>
        <w:t> </w:t>
      </w:r>
      <w:r>
        <w:rPr>
          <w:color w:val="231F20"/>
          <w:sz w:val="20"/>
        </w:rPr>
        <w:t>diode</w:t>
      </w:r>
      <w:r>
        <w:rPr>
          <w:color w:val="231F20"/>
          <w:spacing w:val="-7"/>
          <w:sz w:val="20"/>
        </w:rPr>
        <w:t> </w:t>
      </w:r>
      <w:r>
        <w:rPr>
          <w:color w:val="231F20"/>
          <w:sz w:val="20"/>
        </w:rPr>
        <w:t>circuit</w:t>
      </w:r>
      <w:r>
        <w:rPr>
          <w:color w:val="231F20"/>
          <w:spacing w:val="-7"/>
          <w:sz w:val="20"/>
        </w:rPr>
        <w:t> </w:t>
      </w:r>
      <w:r>
        <w:rPr>
          <w:color w:val="231F20"/>
          <w:sz w:val="20"/>
        </w:rPr>
        <w:t>analysis</w:t>
      </w:r>
      <w:r>
        <w:rPr>
          <w:color w:val="231F20"/>
          <w:spacing w:val="-7"/>
          <w:sz w:val="20"/>
        </w:rPr>
        <w:t> </w:t>
      </w:r>
      <w:r>
        <w:rPr>
          <w:color w:val="231F20"/>
          <w:sz w:val="20"/>
        </w:rPr>
        <w:t>is</w:t>
      </w:r>
      <w:r>
        <w:rPr>
          <w:color w:val="231F20"/>
          <w:spacing w:val="-7"/>
          <w:sz w:val="20"/>
        </w:rPr>
        <w:t> </w:t>
      </w:r>
      <w:r>
        <w:rPr>
          <w:color w:val="231F20"/>
          <w:sz w:val="20"/>
        </w:rPr>
        <w:t>made</w:t>
      </w:r>
      <w:r>
        <w:rPr>
          <w:color w:val="231F20"/>
          <w:spacing w:val="-7"/>
          <w:sz w:val="20"/>
        </w:rPr>
        <w:t> </w:t>
      </w:r>
      <w:r>
        <w:rPr>
          <w:color w:val="231F20"/>
          <w:sz w:val="20"/>
        </w:rPr>
        <w:t>on this basis. </w:t>
      </w:r>
      <w:r>
        <w:rPr>
          <w:i/>
          <w:color w:val="EC008C"/>
          <w:sz w:val="20"/>
        </w:rPr>
        <w:t>Therefore, while discussing diode circuits, the diode will be assumed ideal unless and </w:t>
      </w:r>
      <w:r>
        <w:rPr>
          <w:i/>
          <w:color w:val="EC008C"/>
          <w:sz w:val="20"/>
        </w:rPr>
        <w:t>until stated</w:t>
      </w:r>
      <w:r>
        <w:rPr>
          <w:i/>
          <w:color w:val="EC008C"/>
          <w:spacing w:val="-6"/>
          <w:sz w:val="20"/>
        </w:rPr>
        <w:t> </w:t>
      </w:r>
      <w:r>
        <w:rPr>
          <w:i/>
          <w:color w:val="EC008C"/>
          <w:sz w:val="20"/>
        </w:rPr>
        <w:t>otherwise.</w:t>
      </w:r>
    </w:p>
    <w:p>
      <w:pPr>
        <w:pStyle w:val="Heading2"/>
        <w:numPr>
          <w:ilvl w:val="1"/>
          <w:numId w:val="1"/>
        </w:numPr>
        <w:tabs>
          <w:tab w:pos="896" w:val="left" w:leader="none"/>
        </w:tabs>
        <w:spacing w:line="240" w:lineRule="auto" w:before="79" w:after="0"/>
        <w:ind w:left="895" w:right="0" w:hanging="585"/>
        <w:jc w:val="left"/>
      </w:pPr>
      <w:r>
        <w:rPr>
          <w:color w:val="005AAA"/>
        </w:rPr>
        <w:t>Crystal Diode Equivalent</w:t>
      </w:r>
      <w:r>
        <w:rPr>
          <w:color w:val="005AAA"/>
          <w:spacing w:val="32"/>
        </w:rPr>
        <w:t> </w:t>
      </w:r>
      <w:r>
        <w:rPr>
          <w:color w:val="005AAA"/>
        </w:rPr>
        <w:t>Circuits</w:t>
      </w:r>
    </w:p>
    <w:p>
      <w:pPr>
        <w:pStyle w:val="BodyText"/>
        <w:spacing w:line="249" w:lineRule="auto" w:before="39"/>
        <w:ind w:left="310" w:right="311"/>
      </w:pPr>
      <w:r>
        <w:rPr>
          <w:color w:val="231F20"/>
        </w:rPr>
        <w:t>It is desirable to sum up the various models of crystal diode equivalent circuit in the tabular form given below:</w:t>
      </w:r>
    </w:p>
    <w:p>
      <w:pPr>
        <w:pStyle w:val="BodyText"/>
        <w:spacing w:before="1"/>
        <w:rPr>
          <w:sz w:val="6"/>
        </w:rPr>
      </w:pPr>
    </w:p>
    <w:tbl>
      <w:tblPr>
        <w:tblW w:w="0" w:type="auto"/>
        <w:jc w:val="left"/>
        <w:tblInd w:w="3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88"/>
        <w:gridCol w:w="2071"/>
        <w:gridCol w:w="2733"/>
        <w:gridCol w:w="2217"/>
      </w:tblGrid>
      <w:tr>
        <w:trPr>
          <w:trHeight w:val="328" w:hRule="atLeast"/>
        </w:trPr>
        <w:tc>
          <w:tcPr>
            <w:tcW w:w="888" w:type="dxa"/>
            <w:shd w:val="clear" w:color="auto" w:fill="FFFDE8"/>
          </w:tcPr>
          <w:p>
            <w:pPr>
              <w:pStyle w:val="TableParagraph"/>
              <w:spacing w:line="240" w:lineRule="auto" w:before="36"/>
              <w:ind w:right="323"/>
              <w:jc w:val="right"/>
              <w:rPr>
                <w:b/>
                <w:sz w:val="20"/>
              </w:rPr>
            </w:pPr>
            <w:r>
              <w:rPr>
                <w:b/>
                <w:color w:val="ED1846"/>
                <w:w w:val="95"/>
                <w:sz w:val="20"/>
              </w:rPr>
              <w:t>S.No.</w:t>
            </w:r>
          </w:p>
        </w:tc>
        <w:tc>
          <w:tcPr>
            <w:tcW w:w="2071" w:type="dxa"/>
            <w:shd w:val="clear" w:color="auto" w:fill="FFFDE8"/>
          </w:tcPr>
          <w:p>
            <w:pPr>
              <w:pStyle w:val="TableParagraph"/>
              <w:spacing w:line="240" w:lineRule="auto" w:before="36"/>
              <w:ind w:left="501"/>
              <w:rPr>
                <w:b/>
                <w:sz w:val="20"/>
              </w:rPr>
            </w:pPr>
            <w:r>
              <w:rPr>
                <w:b/>
                <w:color w:val="ED1846"/>
                <w:sz w:val="20"/>
              </w:rPr>
              <w:t>Type</w:t>
            </w:r>
          </w:p>
        </w:tc>
        <w:tc>
          <w:tcPr>
            <w:tcW w:w="2733" w:type="dxa"/>
            <w:shd w:val="clear" w:color="auto" w:fill="FFFDE8"/>
          </w:tcPr>
          <w:p>
            <w:pPr>
              <w:pStyle w:val="TableParagraph"/>
              <w:spacing w:line="240" w:lineRule="auto" w:before="36"/>
              <w:ind w:left="816"/>
              <w:rPr>
                <w:b/>
                <w:sz w:val="20"/>
              </w:rPr>
            </w:pPr>
            <w:r>
              <w:rPr>
                <w:b/>
                <w:color w:val="ED1846"/>
                <w:sz w:val="20"/>
              </w:rPr>
              <w:t>Model</w:t>
            </w:r>
          </w:p>
        </w:tc>
        <w:tc>
          <w:tcPr>
            <w:tcW w:w="2217" w:type="dxa"/>
            <w:shd w:val="clear" w:color="auto" w:fill="FFFDE8"/>
          </w:tcPr>
          <w:p>
            <w:pPr>
              <w:pStyle w:val="TableParagraph"/>
              <w:spacing w:line="240" w:lineRule="auto" w:before="36"/>
              <w:ind w:left="601"/>
              <w:rPr>
                <w:b/>
                <w:sz w:val="20"/>
              </w:rPr>
            </w:pPr>
            <w:r>
              <w:rPr>
                <w:b/>
                <w:color w:val="ED1846"/>
                <w:sz w:val="20"/>
              </w:rPr>
              <w:t>Characteristic</w:t>
            </w:r>
          </w:p>
        </w:tc>
      </w:tr>
      <w:tr>
        <w:trPr>
          <w:trHeight w:val="1137" w:hRule="atLeast"/>
        </w:trPr>
        <w:tc>
          <w:tcPr>
            <w:tcW w:w="888" w:type="dxa"/>
            <w:shd w:val="clear" w:color="auto" w:fill="FFFDE8"/>
          </w:tcPr>
          <w:p>
            <w:pPr>
              <w:pStyle w:val="TableParagraph"/>
              <w:spacing w:line="240" w:lineRule="auto" w:before="5"/>
              <w:rPr>
                <w:sz w:val="29"/>
              </w:rPr>
            </w:pPr>
          </w:p>
          <w:p>
            <w:pPr>
              <w:pStyle w:val="TableParagraph"/>
              <w:spacing w:line="240" w:lineRule="auto" w:before="0"/>
              <w:ind w:right="368"/>
              <w:jc w:val="right"/>
              <w:rPr>
                <w:b/>
                <w:sz w:val="20"/>
              </w:rPr>
            </w:pPr>
            <w:r>
              <w:rPr>
                <w:b/>
                <w:color w:val="ED1846"/>
                <w:sz w:val="20"/>
              </w:rPr>
              <w:t>1.</w:t>
            </w:r>
          </w:p>
        </w:tc>
        <w:tc>
          <w:tcPr>
            <w:tcW w:w="2071" w:type="dxa"/>
            <w:shd w:val="clear" w:color="auto" w:fill="FFFDE8"/>
          </w:tcPr>
          <w:p>
            <w:pPr>
              <w:pStyle w:val="TableParagraph"/>
              <w:spacing w:line="240" w:lineRule="auto" w:before="5"/>
              <w:rPr>
                <w:sz w:val="29"/>
              </w:rPr>
            </w:pPr>
          </w:p>
          <w:p>
            <w:pPr>
              <w:pStyle w:val="TableParagraph"/>
              <w:spacing w:line="240" w:lineRule="auto" w:before="0"/>
              <w:ind w:left="186"/>
              <w:rPr>
                <w:sz w:val="20"/>
              </w:rPr>
            </w:pPr>
            <w:r>
              <w:rPr>
                <w:color w:val="231F20"/>
                <w:sz w:val="20"/>
              </w:rPr>
              <w:t>Approximate model</w:t>
            </w:r>
          </w:p>
        </w:tc>
        <w:tc>
          <w:tcPr>
            <w:tcW w:w="2733" w:type="dxa"/>
            <w:shd w:val="clear" w:color="auto" w:fill="FFFDE8"/>
          </w:tcPr>
          <w:p>
            <w:pPr>
              <w:pStyle w:val="TableParagraph"/>
              <w:spacing w:line="240" w:lineRule="auto" w:before="9" w:after="1"/>
              <w:rPr>
                <w:sz w:val="24"/>
              </w:rPr>
            </w:pPr>
          </w:p>
          <w:p>
            <w:pPr>
              <w:pStyle w:val="TableParagraph"/>
              <w:spacing w:line="240" w:lineRule="auto" w:before="0"/>
              <w:ind w:left="209"/>
              <w:rPr>
                <w:sz w:val="20"/>
              </w:rPr>
            </w:pPr>
            <w:r>
              <w:rPr>
                <w:sz w:val="20"/>
              </w:rPr>
              <w:pict>
                <v:group style="width:95.25pt;height:29.55pt;mso-position-horizontal-relative:char;mso-position-vertical-relative:line" coordorigin="0,0" coordsize="1905,591">
                  <v:line style="position:absolute" from="68,308" to="1833,308" stroked="true" strokeweight=".803pt" strokecolor="#00aeef">
                    <v:stroke dashstyle="solid"/>
                  </v:line>
                  <v:shape style="position:absolute;left:10;top:277;width:61;height:61" coordorigin="10,278" coordsize="61,61" path="m71,308l68,296,62,287,52,280,40,278,29,280,19,287,13,296,10,308,13,320,19,330,29,336,40,338,52,336,62,330,68,320,71,308e" filled="false" stroked="true" strokeweight="1.011999pt" strokecolor="#00aeef">
                    <v:path arrowok="t"/>
                    <v:stroke dashstyle="solid"/>
                  </v:shape>
                  <v:shape style="position:absolute;left:1830;top:277;width:61;height:61" coordorigin="1830,277" coordsize="61,61" path="m1830,308l1833,296,1839,286,1849,280,1860,277,1872,280,1882,286,1888,296,1891,308,1888,320,1882,329,1872,336,1860,338,1849,336,1839,329,1833,320,1830,308e" filled="false" stroked="true" strokeweight="1.011999pt" strokecolor="#00aeef">
                    <v:path arrowok="t"/>
                    <v:stroke dashstyle="solid"/>
                  </v:shape>
                  <v:shape style="position:absolute;left:1297;top:230;width:151;height:156" coordorigin="1298,230" coordsize="151,156" path="m1298,230l1298,386,1448,308,1298,230xe" filled="true" fillcolor="#00aeef" stroked="false">
                    <v:path arrowok="t"/>
                    <v:fill type="solid"/>
                  </v:shape>
                  <v:shape style="position:absolute;left:1297;top:230;width:151;height:156" coordorigin="1298,230" coordsize="151,156" path="m1298,230l1448,308,1298,386,1298,230xe" filled="false" stroked="true" strokeweight=".803pt" strokecolor="#00aeef">
                    <v:path arrowok="t"/>
                    <v:stroke dashstyle="solid"/>
                  </v:shape>
                  <v:line style="position:absolute" from="1453,228" to="1453,386" stroked="true" strokeweight="1.505096pt" strokecolor="#00aeef">
                    <v:stroke dashstyle="solid"/>
                  </v:line>
                  <v:rect style="position:absolute;left:464;top:292;width:53;height:38" filled="true" fillcolor="#ffffff" stroked="false">
                    <v:fill type="solid"/>
                  </v:rect>
                  <v:line style="position:absolute" from="457,168" to="457,453" stroked="true" strokeweight=".803pt" strokecolor="#00aeef">
                    <v:stroke dashstyle="solid"/>
                  </v:line>
                  <v:line style="position:absolute" from="518,222" to="518,393" stroked="true" strokeweight="1.505096pt" strokecolor="#00aeef">
                    <v:stroke dashstyle="solid"/>
                  </v:line>
                  <v:line style="position:absolute" from="878,304" to="1146,304" stroked="true" strokeweight="3.197pt" strokecolor="#ffffff">
                    <v:stroke dashstyle="solid"/>
                  </v:line>
                  <v:shape style="position:absolute;left:869;top:240;width:284;height:122" coordorigin="870,240" coordsize="284,122" path="m1154,305l1101,353,1042,241,980,362,916,240,870,306e" filled="false" stroked="true" strokeweight=".803pt" strokecolor="#ec008c">
                    <v:path arrowok="t"/>
                    <v:stroke dashstyle="solid"/>
                  </v:shape>
                  <v:rect style="position:absolute;left:1814;top:190;width:91;height:9" filled="true" fillcolor="#231f20" stroked="false">
                    <v:fill type="solid"/>
                  </v:rect>
                  <v:shape style="position:absolute;left:0;top:125;width:91;height:92" coordorigin="0,126" coordsize="91,92" path="m52,177l40,177,40,217,52,217,52,177xm91,165l52,165,0,165,0,177,91,177,91,165xm52,126l40,126,40,165,52,165,52,126xe" filled="true" fillcolor="#231f20" stroked="false">
                    <v:path arrowok="t"/>
                    <v:fill type="solid"/>
                  </v:shape>
                  <v:shape style="position:absolute;left:509;top:0;width:145;height:170" type="#_x0000_t75" stroked="false">
                    <v:imagedata r:id="rId77" o:title=""/>
                  </v:shape>
                  <v:shape style="position:absolute;left:948;top:48;width:70;height:80" coordorigin="949,48" coordsize="70,80" path="m983,56l964,56,965,56,967,58,968,59,968,63,967,67,949,128,962,128,965,116,967,112,971,100,973,96,976,91,972,91,983,56xm1014,48l1009,48,1005,50,1000,54,994,61,987,69,980,79,972,91,976,91,981,83,986,75,992,69,994,66,997,63,998,63,999,62,1000,62,1017,62,1018,59,1018,53,1017,51,1015,49,1014,48xm1017,62l1002,62,1002,62,1003,63,1003,64,1004,67,1004,68,1005,69,1006,70,1008,70,1012,70,1014,69,1015,66,1017,63,1017,63,1017,62xm985,48l954,53,955,57,958,56,960,56,983,56,985,48xe" filled="true" fillcolor="#231f20" stroked="false">
                    <v:path arrowok="t"/>
                    <v:fill type="solid"/>
                  </v:shape>
                  <v:shape style="position:absolute;left:990;top:86;width:91;height:128" coordorigin="991,87" coordsize="91,128" path="m998,202l995,202,994,203,991,205,991,206,991,210,991,211,993,212,995,214,997,215,1004,215,1008,213,1010,212,1000,212,999,212,999,212,999,211,999,211,999,210,999,210,1000,209,1001,208,1001,207,1001,205,1001,204,999,203,998,202xm1057,124l1024,124,1023,129,1035,129,1020,186,1018,192,1018,194,1016,199,1015,202,1011,207,1009,209,1005,211,1003,212,1010,212,1018,206,1023,199,1031,182,1035,172,1038,159,1046,129,1056,129,1057,124xm1073,87l1067,87,1063,88,1056,92,1052,95,1046,102,1044,106,1039,116,1037,119,1035,122,1033,123,1030,124,1028,124,1047,124,1050,113,1052,107,1056,99,1059,95,1064,91,1067,90,1078,90,1076,88,1073,87xm1078,90l1071,90,1071,90,1072,91,1073,91,1073,92,1072,93,1071,95,1071,98,1071,99,1073,101,1074,101,1077,101,1079,100,1081,98,1081,97,1081,93,1080,91,1078,90xe" filled="true" fillcolor="#231f20" stroked="false">
                    <v:path arrowok="t"/>
                    <v:fill type="solid"/>
                  </v:shape>
                  <v:line style="position:absolute" from="1336,453" to="1336,590" stroked="true" strokeweight=".803pt" strokecolor="#231f20">
                    <v:stroke dashstyle="solid"/>
                  </v:line>
                  <v:shape style="position:absolute;left:1282;top:365;width:106;height:97" coordorigin="1283,365" coordsize="106,97" path="m1336,365l1283,461,1389,461,1336,365xe" filled="true" fillcolor="#231f20" stroked="false">
                    <v:path arrowok="t"/>
                    <v:fill type="solid"/>
                  </v:shape>
                </v:group>
              </w:pict>
            </w:r>
            <w:r>
              <w:rPr>
                <w:sz w:val="20"/>
              </w:rPr>
            </w:r>
          </w:p>
          <w:p>
            <w:pPr>
              <w:pStyle w:val="TableParagraph"/>
              <w:spacing w:line="122" w:lineRule="exact" w:before="0"/>
              <w:ind w:left="1205"/>
              <w:rPr>
                <w:sz w:val="12"/>
              </w:rPr>
            </w:pPr>
            <w:r>
              <w:rPr>
                <w:position w:val="-1"/>
                <w:sz w:val="11"/>
              </w:rPr>
              <w:drawing>
                <wp:inline distT="0" distB="0" distL="0" distR="0">
                  <wp:extent cx="281804" cy="72866"/>
                  <wp:effectExtent l="0" t="0" r="0" b="0"/>
                  <wp:docPr id="37" name="image70.png" descr=""/>
                  <wp:cNvGraphicFramePr>
                    <a:graphicFrameLocks noChangeAspect="1"/>
                  </wp:cNvGraphicFramePr>
                  <a:graphic>
                    <a:graphicData uri="http://schemas.openxmlformats.org/drawingml/2006/picture">
                      <pic:pic>
                        <pic:nvPicPr>
                          <pic:cNvPr id="38" name="image70.png"/>
                          <pic:cNvPicPr/>
                        </pic:nvPicPr>
                        <pic:blipFill>
                          <a:blip r:embed="rId78" cstate="print"/>
                          <a:stretch>
                            <a:fillRect/>
                          </a:stretch>
                        </pic:blipFill>
                        <pic:spPr>
                          <a:xfrm>
                            <a:off x="0" y="0"/>
                            <a:ext cx="281804" cy="72866"/>
                          </a:xfrm>
                          <a:prstGeom prst="rect">
                            <a:avLst/>
                          </a:prstGeom>
                        </pic:spPr>
                      </pic:pic>
                    </a:graphicData>
                  </a:graphic>
                </wp:inline>
              </w:drawing>
            </w:r>
            <w:r>
              <w:rPr>
                <w:position w:val="-1"/>
                <w:sz w:val="11"/>
              </w:rPr>
            </w:r>
            <w:r>
              <w:rPr>
                <w:spacing w:val="33"/>
                <w:position w:val="-1"/>
                <w:sz w:val="12"/>
              </w:rPr>
              <w:t> </w:t>
            </w:r>
            <w:r>
              <w:rPr>
                <w:spacing w:val="33"/>
                <w:position w:val="-1"/>
                <w:sz w:val="12"/>
              </w:rPr>
              <w:drawing>
                <wp:inline distT="0" distB="0" distL="0" distR="0">
                  <wp:extent cx="311368" cy="77724"/>
                  <wp:effectExtent l="0" t="0" r="0" b="0"/>
                  <wp:docPr id="39" name="image71.png" descr=""/>
                  <wp:cNvGraphicFramePr>
                    <a:graphicFrameLocks noChangeAspect="1"/>
                  </wp:cNvGraphicFramePr>
                  <a:graphic>
                    <a:graphicData uri="http://schemas.openxmlformats.org/drawingml/2006/picture">
                      <pic:pic>
                        <pic:nvPicPr>
                          <pic:cNvPr id="40" name="image71.png"/>
                          <pic:cNvPicPr/>
                        </pic:nvPicPr>
                        <pic:blipFill>
                          <a:blip r:embed="rId79" cstate="print"/>
                          <a:stretch>
                            <a:fillRect/>
                          </a:stretch>
                        </pic:blipFill>
                        <pic:spPr>
                          <a:xfrm>
                            <a:off x="0" y="0"/>
                            <a:ext cx="311368" cy="77724"/>
                          </a:xfrm>
                          <a:prstGeom prst="rect">
                            <a:avLst/>
                          </a:prstGeom>
                        </pic:spPr>
                      </pic:pic>
                    </a:graphicData>
                  </a:graphic>
                </wp:inline>
              </w:drawing>
            </w:r>
            <w:r>
              <w:rPr>
                <w:spacing w:val="33"/>
                <w:position w:val="-1"/>
                <w:sz w:val="12"/>
              </w:rPr>
            </w:r>
          </w:p>
        </w:tc>
        <w:tc>
          <w:tcPr>
            <w:tcW w:w="2217" w:type="dxa"/>
            <w:shd w:val="clear" w:color="auto" w:fill="FFFDE8"/>
          </w:tcPr>
          <w:p>
            <w:pPr>
              <w:pStyle w:val="TableParagraph"/>
              <w:spacing w:line="240" w:lineRule="auto" w:before="2"/>
              <w:rPr>
                <w:sz w:val="4"/>
              </w:rPr>
            </w:pPr>
          </w:p>
          <w:p>
            <w:pPr>
              <w:pStyle w:val="TableParagraph"/>
              <w:spacing w:line="240" w:lineRule="auto" w:before="0"/>
              <w:ind w:left="519"/>
              <w:rPr>
                <w:sz w:val="20"/>
              </w:rPr>
            </w:pPr>
            <w:r>
              <w:rPr>
                <w:sz w:val="20"/>
              </w:rPr>
              <w:pict>
                <v:group style="width:56.9pt;height:43.6pt;mso-position-horizontal-relative:char;mso-position-vertical-relative:line" coordorigin="0,0" coordsize="1138,872">
                  <v:line style="position:absolute" from="0,626" to="1050,625" stroked="true" strokeweight=".803pt" strokecolor="#00aeef">
                    <v:stroke dashstyle="solid"/>
                  </v:line>
                  <v:shape style="position:absolute;left:1041;top:572;width:97;height:106" coordorigin="1041,573" coordsize="97,106" path="m1041,573l1041,678,1138,625,1041,573xe" filled="true" fillcolor="#00aeef" stroked="false">
                    <v:path arrowok="t"/>
                    <v:fill type="solid"/>
                  </v:shape>
                  <v:line style="position:absolute" from="203,101" to="203,867" stroked="true" strokeweight=".808pt" strokecolor="#00aeef">
                    <v:stroke dashstyle="solid"/>
                  </v:line>
                  <v:shape style="position:absolute;left:150;top:12;width:106;height:97" coordorigin="150,13" coordsize="106,97" path="m203,13l150,109,256,109,203,13xe" filled="true" fillcolor="#00aeef" stroked="false">
                    <v:path arrowok="t"/>
                    <v:fill type="solid"/>
                  </v:shape>
                  <v:shape style="position:absolute;left:78;top:680;width:82;height:125" coordorigin="78,681" coordsize="82,125" path="m131,681l107,681,97,687,89,698,85,707,81,718,79,730,78,742,78,744,79,756,81,768,85,779,89,788,97,800,107,805,131,805,139,801,111,801,105,796,101,787,99,779,97,769,96,757,95,744,96,730,97,718,99,708,101,700,105,690,111,686,139,686,131,681xm139,686l127,686,133,690,137,700,139,707,139,708,141,717,142,729,143,742,142,756,141,768,139,778,137,786,133,796,127,801,119,801,139,801,141,800,149,788,154,779,157,768,159,756,160,744,160,742,159,730,157,718,154,707,149,698,141,687,139,686xe" filled="true" fillcolor="#231f20" stroked="false">
                    <v:path arrowok="t"/>
                    <v:fill type="solid"/>
                  </v:shape>
                  <v:line style="position:absolute" from="382,627" to="498,379" stroked="true" strokeweight=".803pt" strokecolor="#ec008c">
                    <v:stroke dashstyle="solid"/>
                  </v:line>
                  <v:shape style="position:absolute;left:360;top:693;width:155;height:178" type="#_x0000_t75" stroked="false">
                    <v:imagedata r:id="rId80" o:title=""/>
                  </v:shape>
                  <v:shape style="position:absolute;left:284;top:0;width:80;height:120" coordorigin="285,0" coordsize="80,120" path="m364,0l318,0,317,3,322,3,325,4,328,5,329,5,330,8,331,9,331,13,330,18,305,103,303,108,300,113,298,114,294,116,291,116,286,116,285,120,334,120,335,116,330,116,326,116,323,115,322,114,320,112,320,110,320,107,321,103,344,24,346,17,347,12,350,7,352,6,355,5,357,4,360,3,363,3,364,0xm363,3l360,3,363,3,363,3xe" filled="true" fillcolor="#231f20" stroked="false">
                    <v:path arrowok="t"/>
                    <v:fill type="solid"/>
                  </v:shape>
                  <v:shape style="position:absolute;left:347;top:88;width:84;height:80" coordorigin="347,88" coordsize="84,80" path="m431,88l369,88,368,90,371,90,373,91,375,91,376,92,377,93,377,98,377,100,360,157,359,161,357,163,356,164,353,165,351,166,348,166,347,168,379,168,380,166,375,165,373,165,371,163,370,162,370,159,371,157,379,128,406,128,407,124,380,124,389,92,430,92,431,88xm406,128l394,128,397,129,400,131,401,133,401,137,400,139,400,142,402,142,406,128xm411,112l408,112,406,117,403,120,399,123,395,124,407,124,411,112xm430,92l411,92,414,93,418,94,420,95,423,98,423,100,423,104,423,106,423,108,425,108,430,92xe" filled="true" fillcolor="#231f20" stroked="false">
                    <v:path arrowok="t"/>
                    <v:fill type="solid"/>
                  </v:shape>
                </v:group>
              </w:pict>
            </w:r>
            <w:r>
              <w:rPr>
                <w:sz w:val="20"/>
              </w:rPr>
            </w:r>
            <w:r>
              <w:rPr>
                <w:spacing w:val="5"/>
                <w:sz w:val="17"/>
              </w:rPr>
              <w:t> </w:t>
            </w:r>
            <w:r>
              <w:rPr>
                <w:spacing w:val="5"/>
                <w:position w:val="12"/>
                <w:sz w:val="20"/>
              </w:rPr>
              <w:drawing>
                <wp:inline distT="0" distB="0" distL="0" distR="0">
                  <wp:extent cx="115603" cy="112014"/>
                  <wp:effectExtent l="0" t="0" r="0" b="0"/>
                  <wp:docPr id="41" name="image73.png" descr=""/>
                  <wp:cNvGraphicFramePr>
                    <a:graphicFrameLocks noChangeAspect="1"/>
                  </wp:cNvGraphicFramePr>
                  <a:graphic>
                    <a:graphicData uri="http://schemas.openxmlformats.org/drawingml/2006/picture">
                      <pic:pic>
                        <pic:nvPicPr>
                          <pic:cNvPr id="42" name="image73.png"/>
                          <pic:cNvPicPr/>
                        </pic:nvPicPr>
                        <pic:blipFill>
                          <a:blip r:embed="rId81" cstate="print"/>
                          <a:stretch>
                            <a:fillRect/>
                          </a:stretch>
                        </pic:blipFill>
                        <pic:spPr>
                          <a:xfrm>
                            <a:off x="0" y="0"/>
                            <a:ext cx="115603" cy="112014"/>
                          </a:xfrm>
                          <a:prstGeom prst="rect">
                            <a:avLst/>
                          </a:prstGeom>
                        </pic:spPr>
                      </pic:pic>
                    </a:graphicData>
                  </a:graphic>
                </wp:inline>
              </w:drawing>
            </w:r>
            <w:r>
              <w:rPr>
                <w:spacing w:val="5"/>
                <w:position w:val="12"/>
                <w:sz w:val="20"/>
              </w:rPr>
            </w:r>
          </w:p>
        </w:tc>
      </w:tr>
      <w:tr>
        <w:trPr>
          <w:trHeight w:val="1113" w:hRule="atLeast"/>
        </w:trPr>
        <w:tc>
          <w:tcPr>
            <w:tcW w:w="888" w:type="dxa"/>
            <w:shd w:val="clear" w:color="auto" w:fill="FFFDE8"/>
          </w:tcPr>
          <w:p>
            <w:pPr>
              <w:pStyle w:val="TableParagraph"/>
              <w:spacing w:line="240" w:lineRule="auto"/>
              <w:rPr>
                <w:sz w:val="26"/>
              </w:rPr>
            </w:pPr>
          </w:p>
          <w:p>
            <w:pPr>
              <w:pStyle w:val="TableParagraph"/>
              <w:spacing w:line="240" w:lineRule="auto" w:before="1"/>
              <w:ind w:right="368"/>
              <w:jc w:val="right"/>
              <w:rPr>
                <w:b/>
                <w:sz w:val="20"/>
              </w:rPr>
            </w:pPr>
            <w:bookmarkStart w:name="Fig. 6.9" w:id="27"/>
            <w:bookmarkEnd w:id="27"/>
            <w:r>
              <w:rPr/>
            </w:r>
            <w:r>
              <w:rPr>
                <w:b/>
                <w:color w:val="ED1846"/>
                <w:sz w:val="20"/>
              </w:rPr>
              <w:t>2.</w:t>
            </w:r>
          </w:p>
        </w:tc>
        <w:tc>
          <w:tcPr>
            <w:tcW w:w="2071" w:type="dxa"/>
            <w:shd w:val="clear" w:color="auto" w:fill="FFFDE8"/>
          </w:tcPr>
          <w:p>
            <w:pPr>
              <w:pStyle w:val="TableParagraph"/>
              <w:spacing w:line="240" w:lineRule="auto"/>
              <w:rPr>
                <w:sz w:val="26"/>
              </w:rPr>
            </w:pPr>
          </w:p>
          <w:p>
            <w:pPr>
              <w:pStyle w:val="TableParagraph"/>
              <w:spacing w:line="240" w:lineRule="auto" w:before="1"/>
              <w:ind w:left="186"/>
              <w:rPr>
                <w:sz w:val="20"/>
              </w:rPr>
            </w:pPr>
            <w:r>
              <w:rPr>
                <w:color w:val="231F20"/>
                <w:sz w:val="20"/>
              </w:rPr>
              <w:t>Simplified model</w:t>
            </w:r>
          </w:p>
        </w:tc>
        <w:tc>
          <w:tcPr>
            <w:tcW w:w="2733" w:type="dxa"/>
            <w:shd w:val="clear" w:color="auto" w:fill="FFFDE8"/>
          </w:tcPr>
          <w:p>
            <w:pPr>
              <w:pStyle w:val="TableParagraph"/>
              <w:spacing w:line="240" w:lineRule="auto" w:before="0"/>
              <w:rPr>
                <w:sz w:val="22"/>
              </w:rPr>
            </w:pPr>
          </w:p>
          <w:p>
            <w:pPr>
              <w:pStyle w:val="TableParagraph"/>
              <w:spacing w:line="240" w:lineRule="auto" w:before="0"/>
              <w:ind w:left="210"/>
              <w:rPr>
                <w:sz w:val="20"/>
              </w:rPr>
            </w:pPr>
            <w:r>
              <w:rPr>
                <w:sz w:val="20"/>
              </w:rPr>
              <w:pict>
                <v:group style="width:95.2pt;height:30.95pt;mso-position-horizontal-relative:char;mso-position-vertical-relative:line" coordorigin="0,0" coordsize="1904,619">
                  <v:line style="position:absolute" from="68,291" to="1833,291" stroked="true" strokeweight=".803pt" strokecolor="#00aeef">
                    <v:stroke dashstyle="solid"/>
                  </v:line>
                  <v:shape style="position:absolute;left:10;top:260;width:61;height:61" coordorigin="10,261" coordsize="61,61" path="m71,291l68,279,62,269,52,263,40,261,29,263,19,269,13,279,10,291,13,303,19,312,29,319,40,321,52,319,62,312,68,303,71,291e" filled="false" stroked="true" strokeweight="1.011999pt" strokecolor="#00aeef">
                    <v:path arrowok="t"/>
                    <v:stroke dashstyle="solid"/>
                  </v:shape>
                  <v:shape style="position:absolute;left:1830;top:260;width:61;height:61" coordorigin="1830,260" coordsize="61,61" path="m1830,291l1833,279,1839,269,1849,263,1860,260,1872,263,1882,269,1888,279,1891,291,1888,303,1882,312,1872,319,1860,321,1849,319,1839,312,1833,303,1830,291e" filled="false" stroked="true" strokeweight="1.011999pt" strokecolor="#00aeef">
                    <v:path arrowok="t"/>
                    <v:stroke dashstyle="solid"/>
                  </v:shape>
                  <v:shape style="position:absolute;left:1296;top:212;width:151;height:156" coordorigin="1297,213" coordsize="151,156" path="m1297,213l1297,369,1447,290,1297,213xe" filled="true" fillcolor="#00aeef" stroked="false">
                    <v:path arrowok="t"/>
                    <v:fill type="solid"/>
                  </v:shape>
                  <v:shape style="position:absolute;left:1296;top:212;width:151;height:156" coordorigin="1297,213" coordsize="151,156" path="m1297,213l1447,290,1297,369,1297,213xe" filled="false" stroked="true" strokeweight=".803pt" strokecolor="#00aeef">
                    <v:path arrowok="t"/>
                    <v:stroke dashstyle="solid"/>
                  </v:shape>
                  <v:line style="position:absolute" from="1452,211" to="1452,368" stroked="true" strokeweight="1.506177pt" strokecolor="#00aeef">
                    <v:stroke dashstyle="solid"/>
                  </v:line>
                  <v:rect style="position:absolute;left:462;top:275;width:53;height:38" filled="true" fillcolor="#ffffff" stroked="false">
                    <v:fill type="solid"/>
                  </v:rect>
                  <v:line style="position:absolute" from="456,151" to="456,436" stroked="true" strokeweight=".805pt" strokecolor="#00aeef">
                    <v:stroke dashstyle="solid"/>
                  </v:line>
                  <v:line style="position:absolute" from="517,204" to="517,375" stroked="true" strokeweight="1.505096pt" strokecolor="#00aeef">
                    <v:stroke dashstyle="solid"/>
                  </v:line>
                  <v:rect style="position:absolute;left:1813;top:173;width:91;height:9" filled="true" fillcolor="#231f20" stroked="false">
                    <v:fill type="solid"/>
                  </v:rect>
                  <v:shape style="position:absolute;left:0;top:117;width:91;height:92" coordorigin="1,117" coordsize="91,92" path="m52,169l41,169,41,209,52,209,52,169xm92,157l52,157,1,157,1,169,92,169,92,157xm52,117l41,117,41,157,52,157,52,117xe" filled="true" fillcolor="#231f20" stroked="false">
                    <v:path arrowok="t"/>
                    <v:fill type="solid"/>
                  </v:shape>
                  <v:shape style="position:absolute;left:495;top:0;width:109;height:123" coordorigin="496,0" coordsize="109,123" path="m544,0l496,0,496,3,503,3,506,4,510,8,511,10,511,15,511,18,500,122,504,122,526,92,519,92,526,15,527,11,529,8,530,6,532,5,534,4,538,3,543,3,544,0xm604,0l568,0,567,3,570,4,573,4,575,7,576,8,576,11,576,12,574,17,570,22,519,92,526,92,571,31,578,21,583,15,589,9,593,6,598,4,600,4,603,3,604,0xe" filled="true" fillcolor="#231f20" stroked="false">
                    <v:path arrowok="t"/>
                    <v:fill type="solid"/>
                  </v:shape>
                  <v:shape style="position:absolute;left:586;top:81;width:64;height:97" coordorigin="587,81" coordsize="64,97" path="m628,81l609,81,601,85,590,103,587,114,587,144,590,156,601,173,609,178,628,178,634,174,612,174,608,171,602,156,600,145,600,114,602,103,608,88,612,85,634,85,628,81xm634,85l625,85,629,88,635,103,637,114,637,145,635,156,629,170,625,174,634,174,636,173,647,156,650,144,650,115,647,103,636,85,634,85xe" filled="true" fillcolor="#231f20" stroked="false">
                    <v:path arrowok="t"/>
                    <v:fill type="solid"/>
                  </v:shape>
                  <v:line style="position:absolute" from="1335,436" to="1335,618" stroked="true" strokeweight=".803pt" strokecolor="#231f20">
                    <v:stroke dashstyle="solid"/>
                  </v:line>
                  <v:shape style="position:absolute;left:1281;top:347;width:106;height:97" coordorigin="1282,348" coordsize="106,97" path="m1335,348l1282,444,1388,444,1335,348xe" filled="true" fillcolor="#231f20" stroked="false">
                    <v:path arrowok="t"/>
                    <v:fill type="solid"/>
                  </v:shape>
                </v:group>
              </w:pict>
            </w:r>
            <w:r>
              <w:rPr>
                <w:sz w:val="20"/>
              </w:rPr>
            </w:r>
          </w:p>
          <w:p>
            <w:pPr>
              <w:pStyle w:val="TableParagraph"/>
              <w:spacing w:line="122" w:lineRule="exact" w:before="0"/>
              <w:ind w:left="1154"/>
              <w:rPr>
                <w:sz w:val="12"/>
              </w:rPr>
            </w:pPr>
            <w:r>
              <w:rPr>
                <w:position w:val="-1"/>
                <w:sz w:val="11"/>
              </w:rPr>
              <w:drawing>
                <wp:inline distT="0" distB="0" distL="0" distR="0">
                  <wp:extent cx="281755" cy="72866"/>
                  <wp:effectExtent l="0" t="0" r="0" b="0"/>
                  <wp:docPr id="43" name="image74.png" descr=""/>
                  <wp:cNvGraphicFramePr>
                    <a:graphicFrameLocks noChangeAspect="1"/>
                  </wp:cNvGraphicFramePr>
                  <a:graphic>
                    <a:graphicData uri="http://schemas.openxmlformats.org/drawingml/2006/picture">
                      <pic:pic>
                        <pic:nvPicPr>
                          <pic:cNvPr id="44" name="image74.png"/>
                          <pic:cNvPicPr/>
                        </pic:nvPicPr>
                        <pic:blipFill>
                          <a:blip r:embed="rId82" cstate="print"/>
                          <a:stretch>
                            <a:fillRect/>
                          </a:stretch>
                        </pic:blipFill>
                        <pic:spPr>
                          <a:xfrm>
                            <a:off x="0" y="0"/>
                            <a:ext cx="281755" cy="72866"/>
                          </a:xfrm>
                          <a:prstGeom prst="rect">
                            <a:avLst/>
                          </a:prstGeom>
                        </pic:spPr>
                      </pic:pic>
                    </a:graphicData>
                  </a:graphic>
                </wp:inline>
              </w:drawing>
            </w:r>
            <w:r>
              <w:rPr>
                <w:position w:val="-1"/>
                <w:sz w:val="11"/>
              </w:rPr>
            </w:r>
            <w:r>
              <w:rPr>
                <w:spacing w:val="33"/>
                <w:position w:val="-1"/>
                <w:sz w:val="12"/>
              </w:rPr>
              <w:t> </w:t>
            </w:r>
            <w:r>
              <w:rPr>
                <w:spacing w:val="33"/>
                <w:position w:val="-1"/>
                <w:sz w:val="12"/>
              </w:rPr>
              <w:drawing>
                <wp:inline distT="0" distB="0" distL="0" distR="0">
                  <wp:extent cx="311368" cy="77724"/>
                  <wp:effectExtent l="0" t="0" r="0" b="0"/>
                  <wp:docPr id="45" name="image75.png" descr=""/>
                  <wp:cNvGraphicFramePr>
                    <a:graphicFrameLocks noChangeAspect="1"/>
                  </wp:cNvGraphicFramePr>
                  <a:graphic>
                    <a:graphicData uri="http://schemas.openxmlformats.org/drawingml/2006/picture">
                      <pic:pic>
                        <pic:nvPicPr>
                          <pic:cNvPr id="46" name="image75.png"/>
                          <pic:cNvPicPr/>
                        </pic:nvPicPr>
                        <pic:blipFill>
                          <a:blip r:embed="rId83" cstate="print"/>
                          <a:stretch>
                            <a:fillRect/>
                          </a:stretch>
                        </pic:blipFill>
                        <pic:spPr>
                          <a:xfrm>
                            <a:off x="0" y="0"/>
                            <a:ext cx="311368" cy="77724"/>
                          </a:xfrm>
                          <a:prstGeom prst="rect">
                            <a:avLst/>
                          </a:prstGeom>
                        </pic:spPr>
                      </pic:pic>
                    </a:graphicData>
                  </a:graphic>
                </wp:inline>
              </w:drawing>
            </w:r>
            <w:r>
              <w:rPr>
                <w:spacing w:val="33"/>
                <w:position w:val="-1"/>
                <w:sz w:val="12"/>
              </w:rPr>
            </w:r>
          </w:p>
        </w:tc>
        <w:tc>
          <w:tcPr>
            <w:tcW w:w="2217" w:type="dxa"/>
            <w:shd w:val="clear" w:color="auto" w:fill="FFFDE8"/>
          </w:tcPr>
          <w:p>
            <w:pPr>
              <w:pStyle w:val="TableParagraph"/>
              <w:spacing w:line="240" w:lineRule="auto" w:before="8"/>
              <w:rPr>
                <w:sz w:val="4"/>
              </w:rPr>
            </w:pPr>
          </w:p>
          <w:p>
            <w:pPr>
              <w:pStyle w:val="TableParagraph"/>
              <w:spacing w:line="240" w:lineRule="auto" w:before="0"/>
              <w:ind w:left="519"/>
              <w:rPr>
                <w:sz w:val="20"/>
              </w:rPr>
            </w:pPr>
            <w:r>
              <w:rPr>
                <w:sz w:val="20"/>
              </w:rPr>
              <w:pict>
                <v:group style="width:56.9pt;height:43.35pt;mso-position-horizontal-relative:char;mso-position-vertical-relative:line" coordorigin="0,0" coordsize="1138,867">
                  <v:line style="position:absolute" from="578,632" to="578,374" stroked="true" strokeweight=".803pt" strokecolor="#ec008c">
                    <v:stroke dashstyle="solid"/>
                  </v:line>
                  <v:line style="position:absolute" from="0,626" to="1050,625" stroked="true" strokeweight=".803pt" strokecolor="#00aeef">
                    <v:stroke dashstyle="solid"/>
                  </v:line>
                  <v:shape style="position:absolute;left:1041;top:572;width:97;height:106" coordorigin="1041,573" coordsize="97,106" path="m1041,573l1041,678,1138,625,1041,573xe" filled="true" fillcolor="#00aeef" stroked="false">
                    <v:path arrowok="t"/>
                    <v:fill type="solid"/>
                  </v:shape>
                  <v:line style="position:absolute" from="203,101" to="203,867" stroked="true" strokeweight=".808pt" strokecolor="#00aeef">
                    <v:stroke dashstyle="solid"/>
                  </v:line>
                  <v:shape style="position:absolute;left:150;top:12;width:106;height:97" coordorigin="150,13" coordsize="106,97" path="m203,13l150,109,256,109,203,13xe" filled="true" fillcolor="#00aeef" stroked="false">
                    <v:path arrowok="t"/>
                    <v:fill type="solid"/>
                  </v:shape>
                  <v:shape style="position:absolute;left:66;top:673;width:82;height:125" coordorigin="66,673" coordsize="82,125" path="m119,673l95,673,85,679,77,690,72,699,69,710,67,722,66,735,66,736,67,748,69,761,72,771,77,780,85,792,95,798,119,798,127,793,99,793,93,788,89,779,87,771,85,761,84,750,83,736,84,722,85,710,87,700,89,692,93,682,99,678,127,678,119,673xm127,678l115,678,121,682,125,692,127,699,127,700,129,709,130,721,130,735,130,748,129,760,127,770,125,778,121,788,115,793,107,793,127,793,129,792,136,780,141,771,145,761,147,748,148,736,148,735,147,722,145,710,141,699,136,690,129,679,127,678xe" filled="true" fillcolor="#231f20" stroked="false">
                    <v:path arrowok="t"/>
                    <v:fill type="solid"/>
                  </v:shape>
                  <v:shape style="position:absolute;left:556;top:675;width:155;height:178" type="#_x0000_t75" stroked="false">
                    <v:imagedata r:id="rId84" o:title=""/>
                  </v:shape>
                  <v:shape style="position:absolute;left:284;top:0;width:80;height:120" coordorigin="285,0" coordsize="80,120" path="m364,0l318,0,317,3,322,3,325,4,328,5,329,5,330,8,331,9,331,13,330,18,305,103,303,108,300,113,298,114,294,116,291,116,286,116,285,120,334,120,335,116,330,116,326,116,323,115,322,114,320,112,320,110,320,107,321,103,344,24,346,17,347,12,349,10,350,7,352,6,355,5,357,4,360,3,363,3,364,0xm363,3l360,3,363,3,363,3xe" filled="true" fillcolor="#231f20" stroked="false">
                    <v:path arrowok="t"/>
                    <v:fill type="solid"/>
                  </v:shape>
                  <v:shape style="position:absolute;left:346;top:82;width:98;height:94" coordorigin="347,83" coordsize="98,94" path="m444,83l372,83,371,85,375,85,377,86,379,86,380,87,381,89,382,89,382,94,381,97,362,164,360,167,358,171,357,172,354,173,351,173,348,173,347,176,384,176,384,173,380,173,377,172,374,171,373,169,373,166,374,163,376,158,384,130,415,130,417,125,385,125,396,88,443,88,444,83xm415,130l401,130,405,130,408,133,409,136,409,140,409,142,408,145,411,145,415,130xm421,111l418,111,415,117,412,120,407,124,403,125,417,125,421,111xm443,88l421,88,425,88,429,89,431,90,435,94,435,96,435,101,435,104,435,106,437,106,443,88xe" filled="true" fillcolor="#231f20" stroked="false">
                    <v:path arrowok="t"/>
                    <v:fill type="solid"/>
                  </v:shape>
                </v:group>
              </w:pict>
            </w:r>
            <w:r>
              <w:rPr>
                <w:sz w:val="20"/>
              </w:rPr>
            </w:r>
            <w:r>
              <w:rPr>
                <w:spacing w:val="5"/>
                <w:sz w:val="17"/>
              </w:rPr>
              <w:t> </w:t>
            </w:r>
            <w:r>
              <w:rPr>
                <w:spacing w:val="5"/>
                <w:position w:val="11"/>
                <w:sz w:val="20"/>
              </w:rPr>
              <w:drawing>
                <wp:inline distT="0" distB="0" distL="0" distR="0">
                  <wp:extent cx="115616" cy="112013"/>
                  <wp:effectExtent l="0" t="0" r="0" b="0"/>
                  <wp:docPr id="47" name="image77.png" descr=""/>
                  <wp:cNvGraphicFramePr>
                    <a:graphicFrameLocks noChangeAspect="1"/>
                  </wp:cNvGraphicFramePr>
                  <a:graphic>
                    <a:graphicData uri="http://schemas.openxmlformats.org/drawingml/2006/picture">
                      <pic:pic>
                        <pic:nvPicPr>
                          <pic:cNvPr id="48" name="image77.png"/>
                          <pic:cNvPicPr/>
                        </pic:nvPicPr>
                        <pic:blipFill>
                          <a:blip r:embed="rId85" cstate="print"/>
                          <a:stretch>
                            <a:fillRect/>
                          </a:stretch>
                        </pic:blipFill>
                        <pic:spPr>
                          <a:xfrm>
                            <a:off x="0" y="0"/>
                            <a:ext cx="115616" cy="112013"/>
                          </a:xfrm>
                          <a:prstGeom prst="rect">
                            <a:avLst/>
                          </a:prstGeom>
                        </pic:spPr>
                      </pic:pic>
                    </a:graphicData>
                  </a:graphic>
                </wp:inline>
              </w:drawing>
            </w:r>
            <w:r>
              <w:rPr>
                <w:spacing w:val="5"/>
                <w:position w:val="11"/>
                <w:sz w:val="20"/>
              </w:rPr>
            </w:r>
          </w:p>
        </w:tc>
      </w:tr>
      <w:tr>
        <w:trPr>
          <w:trHeight w:val="1106" w:hRule="atLeast"/>
        </w:trPr>
        <w:tc>
          <w:tcPr>
            <w:tcW w:w="888" w:type="dxa"/>
            <w:shd w:val="clear" w:color="auto" w:fill="FFFDE8"/>
          </w:tcPr>
          <w:p>
            <w:pPr>
              <w:pStyle w:val="TableParagraph"/>
              <w:spacing w:line="240" w:lineRule="auto" w:before="8"/>
              <w:rPr>
                <w:sz w:val="26"/>
              </w:rPr>
            </w:pPr>
          </w:p>
          <w:p>
            <w:pPr>
              <w:pStyle w:val="TableParagraph"/>
              <w:spacing w:line="240" w:lineRule="auto" w:before="0"/>
              <w:ind w:right="368"/>
              <w:jc w:val="right"/>
              <w:rPr>
                <w:b/>
                <w:sz w:val="20"/>
              </w:rPr>
            </w:pPr>
            <w:r>
              <w:rPr>
                <w:b/>
                <w:color w:val="ED1846"/>
                <w:sz w:val="20"/>
              </w:rPr>
              <w:t>3.</w:t>
            </w:r>
          </w:p>
        </w:tc>
        <w:tc>
          <w:tcPr>
            <w:tcW w:w="2071" w:type="dxa"/>
            <w:shd w:val="clear" w:color="auto" w:fill="FFFDE8"/>
          </w:tcPr>
          <w:p>
            <w:pPr>
              <w:pStyle w:val="TableParagraph"/>
              <w:spacing w:line="240" w:lineRule="auto" w:before="8"/>
              <w:rPr>
                <w:sz w:val="26"/>
              </w:rPr>
            </w:pPr>
          </w:p>
          <w:p>
            <w:pPr>
              <w:pStyle w:val="TableParagraph"/>
              <w:spacing w:line="240" w:lineRule="auto" w:before="0"/>
              <w:ind w:left="186"/>
              <w:rPr>
                <w:sz w:val="20"/>
              </w:rPr>
            </w:pPr>
            <w:r>
              <w:rPr>
                <w:color w:val="231F20"/>
                <w:sz w:val="20"/>
              </w:rPr>
              <w:t>Ideal Model</w:t>
            </w:r>
          </w:p>
        </w:tc>
        <w:tc>
          <w:tcPr>
            <w:tcW w:w="2733" w:type="dxa"/>
            <w:shd w:val="clear" w:color="auto" w:fill="FFFDE8"/>
          </w:tcPr>
          <w:p>
            <w:pPr>
              <w:pStyle w:val="TableParagraph"/>
              <w:spacing w:line="240" w:lineRule="auto" w:before="0"/>
              <w:rPr>
                <w:sz w:val="20"/>
              </w:rPr>
            </w:pPr>
          </w:p>
          <w:p>
            <w:pPr>
              <w:pStyle w:val="TableParagraph"/>
              <w:spacing w:line="240" w:lineRule="auto" w:before="1" w:after="1"/>
              <w:rPr>
                <w:sz w:val="14"/>
              </w:rPr>
            </w:pPr>
          </w:p>
          <w:p>
            <w:pPr>
              <w:pStyle w:val="TableParagraph"/>
              <w:spacing w:line="240" w:lineRule="auto" w:before="0"/>
              <w:ind w:left="204"/>
              <w:rPr>
                <w:sz w:val="20"/>
              </w:rPr>
            </w:pPr>
            <w:r>
              <w:rPr>
                <w:sz w:val="20"/>
              </w:rPr>
              <w:pict>
                <v:group style="width:95.55pt;height:23pt;mso-position-horizontal-relative:char;mso-position-vertical-relative:line" coordorigin="0,0" coordsize="1911,460">
                  <v:line style="position:absolute" from="75,178" to="1839,177" stroked="true" strokeweight=".803pt" strokecolor="#00aeef">
                    <v:stroke dashstyle="solid"/>
                  </v:line>
                  <v:shape style="position:absolute;left:17;top:147;width:61;height:61" coordorigin="17,147" coordsize="61,61" path="m78,178l75,166,69,156,59,150,47,147,36,150,26,156,19,166,17,178,19,189,26,199,36,206,47,208,59,206,69,199,75,189,78,178e" filled="false" stroked="true" strokeweight="1.011999pt" strokecolor="#00aeef">
                    <v:path arrowok="t"/>
                    <v:stroke dashstyle="solid"/>
                  </v:shape>
                  <v:shape style="position:absolute;left:1837;top:146;width:61;height:61" coordorigin="1837,147" coordsize="61,61" path="m1837,177l1839,165,1846,156,1856,149,1867,147,1879,149,1889,156,1895,165,1898,177,1895,189,1889,199,1879,205,1867,208,1856,205,1846,199,1839,189,1837,177e" filled="false" stroked="true" strokeweight="1.011999pt" strokecolor="#00aeef">
                    <v:path arrowok="t"/>
                    <v:stroke dashstyle="solid"/>
                  </v:shape>
                  <v:rect style="position:absolute;left:1820;top:60;width:91;height:9" filled="true" fillcolor="#231f20" stroked="false">
                    <v:fill type="solid"/>
                  </v:rect>
                  <v:shape style="position:absolute;left:0;top:0;width:91;height:92" coordorigin="0,0" coordsize="91,92" path="m51,51l40,51,40,91,51,91,51,51xm91,40l51,40,0,40,0,51,91,51,91,40xm51,0l40,0,40,40,51,40,51,0xe" filled="true" fillcolor="#231f20" stroked="false">
                    <v:path arrowok="t"/>
                    <v:fill type="solid"/>
                  </v:shape>
                  <v:shape style="position:absolute;left:881;top:91;width:185;height:369" type="#_x0000_t75" stroked="false">
                    <v:imagedata r:id="rId86" o:title=""/>
                  </v:shape>
                </v:group>
              </w:pict>
            </w:r>
            <w:r>
              <w:rPr>
                <w:sz w:val="20"/>
              </w:rPr>
            </w:r>
          </w:p>
          <w:p>
            <w:pPr>
              <w:pStyle w:val="TableParagraph"/>
              <w:spacing w:line="122" w:lineRule="exact" w:before="0"/>
              <w:ind w:left="786"/>
              <w:rPr>
                <w:sz w:val="12"/>
              </w:rPr>
            </w:pPr>
            <w:r>
              <w:rPr>
                <w:position w:val="-1"/>
                <w:sz w:val="11"/>
              </w:rPr>
              <w:drawing>
                <wp:inline distT="0" distB="0" distL="0" distR="0">
                  <wp:extent cx="282872" cy="73151"/>
                  <wp:effectExtent l="0" t="0" r="0" b="0"/>
                  <wp:docPr id="49" name="image79.png" descr=""/>
                  <wp:cNvGraphicFramePr>
                    <a:graphicFrameLocks noChangeAspect="1"/>
                  </wp:cNvGraphicFramePr>
                  <a:graphic>
                    <a:graphicData uri="http://schemas.openxmlformats.org/drawingml/2006/picture">
                      <pic:pic>
                        <pic:nvPicPr>
                          <pic:cNvPr id="50" name="image79.png"/>
                          <pic:cNvPicPr/>
                        </pic:nvPicPr>
                        <pic:blipFill>
                          <a:blip r:embed="rId87" cstate="print"/>
                          <a:stretch>
                            <a:fillRect/>
                          </a:stretch>
                        </pic:blipFill>
                        <pic:spPr>
                          <a:xfrm>
                            <a:off x="0" y="0"/>
                            <a:ext cx="282872" cy="73151"/>
                          </a:xfrm>
                          <a:prstGeom prst="rect">
                            <a:avLst/>
                          </a:prstGeom>
                        </pic:spPr>
                      </pic:pic>
                    </a:graphicData>
                  </a:graphic>
                </wp:inline>
              </w:drawing>
            </w:r>
            <w:r>
              <w:rPr>
                <w:position w:val="-1"/>
                <w:sz w:val="11"/>
              </w:rPr>
            </w:r>
            <w:r>
              <w:rPr>
                <w:spacing w:val="31"/>
                <w:position w:val="-1"/>
                <w:sz w:val="12"/>
              </w:rPr>
              <w:t> </w:t>
            </w:r>
            <w:r>
              <w:rPr>
                <w:spacing w:val="31"/>
                <w:position w:val="-1"/>
                <w:sz w:val="12"/>
              </w:rPr>
              <w:drawing>
                <wp:inline distT="0" distB="0" distL="0" distR="0">
                  <wp:extent cx="311368" cy="77724"/>
                  <wp:effectExtent l="0" t="0" r="0" b="0"/>
                  <wp:docPr id="51" name="image80.png" descr=""/>
                  <wp:cNvGraphicFramePr>
                    <a:graphicFrameLocks noChangeAspect="1"/>
                  </wp:cNvGraphicFramePr>
                  <a:graphic>
                    <a:graphicData uri="http://schemas.openxmlformats.org/drawingml/2006/picture">
                      <pic:pic>
                        <pic:nvPicPr>
                          <pic:cNvPr id="52" name="image80.png"/>
                          <pic:cNvPicPr/>
                        </pic:nvPicPr>
                        <pic:blipFill>
                          <a:blip r:embed="rId88" cstate="print"/>
                          <a:stretch>
                            <a:fillRect/>
                          </a:stretch>
                        </pic:blipFill>
                        <pic:spPr>
                          <a:xfrm>
                            <a:off x="0" y="0"/>
                            <a:ext cx="311368" cy="77724"/>
                          </a:xfrm>
                          <a:prstGeom prst="rect">
                            <a:avLst/>
                          </a:prstGeom>
                        </pic:spPr>
                      </pic:pic>
                    </a:graphicData>
                  </a:graphic>
                </wp:inline>
              </w:drawing>
            </w:r>
            <w:r>
              <w:rPr>
                <w:spacing w:val="31"/>
                <w:position w:val="-1"/>
                <w:sz w:val="12"/>
              </w:rPr>
            </w:r>
          </w:p>
        </w:tc>
        <w:tc>
          <w:tcPr>
            <w:tcW w:w="2217" w:type="dxa"/>
            <w:shd w:val="clear" w:color="auto" w:fill="FFFDE8"/>
          </w:tcPr>
          <w:p>
            <w:pPr>
              <w:pStyle w:val="TableParagraph"/>
              <w:spacing w:line="240" w:lineRule="auto" w:before="4"/>
              <w:rPr>
                <w:sz w:val="7"/>
              </w:rPr>
            </w:pPr>
          </w:p>
          <w:p>
            <w:pPr>
              <w:pStyle w:val="TableParagraph"/>
              <w:spacing w:line="240" w:lineRule="auto" w:before="0"/>
              <w:ind w:left="519"/>
              <w:rPr>
                <w:sz w:val="20"/>
              </w:rPr>
            </w:pPr>
            <w:r>
              <w:rPr>
                <w:sz w:val="20"/>
              </w:rPr>
              <w:pict>
                <v:group style="width:56.9pt;height:39.9pt;mso-position-horizontal-relative:char;mso-position-vertical-relative:line" coordorigin="0,0" coordsize="1138,798">
                  <v:line style="position:absolute" from="0,626" to="1050,625" stroked="true" strokeweight=".803pt" strokecolor="#00aeef">
                    <v:stroke dashstyle="solid"/>
                  </v:line>
                  <v:shape style="position:absolute;left:1041;top:572;width:97;height:106" coordorigin="1041,573" coordsize="97,106" path="m1041,573l1041,678,1138,625,1041,573xe" filled="true" fillcolor="#00aeef" stroked="false">
                    <v:path arrowok="t"/>
                    <v:fill type="solid"/>
                  </v:shape>
                  <v:shape style="position:absolute;left:66;top:673;width:82;height:125" coordorigin="66,673" coordsize="82,125" path="m119,673l95,673,85,679,77,690,72,700,69,710,67,722,66,735,66,736,67,748,69,761,72,771,77,780,85,792,95,798,119,798,127,793,99,793,93,788,89,779,87,771,86,770,85,761,84,750,83,736,84,722,85,710,87,700,89,692,93,683,99,678,127,678,119,673xm127,678l115,678,121,682,125,692,127,700,127,700,129,709,130,721,130,735,130,748,129,760,127,770,125,779,121,788,115,793,107,793,127,793,129,792,136,780,141,771,145,761,147,748,148,736,148,735,147,722,145,710,141,700,136,690,129,679,127,678xe" filled="true" fillcolor="#231f20" stroked="false">
                    <v:path arrowok="t"/>
                    <v:fill type="solid"/>
                  </v:shape>
                  <v:line style="position:absolute" from="203,101" to="203,374" stroked="true" strokeweight=".803pt" strokecolor="#00aeef">
                    <v:stroke dashstyle="solid"/>
                  </v:line>
                  <v:shape style="position:absolute;left:150;top:12;width:106;height:97" coordorigin="150,13" coordsize="106,97" path="m203,13l150,109,256,109,203,13xe" filled="true" fillcolor="#00aeef" stroked="false">
                    <v:path arrowok="t"/>
                    <v:fill type="solid"/>
                  </v:shape>
                  <v:shape style="position:absolute;left:284;top:0;width:80;height:120" coordorigin="285,0" coordsize="80,120" path="m364,0l318,0,317,3,322,3,325,4,328,5,329,5,330,8,331,9,331,13,330,18,305,103,303,108,300,113,298,114,296,115,294,116,291,116,286,116,285,120,334,120,335,116,330,116,326,116,323,115,322,114,320,112,320,110,320,107,321,103,344,24,346,17,347,12,350,7,352,6,355,5,357,4,360,3,363,3,364,0xm363,3l360,3,363,3,363,3xe" filled="true" fillcolor="#231f20" stroked="false">
                    <v:path arrowok="t"/>
                    <v:fill type="solid"/>
                  </v:shape>
                  <v:shape style="position:absolute;left:347;top:88;width:84;height:80" coordorigin="347,88" coordsize="84,80" path="m431,88l369,88,368,90,371,90,373,91,375,91,376,92,377,93,377,98,377,100,360,157,359,161,357,163,356,164,353,165,351,166,348,166,347,168,379,168,380,166,375,165,373,165,371,163,370,162,370,159,371,157,379,128,406,128,407,124,380,124,389,92,430,92,431,88xm406,128l394,128,397,129,400,132,401,133,401,137,400,139,400,142,402,142,406,128xm410,112l408,112,406,117,403,120,399,123,395,124,407,124,410,112xm430,92l411,92,414,93,418,94,420,95,423,98,423,100,423,104,423,106,423,108,425,108,430,92xe" filled="true" fillcolor="#231f20" stroked="false">
                    <v:path arrowok="t"/>
                    <v:fill type="solid"/>
                  </v:shape>
                  <v:line style="position:absolute" from="205,375" to="205,615" stroked="true" strokeweight="1.727609pt" strokecolor="#ec008c">
                    <v:stroke dashstyle="solid"/>
                  </v:line>
                </v:group>
              </w:pict>
            </w:r>
            <w:r>
              <w:rPr>
                <w:sz w:val="20"/>
              </w:rPr>
            </w:r>
            <w:r>
              <w:rPr>
                <w:spacing w:val="23"/>
                <w:sz w:val="17"/>
              </w:rPr>
              <w:t> </w:t>
            </w:r>
            <w:r>
              <w:rPr>
                <w:spacing w:val="23"/>
                <w:position w:val="3"/>
                <w:sz w:val="20"/>
              </w:rPr>
              <w:drawing>
                <wp:inline distT="0" distB="0" distL="0" distR="0">
                  <wp:extent cx="115603" cy="112013"/>
                  <wp:effectExtent l="0" t="0" r="0" b="0"/>
                  <wp:docPr id="53" name="image81.png" descr=""/>
                  <wp:cNvGraphicFramePr>
                    <a:graphicFrameLocks noChangeAspect="1"/>
                  </wp:cNvGraphicFramePr>
                  <a:graphic>
                    <a:graphicData uri="http://schemas.openxmlformats.org/drawingml/2006/picture">
                      <pic:pic>
                        <pic:nvPicPr>
                          <pic:cNvPr id="54" name="image81.png"/>
                          <pic:cNvPicPr/>
                        </pic:nvPicPr>
                        <pic:blipFill>
                          <a:blip r:embed="rId89" cstate="print"/>
                          <a:stretch>
                            <a:fillRect/>
                          </a:stretch>
                        </pic:blipFill>
                        <pic:spPr>
                          <a:xfrm>
                            <a:off x="0" y="0"/>
                            <a:ext cx="115603" cy="112013"/>
                          </a:xfrm>
                          <a:prstGeom prst="rect">
                            <a:avLst/>
                          </a:prstGeom>
                        </pic:spPr>
                      </pic:pic>
                    </a:graphicData>
                  </a:graphic>
                </wp:inline>
              </w:drawing>
            </w:r>
            <w:r>
              <w:rPr>
                <w:spacing w:val="23"/>
                <w:position w:val="3"/>
                <w:sz w:val="20"/>
              </w:rPr>
            </w:r>
          </w:p>
        </w:tc>
      </w:tr>
    </w:tbl>
    <w:p>
      <w:pPr>
        <w:pStyle w:val="BodyText"/>
        <w:spacing w:before="3"/>
        <w:rPr>
          <w:sz w:val="6"/>
        </w:rPr>
      </w:pPr>
    </w:p>
    <w:p>
      <w:pPr>
        <w:pStyle w:val="BodyText"/>
        <w:ind w:left="280"/>
      </w:pPr>
      <w:r>
        <w:rPr/>
        <w:pict>
          <v:shape style="width:400.5pt;height:55.7pt;mso-position-horizontal-relative:char;mso-position-vertical-relative:line" type="#_x0000_t202" filled="true" fillcolor="#f2eae0" stroked="false">
            <w10:anchorlock/>
            <v:textbox inset="0,0,0,0">
              <w:txbxContent>
                <w:p>
                  <w:pPr>
                    <w:spacing w:line="235" w:lineRule="auto" w:before="42"/>
                    <w:ind w:left="30" w:right="0" w:firstLine="360"/>
                    <w:jc w:val="left"/>
                    <w:rPr>
                      <w:i/>
                      <w:sz w:val="20"/>
                    </w:rPr>
                  </w:pPr>
                  <w:r>
                    <w:rPr>
                      <w:b/>
                      <w:color w:val="ED1846"/>
                      <w:sz w:val="20"/>
                    </w:rPr>
                    <w:t>Example</w:t>
                  </w:r>
                  <w:r>
                    <w:rPr>
                      <w:b/>
                      <w:color w:val="ED1846"/>
                      <w:spacing w:val="-8"/>
                      <w:sz w:val="20"/>
                    </w:rPr>
                    <w:t> </w:t>
                  </w:r>
                  <w:r>
                    <w:rPr>
                      <w:b/>
                      <w:color w:val="ED1846"/>
                      <w:sz w:val="20"/>
                    </w:rPr>
                    <w:t>6.2.</w:t>
                  </w:r>
                  <w:r>
                    <w:rPr>
                      <w:b/>
                      <w:color w:val="ED1846"/>
                      <w:spacing w:val="35"/>
                      <w:sz w:val="20"/>
                    </w:rPr>
                    <w:t> </w:t>
                  </w:r>
                  <w:r>
                    <w:rPr>
                      <w:i/>
                      <w:color w:val="231F20"/>
                      <w:sz w:val="20"/>
                    </w:rPr>
                    <w:t>An</w:t>
                  </w:r>
                  <w:r>
                    <w:rPr>
                      <w:i/>
                      <w:color w:val="231F20"/>
                      <w:spacing w:val="-7"/>
                      <w:sz w:val="20"/>
                    </w:rPr>
                    <w:t> </w:t>
                  </w:r>
                  <w:r>
                    <w:rPr>
                      <w:i/>
                      <w:color w:val="231F20"/>
                      <w:sz w:val="20"/>
                    </w:rPr>
                    <w:t>a.c.</w:t>
                  </w:r>
                  <w:r>
                    <w:rPr>
                      <w:i/>
                      <w:color w:val="231F20"/>
                      <w:spacing w:val="-8"/>
                      <w:sz w:val="20"/>
                    </w:rPr>
                    <w:t> </w:t>
                  </w:r>
                  <w:r>
                    <w:rPr>
                      <w:i/>
                      <w:color w:val="231F20"/>
                      <w:sz w:val="20"/>
                    </w:rPr>
                    <w:t>voltage</w:t>
                  </w:r>
                  <w:r>
                    <w:rPr>
                      <w:i/>
                      <w:color w:val="231F20"/>
                      <w:spacing w:val="-7"/>
                      <w:sz w:val="20"/>
                    </w:rPr>
                    <w:t> </w:t>
                  </w:r>
                  <w:r>
                    <w:rPr>
                      <w:i/>
                      <w:color w:val="231F20"/>
                      <w:sz w:val="20"/>
                    </w:rPr>
                    <w:t>of</w:t>
                  </w:r>
                  <w:r>
                    <w:rPr>
                      <w:i/>
                      <w:color w:val="231F20"/>
                      <w:spacing w:val="-8"/>
                      <w:sz w:val="20"/>
                    </w:rPr>
                    <w:t> </w:t>
                  </w:r>
                  <w:r>
                    <w:rPr>
                      <w:i/>
                      <w:color w:val="231F20"/>
                      <w:sz w:val="20"/>
                    </w:rPr>
                    <w:t>peak</w:t>
                  </w:r>
                  <w:r>
                    <w:rPr>
                      <w:i/>
                      <w:color w:val="231F20"/>
                      <w:spacing w:val="-7"/>
                      <w:sz w:val="20"/>
                    </w:rPr>
                    <w:t> </w:t>
                  </w:r>
                  <w:r>
                    <w:rPr>
                      <w:i/>
                      <w:color w:val="231F20"/>
                      <w:sz w:val="20"/>
                    </w:rPr>
                    <w:t>value</w:t>
                  </w:r>
                  <w:r>
                    <w:rPr>
                      <w:i/>
                      <w:color w:val="231F20"/>
                      <w:spacing w:val="-8"/>
                      <w:sz w:val="20"/>
                    </w:rPr>
                    <w:t> </w:t>
                  </w:r>
                  <w:r>
                    <w:rPr>
                      <w:i/>
                      <w:color w:val="231F20"/>
                      <w:sz w:val="20"/>
                    </w:rPr>
                    <w:t>20</w:t>
                  </w:r>
                  <w:r>
                    <w:rPr>
                      <w:i/>
                      <w:color w:val="231F20"/>
                      <w:spacing w:val="-7"/>
                      <w:sz w:val="20"/>
                    </w:rPr>
                    <w:t> </w:t>
                  </w:r>
                  <w:r>
                    <w:rPr>
                      <w:i/>
                      <w:color w:val="231F20"/>
                      <w:sz w:val="20"/>
                    </w:rPr>
                    <w:t>V</w:t>
                  </w:r>
                  <w:r>
                    <w:rPr>
                      <w:i/>
                      <w:color w:val="231F20"/>
                      <w:spacing w:val="-8"/>
                      <w:sz w:val="20"/>
                    </w:rPr>
                    <w:t> </w:t>
                  </w:r>
                  <w:r>
                    <w:rPr>
                      <w:i/>
                      <w:color w:val="231F20"/>
                      <w:sz w:val="20"/>
                    </w:rPr>
                    <w:t>is</w:t>
                  </w:r>
                  <w:r>
                    <w:rPr>
                      <w:i/>
                      <w:color w:val="231F20"/>
                      <w:spacing w:val="-7"/>
                      <w:sz w:val="20"/>
                    </w:rPr>
                    <w:t> </w:t>
                  </w:r>
                  <w:r>
                    <w:rPr>
                      <w:i/>
                      <w:color w:val="231F20"/>
                      <w:sz w:val="20"/>
                    </w:rPr>
                    <w:t>connected</w:t>
                  </w:r>
                  <w:r>
                    <w:rPr>
                      <w:i/>
                      <w:color w:val="231F20"/>
                      <w:spacing w:val="-8"/>
                      <w:sz w:val="20"/>
                    </w:rPr>
                    <w:t> </w:t>
                  </w:r>
                  <w:r>
                    <w:rPr>
                      <w:i/>
                      <w:color w:val="231F20"/>
                      <w:sz w:val="20"/>
                    </w:rPr>
                    <w:t>in</w:t>
                  </w:r>
                  <w:r>
                    <w:rPr>
                      <w:i/>
                      <w:color w:val="231F20"/>
                      <w:spacing w:val="-7"/>
                      <w:sz w:val="20"/>
                    </w:rPr>
                    <w:t> </w:t>
                  </w:r>
                  <w:r>
                    <w:rPr>
                      <w:i/>
                      <w:color w:val="231F20"/>
                      <w:sz w:val="20"/>
                    </w:rPr>
                    <w:t>series</w:t>
                  </w:r>
                  <w:r>
                    <w:rPr>
                      <w:i/>
                      <w:color w:val="231F20"/>
                      <w:spacing w:val="-8"/>
                      <w:sz w:val="20"/>
                    </w:rPr>
                    <w:t> </w:t>
                  </w:r>
                  <w:r>
                    <w:rPr>
                      <w:i/>
                      <w:color w:val="231F20"/>
                      <w:sz w:val="20"/>
                    </w:rPr>
                    <w:t>with</w:t>
                  </w:r>
                  <w:r>
                    <w:rPr>
                      <w:i/>
                      <w:color w:val="231F20"/>
                      <w:spacing w:val="-7"/>
                      <w:sz w:val="20"/>
                    </w:rPr>
                    <w:t> </w:t>
                  </w:r>
                  <w:r>
                    <w:rPr>
                      <w:i/>
                      <w:color w:val="231F20"/>
                      <w:sz w:val="20"/>
                    </w:rPr>
                    <w:t>a</w:t>
                  </w:r>
                  <w:r>
                    <w:rPr>
                      <w:i/>
                      <w:color w:val="231F20"/>
                      <w:spacing w:val="-8"/>
                      <w:sz w:val="20"/>
                    </w:rPr>
                    <w:t> </w:t>
                  </w:r>
                  <w:r>
                    <w:rPr>
                      <w:i/>
                      <w:color w:val="231F20"/>
                      <w:sz w:val="20"/>
                    </w:rPr>
                    <w:t>silicon</w:t>
                  </w:r>
                  <w:r>
                    <w:rPr>
                      <w:i/>
                      <w:color w:val="231F20"/>
                      <w:spacing w:val="-7"/>
                      <w:sz w:val="20"/>
                    </w:rPr>
                    <w:t> </w:t>
                  </w:r>
                  <w:r>
                    <w:rPr>
                      <w:i/>
                      <w:color w:val="231F20"/>
                      <w:sz w:val="20"/>
                    </w:rPr>
                    <w:t>diode</w:t>
                  </w:r>
                  <w:r>
                    <w:rPr>
                      <w:i/>
                      <w:color w:val="231F20"/>
                      <w:spacing w:val="-8"/>
                      <w:sz w:val="20"/>
                    </w:rPr>
                    <w:t> </w:t>
                  </w:r>
                  <w:r>
                    <w:rPr>
                      <w:i/>
                      <w:color w:val="231F20"/>
                      <w:sz w:val="20"/>
                    </w:rPr>
                    <w:t>and </w:t>
                  </w:r>
                  <w:r>
                    <w:rPr>
                      <w:i/>
                      <w:color w:val="231F20"/>
                      <w:sz w:val="20"/>
                    </w:rPr>
                    <w:t>load resistance of 500 </w:t>
                  </w:r>
                  <w:r>
                    <w:rPr>
                      <w:rFonts w:ascii="Symbol" w:hAnsi="Symbol"/>
                      <w:i/>
                      <w:color w:val="231F20"/>
                      <w:sz w:val="20"/>
                    </w:rPr>
                    <w:t>Ω</w:t>
                  </w:r>
                  <w:r>
                    <w:rPr>
                      <w:i/>
                      <w:color w:val="231F20"/>
                      <w:sz w:val="20"/>
                    </w:rPr>
                    <w:t>. If the forward resistance of diode is 10 </w:t>
                  </w:r>
                  <w:r>
                    <w:rPr>
                      <w:rFonts w:ascii="Symbol" w:hAnsi="Symbol"/>
                      <w:i/>
                      <w:color w:val="231F20"/>
                      <w:sz w:val="20"/>
                    </w:rPr>
                    <w:t>Ω</w:t>
                  </w:r>
                  <w:r>
                    <w:rPr>
                      <w:i/>
                      <w:color w:val="231F20"/>
                      <w:sz w:val="20"/>
                    </w:rPr>
                    <w:t>, find</w:t>
                  </w:r>
                  <w:r>
                    <w:rPr>
                      <w:i/>
                      <w:color w:val="231F20"/>
                      <w:spacing w:val="-16"/>
                      <w:sz w:val="20"/>
                    </w:rPr>
                    <w:t> </w:t>
                  </w:r>
                  <w:r>
                    <w:rPr>
                      <w:i/>
                      <w:color w:val="231F20"/>
                      <w:sz w:val="20"/>
                    </w:rPr>
                    <w:t>:</w:t>
                  </w:r>
                </w:p>
                <w:p>
                  <w:pPr>
                    <w:tabs>
                      <w:tab w:pos="3975" w:val="left" w:leader="none"/>
                    </w:tabs>
                    <w:spacing w:line="292" w:lineRule="auto" w:before="52"/>
                    <w:ind w:left="389" w:right="2073" w:firstLine="0"/>
                    <w:jc w:val="left"/>
                    <w:rPr>
                      <w:i/>
                      <w:sz w:val="20"/>
                    </w:rPr>
                  </w:pPr>
                  <w:r>
                    <w:rPr>
                      <w:i/>
                      <w:color w:val="231F20"/>
                      <w:sz w:val="20"/>
                    </w:rPr>
                    <w:t>(i)    peak current</w:t>
                  </w:r>
                  <w:r>
                    <w:rPr>
                      <w:i/>
                      <w:color w:val="231F20"/>
                      <w:spacing w:val="-33"/>
                      <w:sz w:val="20"/>
                    </w:rPr>
                    <w:t> </w:t>
                  </w:r>
                  <w:r>
                    <w:rPr>
                      <w:i/>
                      <w:color w:val="231F20"/>
                      <w:sz w:val="20"/>
                    </w:rPr>
                    <w:t>through diode</w:t>
                    <w:tab/>
                    <w:t>(ii) peak output voltage </w:t>
                  </w:r>
                  <w:r>
                    <w:rPr>
                      <w:i/>
                      <w:color w:val="231F20"/>
                      <w:sz w:val="20"/>
                    </w:rPr>
                    <w:t>What will be these values if the diode is assumed to be ideal</w:t>
                  </w:r>
                  <w:r>
                    <w:rPr>
                      <w:i/>
                      <w:color w:val="231F20"/>
                      <w:spacing w:val="-14"/>
                      <w:sz w:val="20"/>
                    </w:rPr>
                    <w:t> </w:t>
                  </w:r>
                  <w:r>
                    <w:rPr>
                      <w:i/>
                      <w:color w:val="231F20"/>
                      <w:sz w:val="20"/>
                    </w:rPr>
                    <w:t>?</w:t>
                  </w:r>
                </w:p>
              </w:txbxContent>
            </v:textbox>
            <v:fill type="solid"/>
          </v:shape>
        </w:pict>
      </w:r>
      <w:r>
        <w:rPr/>
      </w:r>
    </w:p>
    <w:p>
      <w:pPr>
        <w:pStyle w:val="Heading4"/>
        <w:spacing w:before="19"/>
        <w:ind w:left="670"/>
        <w:rPr>
          <w:rFonts w:ascii="Times New Roman"/>
        </w:rPr>
      </w:pPr>
      <w:r>
        <w:rPr>
          <w:rFonts w:ascii="Times New Roman"/>
          <w:color w:val="ED1846"/>
        </w:rPr>
        <w:t>Solution.</w:t>
      </w:r>
    </w:p>
    <w:p>
      <w:pPr>
        <w:pStyle w:val="BodyText"/>
        <w:spacing w:before="51"/>
        <w:ind w:left="1574"/>
      </w:pPr>
      <w:r>
        <w:rPr>
          <w:color w:val="231F20"/>
        </w:rPr>
        <w:t>Peak input voltage = 20 V</w:t>
      </w:r>
    </w:p>
    <w:p>
      <w:pPr>
        <w:pStyle w:val="BodyText"/>
        <w:spacing w:line="286" w:lineRule="exact" w:before="34"/>
        <w:ind w:left="1282"/>
        <w:rPr>
          <w:rFonts w:ascii="Symbol" w:hAnsi="Symbol"/>
        </w:rPr>
      </w:pPr>
      <w:r>
        <w:rPr>
          <w:color w:val="231F20"/>
          <w:w w:val="105"/>
        </w:rPr>
        <w:t>Forward resistance, </w:t>
      </w:r>
      <w:r>
        <w:rPr>
          <w:i/>
          <w:color w:val="231F20"/>
          <w:w w:val="105"/>
        </w:rPr>
        <w:t>r</w:t>
      </w:r>
      <w:r>
        <w:rPr>
          <w:i/>
          <w:color w:val="231F20"/>
          <w:w w:val="105"/>
          <w:position w:val="-5"/>
          <w:sz w:val="14"/>
        </w:rPr>
        <w:t>f </w:t>
      </w:r>
      <w:r>
        <w:rPr>
          <w:color w:val="231F20"/>
          <w:w w:val="105"/>
        </w:rPr>
        <w:t>= 10 </w:t>
      </w:r>
      <w:r>
        <w:rPr>
          <w:rFonts w:ascii="Symbol" w:hAnsi="Symbol"/>
          <w:color w:val="231F20"/>
          <w:w w:val="105"/>
        </w:rPr>
        <w:t>Ω</w:t>
      </w:r>
    </w:p>
    <w:p>
      <w:pPr>
        <w:pStyle w:val="BodyText"/>
        <w:spacing w:line="286" w:lineRule="exact"/>
        <w:ind w:left="1459"/>
        <w:rPr>
          <w:rFonts w:ascii="Symbol" w:hAnsi="Symbol"/>
        </w:rPr>
      </w:pPr>
      <w:r>
        <w:rPr>
          <w:color w:val="231F20"/>
          <w:w w:val="105"/>
        </w:rPr>
        <w:t>Load resistance, </w:t>
      </w:r>
      <w:r>
        <w:rPr>
          <w:i/>
          <w:color w:val="231F20"/>
          <w:w w:val="105"/>
        </w:rPr>
        <w:t>R</w:t>
      </w:r>
      <w:r>
        <w:rPr>
          <w:i/>
          <w:color w:val="231F20"/>
          <w:w w:val="105"/>
          <w:position w:val="-5"/>
          <w:sz w:val="14"/>
        </w:rPr>
        <w:t>L </w:t>
      </w:r>
      <w:r>
        <w:rPr>
          <w:color w:val="231F20"/>
          <w:w w:val="105"/>
        </w:rPr>
        <w:t>= 500 </w:t>
      </w:r>
      <w:r>
        <w:rPr>
          <w:rFonts w:ascii="Symbol" w:hAnsi="Symbol"/>
          <w:color w:val="231F20"/>
          <w:w w:val="105"/>
        </w:rPr>
        <w:t>Ω</w:t>
      </w:r>
    </w:p>
    <w:p>
      <w:pPr>
        <w:pStyle w:val="BodyText"/>
        <w:spacing w:before="4"/>
        <w:ind w:left="833"/>
      </w:pPr>
      <w:r>
        <w:rPr>
          <w:color w:val="231F20"/>
        </w:rPr>
        <w:t>Potential barrier voltage, </w:t>
      </w:r>
      <w:r>
        <w:rPr>
          <w:i/>
          <w:color w:val="231F20"/>
        </w:rPr>
        <w:t>V</w:t>
      </w:r>
      <w:r>
        <w:rPr>
          <w:color w:val="231F20"/>
          <w:position w:val="-5"/>
          <w:sz w:val="14"/>
        </w:rPr>
        <w:t>0 </w:t>
      </w:r>
      <w:r>
        <w:rPr>
          <w:color w:val="231F20"/>
        </w:rPr>
        <w:t>= 0.7 V</w:t>
      </w:r>
    </w:p>
    <w:p>
      <w:pPr>
        <w:pStyle w:val="BodyText"/>
        <w:spacing w:line="249" w:lineRule="auto" w:before="2"/>
        <w:ind w:left="310" w:firstLine="360"/>
      </w:pPr>
      <w:r>
        <w:rPr>
          <w:color w:val="231F20"/>
        </w:rPr>
        <w:t>The</w:t>
      </w:r>
      <w:r>
        <w:rPr>
          <w:color w:val="231F20"/>
          <w:spacing w:val="-13"/>
        </w:rPr>
        <w:t> </w:t>
      </w:r>
      <w:r>
        <w:rPr>
          <w:color w:val="231F20"/>
        </w:rPr>
        <w:t>diode</w:t>
      </w:r>
      <w:r>
        <w:rPr>
          <w:color w:val="231F20"/>
          <w:spacing w:val="-13"/>
        </w:rPr>
        <w:t> </w:t>
      </w:r>
      <w:r>
        <w:rPr>
          <w:color w:val="231F20"/>
        </w:rPr>
        <w:t>will</w:t>
      </w:r>
      <w:r>
        <w:rPr>
          <w:color w:val="231F20"/>
          <w:spacing w:val="-13"/>
        </w:rPr>
        <w:t> </w:t>
      </w:r>
      <w:r>
        <w:rPr>
          <w:color w:val="231F20"/>
        </w:rPr>
        <w:t>conduct</w:t>
      </w:r>
      <w:r>
        <w:rPr>
          <w:color w:val="231F20"/>
          <w:spacing w:val="-13"/>
        </w:rPr>
        <w:t> </w:t>
      </w:r>
      <w:r>
        <w:rPr>
          <w:color w:val="231F20"/>
        </w:rPr>
        <w:t>during</w:t>
      </w:r>
      <w:r>
        <w:rPr>
          <w:color w:val="231F20"/>
          <w:spacing w:val="-13"/>
        </w:rPr>
        <w:t> </w:t>
      </w:r>
      <w:r>
        <w:rPr>
          <w:color w:val="231F20"/>
        </w:rPr>
        <w:t>the</w:t>
      </w:r>
      <w:r>
        <w:rPr>
          <w:color w:val="231F20"/>
          <w:spacing w:val="-13"/>
        </w:rPr>
        <w:t> </w:t>
      </w:r>
      <w:r>
        <w:rPr>
          <w:color w:val="231F20"/>
        </w:rPr>
        <w:t>positive</w:t>
      </w:r>
      <w:r>
        <w:rPr>
          <w:color w:val="231F20"/>
          <w:spacing w:val="-13"/>
        </w:rPr>
        <w:t> </w:t>
      </w:r>
      <w:r>
        <w:rPr>
          <w:color w:val="231F20"/>
        </w:rPr>
        <w:t>half-cycles</w:t>
      </w:r>
      <w:r>
        <w:rPr>
          <w:color w:val="231F20"/>
          <w:spacing w:val="-13"/>
        </w:rPr>
        <w:t> </w:t>
      </w:r>
      <w:r>
        <w:rPr>
          <w:color w:val="231F20"/>
        </w:rPr>
        <w:t>of</w:t>
      </w:r>
      <w:r>
        <w:rPr>
          <w:color w:val="231F20"/>
          <w:spacing w:val="-13"/>
        </w:rPr>
        <w:t> </w:t>
      </w:r>
      <w:r>
        <w:rPr>
          <w:color w:val="231F20"/>
        </w:rPr>
        <w:t>a.c.</w:t>
      </w:r>
      <w:r>
        <w:rPr>
          <w:color w:val="231F20"/>
          <w:spacing w:val="-13"/>
        </w:rPr>
        <w:t> </w:t>
      </w:r>
      <w:r>
        <w:rPr>
          <w:color w:val="231F20"/>
        </w:rPr>
        <w:t>input</w:t>
      </w:r>
      <w:r>
        <w:rPr>
          <w:color w:val="231F20"/>
          <w:spacing w:val="-13"/>
        </w:rPr>
        <w:t> </w:t>
      </w:r>
      <w:r>
        <w:rPr>
          <w:color w:val="231F20"/>
        </w:rPr>
        <w:t>voltage</w:t>
      </w:r>
      <w:r>
        <w:rPr>
          <w:color w:val="231F20"/>
          <w:spacing w:val="-13"/>
        </w:rPr>
        <w:t> </w:t>
      </w:r>
      <w:r>
        <w:rPr>
          <w:color w:val="231F20"/>
          <w:spacing w:val="-3"/>
        </w:rPr>
        <w:t>only.</w:t>
      </w:r>
      <w:r>
        <w:rPr>
          <w:color w:val="231F20"/>
          <w:spacing w:val="15"/>
        </w:rPr>
        <w:t> </w:t>
      </w:r>
      <w:r>
        <w:rPr>
          <w:color w:val="231F20"/>
        </w:rPr>
        <w:t>The</w:t>
      </w:r>
      <w:r>
        <w:rPr>
          <w:color w:val="231F20"/>
          <w:spacing w:val="-13"/>
        </w:rPr>
        <w:t> </w:t>
      </w:r>
      <w:r>
        <w:rPr>
          <w:color w:val="231F20"/>
        </w:rPr>
        <w:t>equivalent circuit is shown in Fig. 6.9</w:t>
      </w:r>
      <w:r>
        <w:rPr>
          <w:color w:val="231F20"/>
          <w:spacing w:val="-24"/>
        </w:rPr>
        <w:t> </w:t>
      </w:r>
      <w:r>
        <w:rPr>
          <w:color w:val="231F20"/>
        </w:rPr>
        <w:t>(</w:t>
      </w:r>
      <w:r>
        <w:rPr>
          <w:i/>
          <w:color w:val="231F20"/>
        </w:rPr>
        <w:t>ii</w:t>
      </w:r>
      <w:r>
        <w:rPr>
          <w:color w:val="231F20"/>
        </w:rPr>
        <w:t>).</w:t>
      </w:r>
    </w:p>
    <w:p>
      <w:pPr>
        <w:pStyle w:val="BodyText"/>
        <w:spacing w:before="7"/>
      </w:pPr>
      <w:r>
        <w:rPr/>
        <w:drawing>
          <wp:anchor distT="0" distB="0" distL="0" distR="0" allowOverlap="1" layoutInCell="1" locked="0" behindDoc="0" simplePos="0" relativeHeight="704">
            <wp:simplePos x="0" y="0"/>
            <wp:positionH relativeFrom="page">
              <wp:posOffset>1314970</wp:posOffset>
            </wp:positionH>
            <wp:positionV relativeFrom="paragraph">
              <wp:posOffset>220706</wp:posOffset>
            </wp:positionV>
            <wp:extent cx="1052595" cy="819150"/>
            <wp:effectExtent l="0" t="0" r="0" b="0"/>
            <wp:wrapTopAndBottom/>
            <wp:docPr id="55" name="image82.png" descr=""/>
            <wp:cNvGraphicFramePr>
              <a:graphicFrameLocks noChangeAspect="1"/>
            </wp:cNvGraphicFramePr>
            <a:graphic>
              <a:graphicData uri="http://schemas.openxmlformats.org/drawingml/2006/picture">
                <pic:pic>
                  <pic:nvPicPr>
                    <pic:cNvPr id="56" name="image82.png"/>
                    <pic:cNvPicPr/>
                  </pic:nvPicPr>
                  <pic:blipFill>
                    <a:blip r:embed="rId90" cstate="print"/>
                    <a:stretch>
                      <a:fillRect/>
                    </a:stretch>
                  </pic:blipFill>
                  <pic:spPr>
                    <a:xfrm>
                      <a:off x="0" y="0"/>
                      <a:ext cx="1052595" cy="819150"/>
                    </a:xfrm>
                    <a:prstGeom prst="rect">
                      <a:avLst/>
                    </a:prstGeom>
                  </pic:spPr>
                </pic:pic>
              </a:graphicData>
            </a:graphic>
          </wp:anchor>
        </w:drawing>
      </w:r>
      <w:r>
        <w:rPr/>
        <w:pict>
          <v:group style="position:absolute;margin-left:195.236893pt;margin-top:21.534975pt;width:111pt;height:58.05pt;mso-position-horizontal-relative:page;mso-position-vertical-relative:paragraph;z-index:728;mso-wrap-distance-left:0;mso-wrap-distance-right:0" coordorigin="3905,431" coordsize="2220,1161">
            <v:shape style="position:absolute;left:4911;top:430;width:290;height:249" type="#_x0000_t75" stroked="false">
              <v:imagedata r:id="rId91" o:title=""/>
            </v:shape>
            <v:shape style="position:absolute;left:4063;top:557;width:1984;height:1028" coordorigin="4064,557" coordsize="1984,1028" path="m4158,557l5954,557,6020,582,6047,641,6048,1500,6040,1532,6020,1559,5990,1577,5954,1584,4158,1584,4121,1578,4091,1560,4071,1533,4064,1500,4064,642,4071,609,4091,582,4121,564,4158,557e" filled="false" stroked="true" strokeweight=".688721pt" strokecolor="#00aeef">
              <v:path arrowok="t"/>
              <v:stroke dashstyle="solid"/>
            </v:shape>
            <v:shape style="position:absolute;left:3904;top:939;width:315;height:262" type="#_x0000_t75" stroked="false">
              <v:imagedata r:id="rId92" o:title=""/>
            </v:shape>
            <v:shape style="position:absolute;left:4292;top:1040;width:191;height:146" type="#_x0000_t75" stroked="false">
              <v:imagedata r:id="rId93" o:title=""/>
            </v:shape>
            <v:line style="position:absolute" from="5197,449" to="5197,676" stroked="true" strokeweight="1.499495pt" strokecolor="#00aeef">
              <v:stroke dashstyle="solid"/>
            </v:line>
            <v:line style="position:absolute" from="6050,734" to="6050,1406" stroked="true" strokeweight="2.177pt" strokecolor="#ffffff">
              <v:stroke dashstyle="solid"/>
            </v:line>
            <v:rect style="position:absolute;left:6027;top:733;width:44;height:673" filled="false" stroked="true" strokeweight=".799317pt" strokecolor="#ffffff">
              <v:stroke dashstyle="solid"/>
            </v:rect>
            <v:shape style="position:absolute;left:5975;top:722;width:142;height:697" coordorigin="5975,722" coordsize="142,697" path="m6053,722l5975,764,6111,828,5981,884,6112,933,5976,990,6111,1044,5977,1104,6112,1160,5978,1219,6114,1270,5979,1327,6116,1370,6046,1419e" filled="false" stroked="true" strokeweight=".794339pt" strokecolor="#ec008c">
              <v:path arrowok="t"/>
              <v:stroke dashstyle="solid"/>
            </v:shape>
            <v:shape style="position:absolute;left:5469;top:1060;width:260;height:104" type="#_x0000_t75" stroked="false">
              <v:imagedata r:id="rId94" o:title=""/>
            </v:shape>
            <v:shape style="position:absolute;left:5783;top:1061;width:129;height:101" type="#_x0000_t75" stroked="false">
              <v:imagedata r:id="rId95" o:title=""/>
            </v:shape>
            <w10:wrap type="topAndBottom"/>
          </v:group>
        </w:pict>
      </w:r>
      <w:r>
        <w:rPr/>
        <w:pict>
          <v:group style="position:absolute;margin-left:315.753815pt;margin-top:27.808491pt;width:14.55pt;height:51.7pt;mso-position-horizontal-relative:page;mso-position-vertical-relative:paragraph;z-index:752;mso-wrap-distance-left:0;mso-wrap-distance-right:0" coordorigin="6315,556" coordsize="291,1034">
            <v:line style="position:absolute" from="6394,628" to="6394,985" stroked="true" strokeweight=".805939pt" strokecolor="#231f20">
              <v:stroke dashstyle="solid"/>
            </v:line>
            <v:shape style="position:absolute;left:6341;top:556;width:106;height:79" coordorigin="6342,556" coordsize="106,79" path="m6394,556l6342,635,6447,635,6394,556xe" filled="true" fillcolor="#231f20" stroked="false">
              <v:path arrowok="t"/>
              <v:fill type="solid"/>
            </v:shape>
            <v:line style="position:absolute" from="6315,563" to="6473,563" stroked="true" strokeweight=".658903pt" strokecolor="#231f20">
              <v:stroke dashstyle="solid"/>
            </v:line>
            <v:line style="position:absolute" from="6394,1154" to="6394,1511" stroked="true" strokeweight=".805939pt" strokecolor="#231f20">
              <v:stroke dashstyle="solid"/>
            </v:line>
            <v:shape style="position:absolute;left:6341;top:1504;width:106;height:79" coordorigin="6342,1504" coordsize="106,79" path="m6447,1504l6342,1504,6395,1583,6447,1504xe" filled="true" fillcolor="#231f20" stroked="false">
              <v:path arrowok="t"/>
              <v:fill type="solid"/>
            </v:shape>
            <v:line style="position:absolute" from="6315,1583" to="6474,1583" stroked="true" strokeweight=".658903pt" strokecolor="#231f20">
              <v:stroke dashstyle="solid"/>
            </v:line>
            <v:shape style="position:absolute;left:6336;top:998;width:270;height:146" type="#_x0000_t75" stroked="false">
              <v:imagedata r:id="rId96" o:title=""/>
            </v:shape>
            <w10:wrap type="topAndBottom"/>
          </v:group>
        </w:pict>
      </w:r>
      <w:r>
        <w:rPr/>
        <w:drawing>
          <wp:anchor distT="0" distB="0" distL="0" distR="0" allowOverlap="1" layoutInCell="1" locked="0" behindDoc="0" simplePos="0" relativeHeight="776">
            <wp:simplePos x="0" y="0"/>
            <wp:positionH relativeFrom="page">
              <wp:posOffset>4612789</wp:posOffset>
            </wp:positionH>
            <wp:positionV relativeFrom="paragraph">
              <wp:posOffset>175355</wp:posOffset>
            </wp:positionV>
            <wp:extent cx="1655711" cy="857250"/>
            <wp:effectExtent l="0" t="0" r="0" b="0"/>
            <wp:wrapTopAndBottom/>
            <wp:docPr id="57" name="image89.png" descr=""/>
            <wp:cNvGraphicFramePr>
              <a:graphicFrameLocks noChangeAspect="1"/>
            </wp:cNvGraphicFramePr>
            <a:graphic>
              <a:graphicData uri="http://schemas.openxmlformats.org/drawingml/2006/picture">
                <pic:pic>
                  <pic:nvPicPr>
                    <pic:cNvPr id="58" name="image89.png"/>
                    <pic:cNvPicPr/>
                  </pic:nvPicPr>
                  <pic:blipFill>
                    <a:blip r:embed="rId97" cstate="print"/>
                    <a:stretch>
                      <a:fillRect/>
                    </a:stretch>
                  </pic:blipFill>
                  <pic:spPr>
                    <a:xfrm>
                      <a:off x="0" y="0"/>
                      <a:ext cx="1655711" cy="857250"/>
                    </a:xfrm>
                    <a:prstGeom prst="rect">
                      <a:avLst/>
                    </a:prstGeom>
                  </pic:spPr>
                </pic:pic>
              </a:graphicData>
            </a:graphic>
          </wp:anchor>
        </w:drawing>
      </w:r>
      <w:r>
        <w:rPr/>
        <w:drawing>
          <wp:anchor distT="0" distB="0" distL="0" distR="0" allowOverlap="1" layoutInCell="1" locked="0" behindDoc="0" simplePos="0" relativeHeight="800">
            <wp:simplePos x="0" y="0"/>
            <wp:positionH relativeFrom="page">
              <wp:posOffset>2364701</wp:posOffset>
            </wp:positionH>
            <wp:positionV relativeFrom="paragraph">
              <wp:posOffset>1137926</wp:posOffset>
            </wp:positionV>
            <wp:extent cx="107680" cy="89154"/>
            <wp:effectExtent l="0" t="0" r="0" b="0"/>
            <wp:wrapTopAndBottom/>
            <wp:docPr id="59" name="image90.png" descr=""/>
            <wp:cNvGraphicFramePr>
              <a:graphicFrameLocks noChangeAspect="1"/>
            </wp:cNvGraphicFramePr>
            <a:graphic>
              <a:graphicData uri="http://schemas.openxmlformats.org/drawingml/2006/picture">
                <pic:pic>
                  <pic:nvPicPr>
                    <pic:cNvPr id="60" name="image90.png"/>
                    <pic:cNvPicPr/>
                  </pic:nvPicPr>
                  <pic:blipFill>
                    <a:blip r:embed="rId98" cstate="print"/>
                    <a:stretch>
                      <a:fillRect/>
                    </a:stretch>
                  </pic:blipFill>
                  <pic:spPr>
                    <a:xfrm>
                      <a:off x="0" y="0"/>
                      <a:ext cx="107680" cy="89154"/>
                    </a:xfrm>
                    <a:prstGeom prst="rect">
                      <a:avLst/>
                    </a:prstGeom>
                  </pic:spPr>
                </pic:pic>
              </a:graphicData>
            </a:graphic>
          </wp:anchor>
        </w:drawing>
      </w:r>
      <w:r>
        <w:rPr/>
        <w:drawing>
          <wp:anchor distT="0" distB="0" distL="0" distR="0" allowOverlap="1" layoutInCell="1" locked="0" behindDoc="0" simplePos="0" relativeHeight="824">
            <wp:simplePos x="0" y="0"/>
            <wp:positionH relativeFrom="page">
              <wp:posOffset>5423738</wp:posOffset>
            </wp:positionH>
            <wp:positionV relativeFrom="paragraph">
              <wp:posOffset>1137494</wp:posOffset>
            </wp:positionV>
            <wp:extent cx="142923" cy="89154"/>
            <wp:effectExtent l="0" t="0" r="0" b="0"/>
            <wp:wrapTopAndBottom/>
            <wp:docPr id="61" name="image91.png" descr=""/>
            <wp:cNvGraphicFramePr>
              <a:graphicFrameLocks noChangeAspect="1"/>
            </wp:cNvGraphicFramePr>
            <a:graphic>
              <a:graphicData uri="http://schemas.openxmlformats.org/drawingml/2006/picture">
                <pic:pic>
                  <pic:nvPicPr>
                    <pic:cNvPr id="62" name="image91.png"/>
                    <pic:cNvPicPr/>
                  </pic:nvPicPr>
                  <pic:blipFill>
                    <a:blip r:embed="rId99" cstate="print"/>
                    <a:stretch>
                      <a:fillRect/>
                    </a:stretch>
                  </pic:blipFill>
                  <pic:spPr>
                    <a:xfrm>
                      <a:off x="0" y="0"/>
                      <a:ext cx="142923" cy="89154"/>
                    </a:xfrm>
                    <a:prstGeom prst="rect">
                      <a:avLst/>
                    </a:prstGeom>
                  </pic:spPr>
                </pic:pic>
              </a:graphicData>
            </a:graphic>
          </wp:anchor>
        </w:drawing>
      </w:r>
      <w:r>
        <w:rPr/>
        <w:pict>
          <v:group style="position:absolute;margin-left:262.950012pt;margin-top:106.340492pt;width:67.5pt;height:15.45pt;mso-position-horizontal-relative:page;mso-position-vertical-relative:paragraph;z-index:872;mso-wrap-distance-left:0;mso-wrap-distance-right:0" coordorigin="5259,2127" coordsize="1350,309">
            <v:shape style="position:absolute;left:5263;top:2131;width:1341;height:300" coordorigin="5264,2132" coordsize="1341,300" path="m5934,2132l5843,2133,5757,2137,5675,2143,5598,2152,5526,2163,5458,2177,5373,2200,5312,2225,5264,2281,5276,2310,5373,2363,5458,2386,5526,2400,5598,2411,5675,2420,5757,2426,5843,2430,5934,2431,6025,2430,6111,2426,6193,2420,6270,2411,6342,2400,6410,2386,6495,2363,6556,2338,6604,2281,6592,2252,6495,2200,6410,2177,6342,2163,6270,2152,6193,2143,6111,2137,6025,2133,5934,2132xe" filled="true" fillcolor="#eff5de" stroked="false">
              <v:path arrowok="t"/>
              <v:fill type="solid"/>
            </v:shape>
            <v:shape style="position:absolute;left:5263;top:2131;width:1341;height:300" coordorigin="5264,2132" coordsize="1341,300" path="m5264,2281l5312,2225,5373,2200,5458,2177,5526,2163,5598,2152,5675,2143,5757,2137,5843,2133,5934,2132,6025,2133,6111,2137,6193,2143,6270,2152,6342,2163,6410,2177,6495,2200,6556,2225,6604,2281,6592,2310,6495,2363,6410,2386,6342,2400,6270,2411,6193,2420,6111,2426,6025,2430,5934,2431,5843,2430,5757,2426,5675,2420,5598,2411,5526,2400,5458,2386,5373,2363,5312,2338,5264,2281xe" filled="false" stroked="true" strokeweight=".48pt" strokecolor="#eff5de">
              <v:path arrowok="t"/>
              <v:stroke dashstyle="solid"/>
            </v:shape>
            <v:shape style="position:absolute;left:5259;top:2126;width:1350;height:309" type="#_x0000_t202" filled="false" stroked="false">
              <v:textbox inset="0,0,0,0">
                <w:txbxContent>
                  <w:p>
                    <w:pPr>
                      <w:spacing w:before="34"/>
                      <w:ind w:left="376" w:right="0" w:firstLine="0"/>
                      <w:jc w:val="left"/>
                      <w:rPr>
                        <w:b/>
                        <w:sz w:val="20"/>
                      </w:rPr>
                    </w:pPr>
                    <w:r>
                      <w:rPr>
                        <w:b/>
                        <w:color w:val="231F20"/>
                        <w:sz w:val="20"/>
                      </w:rPr>
                      <w:t>Fig. 6.9</w:t>
                    </w:r>
                  </w:p>
                </w:txbxContent>
              </v:textbox>
              <w10:wrap type="none"/>
            </v:shape>
            <w10:wrap type="topAndBottom"/>
          </v:group>
        </w:pict>
      </w:r>
    </w:p>
    <w:p>
      <w:pPr>
        <w:pStyle w:val="BodyText"/>
        <w:spacing w:before="5"/>
        <w:rPr>
          <w:sz w:val="7"/>
        </w:rPr>
      </w:pPr>
    </w:p>
    <w:p>
      <w:pPr>
        <w:pStyle w:val="BodyText"/>
        <w:spacing w:before="11"/>
        <w:rPr>
          <w:sz w:val="10"/>
        </w:rPr>
      </w:pPr>
    </w:p>
    <w:p>
      <w:pPr>
        <w:spacing w:after="0"/>
        <w:rPr>
          <w:sz w:val="10"/>
        </w:rPr>
        <w:sectPr>
          <w:headerReference w:type="even" r:id="rId76"/>
          <w:pgSz w:w="11900" w:h="16840"/>
          <w:pgMar w:header="0" w:footer="0" w:top="1600" w:bottom="280" w:left="1680" w:right="1680"/>
        </w:sectPr>
      </w:pPr>
    </w:p>
    <w:p>
      <w:pPr>
        <w:pStyle w:val="ListParagraph"/>
        <w:numPr>
          <w:ilvl w:val="2"/>
          <w:numId w:val="1"/>
        </w:numPr>
        <w:tabs>
          <w:tab w:pos="1033" w:val="left" w:leader="none"/>
        </w:tabs>
        <w:spacing w:line="249" w:lineRule="auto" w:before="68" w:after="0"/>
        <w:ind w:left="312" w:right="309" w:firstLine="360"/>
        <w:jc w:val="left"/>
        <w:rPr>
          <w:sz w:val="20"/>
        </w:rPr>
      </w:pPr>
      <w:r>
        <w:rPr>
          <w:color w:val="231F20"/>
          <w:sz w:val="20"/>
        </w:rPr>
        <w:t>The</w:t>
      </w:r>
      <w:r>
        <w:rPr>
          <w:color w:val="231F20"/>
          <w:spacing w:val="-6"/>
          <w:sz w:val="20"/>
        </w:rPr>
        <w:t> </w:t>
      </w:r>
      <w:r>
        <w:rPr>
          <w:color w:val="231F20"/>
          <w:sz w:val="20"/>
        </w:rPr>
        <w:t>peak</w:t>
      </w:r>
      <w:r>
        <w:rPr>
          <w:color w:val="231F20"/>
          <w:spacing w:val="-6"/>
          <w:sz w:val="20"/>
        </w:rPr>
        <w:t> </w:t>
      </w:r>
      <w:r>
        <w:rPr>
          <w:color w:val="231F20"/>
          <w:sz w:val="20"/>
        </w:rPr>
        <w:t>current</w:t>
      </w:r>
      <w:r>
        <w:rPr>
          <w:color w:val="231F20"/>
          <w:spacing w:val="-6"/>
          <w:sz w:val="20"/>
        </w:rPr>
        <w:t> </w:t>
      </w:r>
      <w:r>
        <w:rPr>
          <w:color w:val="231F20"/>
          <w:sz w:val="20"/>
        </w:rPr>
        <w:t>through</w:t>
      </w:r>
      <w:r>
        <w:rPr>
          <w:color w:val="231F20"/>
          <w:spacing w:val="-6"/>
          <w:sz w:val="20"/>
        </w:rPr>
        <w:t> </w:t>
      </w:r>
      <w:r>
        <w:rPr>
          <w:color w:val="231F20"/>
          <w:sz w:val="20"/>
        </w:rPr>
        <w:t>the</w:t>
      </w:r>
      <w:r>
        <w:rPr>
          <w:color w:val="231F20"/>
          <w:spacing w:val="-6"/>
          <w:sz w:val="20"/>
        </w:rPr>
        <w:t> </w:t>
      </w:r>
      <w:r>
        <w:rPr>
          <w:color w:val="231F20"/>
          <w:sz w:val="20"/>
        </w:rPr>
        <w:t>diode</w:t>
      </w:r>
      <w:r>
        <w:rPr>
          <w:color w:val="231F20"/>
          <w:spacing w:val="-6"/>
          <w:sz w:val="20"/>
        </w:rPr>
        <w:t> </w:t>
      </w:r>
      <w:r>
        <w:rPr>
          <w:color w:val="231F20"/>
          <w:sz w:val="20"/>
        </w:rPr>
        <w:t>will</w:t>
      </w:r>
      <w:r>
        <w:rPr>
          <w:color w:val="231F20"/>
          <w:spacing w:val="-6"/>
          <w:sz w:val="20"/>
        </w:rPr>
        <w:t> </w:t>
      </w:r>
      <w:r>
        <w:rPr>
          <w:color w:val="231F20"/>
          <w:sz w:val="20"/>
        </w:rPr>
        <w:t>occur</w:t>
      </w:r>
      <w:r>
        <w:rPr>
          <w:color w:val="231F20"/>
          <w:spacing w:val="-6"/>
          <w:sz w:val="20"/>
        </w:rPr>
        <w:t> </w:t>
      </w:r>
      <w:r>
        <w:rPr>
          <w:color w:val="231F20"/>
          <w:sz w:val="20"/>
        </w:rPr>
        <w:t>at</w:t>
      </w:r>
      <w:r>
        <w:rPr>
          <w:color w:val="231F20"/>
          <w:spacing w:val="-6"/>
          <w:sz w:val="20"/>
        </w:rPr>
        <w:t> </w:t>
      </w:r>
      <w:r>
        <w:rPr>
          <w:color w:val="231F20"/>
          <w:sz w:val="20"/>
        </w:rPr>
        <w:t>the</w:t>
      </w:r>
      <w:r>
        <w:rPr>
          <w:color w:val="231F20"/>
          <w:spacing w:val="-6"/>
          <w:sz w:val="20"/>
        </w:rPr>
        <w:t> </w:t>
      </w:r>
      <w:r>
        <w:rPr>
          <w:color w:val="231F20"/>
          <w:sz w:val="20"/>
        </w:rPr>
        <w:t>instant</w:t>
      </w:r>
      <w:r>
        <w:rPr>
          <w:color w:val="231F20"/>
          <w:spacing w:val="-6"/>
          <w:sz w:val="20"/>
        </w:rPr>
        <w:t> </w:t>
      </w:r>
      <w:r>
        <w:rPr>
          <w:color w:val="231F20"/>
          <w:sz w:val="20"/>
        </w:rPr>
        <w:t>when</w:t>
      </w:r>
      <w:r>
        <w:rPr>
          <w:color w:val="231F20"/>
          <w:spacing w:val="-6"/>
          <w:sz w:val="20"/>
        </w:rPr>
        <w:t> </w:t>
      </w:r>
      <w:r>
        <w:rPr>
          <w:color w:val="231F20"/>
          <w:sz w:val="20"/>
        </w:rPr>
        <w:t>the</w:t>
      </w:r>
      <w:r>
        <w:rPr>
          <w:color w:val="231F20"/>
          <w:spacing w:val="-6"/>
          <w:sz w:val="20"/>
        </w:rPr>
        <w:t> </w:t>
      </w:r>
      <w:r>
        <w:rPr>
          <w:color w:val="231F20"/>
          <w:sz w:val="20"/>
        </w:rPr>
        <w:t>input</w:t>
      </w:r>
      <w:r>
        <w:rPr>
          <w:color w:val="231F20"/>
          <w:spacing w:val="-6"/>
          <w:sz w:val="20"/>
        </w:rPr>
        <w:t> </w:t>
      </w:r>
      <w:r>
        <w:rPr>
          <w:color w:val="231F20"/>
          <w:sz w:val="20"/>
        </w:rPr>
        <w:t>voltage</w:t>
      </w:r>
      <w:r>
        <w:rPr>
          <w:color w:val="231F20"/>
          <w:spacing w:val="-6"/>
          <w:sz w:val="20"/>
        </w:rPr>
        <w:t> </w:t>
      </w:r>
      <w:r>
        <w:rPr>
          <w:color w:val="231F20"/>
          <w:sz w:val="20"/>
        </w:rPr>
        <w:t>reaches positive peak </w:t>
      </w:r>
      <w:r>
        <w:rPr>
          <w:i/>
          <w:color w:val="231F20"/>
          <w:sz w:val="20"/>
        </w:rPr>
        <w:t>i.e. V</w:t>
      </w:r>
      <w:r>
        <w:rPr>
          <w:i/>
          <w:color w:val="231F20"/>
          <w:position w:val="-5"/>
          <w:sz w:val="14"/>
        </w:rPr>
        <w:t>in </w:t>
      </w:r>
      <w:r>
        <w:rPr>
          <w:color w:val="231F20"/>
          <w:sz w:val="20"/>
        </w:rPr>
        <w:t>= </w:t>
      </w:r>
      <w:r>
        <w:rPr>
          <w:i/>
          <w:color w:val="231F20"/>
          <w:sz w:val="20"/>
        </w:rPr>
        <w:t>V</w:t>
      </w:r>
      <w:r>
        <w:rPr>
          <w:i/>
          <w:color w:val="231F20"/>
          <w:position w:val="-5"/>
          <w:sz w:val="14"/>
        </w:rPr>
        <w:t>F </w:t>
      </w:r>
      <w:r>
        <w:rPr>
          <w:color w:val="231F20"/>
          <w:sz w:val="20"/>
        </w:rPr>
        <w:t>= 20</w:t>
      </w:r>
      <w:r>
        <w:rPr>
          <w:color w:val="231F20"/>
          <w:spacing w:val="-26"/>
          <w:sz w:val="20"/>
        </w:rPr>
        <w:t> </w:t>
      </w:r>
      <w:r>
        <w:rPr>
          <w:color w:val="231F20"/>
          <w:spacing w:val="-14"/>
          <w:sz w:val="20"/>
        </w:rPr>
        <w:t>V.</w:t>
      </w:r>
    </w:p>
    <w:p>
      <w:pPr>
        <w:tabs>
          <w:tab w:pos="2854" w:val="left" w:leader="none"/>
          <w:tab w:pos="7894" w:val="left" w:leader="none"/>
        </w:tabs>
        <w:spacing w:line="241" w:lineRule="exact" w:before="0"/>
        <w:ind w:left="672" w:right="0" w:firstLine="0"/>
        <w:jc w:val="left"/>
        <w:rPr>
          <w:sz w:val="20"/>
        </w:rPr>
      </w:pPr>
      <w:r>
        <w:rPr>
          <w:rFonts w:ascii="Symbol" w:hAnsi="Symbol"/>
          <w:color w:val="231F20"/>
          <w:sz w:val="20"/>
        </w:rPr>
        <w:t></w:t>
      </w:r>
      <w:r>
        <w:rPr>
          <w:color w:val="231F20"/>
          <w:sz w:val="20"/>
        </w:rPr>
        <w:tab/>
      </w:r>
      <w:r>
        <w:rPr>
          <w:i/>
          <w:color w:val="231F20"/>
          <w:spacing w:val="-3"/>
          <w:sz w:val="20"/>
        </w:rPr>
        <w:t>V</w:t>
      </w:r>
      <w:r>
        <w:rPr>
          <w:i/>
          <w:color w:val="231F20"/>
          <w:spacing w:val="-3"/>
          <w:position w:val="-5"/>
          <w:sz w:val="14"/>
        </w:rPr>
        <w:t>F   </w:t>
      </w:r>
      <w:r>
        <w:rPr>
          <w:color w:val="231F20"/>
          <w:sz w:val="20"/>
        </w:rPr>
        <w:t>=  </w:t>
      </w:r>
      <w:r>
        <w:rPr>
          <w:i/>
          <w:color w:val="231F20"/>
          <w:sz w:val="20"/>
        </w:rPr>
        <w:t>V</w:t>
      </w:r>
      <w:r>
        <w:rPr>
          <w:color w:val="231F20"/>
          <w:position w:val="-5"/>
          <w:sz w:val="14"/>
        </w:rPr>
        <w:t>0 </w:t>
      </w:r>
      <w:r>
        <w:rPr>
          <w:color w:val="231F20"/>
          <w:sz w:val="20"/>
        </w:rPr>
        <w:t>+ (</w:t>
      </w:r>
      <w:r>
        <w:rPr>
          <w:i/>
          <w:color w:val="231F20"/>
          <w:sz w:val="20"/>
        </w:rPr>
        <w:t>I</w:t>
      </w:r>
      <w:r>
        <w:rPr>
          <w:i/>
          <w:color w:val="231F20"/>
          <w:position w:val="-5"/>
          <w:sz w:val="14"/>
        </w:rPr>
        <w:t>f</w:t>
      </w:r>
      <w:r>
        <w:rPr>
          <w:color w:val="231F20"/>
          <w:sz w:val="20"/>
        </w:rPr>
        <w:t>)</w:t>
      </w:r>
      <w:r>
        <w:rPr>
          <w:i/>
          <w:color w:val="231F20"/>
          <w:position w:val="-5"/>
          <w:sz w:val="14"/>
        </w:rPr>
        <w:t>peak </w:t>
      </w:r>
      <w:r>
        <w:rPr>
          <w:color w:val="231F20"/>
          <w:sz w:val="20"/>
        </w:rPr>
        <w:t>[</w:t>
      </w:r>
      <w:r>
        <w:rPr>
          <w:i/>
          <w:color w:val="231F20"/>
          <w:sz w:val="20"/>
        </w:rPr>
        <w:t>r</w:t>
      </w:r>
      <w:r>
        <w:rPr>
          <w:i/>
          <w:color w:val="231F20"/>
          <w:position w:val="-5"/>
          <w:sz w:val="14"/>
        </w:rPr>
        <w:t>f</w:t>
      </w:r>
      <w:r>
        <w:rPr>
          <w:i/>
          <w:color w:val="231F20"/>
          <w:spacing w:val="2"/>
          <w:position w:val="-5"/>
          <w:sz w:val="14"/>
        </w:rPr>
        <w:t> </w:t>
      </w:r>
      <w:r>
        <w:rPr>
          <w:color w:val="231F20"/>
          <w:sz w:val="20"/>
        </w:rPr>
        <w:t>+ </w:t>
      </w:r>
      <w:r>
        <w:rPr>
          <w:i/>
          <w:color w:val="231F20"/>
          <w:sz w:val="20"/>
        </w:rPr>
        <w:t>R</w:t>
      </w:r>
      <w:r>
        <w:rPr>
          <w:i/>
          <w:color w:val="231F20"/>
          <w:position w:val="-5"/>
          <w:sz w:val="14"/>
        </w:rPr>
        <w:t>L</w:t>
      </w:r>
      <w:r>
        <w:rPr>
          <w:color w:val="231F20"/>
          <w:sz w:val="20"/>
        </w:rPr>
        <w:t>]</w:t>
        <w:tab/>
        <w:t>...(</w:t>
      </w:r>
      <w:r>
        <w:rPr>
          <w:i/>
          <w:color w:val="231F20"/>
          <w:sz w:val="20"/>
        </w:rPr>
        <w:t>i</w:t>
      </w:r>
      <w:r>
        <w:rPr>
          <w:color w:val="231F20"/>
          <w:sz w:val="20"/>
        </w:rPr>
        <w:t>)</w:t>
      </w:r>
    </w:p>
    <w:p>
      <w:pPr>
        <w:spacing w:after="0" w:line="241" w:lineRule="exact"/>
        <w:jc w:val="left"/>
        <w:rPr>
          <w:sz w:val="20"/>
        </w:rPr>
        <w:sectPr>
          <w:headerReference w:type="default" r:id="rId100"/>
          <w:pgSz w:w="11870" w:h="15840"/>
          <w:pgMar w:header="1740" w:footer="0" w:top="2060" w:bottom="280" w:left="1660" w:right="1660"/>
        </w:sectPr>
      </w:pPr>
    </w:p>
    <w:p>
      <w:pPr>
        <w:tabs>
          <w:tab w:pos="2554" w:val="left" w:leader="none"/>
        </w:tabs>
        <w:spacing w:line="109" w:lineRule="exact" w:before="162"/>
        <w:ind w:left="672" w:right="0" w:firstLine="0"/>
        <w:jc w:val="left"/>
        <w:rPr>
          <w:sz w:val="20"/>
        </w:rPr>
      </w:pPr>
      <w:bookmarkStart w:name="Fig. 6.10" w:id="28"/>
      <w:bookmarkEnd w:id="28"/>
      <w:r>
        <w:rPr/>
      </w:r>
      <w:r>
        <w:rPr>
          <w:color w:val="231F20"/>
          <w:sz w:val="20"/>
        </w:rPr>
        <w:t>or</w:t>
        <w:tab/>
        <w:t>(</w:t>
      </w:r>
      <w:r>
        <w:rPr>
          <w:i/>
          <w:color w:val="231F20"/>
          <w:sz w:val="20"/>
        </w:rPr>
        <w:t>I</w:t>
      </w:r>
      <w:r>
        <w:rPr>
          <w:i/>
          <w:color w:val="231F20"/>
          <w:spacing w:val="-11"/>
          <w:sz w:val="20"/>
        </w:rPr>
        <w:t> </w:t>
      </w:r>
      <w:r>
        <w:rPr>
          <w:color w:val="231F20"/>
          <w:sz w:val="20"/>
        </w:rPr>
        <w:t>)</w:t>
      </w:r>
    </w:p>
    <w:p>
      <w:pPr>
        <w:spacing w:line="86" w:lineRule="auto" w:before="32"/>
        <w:ind w:left="358" w:right="0" w:firstLine="0"/>
        <w:jc w:val="left"/>
        <w:rPr>
          <w:sz w:val="14"/>
        </w:rPr>
      </w:pPr>
      <w:r>
        <w:rPr/>
        <w:br w:type="column"/>
      </w:r>
      <w:r>
        <w:rPr>
          <w:color w:val="231F20"/>
          <w:position w:val="-14"/>
          <w:sz w:val="20"/>
        </w:rPr>
        <w:t>= </w:t>
      </w:r>
      <w:r>
        <w:rPr>
          <w:i/>
          <w:sz w:val="20"/>
        </w:rPr>
        <w:t>V</w:t>
      </w:r>
      <w:r>
        <w:rPr>
          <w:i/>
          <w:position w:val="-5"/>
          <w:sz w:val="14"/>
        </w:rPr>
        <w:t>F </w:t>
      </w:r>
      <w:r>
        <w:rPr>
          <w:rFonts w:ascii="Symbol" w:hAnsi="Symbol"/>
          <w:sz w:val="20"/>
        </w:rPr>
        <w:t></w:t>
      </w:r>
      <w:r>
        <w:rPr>
          <w:sz w:val="20"/>
        </w:rPr>
        <w:t> </w:t>
      </w:r>
      <w:r>
        <w:rPr>
          <w:i/>
          <w:sz w:val="20"/>
        </w:rPr>
        <w:t>V</w:t>
      </w:r>
      <w:r>
        <w:rPr>
          <w:position w:val="-5"/>
          <w:sz w:val="14"/>
        </w:rPr>
        <w:t>0</w:t>
      </w:r>
    </w:p>
    <w:p>
      <w:pPr>
        <w:pStyle w:val="BodyText"/>
        <w:spacing w:line="20" w:lineRule="exact"/>
        <w:ind w:left="620" w:right="-90"/>
        <w:rPr>
          <w:sz w:val="2"/>
        </w:rPr>
      </w:pPr>
      <w:r>
        <w:rPr>
          <w:sz w:val="2"/>
        </w:rPr>
        <w:pict>
          <v:group style="width:32.8pt;height:.5pt;mso-position-horizontal-relative:char;mso-position-vertical-relative:line" coordorigin="0,0" coordsize="656,10">
            <v:line style="position:absolute" from="0,5" to="655,5" stroked="true" strokeweight=".495pt" strokecolor="#000000">
              <v:stroke dashstyle="solid"/>
            </v:line>
          </v:group>
        </w:pict>
      </w:r>
      <w:r>
        <w:rPr>
          <w:sz w:val="2"/>
        </w:rPr>
      </w:r>
    </w:p>
    <w:p>
      <w:pPr>
        <w:pStyle w:val="BodyText"/>
        <w:spacing w:line="79" w:lineRule="auto" w:before="70"/>
        <w:ind w:left="130"/>
      </w:pPr>
      <w:r>
        <w:rPr/>
        <w:br w:type="column"/>
      </w:r>
      <w:r>
        <w:rPr>
          <w:rFonts w:ascii="Symbol" w:hAnsi="Symbol"/>
          <w:position w:val="-11"/>
        </w:rPr>
        <w:t></w:t>
      </w:r>
      <w:r>
        <w:rPr>
          <w:u w:val="single"/>
        </w:rPr>
        <w:t> 20 </w:t>
      </w:r>
      <w:r>
        <w:rPr>
          <w:rFonts w:ascii="Symbol" w:hAnsi="Symbol"/>
          <w:u w:val="single"/>
        </w:rPr>
        <w:t></w:t>
      </w:r>
      <w:r>
        <w:rPr>
          <w:u w:val="single"/>
        </w:rPr>
        <w:t> 0.7</w:t>
      </w:r>
      <w:r>
        <w:rPr/>
        <w:t> </w:t>
      </w:r>
      <w:r>
        <w:rPr>
          <w:rFonts w:ascii="Symbol" w:hAnsi="Symbol"/>
          <w:position w:val="-11"/>
        </w:rPr>
        <w:t></w:t>
      </w:r>
      <w:r>
        <w:rPr>
          <w:position w:val="-11"/>
        </w:rPr>
        <w:t> </w:t>
      </w:r>
      <w:r>
        <w:rPr>
          <w:position w:val="-1"/>
          <w:u w:val="single"/>
        </w:rPr>
        <w:t>19.3</w:t>
      </w:r>
      <w:r>
        <w:rPr>
          <w:position w:val="-1"/>
        </w:rPr>
        <w:t> </w:t>
      </w:r>
      <w:r>
        <w:rPr>
          <w:position w:val="-11"/>
        </w:rPr>
        <w:t>A</w:t>
      </w:r>
    </w:p>
    <w:p>
      <w:pPr>
        <w:spacing w:line="109" w:lineRule="exact" w:before="162"/>
        <w:ind w:left="113" w:right="0" w:firstLine="0"/>
        <w:jc w:val="left"/>
        <w:rPr>
          <w:b/>
          <w:sz w:val="20"/>
        </w:rPr>
      </w:pPr>
      <w:r>
        <w:rPr/>
        <w:br w:type="column"/>
      </w:r>
      <w:r>
        <w:rPr>
          <w:color w:val="231F20"/>
          <w:sz w:val="20"/>
        </w:rPr>
        <w:t>= </w:t>
      </w:r>
      <w:r>
        <w:rPr>
          <w:b/>
          <w:color w:val="EC008C"/>
          <w:sz w:val="20"/>
        </w:rPr>
        <w:t>37.8 mA</w:t>
      </w:r>
    </w:p>
    <w:p>
      <w:pPr>
        <w:spacing w:after="0" w:line="109" w:lineRule="exact"/>
        <w:jc w:val="left"/>
        <w:rPr>
          <w:sz w:val="20"/>
        </w:rPr>
        <w:sectPr>
          <w:type w:val="continuous"/>
          <w:pgSz w:w="11870" w:h="15840"/>
          <w:pgMar w:top="420" w:bottom="280" w:left="1660" w:right="1660"/>
          <w:cols w:num="4" w:equalWidth="0">
            <w:col w:w="2794" w:space="40"/>
            <w:col w:w="1257" w:space="39"/>
            <w:col w:w="2069" w:space="40"/>
            <w:col w:w="2311"/>
          </w:cols>
        </w:sectPr>
      </w:pPr>
    </w:p>
    <w:p>
      <w:pPr>
        <w:spacing w:before="6"/>
        <w:ind w:left="0" w:right="0" w:firstLine="0"/>
        <w:jc w:val="right"/>
        <w:rPr>
          <w:i/>
          <w:sz w:val="14"/>
        </w:rPr>
      </w:pPr>
      <w:r>
        <w:rPr>
          <w:i/>
          <w:color w:val="231F20"/>
          <w:sz w:val="14"/>
        </w:rPr>
        <w:t>f peak</w:t>
      </w:r>
    </w:p>
    <w:p>
      <w:pPr>
        <w:spacing w:line="290" w:lineRule="exact" w:before="0"/>
        <w:ind w:left="372" w:right="0" w:firstLine="0"/>
        <w:jc w:val="left"/>
        <w:rPr>
          <w:i/>
          <w:sz w:val="14"/>
        </w:rPr>
      </w:pPr>
      <w:r>
        <w:rPr/>
        <w:br w:type="column"/>
      </w:r>
      <w:r>
        <w:rPr>
          <w:i/>
          <w:sz w:val="20"/>
        </w:rPr>
        <w:t>r</w:t>
      </w:r>
      <w:r>
        <w:rPr>
          <w:i/>
          <w:position w:val="-5"/>
          <w:sz w:val="14"/>
        </w:rPr>
        <w:t>f </w:t>
      </w:r>
      <w:r>
        <w:rPr>
          <w:rFonts w:ascii="Symbol" w:hAnsi="Symbol"/>
          <w:sz w:val="20"/>
        </w:rPr>
        <w:t></w:t>
      </w:r>
      <w:r>
        <w:rPr>
          <w:sz w:val="20"/>
        </w:rPr>
        <w:t> </w:t>
      </w:r>
      <w:r>
        <w:rPr>
          <w:i/>
          <w:sz w:val="20"/>
        </w:rPr>
        <w:t>R</w:t>
      </w:r>
      <w:r>
        <w:rPr>
          <w:i/>
          <w:position w:val="-5"/>
          <w:sz w:val="14"/>
        </w:rPr>
        <w:t>L</w:t>
      </w:r>
    </w:p>
    <w:p>
      <w:pPr>
        <w:pStyle w:val="BodyText"/>
        <w:tabs>
          <w:tab w:pos="1533" w:val="left" w:leader="none"/>
        </w:tabs>
        <w:spacing w:line="244" w:lineRule="exact"/>
        <w:ind w:left="377"/>
      </w:pPr>
      <w:r>
        <w:rPr/>
        <w:br w:type="column"/>
      </w:r>
      <w:r>
        <w:rPr/>
        <w:t>10</w:t>
      </w:r>
      <w:r>
        <w:rPr>
          <w:spacing w:val="11"/>
        </w:rPr>
        <w:t> </w:t>
      </w:r>
      <w:r>
        <w:rPr>
          <w:rFonts w:ascii="Symbol" w:hAnsi="Symbol"/>
        </w:rPr>
        <w:t></w:t>
      </w:r>
      <w:r>
        <w:rPr>
          <w:spacing w:val="11"/>
        </w:rPr>
        <w:t> </w:t>
      </w:r>
      <w:r>
        <w:rPr/>
        <w:t>500</w:t>
        <w:tab/>
        <w:t>510</w:t>
      </w:r>
    </w:p>
    <w:p>
      <w:pPr>
        <w:spacing w:after="0" w:line="244" w:lineRule="exact"/>
        <w:sectPr>
          <w:type w:val="continuous"/>
          <w:pgSz w:w="11870" w:h="15840"/>
          <w:pgMar w:top="420" w:bottom="280" w:left="1660" w:right="1660"/>
          <w:cols w:num="3" w:equalWidth="0">
            <w:col w:w="3059" w:space="40"/>
            <w:col w:w="991" w:space="39"/>
            <w:col w:w="4421"/>
          </w:cols>
        </w:sectPr>
      </w:pPr>
    </w:p>
    <w:p>
      <w:pPr>
        <w:pStyle w:val="ListParagraph"/>
        <w:numPr>
          <w:ilvl w:val="2"/>
          <w:numId w:val="1"/>
        </w:numPr>
        <w:tabs>
          <w:tab w:pos="1476" w:val="left" w:leader="none"/>
          <w:tab w:pos="1477" w:val="left" w:leader="none"/>
        </w:tabs>
        <w:spacing w:line="240" w:lineRule="auto" w:before="52" w:after="0"/>
        <w:ind w:left="672" w:right="1654" w:hanging="19"/>
        <w:jc w:val="left"/>
        <w:rPr>
          <w:sz w:val="20"/>
        </w:rPr>
      </w:pPr>
      <w:r>
        <w:rPr>
          <w:color w:val="231F20"/>
          <w:sz w:val="20"/>
        </w:rPr>
        <w:t>Peak output voltage = (</w:t>
      </w:r>
      <w:r>
        <w:rPr>
          <w:i/>
          <w:color w:val="231F20"/>
          <w:sz w:val="20"/>
        </w:rPr>
        <w:t>I</w:t>
      </w:r>
      <w:r>
        <w:rPr>
          <w:i/>
          <w:color w:val="231F20"/>
          <w:position w:val="-5"/>
          <w:sz w:val="14"/>
        </w:rPr>
        <w:t>f</w:t>
      </w:r>
      <w:r>
        <w:rPr>
          <w:color w:val="231F20"/>
          <w:sz w:val="20"/>
        </w:rPr>
        <w:t>)</w:t>
      </w:r>
      <w:r>
        <w:rPr>
          <w:i/>
          <w:color w:val="231F20"/>
          <w:position w:val="-5"/>
          <w:sz w:val="14"/>
        </w:rPr>
        <w:t>peak </w:t>
      </w:r>
      <w:r>
        <w:rPr>
          <w:rFonts w:ascii="Symbol" w:hAnsi="Symbol"/>
          <w:color w:val="231F20"/>
          <w:sz w:val="20"/>
        </w:rPr>
        <w:t></w:t>
      </w:r>
      <w:r>
        <w:rPr>
          <w:color w:val="231F20"/>
          <w:sz w:val="20"/>
        </w:rPr>
        <w:t> </w:t>
      </w:r>
      <w:r>
        <w:rPr>
          <w:i/>
          <w:color w:val="231F20"/>
          <w:sz w:val="20"/>
        </w:rPr>
        <w:t>R</w:t>
      </w:r>
      <w:r>
        <w:rPr>
          <w:i/>
          <w:color w:val="231F20"/>
          <w:position w:val="-5"/>
          <w:sz w:val="14"/>
        </w:rPr>
        <w:t>L </w:t>
      </w:r>
      <w:r>
        <w:rPr>
          <w:color w:val="231F20"/>
          <w:sz w:val="20"/>
        </w:rPr>
        <w:t>= 37.8 mA </w:t>
      </w:r>
      <w:r>
        <w:rPr>
          <w:rFonts w:ascii="Symbol" w:hAnsi="Symbol"/>
          <w:color w:val="231F20"/>
          <w:sz w:val="20"/>
        </w:rPr>
        <w:t></w:t>
      </w:r>
      <w:r>
        <w:rPr>
          <w:color w:val="231F20"/>
          <w:sz w:val="20"/>
        </w:rPr>
        <w:t> 500 </w:t>
      </w:r>
      <w:r>
        <w:rPr>
          <w:rFonts w:ascii="Symbol" w:hAnsi="Symbol"/>
          <w:color w:val="231F20"/>
          <w:sz w:val="20"/>
        </w:rPr>
        <w:t></w:t>
      </w:r>
      <w:r>
        <w:rPr>
          <w:color w:val="231F20"/>
          <w:sz w:val="20"/>
        </w:rPr>
        <w:t> = </w:t>
      </w:r>
      <w:r>
        <w:rPr>
          <w:b/>
          <w:color w:val="EC008C"/>
          <w:sz w:val="20"/>
        </w:rPr>
        <w:t>18.9 V</w:t>
      </w:r>
      <w:r>
        <w:rPr>
          <w:b/>
          <w:color w:val="ED1846"/>
          <w:sz w:val="20"/>
        </w:rPr>
        <w:t> Ideal diode. </w:t>
      </w:r>
      <w:r>
        <w:rPr>
          <w:color w:val="231F20"/>
          <w:sz w:val="20"/>
        </w:rPr>
        <w:t>For an ideal diode, put </w:t>
      </w:r>
      <w:r>
        <w:rPr>
          <w:i/>
          <w:color w:val="231F20"/>
          <w:sz w:val="20"/>
        </w:rPr>
        <w:t>V</w:t>
      </w:r>
      <w:r>
        <w:rPr>
          <w:color w:val="231F20"/>
          <w:position w:val="-5"/>
          <w:sz w:val="14"/>
        </w:rPr>
        <w:t>0 </w:t>
      </w:r>
      <w:r>
        <w:rPr>
          <w:color w:val="231F20"/>
          <w:sz w:val="20"/>
        </w:rPr>
        <w:t>= 0 and </w:t>
      </w:r>
      <w:r>
        <w:rPr>
          <w:i/>
          <w:color w:val="231F20"/>
          <w:sz w:val="20"/>
        </w:rPr>
        <w:t>r</w:t>
      </w:r>
      <w:r>
        <w:rPr>
          <w:i/>
          <w:color w:val="231F20"/>
          <w:position w:val="-5"/>
          <w:sz w:val="14"/>
        </w:rPr>
        <w:t>f </w:t>
      </w:r>
      <w:r>
        <w:rPr>
          <w:color w:val="231F20"/>
          <w:sz w:val="20"/>
        </w:rPr>
        <w:t>= 0 in equation</w:t>
      </w:r>
      <w:r>
        <w:rPr>
          <w:color w:val="231F20"/>
          <w:spacing w:val="-16"/>
          <w:sz w:val="20"/>
        </w:rPr>
        <w:t> </w:t>
      </w:r>
      <w:r>
        <w:rPr>
          <w:color w:val="231F20"/>
          <w:sz w:val="20"/>
        </w:rPr>
        <w:t>(</w:t>
      </w:r>
      <w:r>
        <w:rPr>
          <w:i/>
          <w:color w:val="231F20"/>
          <w:sz w:val="20"/>
        </w:rPr>
        <w:t>i</w:t>
      </w:r>
      <w:r>
        <w:rPr>
          <w:color w:val="231F20"/>
          <w:sz w:val="20"/>
        </w:rPr>
        <w:t>).</w:t>
      </w:r>
    </w:p>
    <w:p>
      <w:pPr>
        <w:tabs>
          <w:tab w:pos="2854" w:val="left" w:leader="none"/>
        </w:tabs>
        <w:spacing w:line="282" w:lineRule="exact" w:before="0"/>
        <w:ind w:left="672" w:right="0" w:firstLine="0"/>
        <w:jc w:val="left"/>
        <w:rPr>
          <w:i/>
          <w:sz w:val="14"/>
        </w:rPr>
      </w:pPr>
      <w:r>
        <w:rPr>
          <w:rFonts w:ascii="Symbol" w:hAnsi="Symbol"/>
          <w:color w:val="231F20"/>
          <w:sz w:val="20"/>
        </w:rPr>
        <w:t></w:t>
      </w:r>
      <w:r>
        <w:rPr>
          <w:color w:val="231F20"/>
          <w:sz w:val="20"/>
        </w:rPr>
        <w:tab/>
      </w:r>
      <w:r>
        <w:rPr>
          <w:i/>
          <w:color w:val="231F20"/>
          <w:spacing w:val="-3"/>
          <w:sz w:val="20"/>
        </w:rPr>
        <w:t>V</w:t>
      </w:r>
      <w:r>
        <w:rPr>
          <w:i/>
          <w:color w:val="231F20"/>
          <w:spacing w:val="-3"/>
          <w:position w:val="-5"/>
          <w:sz w:val="14"/>
        </w:rPr>
        <w:t>F </w:t>
      </w:r>
      <w:r>
        <w:rPr>
          <w:color w:val="231F20"/>
          <w:sz w:val="20"/>
        </w:rPr>
        <w:t>= (</w:t>
      </w:r>
      <w:r>
        <w:rPr>
          <w:i/>
          <w:color w:val="231F20"/>
          <w:sz w:val="20"/>
        </w:rPr>
        <w:t>I</w:t>
      </w:r>
      <w:r>
        <w:rPr>
          <w:i/>
          <w:color w:val="231F20"/>
          <w:position w:val="-5"/>
          <w:sz w:val="14"/>
        </w:rPr>
        <w:t>f</w:t>
      </w:r>
      <w:r>
        <w:rPr>
          <w:color w:val="231F20"/>
          <w:sz w:val="20"/>
        </w:rPr>
        <w:t>)</w:t>
      </w:r>
      <w:r>
        <w:rPr>
          <w:i/>
          <w:color w:val="231F20"/>
          <w:position w:val="-5"/>
          <w:sz w:val="14"/>
        </w:rPr>
        <w:t>peak </w:t>
      </w:r>
      <w:r>
        <w:rPr>
          <w:rFonts w:ascii="Symbol" w:hAnsi="Symbol"/>
          <w:color w:val="231F20"/>
          <w:sz w:val="20"/>
        </w:rPr>
        <w:t></w:t>
      </w:r>
      <w:r>
        <w:rPr>
          <w:color w:val="231F20"/>
          <w:spacing w:val="5"/>
          <w:sz w:val="20"/>
        </w:rPr>
        <w:t> </w:t>
      </w:r>
      <w:r>
        <w:rPr>
          <w:i/>
          <w:color w:val="231F20"/>
          <w:sz w:val="20"/>
        </w:rPr>
        <w:t>R</w:t>
      </w:r>
      <w:r>
        <w:rPr>
          <w:i/>
          <w:color w:val="231F20"/>
          <w:position w:val="-5"/>
          <w:sz w:val="14"/>
        </w:rPr>
        <w:t>L</w:t>
      </w:r>
    </w:p>
    <w:p>
      <w:pPr>
        <w:spacing w:after="0" w:line="282" w:lineRule="exact"/>
        <w:jc w:val="left"/>
        <w:rPr>
          <w:sz w:val="14"/>
        </w:rPr>
        <w:sectPr>
          <w:type w:val="continuous"/>
          <w:pgSz w:w="11870" w:h="15840"/>
          <w:pgMar w:top="420" w:bottom="280" w:left="1660" w:right="1660"/>
        </w:sectPr>
      </w:pPr>
    </w:p>
    <w:p>
      <w:pPr>
        <w:spacing w:line="176" w:lineRule="exact" w:before="51"/>
        <w:ind w:left="0" w:right="94" w:firstLine="0"/>
        <w:jc w:val="right"/>
        <w:rPr>
          <w:i/>
          <w:sz w:val="20"/>
        </w:rPr>
      </w:pPr>
      <w:r>
        <w:rPr>
          <w:i/>
          <w:w w:val="100"/>
          <w:sz w:val="20"/>
        </w:rPr>
        <w:t>V</w:t>
      </w:r>
    </w:p>
    <w:p>
      <w:pPr>
        <w:tabs>
          <w:tab w:pos="1881" w:val="left" w:leader="none"/>
          <w:tab w:pos="2901" w:val="left" w:leader="none"/>
        </w:tabs>
        <w:spacing w:line="167" w:lineRule="exact" w:before="0"/>
        <w:ind w:left="0" w:right="11" w:firstLine="0"/>
        <w:jc w:val="right"/>
        <w:rPr>
          <w:i/>
          <w:sz w:val="14"/>
        </w:rPr>
      </w:pPr>
      <w:r>
        <w:rPr/>
        <w:pict>
          <v:line style="position:absolute;mso-position-horizontal-relative:page;mso-position-vertical-relative:paragraph;z-index:-159496" from="255.960007pt,4.716049pt" to="268.080007pt,4.716049pt" stroked="true" strokeweight=".499pt" strokecolor="#000000">
            <v:stroke dashstyle="solid"/>
            <w10:wrap type="none"/>
          </v:line>
        </w:pict>
      </w:r>
      <w:r>
        <w:rPr>
          <w:color w:val="231F20"/>
          <w:sz w:val="20"/>
        </w:rPr>
        <w:t>or</w:t>
        <w:tab/>
        <w:t>(</w:t>
      </w:r>
      <w:r>
        <w:rPr>
          <w:i/>
          <w:color w:val="231F20"/>
          <w:sz w:val="20"/>
        </w:rPr>
        <w:t>I</w:t>
      </w:r>
      <w:r>
        <w:rPr>
          <w:i/>
          <w:color w:val="231F20"/>
          <w:position w:val="-5"/>
          <w:sz w:val="14"/>
        </w:rPr>
        <w:t>f</w:t>
      </w:r>
      <w:r>
        <w:rPr>
          <w:color w:val="231F20"/>
          <w:sz w:val="20"/>
        </w:rPr>
        <w:t>)</w:t>
      </w:r>
      <w:r>
        <w:rPr>
          <w:i/>
          <w:color w:val="231F20"/>
          <w:position w:val="-5"/>
          <w:sz w:val="14"/>
        </w:rPr>
        <w:t>peak </w:t>
      </w:r>
      <w:r>
        <w:rPr>
          <w:i/>
          <w:color w:val="231F20"/>
          <w:spacing w:val="22"/>
          <w:position w:val="-5"/>
          <w:sz w:val="14"/>
        </w:rPr>
        <w:t> </w:t>
      </w:r>
      <w:r>
        <w:rPr>
          <w:color w:val="231F20"/>
          <w:sz w:val="20"/>
        </w:rPr>
        <w:t>=</w:t>
        <w:tab/>
      </w:r>
      <w:r>
        <w:rPr>
          <w:i/>
          <w:position w:val="7"/>
          <w:sz w:val="14"/>
        </w:rPr>
        <w:t>F</w:t>
      </w:r>
    </w:p>
    <w:p>
      <w:pPr>
        <w:spacing w:line="148" w:lineRule="auto" w:before="0"/>
        <w:ind w:left="0" w:right="0" w:firstLine="0"/>
        <w:jc w:val="right"/>
        <w:rPr>
          <w:i/>
          <w:sz w:val="14"/>
        </w:rPr>
      </w:pPr>
      <w:r>
        <w:rPr>
          <w:i/>
          <w:spacing w:val="-4"/>
          <w:sz w:val="20"/>
        </w:rPr>
        <w:t>R</w:t>
      </w:r>
      <w:r>
        <w:rPr>
          <w:i/>
          <w:spacing w:val="-4"/>
          <w:position w:val="-5"/>
          <w:sz w:val="14"/>
        </w:rPr>
        <w:t>L</w:t>
      </w:r>
    </w:p>
    <w:p>
      <w:pPr>
        <w:pStyle w:val="BodyText"/>
        <w:spacing w:line="160" w:lineRule="auto" w:before="92"/>
        <w:ind w:left="133"/>
      </w:pPr>
      <w:r>
        <w:rPr/>
        <w:br w:type="column"/>
      </w:r>
      <w:r>
        <w:rPr>
          <w:rFonts w:ascii="Symbol" w:hAnsi="Symbol"/>
          <w:position w:val="-11"/>
        </w:rPr>
        <w:t></w:t>
      </w:r>
      <w:r>
        <w:rPr>
          <w:u w:val="single"/>
        </w:rPr>
        <w:t> 20 V </w:t>
      </w:r>
    </w:p>
    <w:p>
      <w:pPr>
        <w:pStyle w:val="BodyText"/>
        <w:spacing w:line="192" w:lineRule="exact"/>
        <w:ind w:left="392"/>
        <w:rPr>
          <w:rFonts w:ascii="Symbol" w:hAnsi="Symbol"/>
        </w:rPr>
      </w:pPr>
      <w:r>
        <w:rPr/>
        <w:t>500 </w:t>
      </w:r>
      <w:r>
        <w:rPr>
          <w:rFonts w:ascii="Symbol" w:hAnsi="Symbol"/>
        </w:rPr>
        <w:t></w:t>
      </w:r>
    </w:p>
    <w:p>
      <w:pPr>
        <w:spacing w:before="188"/>
        <w:ind w:left="106" w:right="0" w:firstLine="0"/>
        <w:jc w:val="left"/>
        <w:rPr>
          <w:b/>
          <w:sz w:val="20"/>
        </w:rPr>
      </w:pPr>
      <w:r>
        <w:rPr/>
        <w:br w:type="column"/>
      </w:r>
      <w:r>
        <w:rPr>
          <w:color w:val="231F20"/>
          <w:sz w:val="20"/>
        </w:rPr>
        <w:t>= </w:t>
      </w:r>
      <w:r>
        <w:rPr>
          <w:b/>
          <w:color w:val="EC008C"/>
          <w:sz w:val="20"/>
        </w:rPr>
        <w:t>40 mA</w:t>
      </w:r>
    </w:p>
    <w:p>
      <w:pPr>
        <w:spacing w:after="0"/>
        <w:jc w:val="left"/>
        <w:rPr>
          <w:sz w:val="20"/>
        </w:rPr>
        <w:sectPr>
          <w:type w:val="continuous"/>
          <w:pgSz w:w="11870" w:h="15840"/>
          <w:pgMar w:top="420" w:bottom="280" w:left="1660" w:right="1660"/>
          <w:cols w:num="3" w:equalWidth="0">
            <w:col w:w="3675" w:space="40"/>
            <w:col w:w="916" w:space="39"/>
            <w:col w:w="3880"/>
          </w:cols>
        </w:sectPr>
      </w:pPr>
    </w:p>
    <w:p>
      <w:pPr>
        <w:spacing w:before="29"/>
        <w:ind w:left="1476" w:right="0" w:firstLine="0"/>
        <w:jc w:val="left"/>
        <w:rPr>
          <w:b/>
          <w:sz w:val="20"/>
        </w:rPr>
      </w:pPr>
      <w:r>
        <w:rPr>
          <w:color w:val="231F20"/>
          <w:sz w:val="20"/>
        </w:rPr>
        <w:t>Peak output voltage = (</w:t>
      </w:r>
      <w:r>
        <w:rPr>
          <w:i/>
          <w:color w:val="231F20"/>
          <w:sz w:val="20"/>
        </w:rPr>
        <w:t>I</w:t>
      </w:r>
      <w:r>
        <w:rPr>
          <w:i/>
          <w:color w:val="231F20"/>
          <w:position w:val="-5"/>
          <w:sz w:val="14"/>
        </w:rPr>
        <w:t>f</w:t>
      </w:r>
      <w:r>
        <w:rPr>
          <w:color w:val="231F20"/>
          <w:sz w:val="20"/>
        </w:rPr>
        <w:t>)</w:t>
      </w:r>
      <w:r>
        <w:rPr>
          <w:i/>
          <w:color w:val="231F20"/>
          <w:position w:val="-5"/>
          <w:sz w:val="14"/>
        </w:rPr>
        <w:t>peak </w:t>
      </w:r>
      <w:r>
        <w:rPr>
          <w:rFonts w:ascii="Symbol" w:hAnsi="Symbol"/>
          <w:color w:val="231F20"/>
          <w:sz w:val="20"/>
        </w:rPr>
        <w:t></w:t>
      </w:r>
      <w:r>
        <w:rPr>
          <w:color w:val="231F20"/>
          <w:sz w:val="20"/>
        </w:rPr>
        <w:t> </w:t>
      </w:r>
      <w:r>
        <w:rPr>
          <w:i/>
          <w:color w:val="231F20"/>
          <w:sz w:val="20"/>
        </w:rPr>
        <w:t>R</w:t>
      </w:r>
      <w:r>
        <w:rPr>
          <w:i/>
          <w:color w:val="231F20"/>
          <w:position w:val="-5"/>
          <w:sz w:val="14"/>
        </w:rPr>
        <w:t>L </w:t>
      </w:r>
      <w:r>
        <w:rPr>
          <w:color w:val="231F20"/>
          <w:sz w:val="20"/>
        </w:rPr>
        <w:t>= 40 mA </w:t>
      </w:r>
      <w:r>
        <w:rPr>
          <w:rFonts w:ascii="Symbol" w:hAnsi="Symbol"/>
          <w:color w:val="231F20"/>
          <w:sz w:val="20"/>
        </w:rPr>
        <w:t></w:t>
      </w:r>
      <w:r>
        <w:rPr>
          <w:color w:val="231F20"/>
          <w:sz w:val="20"/>
        </w:rPr>
        <w:t> 500 </w:t>
      </w:r>
      <w:r>
        <w:rPr>
          <w:rFonts w:ascii="Symbol" w:hAnsi="Symbol"/>
          <w:color w:val="231F20"/>
          <w:sz w:val="20"/>
        </w:rPr>
        <w:t></w:t>
      </w:r>
      <w:r>
        <w:rPr>
          <w:color w:val="231F20"/>
          <w:sz w:val="20"/>
        </w:rPr>
        <w:t> = </w:t>
      </w:r>
      <w:r>
        <w:rPr>
          <w:b/>
          <w:color w:val="EC008C"/>
          <w:sz w:val="20"/>
        </w:rPr>
        <w:t>20 V</w:t>
      </w:r>
    </w:p>
    <w:p>
      <w:pPr>
        <w:pStyle w:val="BodyText"/>
        <w:spacing w:line="249" w:lineRule="auto" w:before="3"/>
        <w:ind w:left="312" w:right="311" w:firstLine="360"/>
        <w:jc w:val="both"/>
      </w:pPr>
      <w:r>
        <w:rPr>
          <w:b/>
          <w:color w:val="ED1846"/>
          <w:spacing w:val="-4"/>
        </w:rPr>
        <w:t>Comments. </w:t>
      </w:r>
      <w:r>
        <w:rPr>
          <w:color w:val="231F20"/>
        </w:rPr>
        <w:t>It is </w:t>
      </w:r>
      <w:r>
        <w:rPr>
          <w:color w:val="231F20"/>
          <w:spacing w:val="-4"/>
        </w:rPr>
        <w:t>clear </w:t>
      </w:r>
      <w:r>
        <w:rPr>
          <w:color w:val="231F20"/>
          <w:spacing w:val="-3"/>
        </w:rPr>
        <w:t>from the </w:t>
      </w:r>
      <w:r>
        <w:rPr>
          <w:color w:val="231F20"/>
          <w:spacing w:val="-4"/>
        </w:rPr>
        <w:t>above example </w:t>
      </w:r>
      <w:r>
        <w:rPr>
          <w:color w:val="231F20"/>
          <w:spacing w:val="-3"/>
        </w:rPr>
        <w:t>that </w:t>
      </w:r>
      <w:r>
        <w:rPr>
          <w:color w:val="231F20"/>
          <w:spacing w:val="-4"/>
        </w:rPr>
        <w:t>output voltage </w:t>
      </w:r>
      <w:r>
        <w:rPr>
          <w:color w:val="231F20"/>
        </w:rPr>
        <w:t>is </w:t>
      </w:r>
      <w:r>
        <w:rPr>
          <w:i/>
          <w:color w:val="EC008C"/>
          <w:spacing w:val="-4"/>
        </w:rPr>
        <w:t>nearly </w:t>
      </w:r>
      <w:r>
        <w:rPr>
          <w:color w:val="231F20"/>
          <w:spacing w:val="-3"/>
        </w:rPr>
        <w:t>the </w:t>
      </w:r>
      <w:r>
        <w:rPr>
          <w:color w:val="231F20"/>
          <w:spacing w:val="-4"/>
        </w:rPr>
        <w:t>same </w:t>
      </w:r>
      <w:r>
        <w:rPr>
          <w:color w:val="231F20"/>
          <w:spacing w:val="-5"/>
        </w:rPr>
        <w:t>whether </w:t>
      </w:r>
      <w:r>
        <w:rPr>
          <w:color w:val="231F20"/>
          <w:spacing w:val="-4"/>
        </w:rPr>
        <w:t>the actual</w:t>
      </w:r>
      <w:r>
        <w:rPr>
          <w:color w:val="231F20"/>
          <w:spacing w:val="-16"/>
        </w:rPr>
        <w:t> </w:t>
      </w:r>
      <w:r>
        <w:rPr>
          <w:color w:val="231F20"/>
          <w:spacing w:val="-4"/>
        </w:rPr>
        <w:t>diode</w:t>
      </w:r>
      <w:r>
        <w:rPr>
          <w:color w:val="231F20"/>
          <w:spacing w:val="-15"/>
        </w:rPr>
        <w:t> </w:t>
      </w:r>
      <w:r>
        <w:rPr>
          <w:color w:val="231F20"/>
        </w:rPr>
        <w:t>is</w:t>
      </w:r>
      <w:r>
        <w:rPr>
          <w:color w:val="231F20"/>
          <w:spacing w:val="-16"/>
        </w:rPr>
        <w:t> </w:t>
      </w:r>
      <w:r>
        <w:rPr>
          <w:color w:val="231F20"/>
          <w:spacing w:val="-3"/>
        </w:rPr>
        <w:t>used</w:t>
      </w:r>
      <w:r>
        <w:rPr>
          <w:color w:val="231F20"/>
          <w:spacing w:val="-15"/>
        </w:rPr>
        <w:t> </w:t>
      </w:r>
      <w:r>
        <w:rPr>
          <w:color w:val="231F20"/>
        </w:rPr>
        <w:t>or</w:t>
      </w:r>
      <w:r>
        <w:rPr>
          <w:color w:val="231F20"/>
          <w:spacing w:val="-16"/>
        </w:rPr>
        <w:t> </w:t>
      </w:r>
      <w:r>
        <w:rPr>
          <w:color w:val="231F20"/>
          <w:spacing w:val="-3"/>
        </w:rPr>
        <w:t>the</w:t>
      </w:r>
      <w:r>
        <w:rPr>
          <w:color w:val="231F20"/>
          <w:spacing w:val="-15"/>
        </w:rPr>
        <w:t> </w:t>
      </w:r>
      <w:r>
        <w:rPr>
          <w:color w:val="231F20"/>
          <w:spacing w:val="-4"/>
        </w:rPr>
        <w:t>diode</w:t>
      </w:r>
      <w:r>
        <w:rPr>
          <w:color w:val="231F20"/>
          <w:spacing w:val="-16"/>
        </w:rPr>
        <w:t> </w:t>
      </w:r>
      <w:r>
        <w:rPr>
          <w:color w:val="231F20"/>
        </w:rPr>
        <w:t>is</w:t>
      </w:r>
      <w:r>
        <w:rPr>
          <w:color w:val="231F20"/>
          <w:spacing w:val="-15"/>
        </w:rPr>
        <w:t> </w:t>
      </w:r>
      <w:r>
        <w:rPr>
          <w:color w:val="231F20"/>
          <w:spacing w:val="-4"/>
        </w:rPr>
        <w:t>considered</w:t>
      </w:r>
      <w:r>
        <w:rPr>
          <w:color w:val="231F20"/>
          <w:spacing w:val="-16"/>
        </w:rPr>
        <w:t> </w:t>
      </w:r>
      <w:r>
        <w:rPr>
          <w:color w:val="231F20"/>
          <w:spacing w:val="-4"/>
        </w:rPr>
        <w:t>ideal.</w:t>
      </w:r>
      <w:r>
        <w:rPr>
          <w:color w:val="231F20"/>
          <w:spacing w:val="20"/>
        </w:rPr>
        <w:t> </w:t>
      </w:r>
      <w:r>
        <w:rPr>
          <w:color w:val="231F20"/>
          <w:spacing w:val="-3"/>
        </w:rPr>
        <w:t>This</w:t>
      </w:r>
      <w:r>
        <w:rPr>
          <w:color w:val="231F20"/>
          <w:spacing w:val="-15"/>
        </w:rPr>
        <w:t> </w:t>
      </w:r>
      <w:r>
        <w:rPr>
          <w:color w:val="231F20"/>
        </w:rPr>
        <w:t>is</w:t>
      </w:r>
      <w:r>
        <w:rPr>
          <w:color w:val="231F20"/>
          <w:spacing w:val="-16"/>
        </w:rPr>
        <w:t> </w:t>
      </w:r>
      <w:r>
        <w:rPr>
          <w:color w:val="231F20"/>
          <w:spacing w:val="-3"/>
        </w:rPr>
        <w:t>due</w:t>
      </w:r>
      <w:r>
        <w:rPr>
          <w:color w:val="231F20"/>
          <w:spacing w:val="-15"/>
        </w:rPr>
        <w:t> </w:t>
      </w:r>
      <w:r>
        <w:rPr>
          <w:color w:val="231F20"/>
        </w:rPr>
        <w:t>to</w:t>
      </w:r>
      <w:r>
        <w:rPr>
          <w:color w:val="231F20"/>
          <w:spacing w:val="-16"/>
        </w:rPr>
        <w:t> </w:t>
      </w:r>
      <w:r>
        <w:rPr>
          <w:color w:val="231F20"/>
          <w:spacing w:val="-3"/>
        </w:rPr>
        <w:t>the</w:t>
      </w:r>
      <w:r>
        <w:rPr>
          <w:color w:val="231F20"/>
          <w:spacing w:val="-15"/>
        </w:rPr>
        <w:t> </w:t>
      </w:r>
      <w:r>
        <w:rPr>
          <w:color w:val="231F20"/>
          <w:spacing w:val="-3"/>
        </w:rPr>
        <w:t>fact</w:t>
      </w:r>
      <w:r>
        <w:rPr>
          <w:color w:val="231F20"/>
          <w:spacing w:val="-16"/>
        </w:rPr>
        <w:t> </w:t>
      </w:r>
      <w:r>
        <w:rPr>
          <w:color w:val="231F20"/>
          <w:spacing w:val="-3"/>
        </w:rPr>
        <w:t>that</w:t>
      </w:r>
      <w:r>
        <w:rPr>
          <w:color w:val="231F20"/>
          <w:spacing w:val="-15"/>
        </w:rPr>
        <w:t> </w:t>
      </w:r>
      <w:r>
        <w:rPr>
          <w:color w:val="231F20"/>
          <w:spacing w:val="-4"/>
        </w:rPr>
        <w:t>input</w:t>
      </w:r>
      <w:r>
        <w:rPr>
          <w:color w:val="231F20"/>
          <w:spacing w:val="-16"/>
        </w:rPr>
        <w:t> </w:t>
      </w:r>
      <w:r>
        <w:rPr>
          <w:color w:val="231F20"/>
          <w:spacing w:val="-4"/>
        </w:rPr>
        <w:t>voltage</w:t>
      </w:r>
      <w:r>
        <w:rPr>
          <w:color w:val="231F20"/>
          <w:spacing w:val="-15"/>
        </w:rPr>
        <w:t> </w:t>
      </w:r>
      <w:r>
        <w:rPr>
          <w:color w:val="231F20"/>
        </w:rPr>
        <w:t>is</w:t>
      </w:r>
      <w:r>
        <w:rPr>
          <w:color w:val="231F20"/>
          <w:spacing w:val="-16"/>
        </w:rPr>
        <w:t> </w:t>
      </w:r>
      <w:r>
        <w:rPr>
          <w:color w:val="231F20"/>
          <w:spacing w:val="-4"/>
        </w:rPr>
        <w:t>quite</w:t>
      </w:r>
      <w:r>
        <w:rPr>
          <w:color w:val="231F20"/>
          <w:spacing w:val="-15"/>
        </w:rPr>
        <w:t> </w:t>
      </w:r>
      <w:r>
        <w:rPr>
          <w:color w:val="231F20"/>
          <w:spacing w:val="-5"/>
        </w:rPr>
        <w:t>large </w:t>
      </w:r>
      <w:r>
        <w:rPr>
          <w:color w:val="231F20"/>
        </w:rPr>
        <w:t>as </w:t>
      </w:r>
      <w:r>
        <w:rPr>
          <w:color w:val="231F20"/>
          <w:spacing w:val="-4"/>
        </w:rPr>
        <w:t>compared with </w:t>
      </w:r>
      <w:r>
        <w:rPr>
          <w:i/>
          <w:color w:val="231F20"/>
          <w:spacing w:val="-3"/>
        </w:rPr>
        <w:t>V</w:t>
      </w:r>
      <w:r>
        <w:rPr>
          <w:color w:val="231F20"/>
          <w:spacing w:val="-3"/>
          <w:position w:val="-5"/>
          <w:sz w:val="14"/>
        </w:rPr>
        <w:t>0 </w:t>
      </w:r>
      <w:r>
        <w:rPr>
          <w:color w:val="231F20"/>
          <w:spacing w:val="-3"/>
        </w:rPr>
        <w:t>and </w:t>
      </w:r>
      <w:r>
        <w:rPr>
          <w:color w:val="231F20"/>
          <w:spacing w:val="-4"/>
        </w:rPr>
        <w:t>voltage </w:t>
      </w:r>
      <w:r>
        <w:rPr>
          <w:color w:val="231F20"/>
          <w:spacing w:val="-3"/>
        </w:rPr>
        <w:t>drop </w:t>
      </w:r>
      <w:r>
        <w:rPr>
          <w:color w:val="231F20"/>
        </w:rPr>
        <w:t>in </w:t>
      </w:r>
      <w:r>
        <w:rPr>
          <w:i/>
          <w:color w:val="231F20"/>
        </w:rPr>
        <w:t>r</w:t>
      </w:r>
      <w:r>
        <w:rPr>
          <w:i/>
          <w:color w:val="231F20"/>
          <w:position w:val="-5"/>
          <w:sz w:val="14"/>
        </w:rPr>
        <w:t>f </w:t>
      </w:r>
      <w:r>
        <w:rPr>
          <w:color w:val="231F20"/>
        </w:rPr>
        <w:t>. </w:t>
      </w:r>
      <w:r>
        <w:rPr>
          <w:color w:val="231F20"/>
          <w:spacing w:val="-4"/>
        </w:rPr>
        <w:t>Therefore, nearly </w:t>
      </w:r>
      <w:r>
        <w:rPr>
          <w:color w:val="231F20"/>
          <w:spacing w:val="-3"/>
        </w:rPr>
        <w:t>the </w:t>
      </w:r>
      <w:r>
        <w:rPr>
          <w:color w:val="231F20"/>
          <w:spacing w:val="-4"/>
        </w:rPr>
        <w:t>whole input forward voltage</w:t>
      </w:r>
      <w:r>
        <w:rPr>
          <w:color w:val="231F20"/>
          <w:spacing w:val="-35"/>
        </w:rPr>
        <w:t> </w:t>
      </w:r>
      <w:r>
        <w:rPr>
          <w:color w:val="231F20"/>
          <w:spacing w:val="-4"/>
        </w:rPr>
        <w:t>appears</w:t>
      </w:r>
    </w:p>
    <w:p>
      <w:pPr>
        <w:pStyle w:val="BodyText"/>
        <w:spacing w:line="185" w:lineRule="exact"/>
        <w:ind w:right="582"/>
        <w:jc w:val="center"/>
      </w:pPr>
      <w:r>
        <w:rPr/>
        <w:pict>
          <v:shape style="position:absolute;margin-left:98.639999pt;margin-top:11.00791pt;width:396pt;height:25.85pt;mso-position-horizontal-relative:page;mso-position-vertical-relative:paragraph;z-index:920;mso-wrap-distance-left:0;mso-wrap-distance-right:0" type="#_x0000_t202" filled="true" fillcolor="#f2eae0" stroked="false">
            <v:textbox inset="0,0,0,0">
              <w:txbxContent>
                <w:p>
                  <w:pPr>
                    <w:spacing w:line="249" w:lineRule="auto" w:before="16"/>
                    <w:ind w:left="0" w:right="-15" w:firstLine="360"/>
                    <w:jc w:val="left"/>
                    <w:rPr>
                      <w:i/>
                      <w:sz w:val="20"/>
                    </w:rPr>
                  </w:pPr>
                  <w:r>
                    <w:rPr>
                      <w:b/>
                      <w:color w:val="ED1846"/>
                      <w:sz w:val="20"/>
                    </w:rPr>
                    <w:t>Example 6.3. </w:t>
                  </w:r>
                  <w:r>
                    <w:rPr>
                      <w:i/>
                      <w:color w:val="231F20"/>
                      <w:sz w:val="20"/>
                    </w:rPr>
                    <w:t>Find the current through the diode in the circuit shown in Fig. 6.10 (i). Assume </w:t>
                  </w:r>
                  <w:r>
                    <w:rPr>
                      <w:i/>
                      <w:color w:val="231F20"/>
                      <w:sz w:val="20"/>
                    </w:rPr>
                    <w:t>the diode to be</w:t>
                  </w:r>
                  <w:r>
                    <w:rPr>
                      <w:i/>
                      <w:color w:val="231F20"/>
                      <w:spacing w:val="4"/>
                      <w:sz w:val="20"/>
                    </w:rPr>
                    <w:t> </w:t>
                  </w:r>
                  <w:r>
                    <w:rPr>
                      <w:i/>
                      <w:color w:val="231F20"/>
                      <w:sz w:val="20"/>
                    </w:rPr>
                    <w:t>ideal.</w:t>
                  </w:r>
                </w:p>
              </w:txbxContent>
            </v:textbox>
            <v:fill type="solid"/>
            <w10:wrap type="topAndBottom"/>
          </v:shape>
        </w:pict>
      </w:r>
      <w:r>
        <w:rPr>
          <w:color w:val="231F20"/>
        </w:rPr>
        <w:t>across the load. For this reason, diode circuit analysis is generally made on the ideal diode basis.</w:t>
      </w:r>
    </w:p>
    <w:p>
      <w:pPr>
        <w:pStyle w:val="BodyText"/>
        <w:spacing w:before="11"/>
        <w:rPr>
          <w:sz w:val="3"/>
        </w:rPr>
      </w:pPr>
    </w:p>
    <w:p>
      <w:pPr>
        <w:pStyle w:val="BodyText"/>
        <w:tabs>
          <w:tab w:pos="5204" w:val="left" w:leader="none"/>
        </w:tabs>
        <w:ind w:left="618"/>
      </w:pPr>
      <w:r>
        <w:rPr/>
        <w:pict>
          <v:group style="width:215.75pt;height:106.65pt;mso-position-horizontal-relative:char;mso-position-vertical-relative:line" coordorigin="0,0" coordsize="4315,2133">
            <v:shape style="position:absolute;left:2969;top:1828;width:1341;height:300" coordorigin="2969,1828" coordsize="1341,300" path="m3639,1828l3549,1829,3462,1833,3381,1839,3304,1848,3231,1859,3163,1873,3078,1896,3018,1922,2969,1978,2981,2007,3078,2059,3163,2082,3231,2096,3304,2107,3381,2116,3462,2122,3549,2126,3639,2127,3730,2126,3816,2122,3898,2116,3975,2107,4047,2096,4115,2082,4200,2059,4261,2034,4309,1978,4297,1949,4200,1896,4115,1873,4047,1859,3975,1848,3898,1839,3816,1833,3730,1829,3639,1828xe" filled="true" fillcolor="#eff5de" stroked="false">
              <v:path arrowok="t"/>
              <v:fill type="solid"/>
            </v:shape>
            <v:shape style="position:absolute;left:2969;top:1828;width:1341;height:300" coordorigin="2969,1828" coordsize="1341,300" path="m2969,1978l3018,1922,3078,1896,3163,1873,3231,1859,3304,1848,3381,1839,3462,1833,3549,1829,3639,1828,3730,1829,3816,1833,3898,1839,3975,1848,4047,1859,4115,1873,4200,1896,4261,1922,4309,1978,4297,2007,4200,2059,4115,2082,4047,2096,3975,2107,3898,2116,3816,2122,3730,2126,3639,2127,3549,2126,3462,2122,3381,2116,3304,2107,3231,2096,3163,2082,3078,2059,3018,2034,2969,1978xe" filled="false" stroked="true" strokeweight=".48pt" strokecolor="#eff5de">
              <v:path arrowok="t"/>
              <v:stroke dashstyle="solid"/>
            </v:shape>
            <v:shape style="position:absolute;left:0;top:0;width:3671;height:1864" type="#_x0000_t75" stroked="false">
              <v:imagedata r:id="rId101" o:title=""/>
            </v:shape>
            <v:shape style="position:absolute;left:3281;top:1886;width:753;height:222" type="#_x0000_t202" filled="false" stroked="false">
              <v:textbox inset="0,0,0,0">
                <w:txbxContent>
                  <w:p>
                    <w:pPr>
                      <w:spacing w:line="221" w:lineRule="exact" w:before="0"/>
                      <w:ind w:left="0" w:right="0" w:firstLine="0"/>
                      <w:jc w:val="left"/>
                      <w:rPr>
                        <w:b/>
                        <w:sz w:val="20"/>
                      </w:rPr>
                    </w:pPr>
                    <w:r>
                      <w:rPr>
                        <w:b/>
                        <w:color w:val="231F20"/>
                        <w:sz w:val="20"/>
                      </w:rPr>
                      <w:t>Fig. 6.10</w:t>
                    </w:r>
                  </w:p>
                </w:txbxContent>
              </v:textbox>
              <w10:wrap type="none"/>
            </v:shape>
          </v:group>
        </w:pict>
      </w:r>
      <w:r>
        <w:rPr/>
      </w:r>
      <w:r>
        <w:rPr/>
        <w:tab/>
      </w:r>
      <w:r>
        <w:rPr>
          <w:position w:val="25"/>
        </w:rPr>
        <w:pict>
          <v:group style="width:150.2pt;height:95.95pt;mso-position-horizontal-relative:char;mso-position-vertical-relative:line" coordorigin="0,0" coordsize="3004,1919">
            <v:shape style="position:absolute;left:1358;top:1747;width:226;height:171" type="#_x0000_t75" stroked="false">
              <v:imagedata r:id="rId102" o:title=""/>
            </v:shape>
            <v:shape style="position:absolute;left:0;top:0;width:3004;height:1793" type="#_x0000_t75" stroked="false">
              <v:imagedata r:id="rId103" o:title=""/>
            </v:shape>
          </v:group>
        </w:pict>
      </w:r>
      <w:r>
        <w:rPr>
          <w:position w:val="25"/>
        </w:rPr>
      </w:r>
    </w:p>
    <w:p>
      <w:pPr>
        <w:pStyle w:val="BodyText"/>
        <w:spacing w:line="228" w:lineRule="exact"/>
        <w:ind w:left="672"/>
      </w:pPr>
      <w:r>
        <w:rPr>
          <w:b/>
          <w:color w:val="ED1846"/>
        </w:rPr>
        <w:t>Solution. </w:t>
      </w:r>
      <w:r>
        <w:rPr>
          <w:color w:val="231F20"/>
        </w:rPr>
        <w:t>We shall use Thevenin's theorem to find current in the diode. Referring to Fig. 6.10(</w:t>
      </w:r>
      <w:r>
        <w:rPr>
          <w:i/>
          <w:color w:val="231F20"/>
        </w:rPr>
        <w:t>i</w:t>
      </w:r>
      <w:r>
        <w:rPr>
          <w:color w:val="231F20"/>
        </w:rPr>
        <w:t>),</w:t>
      </w:r>
    </w:p>
    <w:p>
      <w:pPr>
        <w:pStyle w:val="BodyText"/>
        <w:spacing w:before="51"/>
        <w:ind w:right="741"/>
        <w:jc w:val="center"/>
      </w:pPr>
      <w:r>
        <w:rPr>
          <w:i/>
          <w:color w:val="231F20"/>
        </w:rPr>
        <w:t>E</w:t>
      </w:r>
      <w:r>
        <w:rPr>
          <w:color w:val="231F20"/>
          <w:position w:val="-5"/>
          <w:sz w:val="14"/>
        </w:rPr>
        <w:t>0   </w:t>
      </w:r>
      <w:r>
        <w:rPr>
          <w:color w:val="231F20"/>
        </w:rPr>
        <w:t>=  Thevenin’s voltage</w:t>
      </w:r>
    </w:p>
    <w:p>
      <w:pPr>
        <w:pStyle w:val="BodyText"/>
        <w:spacing w:before="3"/>
        <w:ind w:left="3192"/>
      </w:pPr>
      <w:r>
        <w:rPr>
          <w:color w:val="231F20"/>
        </w:rPr>
        <w:t>= Open circuited voltage across </w:t>
      </w:r>
      <w:r>
        <w:rPr>
          <w:i/>
          <w:color w:val="231F20"/>
        </w:rPr>
        <w:t>AB </w:t>
      </w:r>
      <w:r>
        <w:rPr>
          <w:color w:val="231F20"/>
        </w:rPr>
        <w:t>with diode removed</w:t>
      </w:r>
    </w:p>
    <w:p>
      <w:pPr>
        <w:spacing w:after="0"/>
        <w:sectPr>
          <w:type w:val="continuous"/>
          <w:pgSz w:w="11870" w:h="15840"/>
          <w:pgMar w:top="420" w:bottom="280" w:left="1660" w:right="1660"/>
        </w:sectPr>
      </w:pPr>
    </w:p>
    <w:p>
      <w:pPr>
        <w:tabs>
          <w:tab w:pos="3689" w:val="left" w:leader="none"/>
          <w:tab w:pos="4171" w:val="left" w:leader="none"/>
        </w:tabs>
        <w:spacing w:line="136" w:lineRule="auto" w:before="116"/>
        <w:ind w:left="3478" w:right="0" w:hanging="286"/>
        <w:jc w:val="left"/>
        <w:rPr>
          <w:sz w:val="14"/>
        </w:rPr>
      </w:pPr>
      <w:r>
        <w:rPr/>
        <w:pict>
          <v:line style="position:absolute;mso-position-horizontal-relative:page;mso-position-vertical-relative:paragraph;z-index:-159472" from="255.960007pt,14.912477pt" to="288.600007pt,14.912477pt" stroked="true" strokeweight=".499pt" strokecolor="#000000">
            <v:stroke dashstyle="solid"/>
            <w10:wrap type="none"/>
          </v:line>
        </w:pict>
      </w:r>
      <w:r>
        <w:rPr>
          <w:color w:val="231F20"/>
          <w:position w:val="1"/>
          <w:sz w:val="20"/>
        </w:rPr>
        <w:t>=</w:t>
        <w:tab/>
        <w:tab/>
      </w:r>
      <w:r>
        <w:rPr>
          <w:i/>
          <w:spacing w:val="-4"/>
          <w:position w:val="13"/>
          <w:sz w:val="20"/>
        </w:rPr>
        <w:t>R</w:t>
      </w:r>
      <w:r>
        <w:rPr>
          <w:spacing w:val="-4"/>
          <w:position w:val="7"/>
          <w:sz w:val="14"/>
        </w:rPr>
        <w:t>2</w:t>
        <w:tab/>
      </w:r>
      <w:r>
        <w:rPr>
          <w:rFonts w:ascii="Symbol" w:hAnsi="Symbol"/>
          <w:sz w:val="20"/>
        </w:rPr>
        <w:t></w:t>
      </w:r>
      <w:r>
        <w:rPr>
          <w:spacing w:val="-11"/>
          <w:sz w:val="20"/>
        </w:rPr>
        <w:t> </w:t>
      </w:r>
      <w:r>
        <w:rPr>
          <w:i/>
          <w:sz w:val="20"/>
        </w:rPr>
        <w:t>V</w:t>
      </w:r>
      <w:r>
        <w:rPr>
          <w:i/>
          <w:w w:val="100"/>
          <w:sz w:val="20"/>
        </w:rPr>
        <w:t> </w:t>
      </w:r>
      <w:r>
        <w:rPr>
          <w:i/>
          <w:spacing w:val="-13"/>
          <w:sz w:val="20"/>
        </w:rPr>
        <w:t>R</w:t>
      </w:r>
      <w:r>
        <w:rPr>
          <w:spacing w:val="-13"/>
          <w:position w:val="-5"/>
          <w:sz w:val="14"/>
        </w:rPr>
        <w:t>1 </w:t>
      </w:r>
      <w:r>
        <w:rPr>
          <w:rFonts w:ascii="Symbol" w:hAnsi="Symbol"/>
          <w:sz w:val="20"/>
        </w:rPr>
        <w:t></w:t>
      </w:r>
      <w:r>
        <w:rPr>
          <w:spacing w:val="29"/>
          <w:sz w:val="20"/>
        </w:rPr>
        <w:t> </w:t>
      </w:r>
      <w:r>
        <w:rPr>
          <w:i/>
          <w:spacing w:val="-4"/>
          <w:sz w:val="20"/>
        </w:rPr>
        <w:t>R</w:t>
      </w:r>
      <w:r>
        <w:rPr>
          <w:spacing w:val="-4"/>
          <w:position w:val="-5"/>
          <w:sz w:val="14"/>
        </w:rPr>
        <w:t>2</w:t>
      </w:r>
    </w:p>
    <w:p>
      <w:pPr>
        <w:pStyle w:val="BodyText"/>
        <w:tabs>
          <w:tab w:pos="929" w:val="left" w:leader="none"/>
        </w:tabs>
        <w:spacing w:line="278" w:lineRule="exact" w:before="59"/>
        <w:ind w:left="129"/>
        <w:jc w:val="center"/>
      </w:pPr>
      <w:r>
        <w:rPr/>
        <w:br w:type="column"/>
      </w:r>
      <w:r>
        <w:rPr>
          <w:rFonts w:ascii="Symbol" w:hAnsi="Symbol"/>
        </w:rPr>
        <w:t></w:t>
      </w:r>
      <w:r>
        <w:rPr/>
        <w:t>  </w:t>
      </w:r>
      <w:r>
        <w:rPr>
          <w:position w:val="10"/>
          <w:u w:val="single"/>
        </w:rPr>
        <w:t>    </w:t>
      </w:r>
      <w:r>
        <w:rPr>
          <w:spacing w:val="17"/>
          <w:position w:val="10"/>
          <w:u w:val="single"/>
        </w:rPr>
        <w:t> </w:t>
      </w:r>
      <w:r>
        <w:rPr>
          <w:position w:val="10"/>
          <w:u w:val="single"/>
        </w:rPr>
        <w:t>5</w:t>
        <w:tab/>
      </w:r>
      <w:r>
        <w:rPr>
          <w:rFonts w:ascii="Symbol" w:hAnsi="Symbol"/>
        </w:rPr>
        <w:t></w:t>
      </w:r>
      <w:r>
        <w:rPr>
          <w:spacing w:val="-11"/>
        </w:rPr>
        <w:t> </w:t>
      </w:r>
      <w:r>
        <w:rPr>
          <w:spacing w:val="-3"/>
        </w:rPr>
        <w:t>10</w:t>
      </w:r>
    </w:p>
    <w:p>
      <w:pPr>
        <w:pStyle w:val="BodyText"/>
        <w:spacing w:line="192" w:lineRule="exact"/>
        <w:ind w:left="129" w:right="146"/>
        <w:jc w:val="center"/>
      </w:pPr>
      <w:r>
        <w:rPr/>
        <w:t>50 </w:t>
      </w:r>
      <w:r>
        <w:rPr>
          <w:rFonts w:ascii="Symbol" w:hAnsi="Symbol"/>
        </w:rPr>
        <w:t></w:t>
      </w:r>
      <w:r>
        <w:rPr/>
        <w:t> 5</w:t>
      </w:r>
    </w:p>
    <w:p>
      <w:pPr>
        <w:pStyle w:val="BodyText"/>
        <w:spacing w:before="147"/>
        <w:ind w:left="71"/>
      </w:pPr>
      <w:r>
        <w:rPr/>
        <w:br w:type="column"/>
      </w:r>
      <w:r>
        <w:rPr>
          <w:color w:val="231F20"/>
        </w:rPr>
        <w:t>= 0.909 V</w:t>
      </w:r>
    </w:p>
    <w:p>
      <w:pPr>
        <w:spacing w:after="0"/>
        <w:sectPr>
          <w:type w:val="continuous"/>
          <w:pgSz w:w="11870" w:h="15840"/>
          <w:pgMar w:top="420" w:bottom="280" w:left="1660" w:right="1660"/>
          <w:cols w:num="3" w:equalWidth="0">
            <w:col w:w="4444" w:space="40"/>
            <w:col w:w="1333" w:space="39"/>
            <w:col w:w="2694"/>
          </w:cols>
        </w:sectPr>
      </w:pPr>
    </w:p>
    <w:p>
      <w:pPr>
        <w:pStyle w:val="BodyText"/>
        <w:spacing w:before="46"/>
        <w:ind w:left="2864"/>
      </w:pPr>
      <w:r>
        <w:rPr>
          <w:i/>
          <w:color w:val="231F20"/>
        </w:rPr>
        <w:t>R</w:t>
      </w:r>
      <w:r>
        <w:rPr>
          <w:color w:val="231F20"/>
          <w:position w:val="-5"/>
          <w:sz w:val="14"/>
        </w:rPr>
        <w:t>0 </w:t>
      </w:r>
      <w:r>
        <w:rPr>
          <w:color w:val="231F20"/>
        </w:rPr>
        <w:t>= Thevenin’s resistance</w:t>
      </w:r>
    </w:p>
    <w:p>
      <w:pPr>
        <w:pStyle w:val="BodyText"/>
        <w:spacing w:line="249" w:lineRule="auto" w:before="1"/>
        <w:ind w:left="3418" w:hanging="226"/>
      </w:pPr>
      <w:r>
        <w:rPr>
          <w:color w:val="231F20"/>
        </w:rPr>
        <w:t>= Resistance at terminals </w:t>
      </w:r>
      <w:r>
        <w:rPr>
          <w:i/>
          <w:color w:val="231F20"/>
        </w:rPr>
        <w:t>AB </w:t>
      </w:r>
      <w:r>
        <w:rPr>
          <w:color w:val="231F20"/>
        </w:rPr>
        <w:t>with diode removed and battery replaced by a short circuit</w:t>
      </w:r>
    </w:p>
    <w:p>
      <w:pPr>
        <w:spacing w:after="0" w:line="249" w:lineRule="auto"/>
        <w:sectPr>
          <w:type w:val="continuous"/>
          <w:pgSz w:w="11870" w:h="15840"/>
          <w:pgMar w:top="420" w:bottom="280" w:left="1660" w:right="1660"/>
        </w:sectPr>
      </w:pPr>
    </w:p>
    <w:p>
      <w:pPr>
        <w:tabs>
          <w:tab w:pos="3564" w:val="left" w:leader="none"/>
        </w:tabs>
        <w:spacing w:line="165" w:lineRule="auto" w:before="30"/>
        <w:ind w:left="3478" w:right="0" w:hanging="286"/>
        <w:jc w:val="left"/>
        <w:rPr>
          <w:sz w:val="14"/>
        </w:rPr>
      </w:pPr>
      <w:r>
        <w:rPr/>
        <w:pict>
          <v:line style="position:absolute;mso-position-horizontal-relative:page;mso-position-vertical-relative:paragraph;z-index:-159448" from="255.960007pt,14.465662pt" to="288.480007pt,14.465662pt" stroked="true" strokeweight=".499pt" strokecolor="#000000">
            <v:stroke dashstyle="solid"/>
            <w10:wrap type="none"/>
          </v:line>
        </w:pict>
      </w:r>
      <w:r>
        <w:rPr>
          <w:color w:val="231F20"/>
          <w:position w:val="-14"/>
          <w:sz w:val="20"/>
        </w:rPr>
        <w:t>=</w:t>
        <w:tab/>
        <w:tab/>
      </w:r>
      <w:r>
        <w:rPr>
          <w:i/>
          <w:spacing w:val="-12"/>
          <w:sz w:val="20"/>
        </w:rPr>
        <w:t>R</w:t>
      </w:r>
      <w:r>
        <w:rPr>
          <w:spacing w:val="-12"/>
          <w:position w:val="-5"/>
          <w:sz w:val="14"/>
        </w:rPr>
        <w:t>1 </w:t>
      </w:r>
      <w:r>
        <w:rPr>
          <w:i/>
          <w:spacing w:val="-5"/>
          <w:sz w:val="20"/>
        </w:rPr>
        <w:t>R</w:t>
      </w:r>
      <w:r>
        <w:rPr>
          <w:spacing w:val="-5"/>
          <w:position w:val="-5"/>
          <w:sz w:val="14"/>
        </w:rPr>
        <w:t>2 </w:t>
      </w:r>
      <w:r>
        <w:rPr>
          <w:i/>
          <w:spacing w:val="-13"/>
          <w:sz w:val="20"/>
        </w:rPr>
        <w:t>R</w:t>
      </w:r>
      <w:r>
        <w:rPr>
          <w:spacing w:val="-13"/>
          <w:position w:val="-5"/>
          <w:sz w:val="14"/>
        </w:rPr>
        <w:t>1 </w:t>
      </w:r>
      <w:r>
        <w:rPr>
          <w:rFonts w:ascii="Symbol" w:hAnsi="Symbol"/>
          <w:sz w:val="20"/>
        </w:rPr>
        <w:t></w:t>
      </w:r>
      <w:r>
        <w:rPr>
          <w:spacing w:val="32"/>
          <w:sz w:val="20"/>
        </w:rPr>
        <w:t> </w:t>
      </w:r>
      <w:r>
        <w:rPr>
          <w:i/>
          <w:spacing w:val="-5"/>
          <w:sz w:val="20"/>
        </w:rPr>
        <w:t>R</w:t>
      </w:r>
      <w:r>
        <w:rPr>
          <w:spacing w:val="-5"/>
          <w:position w:val="-5"/>
          <w:sz w:val="14"/>
        </w:rPr>
        <w:t>2</w:t>
      </w:r>
    </w:p>
    <w:p>
      <w:pPr>
        <w:pStyle w:val="BodyText"/>
        <w:spacing w:line="160" w:lineRule="auto" w:before="45"/>
        <w:ind w:left="131"/>
      </w:pPr>
      <w:r>
        <w:rPr/>
        <w:br w:type="column"/>
      </w:r>
      <w:r>
        <w:rPr>
          <w:rFonts w:ascii="Symbol" w:hAnsi="Symbol"/>
          <w:position w:val="-11"/>
        </w:rPr>
        <w:t></w:t>
      </w:r>
      <w:r>
        <w:rPr>
          <w:position w:val="-11"/>
        </w:rPr>
        <w:t>   </w:t>
      </w:r>
      <w:r>
        <w:rPr>
          <w:u w:val="single"/>
        </w:rPr>
        <w:t>50 </w:t>
      </w:r>
      <w:r>
        <w:rPr>
          <w:rFonts w:ascii="Symbol" w:hAnsi="Symbol"/>
          <w:u w:val="single"/>
        </w:rPr>
        <w:t></w:t>
      </w:r>
      <w:r>
        <w:rPr>
          <w:spacing w:val="10"/>
          <w:u w:val="single"/>
        </w:rPr>
        <w:t> </w:t>
      </w:r>
      <w:r>
        <w:rPr>
          <w:u w:val="single"/>
        </w:rPr>
        <w:t>5</w:t>
      </w:r>
    </w:p>
    <w:p>
      <w:pPr>
        <w:pStyle w:val="BodyText"/>
        <w:spacing w:line="192" w:lineRule="exact"/>
        <w:ind w:left="390"/>
      </w:pPr>
      <w:r>
        <w:rPr/>
        <w:t>50 </w:t>
      </w:r>
      <w:r>
        <w:rPr>
          <w:rFonts w:ascii="Symbol" w:hAnsi="Symbol"/>
        </w:rPr>
        <w:t></w:t>
      </w:r>
      <w:r>
        <w:rPr>
          <w:spacing w:val="23"/>
        </w:rPr>
        <w:t> </w:t>
      </w:r>
      <w:r>
        <w:rPr/>
        <w:t>5</w:t>
      </w:r>
    </w:p>
    <w:p>
      <w:pPr>
        <w:pStyle w:val="BodyText"/>
        <w:spacing w:before="156"/>
        <w:ind w:left="106"/>
        <w:rPr>
          <w:rFonts w:ascii="Symbol" w:hAnsi="Symbol"/>
        </w:rPr>
      </w:pPr>
      <w:r>
        <w:rPr/>
        <w:br w:type="column"/>
      </w:r>
      <w:r>
        <w:rPr>
          <w:color w:val="231F20"/>
        </w:rPr>
        <w:t>= 4.55 </w:t>
      </w:r>
      <w:r>
        <w:rPr>
          <w:rFonts w:ascii="Symbol" w:hAnsi="Symbol"/>
          <w:color w:val="231F20"/>
        </w:rPr>
        <w:t></w:t>
      </w:r>
    </w:p>
    <w:p>
      <w:pPr>
        <w:spacing w:after="0"/>
        <w:rPr>
          <w:rFonts w:ascii="Symbol" w:hAnsi="Symbol"/>
        </w:rPr>
        <w:sectPr>
          <w:type w:val="continuous"/>
          <w:pgSz w:w="11870" w:h="15840"/>
          <w:pgMar w:top="420" w:bottom="280" w:left="1660" w:right="1660"/>
          <w:cols w:num="3" w:equalWidth="0">
            <w:col w:w="4087" w:space="40"/>
            <w:col w:w="927" w:space="39"/>
            <w:col w:w="3457"/>
          </w:cols>
        </w:sectPr>
      </w:pPr>
    </w:p>
    <w:p>
      <w:pPr>
        <w:pStyle w:val="BodyText"/>
        <w:spacing w:before="41"/>
        <w:ind w:left="672"/>
      </w:pPr>
      <w:r>
        <w:rPr>
          <w:color w:val="231F20"/>
        </w:rPr>
        <w:t>Fig. 6.10 (</w:t>
      </w:r>
      <w:r>
        <w:rPr>
          <w:i/>
          <w:color w:val="231F20"/>
        </w:rPr>
        <w:t>ii</w:t>
      </w:r>
      <w:r>
        <w:rPr>
          <w:color w:val="231F20"/>
        </w:rPr>
        <w:t>) shows Thevenin’s equivalent circuit. Since the diode is ideal, it has zero resistance.</w:t>
      </w:r>
    </w:p>
    <w:p>
      <w:pPr>
        <w:spacing w:after="0"/>
        <w:sectPr>
          <w:type w:val="continuous"/>
          <w:pgSz w:w="11870" w:h="15840"/>
          <w:pgMar w:top="420" w:bottom="280" w:left="1660" w:right="1660"/>
        </w:sectPr>
      </w:pPr>
    </w:p>
    <w:p>
      <w:pPr>
        <w:pStyle w:val="BodyText"/>
        <w:tabs>
          <w:tab w:pos="1289" w:val="left" w:leader="none"/>
        </w:tabs>
        <w:spacing w:before="163"/>
        <w:ind w:left="672"/>
      </w:pPr>
      <w:r>
        <w:rPr>
          <w:rFonts w:ascii="Symbol" w:hAnsi="Symbol"/>
          <w:color w:val="231F20"/>
        </w:rPr>
        <w:t></w:t>
      </w:r>
      <w:r>
        <w:rPr>
          <w:color w:val="231F20"/>
        </w:rPr>
        <w:tab/>
        <w:t>Current through diode</w:t>
      </w:r>
      <w:r>
        <w:rPr>
          <w:color w:val="231F20"/>
          <w:spacing w:val="22"/>
        </w:rPr>
        <w:t> </w:t>
      </w:r>
      <w:r>
        <w:rPr>
          <w:color w:val="231F20"/>
        </w:rPr>
        <w:t>=</w:t>
      </w:r>
    </w:p>
    <w:p>
      <w:pPr>
        <w:spacing w:line="180" w:lineRule="auto" w:before="41"/>
        <w:ind w:left="132" w:right="0" w:firstLine="0"/>
        <w:jc w:val="left"/>
        <w:rPr>
          <w:rFonts w:ascii="Symbol" w:hAnsi="Symbol"/>
          <w:sz w:val="19"/>
        </w:rPr>
      </w:pPr>
      <w:r>
        <w:rPr/>
        <w:br w:type="column"/>
      </w:r>
      <w:r>
        <w:rPr>
          <w:i/>
          <w:w w:val="105"/>
          <w:sz w:val="19"/>
        </w:rPr>
        <w:t>E</w:t>
      </w:r>
      <w:r>
        <w:rPr>
          <w:w w:val="105"/>
          <w:position w:val="-5"/>
          <w:sz w:val="13"/>
        </w:rPr>
        <w:t>0 </w:t>
      </w:r>
      <w:r>
        <w:rPr>
          <w:rFonts w:ascii="Symbol" w:hAnsi="Symbol"/>
          <w:w w:val="105"/>
          <w:position w:val="-12"/>
          <w:sz w:val="19"/>
        </w:rPr>
        <w:t></w:t>
      </w:r>
    </w:p>
    <w:p>
      <w:pPr>
        <w:spacing w:line="182" w:lineRule="auto" w:before="0"/>
        <w:ind w:left="134" w:right="0" w:firstLine="0"/>
        <w:jc w:val="left"/>
        <w:rPr>
          <w:sz w:val="13"/>
        </w:rPr>
      </w:pPr>
      <w:r>
        <w:rPr/>
        <w:pict>
          <v:line style="position:absolute;mso-position-horizontal-relative:page;mso-position-vertical-relative:paragraph;z-index:-159424" from="255.960007pt,-1.75142pt" to="267.600007pt,-1.75142pt" stroked="true" strokeweight=".492pt" strokecolor="#000000">
            <v:stroke dashstyle="solid"/>
            <w10:wrap type="none"/>
          </v:line>
        </w:pict>
      </w:r>
      <w:r>
        <w:rPr>
          <w:i/>
          <w:w w:val="105"/>
          <w:sz w:val="19"/>
        </w:rPr>
        <w:t>R</w:t>
      </w:r>
      <w:r>
        <w:rPr>
          <w:w w:val="105"/>
          <w:position w:val="-5"/>
          <w:sz w:val="13"/>
        </w:rPr>
        <w:t>0</w:t>
      </w:r>
    </w:p>
    <w:p>
      <w:pPr>
        <w:spacing w:before="65"/>
        <w:ind w:left="116" w:right="0" w:firstLine="0"/>
        <w:jc w:val="left"/>
        <w:rPr>
          <w:sz w:val="19"/>
        </w:rPr>
      </w:pPr>
      <w:r>
        <w:rPr/>
        <w:br w:type="column"/>
      </w:r>
      <w:r>
        <w:rPr>
          <w:sz w:val="19"/>
          <w:u w:val="single"/>
        </w:rPr>
        <w:t>0.909</w:t>
      </w:r>
    </w:p>
    <w:p>
      <w:pPr>
        <w:spacing w:before="9"/>
        <w:ind w:left="169" w:right="0" w:firstLine="0"/>
        <w:jc w:val="left"/>
        <w:rPr>
          <w:sz w:val="19"/>
        </w:rPr>
      </w:pPr>
      <w:r>
        <w:rPr>
          <w:w w:val="105"/>
          <w:sz w:val="19"/>
        </w:rPr>
        <w:t>4.55</w:t>
      </w:r>
    </w:p>
    <w:p>
      <w:pPr>
        <w:spacing w:before="178"/>
        <w:ind w:left="107" w:right="0" w:firstLine="0"/>
        <w:jc w:val="left"/>
        <w:rPr>
          <w:b/>
          <w:sz w:val="20"/>
        </w:rPr>
      </w:pPr>
      <w:r>
        <w:rPr/>
        <w:br w:type="column"/>
      </w:r>
      <w:r>
        <w:rPr>
          <w:color w:val="231F20"/>
          <w:sz w:val="20"/>
        </w:rPr>
        <w:t>= 0.2 A = </w:t>
      </w:r>
      <w:r>
        <w:rPr>
          <w:b/>
          <w:color w:val="EC008C"/>
          <w:sz w:val="20"/>
        </w:rPr>
        <w:t>200 mA</w:t>
      </w:r>
    </w:p>
    <w:p>
      <w:pPr>
        <w:spacing w:after="0"/>
        <w:jc w:val="left"/>
        <w:rPr>
          <w:sz w:val="20"/>
        </w:rPr>
        <w:sectPr>
          <w:type w:val="continuous"/>
          <w:pgSz w:w="11870" w:h="15840"/>
          <w:pgMar w:top="420" w:bottom="280" w:left="1660" w:right="1660"/>
          <w:cols w:num="4" w:equalWidth="0">
            <w:col w:w="3306" w:space="40"/>
            <w:col w:w="600" w:space="39"/>
            <w:col w:w="571" w:space="40"/>
            <w:col w:w="3954"/>
          </w:cols>
        </w:sectPr>
      </w:pPr>
    </w:p>
    <w:p>
      <w:pPr>
        <w:pStyle w:val="BodyText"/>
        <w:spacing w:before="8"/>
        <w:rPr>
          <w:b/>
          <w:sz w:val="4"/>
        </w:rPr>
      </w:pPr>
    </w:p>
    <w:p>
      <w:pPr>
        <w:pStyle w:val="BodyText"/>
        <w:ind w:left="312"/>
      </w:pPr>
      <w:r>
        <w:rPr/>
        <w:pict>
          <v:shape style="width:396pt;height:26.45pt;mso-position-horizontal-relative:char;mso-position-vertical-relative:line" type="#_x0000_t202" filled="true" fillcolor="#f2eae0" stroked="false">
            <w10:anchorlock/>
            <v:textbox inset="0,0,0,0">
              <w:txbxContent>
                <w:p>
                  <w:pPr>
                    <w:spacing w:line="229" w:lineRule="exact" w:before="0"/>
                    <w:ind w:left="359" w:right="-15" w:firstLine="0"/>
                    <w:jc w:val="left"/>
                    <w:rPr>
                      <w:i/>
                      <w:sz w:val="20"/>
                    </w:rPr>
                  </w:pPr>
                  <w:r>
                    <w:rPr>
                      <w:b/>
                      <w:color w:val="ED1846"/>
                      <w:sz w:val="20"/>
                    </w:rPr>
                    <w:t>Example 6.4. </w:t>
                  </w:r>
                  <w:r>
                    <w:rPr>
                      <w:i/>
                      <w:color w:val="231F20"/>
                      <w:sz w:val="20"/>
                    </w:rPr>
                    <w:t>Calculate the current through 48 </w:t>
                  </w:r>
                  <w:r>
                    <w:rPr>
                      <w:rFonts w:ascii="Symbol" w:hAnsi="Symbol"/>
                      <w:i/>
                      <w:color w:val="231F20"/>
                      <w:sz w:val="20"/>
                    </w:rPr>
                    <w:t></w:t>
                  </w:r>
                  <w:r>
                    <w:rPr>
                      <w:i/>
                      <w:color w:val="231F20"/>
                      <w:sz w:val="20"/>
                    </w:rPr>
                    <w:t> </w:t>
                  </w:r>
                  <w:r>
                    <w:rPr>
                      <w:i/>
                      <w:color w:val="231F20"/>
                      <w:sz w:val="20"/>
                    </w:rPr>
                    <w:t>resistor in the circuit shown in Fig. </w:t>
                  </w:r>
                  <w:r>
                    <w:rPr>
                      <w:i/>
                      <w:color w:val="231F20"/>
                      <w:spacing w:val="-4"/>
                      <w:sz w:val="20"/>
                    </w:rPr>
                    <w:t>6.11</w:t>
                  </w:r>
                  <w:r>
                    <w:rPr>
                      <w:i/>
                      <w:color w:val="231F20"/>
                      <w:spacing w:val="-18"/>
                      <w:sz w:val="20"/>
                    </w:rPr>
                    <w:t> </w:t>
                  </w:r>
                  <w:r>
                    <w:rPr>
                      <w:i/>
                      <w:color w:val="231F20"/>
                      <w:sz w:val="20"/>
                    </w:rPr>
                    <w:t>(i).</w:t>
                  </w:r>
                </w:p>
                <w:p>
                  <w:pPr>
                    <w:spacing w:line="243" w:lineRule="exact" w:before="0"/>
                    <w:ind w:left="0" w:right="0" w:firstLine="0"/>
                    <w:jc w:val="left"/>
                    <w:rPr>
                      <w:i/>
                      <w:sz w:val="20"/>
                    </w:rPr>
                  </w:pPr>
                  <w:r>
                    <w:rPr>
                      <w:i/>
                      <w:color w:val="231F20"/>
                      <w:sz w:val="20"/>
                    </w:rPr>
                    <w:t>Assume the diodes to be of silicon and forward resistance of each diode is 1 </w:t>
                  </w:r>
                  <w:r>
                    <w:rPr>
                      <w:rFonts w:ascii="Symbol" w:hAnsi="Symbol"/>
                      <w:i/>
                      <w:color w:val="231F20"/>
                      <w:sz w:val="20"/>
                    </w:rPr>
                    <w:t></w:t>
                  </w:r>
                  <w:r>
                    <w:rPr>
                      <w:i/>
                      <w:color w:val="231F20"/>
                      <w:sz w:val="20"/>
                    </w:rPr>
                    <w:t>.</w:t>
                  </w:r>
                </w:p>
              </w:txbxContent>
            </v:textbox>
            <v:fill type="solid"/>
          </v:shape>
        </w:pict>
      </w:r>
      <w:r>
        <w:rPr/>
      </w:r>
    </w:p>
    <w:p>
      <w:pPr>
        <w:spacing w:line="189" w:lineRule="auto" w:before="0"/>
        <w:ind w:left="672" w:right="0" w:firstLine="0"/>
        <w:jc w:val="left"/>
        <w:rPr>
          <w:sz w:val="20"/>
        </w:rPr>
      </w:pPr>
      <w:r>
        <w:rPr>
          <w:b/>
          <w:color w:val="ED1846"/>
          <w:sz w:val="20"/>
        </w:rPr>
        <w:t>Solution. </w:t>
      </w:r>
      <w:r>
        <w:rPr>
          <w:color w:val="231F20"/>
          <w:sz w:val="20"/>
        </w:rPr>
        <w:t>Diodes </w:t>
      </w:r>
      <w:r>
        <w:rPr>
          <w:i/>
          <w:color w:val="231F20"/>
          <w:sz w:val="20"/>
        </w:rPr>
        <w:t>D</w:t>
      </w:r>
      <w:r>
        <w:rPr>
          <w:color w:val="231F20"/>
          <w:position w:val="-5"/>
          <w:sz w:val="14"/>
        </w:rPr>
        <w:t>1 </w:t>
      </w:r>
      <w:r>
        <w:rPr>
          <w:color w:val="231F20"/>
          <w:sz w:val="20"/>
        </w:rPr>
        <w:t>and </w:t>
      </w:r>
      <w:r>
        <w:rPr>
          <w:i/>
          <w:color w:val="231F20"/>
          <w:sz w:val="20"/>
        </w:rPr>
        <w:t>D</w:t>
      </w:r>
      <w:r>
        <w:rPr>
          <w:color w:val="231F20"/>
          <w:position w:val="-5"/>
          <w:sz w:val="14"/>
        </w:rPr>
        <w:t>3 </w:t>
      </w:r>
      <w:r>
        <w:rPr>
          <w:color w:val="231F20"/>
          <w:sz w:val="20"/>
        </w:rPr>
        <w:t>are forward biased while diodes </w:t>
      </w:r>
      <w:r>
        <w:rPr>
          <w:i/>
          <w:color w:val="231F20"/>
          <w:sz w:val="20"/>
        </w:rPr>
        <w:t>D</w:t>
      </w:r>
      <w:r>
        <w:rPr>
          <w:color w:val="231F20"/>
          <w:position w:val="-5"/>
          <w:sz w:val="14"/>
        </w:rPr>
        <w:t>2 </w:t>
      </w:r>
      <w:r>
        <w:rPr>
          <w:color w:val="231F20"/>
          <w:sz w:val="20"/>
        </w:rPr>
        <w:t>and </w:t>
      </w:r>
      <w:r>
        <w:rPr>
          <w:i/>
          <w:color w:val="231F20"/>
          <w:sz w:val="20"/>
        </w:rPr>
        <w:t>D</w:t>
      </w:r>
      <w:r>
        <w:rPr>
          <w:color w:val="231F20"/>
          <w:position w:val="-5"/>
          <w:sz w:val="14"/>
        </w:rPr>
        <w:t>4 </w:t>
      </w:r>
      <w:r>
        <w:rPr>
          <w:color w:val="231F20"/>
          <w:sz w:val="20"/>
        </w:rPr>
        <w:t>are reverse biased. We</w:t>
      </w:r>
    </w:p>
    <w:p>
      <w:pPr>
        <w:pStyle w:val="BodyText"/>
        <w:spacing w:line="208" w:lineRule="auto"/>
        <w:ind w:left="312" w:right="310"/>
        <w:jc w:val="both"/>
      </w:pPr>
      <w:r>
        <w:rPr>
          <w:color w:val="231F20"/>
        </w:rPr>
        <w:t>can, therefore, consider the branches containing diodes </w:t>
      </w:r>
      <w:r>
        <w:rPr>
          <w:i/>
          <w:color w:val="231F20"/>
        </w:rPr>
        <w:t>D</w:t>
      </w:r>
      <w:r>
        <w:rPr>
          <w:color w:val="231F20"/>
          <w:position w:val="-5"/>
          <w:sz w:val="14"/>
        </w:rPr>
        <w:t>2 </w:t>
      </w:r>
      <w:r>
        <w:rPr>
          <w:color w:val="231F20"/>
        </w:rPr>
        <w:t>and </w:t>
      </w:r>
      <w:r>
        <w:rPr>
          <w:i/>
          <w:color w:val="231F20"/>
        </w:rPr>
        <w:t>D</w:t>
      </w:r>
      <w:r>
        <w:rPr>
          <w:color w:val="231F20"/>
          <w:position w:val="-5"/>
          <w:sz w:val="14"/>
        </w:rPr>
        <w:t>4 </w:t>
      </w:r>
      <w:r>
        <w:rPr>
          <w:color w:val="231F20"/>
        </w:rPr>
        <w:t>as “open”. Replacing diodes </w:t>
      </w:r>
      <w:r>
        <w:rPr>
          <w:i/>
          <w:color w:val="231F20"/>
        </w:rPr>
        <w:t>D</w:t>
      </w:r>
      <w:r>
        <w:rPr>
          <w:color w:val="231F20"/>
          <w:position w:val="-5"/>
          <w:sz w:val="14"/>
        </w:rPr>
        <w:t>1 </w:t>
      </w:r>
      <w:r>
        <w:rPr>
          <w:color w:val="231F20"/>
        </w:rPr>
        <w:t>and</w:t>
      </w:r>
      <w:r>
        <w:rPr>
          <w:color w:val="231F20"/>
          <w:spacing w:val="-17"/>
        </w:rPr>
        <w:t> </w:t>
      </w:r>
      <w:r>
        <w:rPr>
          <w:i/>
          <w:color w:val="231F20"/>
        </w:rPr>
        <w:t>D</w:t>
      </w:r>
      <w:r>
        <w:rPr>
          <w:color w:val="231F20"/>
          <w:position w:val="-5"/>
          <w:sz w:val="14"/>
        </w:rPr>
        <w:t>3</w:t>
      </w:r>
      <w:r>
        <w:rPr>
          <w:color w:val="231F20"/>
          <w:spacing w:val="-13"/>
          <w:position w:val="-5"/>
          <w:sz w:val="14"/>
        </w:rPr>
        <w:t> </w:t>
      </w:r>
      <w:r>
        <w:rPr>
          <w:color w:val="231F20"/>
        </w:rPr>
        <w:t>by</w:t>
      </w:r>
      <w:r>
        <w:rPr>
          <w:color w:val="231F20"/>
          <w:spacing w:val="-18"/>
        </w:rPr>
        <w:t> </w:t>
      </w:r>
      <w:r>
        <w:rPr>
          <w:color w:val="231F20"/>
        </w:rPr>
        <w:t>their</w:t>
      </w:r>
      <w:r>
        <w:rPr>
          <w:color w:val="231F20"/>
          <w:spacing w:val="-17"/>
        </w:rPr>
        <w:t> </w:t>
      </w:r>
      <w:r>
        <w:rPr>
          <w:color w:val="231F20"/>
        </w:rPr>
        <w:t>equivalent</w:t>
      </w:r>
      <w:r>
        <w:rPr>
          <w:color w:val="231F20"/>
          <w:spacing w:val="-18"/>
        </w:rPr>
        <w:t> </w:t>
      </w:r>
      <w:r>
        <w:rPr>
          <w:color w:val="231F20"/>
        </w:rPr>
        <w:t>circuits</w:t>
      </w:r>
      <w:r>
        <w:rPr>
          <w:color w:val="231F20"/>
          <w:spacing w:val="-18"/>
        </w:rPr>
        <w:t> </w:t>
      </w:r>
      <w:r>
        <w:rPr>
          <w:color w:val="231F20"/>
        </w:rPr>
        <w:t>and</w:t>
      </w:r>
      <w:r>
        <w:rPr>
          <w:color w:val="231F20"/>
          <w:spacing w:val="-17"/>
        </w:rPr>
        <w:t> </w:t>
      </w:r>
      <w:r>
        <w:rPr>
          <w:color w:val="231F20"/>
        </w:rPr>
        <w:t>making</w:t>
      </w:r>
      <w:r>
        <w:rPr>
          <w:color w:val="231F20"/>
          <w:spacing w:val="-18"/>
        </w:rPr>
        <w:t> </w:t>
      </w:r>
      <w:r>
        <w:rPr>
          <w:color w:val="231F20"/>
        </w:rPr>
        <w:t>the</w:t>
      </w:r>
      <w:r>
        <w:rPr>
          <w:color w:val="231F20"/>
          <w:spacing w:val="-18"/>
        </w:rPr>
        <w:t> </w:t>
      </w:r>
      <w:r>
        <w:rPr>
          <w:color w:val="231F20"/>
        </w:rPr>
        <w:t>branches</w:t>
      </w:r>
      <w:r>
        <w:rPr>
          <w:color w:val="231F20"/>
          <w:spacing w:val="-18"/>
        </w:rPr>
        <w:t> </w:t>
      </w:r>
      <w:r>
        <w:rPr>
          <w:color w:val="231F20"/>
        </w:rPr>
        <w:t>containing</w:t>
      </w:r>
      <w:r>
        <w:rPr>
          <w:color w:val="231F20"/>
          <w:spacing w:val="-17"/>
        </w:rPr>
        <w:t> </w:t>
      </w:r>
      <w:r>
        <w:rPr>
          <w:color w:val="231F20"/>
        </w:rPr>
        <w:t>diodes</w:t>
      </w:r>
      <w:r>
        <w:rPr>
          <w:color w:val="231F20"/>
          <w:spacing w:val="-20"/>
        </w:rPr>
        <w:t> </w:t>
      </w:r>
      <w:r>
        <w:rPr>
          <w:i/>
          <w:color w:val="231F20"/>
        </w:rPr>
        <w:t>D</w:t>
      </w:r>
      <w:r>
        <w:rPr>
          <w:color w:val="231F20"/>
          <w:position w:val="-5"/>
          <w:sz w:val="14"/>
        </w:rPr>
        <w:t>2</w:t>
      </w:r>
      <w:r>
        <w:rPr>
          <w:color w:val="231F20"/>
          <w:spacing w:val="-12"/>
          <w:position w:val="-5"/>
          <w:sz w:val="14"/>
        </w:rPr>
        <w:t> </w:t>
      </w:r>
      <w:r>
        <w:rPr>
          <w:color w:val="231F20"/>
        </w:rPr>
        <w:t>and</w:t>
      </w:r>
      <w:r>
        <w:rPr>
          <w:color w:val="231F20"/>
          <w:spacing w:val="-18"/>
        </w:rPr>
        <w:t> </w:t>
      </w:r>
      <w:r>
        <w:rPr>
          <w:i/>
          <w:color w:val="231F20"/>
        </w:rPr>
        <w:t>D</w:t>
      </w:r>
      <w:r>
        <w:rPr>
          <w:color w:val="231F20"/>
          <w:position w:val="-5"/>
          <w:sz w:val="14"/>
        </w:rPr>
        <w:t>4</w:t>
      </w:r>
      <w:r>
        <w:rPr>
          <w:color w:val="231F20"/>
          <w:spacing w:val="-13"/>
          <w:position w:val="-5"/>
          <w:sz w:val="14"/>
        </w:rPr>
        <w:t> </w:t>
      </w:r>
      <w:r>
        <w:rPr>
          <w:color w:val="231F20"/>
        </w:rPr>
        <w:t>open,</w:t>
      </w:r>
      <w:r>
        <w:rPr>
          <w:color w:val="231F20"/>
          <w:spacing w:val="-18"/>
        </w:rPr>
        <w:t> </w:t>
      </w:r>
      <w:r>
        <w:rPr>
          <w:color w:val="231F20"/>
        </w:rPr>
        <w:t>we</w:t>
      </w:r>
      <w:r>
        <w:rPr>
          <w:color w:val="231F20"/>
          <w:spacing w:val="-19"/>
        </w:rPr>
        <w:t> </w:t>
      </w:r>
      <w:r>
        <w:rPr>
          <w:color w:val="231F20"/>
        </w:rPr>
        <w:t>get the circuit shown in Fig. 6.11 (</w:t>
      </w:r>
      <w:r>
        <w:rPr>
          <w:i/>
          <w:color w:val="231F20"/>
        </w:rPr>
        <w:t>ii</w:t>
      </w:r>
      <w:r>
        <w:rPr>
          <w:color w:val="231F20"/>
        </w:rPr>
        <w:t>). Note that for a silicon diode, the barrier voltage is 0.7</w:t>
      </w:r>
      <w:r>
        <w:rPr>
          <w:color w:val="231F20"/>
          <w:spacing w:val="3"/>
        </w:rPr>
        <w:t> </w:t>
      </w:r>
      <w:r>
        <w:rPr>
          <w:color w:val="231F20"/>
          <w:spacing w:val="-14"/>
        </w:rPr>
        <w:t>V.</w:t>
      </w:r>
    </w:p>
    <w:p>
      <w:pPr>
        <w:spacing w:after="0" w:line="208" w:lineRule="auto"/>
        <w:jc w:val="both"/>
        <w:sectPr>
          <w:type w:val="continuous"/>
          <w:pgSz w:w="11870" w:h="15840"/>
          <w:pgMar w:top="420" w:bottom="280" w:left="1660" w:right="1660"/>
        </w:sectPr>
      </w:pPr>
    </w:p>
    <w:p>
      <w:pPr>
        <w:pStyle w:val="BodyText"/>
        <w:spacing w:before="2"/>
        <w:rPr>
          <w:sz w:val="12"/>
        </w:rPr>
      </w:pPr>
    </w:p>
    <w:p>
      <w:pPr>
        <w:tabs>
          <w:tab w:pos="7618" w:val="left" w:leader="none"/>
        </w:tabs>
        <w:spacing w:before="103"/>
        <w:ind w:left="5048" w:right="0" w:firstLine="0"/>
        <w:jc w:val="left"/>
        <w:rPr>
          <w:rFonts w:ascii="Arial" w:hAnsi="Arial"/>
          <w:b/>
          <w:sz w:val="28"/>
        </w:rPr>
      </w:pPr>
      <w:r>
        <w:rPr/>
        <w:drawing>
          <wp:anchor distT="0" distB="0" distL="0" distR="0" allowOverlap="1" layoutInCell="1" locked="0" behindDoc="0" simplePos="0" relativeHeight="1136">
            <wp:simplePos x="0" y="0"/>
            <wp:positionH relativeFrom="page">
              <wp:posOffset>1258671</wp:posOffset>
            </wp:positionH>
            <wp:positionV relativeFrom="paragraph">
              <wp:posOffset>358924</wp:posOffset>
            </wp:positionV>
            <wp:extent cx="2286558" cy="1476375"/>
            <wp:effectExtent l="0" t="0" r="0" b="0"/>
            <wp:wrapTopAndBottom/>
            <wp:docPr id="63" name="image95.png" descr=""/>
            <wp:cNvGraphicFramePr>
              <a:graphicFrameLocks noChangeAspect="1"/>
            </wp:cNvGraphicFramePr>
            <a:graphic>
              <a:graphicData uri="http://schemas.openxmlformats.org/drawingml/2006/picture">
                <pic:pic>
                  <pic:nvPicPr>
                    <pic:cNvPr id="64" name="image95.png"/>
                    <pic:cNvPicPr/>
                  </pic:nvPicPr>
                  <pic:blipFill>
                    <a:blip r:embed="rId105" cstate="print"/>
                    <a:stretch>
                      <a:fillRect/>
                    </a:stretch>
                  </pic:blipFill>
                  <pic:spPr>
                    <a:xfrm>
                      <a:off x="0" y="0"/>
                      <a:ext cx="2286558" cy="1476375"/>
                    </a:xfrm>
                    <a:prstGeom prst="rect">
                      <a:avLst/>
                    </a:prstGeom>
                  </pic:spPr>
                </pic:pic>
              </a:graphicData>
            </a:graphic>
          </wp:anchor>
        </w:drawing>
      </w:r>
      <w:r>
        <w:rPr/>
        <w:drawing>
          <wp:anchor distT="0" distB="0" distL="0" distR="0" allowOverlap="1" layoutInCell="1" locked="0" behindDoc="0" simplePos="0" relativeHeight="1160">
            <wp:simplePos x="0" y="0"/>
            <wp:positionH relativeFrom="page">
              <wp:posOffset>3884142</wp:posOffset>
            </wp:positionH>
            <wp:positionV relativeFrom="paragraph">
              <wp:posOffset>356702</wp:posOffset>
            </wp:positionV>
            <wp:extent cx="2357605" cy="1476375"/>
            <wp:effectExtent l="0" t="0" r="0" b="0"/>
            <wp:wrapTopAndBottom/>
            <wp:docPr id="65" name="image96.png" descr=""/>
            <wp:cNvGraphicFramePr>
              <a:graphicFrameLocks noChangeAspect="1"/>
            </wp:cNvGraphicFramePr>
            <a:graphic>
              <a:graphicData uri="http://schemas.openxmlformats.org/drawingml/2006/picture">
                <pic:pic>
                  <pic:nvPicPr>
                    <pic:cNvPr id="66" name="image96.png"/>
                    <pic:cNvPicPr/>
                  </pic:nvPicPr>
                  <pic:blipFill>
                    <a:blip r:embed="rId106" cstate="print"/>
                    <a:stretch>
                      <a:fillRect/>
                    </a:stretch>
                  </pic:blipFill>
                  <pic:spPr>
                    <a:xfrm>
                      <a:off x="0" y="0"/>
                      <a:ext cx="2357605" cy="1476375"/>
                    </a:xfrm>
                    <a:prstGeom prst="rect">
                      <a:avLst/>
                    </a:prstGeom>
                  </pic:spPr>
                </pic:pic>
              </a:graphicData>
            </a:graphic>
          </wp:anchor>
        </w:drawing>
      </w:r>
      <w:bookmarkStart w:name="Fig. 6.11" w:id="29"/>
      <w:bookmarkEnd w:id="29"/>
      <w:r>
        <w:rPr/>
      </w:r>
      <w:bookmarkStart w:name="Fig. 6.12" w:id="30"/>
      <w:bookmarkEnd w:id="30"/>
      <w:r>
        <w:rPr/>
      </w:r>
      <w:r>
        <w:rPr>
          <w:rFonts w:ascii="Trebuchet MS" w:hAnsi="Trebuchet MS"/>
          <w:b/>
          <w:color w:val="231F20"/>
          <w:w w:val="105"/>
          <w:sz w:val="22"/>
        </w:rPr>
        <w:t>Semiconductor</w:t>
      </w:r>
      <w:r>
        <w:rPr>
          <w:rFonts w:ascii="Trebuchet MS" w:hAnsi="Trebuchet MS"/>
          <w:b/>
          <w:color w:val="231F20"/>
          <w:spacing w:val="19"/>
          <w:w w:val="105"/>
          <w:sz w:val="22"/>
        </w:rPr>
        <w:t> </w:t>
      </w:r>
      <w:r>
        <w:rPr>
          <w:rFonts w:ascii="Trebuchet MS" w:hAnsi="Trebuchet MS"/>
          <w:b/>
          <w:color w:val="231F20"/>
          <w:w w:val="105"/>
          <w:sz w:val="22"/>
        </w:rPr>
        <w:t>Diode</w:t>
        <w:tab/>
      </w:r>
      <w:r>
        <w:rPr>
          <w:rFonts w:ascii="Wingdings" w:hAnsi="Wingdings"/>
          <w:b/>
          <w:color w:val="C9252B"/>
          <w:w w:val="105"/>
          <w:sz w:val="22"/>
        </w:rPr>
        <w:t></w:t>
      </w:r>
      <w:r>
        <w:rPr>
          <w:b/>
          <w:color w:val="C9252B"/>
          <w:spacing w:val="5"/>
          <w:w w:val="105"/>
          <w:sz w:val="22"/>
        </w:rPr>
        <w:t> </w:t>
      </w:r>
      <w:r>
        <w:rPr>
          <w:rFonts w:ascii="Arial" w:hAnsi="Arial"/>
          <w:b/>
          <w:color w:val="231F20"/>
          <w:w w:val="105"/>
          <w:position w:val="-3"/>
          <w:sz w:val="28"/>
        </w:rPr>
        <w:t>83</w:t>
      </w:r>
    </w:p>
    <w:p>
      <w:pPr>
        <w:pStyle w:val="BodyText"/>
        <w:spacing w:before="8"/>
        <w:rPr>
          <w:rFonts w:ascii="Arial"/>
          <w:b/>
          <w:sz w:val="7"/>
        </w:rPr>
      </w:pPr>
    </w:p>
    <w:p>
      <w:pPr>
        <w:tabs>
          <w:tab w:pos="6224" w:val="left" w:leader="none"/>
        </w:tabs>
        <w:spacing w:line="171" w:lineRule="exact"/>
        <w:ind w:left="2111" w:right="0" w:firstLine="0"/>
        <w:rPr>
          <w:rFonts w:ascii="Arial"/>
          <w:sz w:val="17"/>
        </w:rPr>
      </w:pPr>
      <w:r>
        <w:rPr>
          <w:rFonts w:ascii="Arial"/>
          <w:position w:val="-2"/>
          <w:sz w:val="16"/>
        </w:rPr>
        <w:drawing>
          <wp:inline distT="0" distB="0" distL="0" distR="0">
            <wp:extent cx="106540" cy="107346"/>
            <wp:effectExtent l="0" t="0" r="0" b="0"/>
            <wp:docPr id="67" name="image97.png" descr=""/>
            <wp:cNvGraphicFramePr>
              <a:graphicFrameLocks noChangeAspect="1"/>
            </wp:cNvGraphicFramePr>
            <a:graphic>
              <a:graphicData uri="http://schemas.openxmlformats.org/drawingml/2006/picture">
                <pic:pic>
                  <pic:nvPicPr>
                    <pic:cNvPr id="68" name="image97.png"/>
                    <pic:cNvPicPr/>
                  </pic:nvPicPr>
                  <pic:blipFill>
                    <a:blip r:embed="rId107" cstate="print"/>
                    <a:stretch>
                      <a:fillRect/>
                    </a:stretch>
                  </pic:blipFill>
                  <pic:spPr>
                    <a:xfrm>
                      <a:off x="0" y="0"/>
                      <a:ext cx="106540" cy="107346"/>
                    </a:xfrm>
                    <a:prstGeom prst="rect">
                      <a:avLst/>
                    </a:prstGeom>
                  </pic:spPr>
                </pic:pic>
              </a:graphicData>
            </a:graphic>
          </wp:inline>
        </w:drawing>
      </w:r>
      <w:r>
        <w:rPr>
          <w:rFonts w:ascii="Arial"/>
          <w:position w:val="-2"/>
          <w:sz w:val="16"/>
        </w:rPr>
      </w:r>
      <w:r>
        <w:rPr>
          <w:rFonts w:ascii="Arial"/>
          <w:position w:val="-2"/>
          <w:sz w:val="16"/>
        </w:rPr>
        <w:tab/>
      </w:r>
      <w:r>
        <w:rPr>
          <w:rFonts w:ascii="Arial"/>
          <w:position w:val="-2"/>
          <w:sz w:val="17"/>
        </w:rPr>
        <w:drawing>
          <wp:inline distT="0" distB="0" distL="0" distR="0">
            <wp:extent cx="143549" cy="108966"/>
            <wp:effectExtent l="0" t="0" r="0" b="0"/>
            <wp:docPr id="69" name="image98.png" descr=""/>
            <wp:cNvGraphicFramePr>
              <a:graphicFrameLocks noChangeAspect="1"/>
            </wp:cNvGraphicFramePr>
            <a:graphic>
              <a:graphicData uri="http://schemas.openxmlformats.org/drawingml/2006/picture">
                <pic:pic>
                  <pic:nvPicPr>
                    <pic:cNvPr id="70" name="image98.png"/>
                    <pic:cNvPicPr/>
                  </pic:nvPicPr>
                  <pic:blipFill>
                    <a:blip r:embed="rId108" cstate="print"/>
                    <a:stretch>
                      <a:fillRect/>
                    </a:stretch>
                  </pic:blipFill>
                  <pic:spPr>
                    <a:xfrm>
                      <a:off x="0" y="0"/>
                      <a:ext cx="143549" cy="108966"/>
                    </a:xfrm>
                    <a:prstGeom prst="rect">
                      <a:avLst/>
                    </a:prstGeom>
                  </pic:spPr>
                </pic:pic>
              </a:graphicData>
            </a:graphic>
          </wp:inline>
        </w:drawing>
      </w:r>
      <w:r>
        <w:rPr>
          <w:rFonts w:ascii="Arial"/>
          <w:position w:val="-2"/>
          <w:sz w:val="17"/>
        </w:rPr>
      </w:r>
    </w:p>
    <w:p>
      <w:pPr>
        <w:pStyle w:val="BodyText"/>
        <w:spacing w:before="7"/>
        <w:rPr>
          <w:rFonts w:ascii="Arial"/>
          <w:b/>
          <w:sz w:val="5"/>
        </w:rPr>
      </w:pPr>
      <w:r>
        <w:rPr/>
        <w:pict>
          <v:group style="position:absolute;margin-left:265.839996pt;margin-top:5.215342pt;width:67.5pt;height:15.45pt;mso-position-horizontal-relative:page;mso-position-vertical-relative:paragraph;z-index:1208;mso-wrap-distance-left:0;mso-wrap-distance-right:0" coordorigin="5317,104" coordsize="1350,309">
            <v:shape style="position:absolute;left:5321;top:109;width:1341;height:300" coordorigin="5322,109" coordsize="1341,300" path="m5992,109l5901,110,5815,114,5733,120,5656,129,5584,140,5516,154,5431,177,5370,203,5322,259,5334,288,5431,340,5516,363,5584,377,5656,388,5733,397,5815,403,5901,407,5992,409,6083,407,6169,403,6250,397,6327,388,6400,377,6468,363,6553,340,6614,315,6662,259,6650,230,6553,177,6468,154,6400,140,6327,129,6250,120,6169,114,6083,110,5992,109xe" filled="true" fillcolor="#eff5de" stroked="false">
              <v:path arrowok="t"/>
              <v:fill type="solid"/>
            </v:shape>
            <v:shape style="position:absolute;left:5321;top:109;width:1341;height:300" coordorigin="5322,109" coordsize="1341,300" path="m5322,259l5370,203,5431,177,5516,154,5584,140,5656,129,5733,120,5815,114,5901,110,5992,109,6083,110,6169,114,6250,120,6327,129,6400,140,6468,154,6553,177,6614,203,6662,259,6650,288,6553,340,6468,363,6400,377,6327,388,6250,397,6169,403,6083,407,5992,409,5901,407,5815,403,5733,397,5656,388,5584,377,5516,363,5431,340,5370,315,5322,259xe" filled="false" stroked="true" strokeweight=".48pt" strokecolor="#eff5de">
              <v:path arrowok="t"/>
              <v:stroke dashstyle="solid"/>
            </v:shape>
            <v:shape style="position:absolute;left:5316;top:104;width:1350;height:309" type="#_x0000_t202" filled="false" stroked="false">
              <v:textbox inset="0,0,0,0">
                <w:txbxContent>
                  <w:p>
                    <w:pPr>
                      <w:spacing w:before="43"/>
                      <w:ind w:left="256" w:right="0" w:firstLine="0"/>
                      <w:jc w:val="left"/>
                      <w:rPr>
                        <w:b/>
                        <w:sz w:val="20"/>
                      </w:rPr>
                    </w:pPr>
                    <w:r>
                      <w:rPr>
                        <w:b/>
                        <w:color w:val="231F20"/>
                        <w:sz w:val="20"/>
                      </w:rPr>
                      <w:t>Fig. 6.11</w:t>
                    </w:r>
                  </w:p>
                </w:txbxContent>
              </v:textbox>
              <w10:wrap type="none"/>
            </v:shape>
            <w10:wrap type="topAndBottom"/>
          </v:group>
        </w:pict>
      </w:r>
    </w:p>
    <w:p>
      <w:pPr>
        <w:pStyle w:val="BodyText"/>
        <w:spacing w:before="2"/>
        <w:ind w:left="1577"/>
      </w:pPr>
      <w:r>
        <w:rPr>
          <w:color w:val="231F20"/>
        </w:rPr>
        <w:t>Net circuit voltage = 10 </w:t>
      </w:r>
      <w:r>
        <w:rPr>
          <w:rFonts w:ascii="Symbol" w:hAnsi="Symbol"/>
          <w:color w:val="231F20"/>
        </w:rPr>
        <w:t></w:t>
      </w:r>
      <w:r>
        <w:rPr>
          <w:color w:val="231F20"/>
        </w:rPr>
        <w:t> 0.7 </w:t>
      </w:r>
      <w:r>
        <w:rPr>
          <w:rFonts w:ascii="Symbol" w:hAnsi="Symbol"/>
          <w:color w:val="231F20"/>
        </w:rPr>
        <w:t></w:t>
      </w:r>
      <w:r>
        <w:rPr>
          <w:color w:val="231F20"/>
        </w:rPr>
        <w:t> 0.7 = 8.6 V</w:t>
      </w:r>
    </w:p>
    <w:p>
      <w:pPr>
        <w:pStyle w:val="BodyText"/>
        <w:spacing w:before="34"/>
        <w:ind w:left="1253"/>
        <w:rPr>
          <w:rFonts w:ascii="Symbol" w:hAnsi="Symbol"/>
        </w:rPr>
      </w:pPr>
      <w:r>
        <w:rPr>
          <w:color w:val="231F20"/>
        </w:rPr>
        <w:t>Total circuit resistance = 1 + 48 + 1 = 50 </w:t>
      </w:r>
      <w:r>
        <w:rPr>
          <w:rFonts w:ascii="Symbol" w:hAnsi="Symbol"/>
          <w:color w:val="231F20"/>
        </w:rPr>
        <w:t></w:t>
      </w:r>
    </w:p>
    <w:p>
      <w:pPr>
        <w:pStyle w:val="BodyText"/>
        <w:tabs>
          <w:tab w:pos="1894" w:val="left" w:leader="none"/>
        </w:tabs>
        <w:spacing w:before="16"/>
        <w:ind w:left="672"/>
        <w:rPr>
          <w:b/>
        </w:rPr>
      </w:pPr>
      <w:r>
        <w:rPr/>
        <w:pict>
          <v:shape style="position:absolute;margin-left:98.639999pt;margin-top:19.755848pt;width:396pt;height:26.45pt;mso-position-horizontal-relative:page;mso-position-vertical-relative:paragraph;z-index:1232;mso-wrap-distance-left:0;mso-wrap-distance-right:0" type="#_x0000_t202" filled="true" fillcolor="#f2eae0" stroked="false">
            <v:textbox inset="0,0,0,0">
              <w:txbxContent>
                <w:p>
                  <w:pPr>
                    <w:spacing w:line="249" w:lineRule="auto" w:before="14"/>
                    <w:ind w:left="-1" w:right="-15" w:firstLine="360"/>
                    <w:jc w:val="left"/>
                    <w:rPr>
                      <w:i/>
                      <w:sz w:val="20"/>
                    </w:rPr>
                  </w:pPr>
                  <w:r>
                    <w:rPr>
                      <w:b/>
                      <w:color w:val="ED1846"/>
                      <w:sz w:val="20"/>
                    </w:rPr>
                    <w:t>Example</w:t>
                  </w:r>
                  <w:r>
                    <w:rPr>
                      <w:b/>
                      <w:color w:val="ED1846"/>
                      <w:spacing w:val="-14"/>
                      <w:sz w:val="20"/>
                    </w:rPr>
                    <w:t> </w:t>
                  </w:r>
                  <w:r>
                    <w:rPr>
                      <w:b/>
                      <w:color w:val="ED1846"/>
                      <w:sz w:val="20"/>
                    </w:rPr>
                    <w:t>6.5.</w:t>
                  </w:r>
                  <w:r>
                    <w:rPr>
                      <w:b/>
                      <w:color w:val="ED1846"/>
                      <w:spacing w:val="24"/>
                      <w:sz w:val="20"/>
                    </w:rPr>
                    <w:t> </w:t>
                  </w:r>
                  <w:r>
                    <w:rPr>
                      <w:i/>
                      <w:color w:val="231F20"/>
                      <w:sz w:val="20"/>
                    </w:rPr>
                    <w:t>Determine</w:t>
                  </w:r>
                  <w:r>
                    <w:rPr>
                      <w:i/>
                      <w:color w:val="231F20"/>
                      <w:spacing w:val="-13"/>
                      <w:sz w:val="20"/>
                    </w:rPr>
                    <w:t> </w:t>
                  </w:r>
                  <w:r>
                    <w:rPr>
                      <w:i/>
                      <w:color w:val="231F20"/>
                      <w:sz w:val="20"/>
                    </w:rPr>
                    <w:t>the</w:t>
                  </w:r>
                  <w:r>
                    <w:rPr>
                      <w:i/>
                      <w:color w:val="231F20"/>
                      <w:spacing w:val="-13"/>
                      <w:sz w:val="20"/>
                    </w:rPr>
                    <w:t> </w:t>
                  </w:r>
                  <w:r>
                    <w:rPr>
                      <w:i/>
                      <w:color w:val="231F20"/>
                      <w:sz w:val="20"/>
                    </w:rPr>
                    <w:t>current</w:t>
                  </w:r>
                  <w:r>
                    <w:rPr>
                      <w:i/>
                      <w:color w:val="231F20"/>
                      <w:spacing w:val="-13"/>
                      <w:sz w:val="20"/>
                    </w:rPr>
                    <w:t> </w:t>
                  </w:r>
                  <w:r>
                    <w:rPr>
                      <w:i/>
                      <w:color w:val="231F20"/>
                      <w:sz w:val="20"/>
                    </w:rPr>
                    <w:t>I</w:t>
                  </w:r>
                  <w:r>
                    <w:rPr>
                      <w:i/>
                      <w:color w:val="231F20"/>
                      <w:spacing w:val="-13"/>
                      <w:sz w:val="20"/>
                    </w:rPr>
                    <w:t> </w:t>
                  </w:r>
                  <w:r>
                    <w:rPr>
                      <w:i/>
                      <w:color w:val="231F20"/>
                      <w:sz w:val="20"/>
                    </w:rPr>
                    <w:t>in</w:t>
                  </w:r>
                  <w:r>
                    <w:rPr>
                      <w:i/>
                      <w:color w:val="231F20"/>
                      <w:spacing w:val="-13"/>
                      <w:sz w:val="20"/>
                    </w:rPr>
                    <w:t> </w:t>
                  </w:r>
                  <w:r>
                    <w:rPr>
                      <w:i/>
                      <w:color w:val="231F20"/>
                      <w:sz w:val="20"/>
                    </w:rPr>
                    <w:t>the</w:t>
                  </w:r>
                  <w:r>
                    <w:rPr>
                      <w:i/>
                      <w:color w:val="231F20"/>
                      <w:spacing w:val="-13"/>
                      <w:sz w:val="20"/>
                    </w:rPr>
                    <w:t> </w:t>
                  </w:r>
                  <w:r>
                    <w:rPr>
                      <w:i/>
                      <w:color w:val="231F20"/>
                      <w:sz w:val="20"/>
                    </w:rPr>
                    <w:t>circuit</w:t>
                  </w:r>
                  <w:r>
                    <w:rPr>
                      <w:i/>
                      <w:color w:val="231F20"/>
                      <w:spacing w:val="-13"/>
                      <w:sz w:val="20"/>
                    </w:rPr>
                    <w:t> </w:t>
                  </w:r>
                  <w:r>
                    <w:rPr>
                      <w:i/>
                      <w:color w:val="231F20"/>
                      <w:sz w:val="20"/>
                    </w:rPr>
                    <w:t>shown</w:t>
                  </w:r>
                  <w:r>
                    <w:rPr>
                      <w:i/>
                      <w:color w:val="231F20"/>
                      <w:spacing w:val="-13"/>
                      <w:sz w:val="20"/>
                    </w:rPr>
                    <w:t> </w:t>
                  </w:r>
                  <w:r>
                    <w:rPr>
                      <w:i/>
                      <w:color w:val="231F20"/>
                      <w:sz w:val="20"/>
                    </w:rPr>
                    <w:t>in</w:t>
                  </w:r>
                  <w:r>
                    <w:rPr>
                      <w:i/>
                      <w:color w:val="231F20"/>
                      <w:spacing w:val="-13"/>
                      <w:sz w:val="20"/>
                    </w:rPr>
                    <w:t> </w:t>
                  </w:r>
                  <w:r>
                    <w:rPr>
                      <w:i/>
                      <w:color w:val="231F20"/>
                      <w:sz w:val="20"/>
                    </w:rPr>
                    <w:t>Fig.</w:t>
                  </w:r>
                  <w:r>
                    <w:rPr>
                      <w:i/>
                      <w:color w:val="231F20"/>
                      <w:spacing w:val="-13"/>
                      <w:sz w:val="20"/>
                    </w:rPr>
                    <w:t> </w:t>
                  </w:r>
                  <w:r>
                    <w:rPr>
                      <w:i/>
                      <w:color w:val="231F20"/>
                      <w:sz w:val="20"/>
                    </w:rPr>
                    <w:t>6.12</w:t>
                  </w:r>
                  <w:r>
                    <w:rPr>
                      <w:i/>
                      <w:color w:val="231F20"/>
                      <w:spacing w:val="-13"/>
                      <w:sz w:val="20"/>
                    </w:rPr>
                    <w:t> </w:t>
                  </w:r>
                  <w:r>
                    <w:rPr>
                      <w:i/>
                      <w:color w:val="231F20"/>
                      <w:sz w:val="20"/>
                    </w:rPr>
                    <w:t>(i).</w:t>
                  </w:r>
                  <w:r>
                    <w:rPr>
                      <w:i/>
                      <w:color w:val="231F20"/>
                      <w:spacing w:val="20"/>
                      <w:sz w:val="20"/>
                    </w:rPr>
                    <w:t> </w:t>
                  </w:r>
                  <w:r>
                    <w:rPr>
                      <w:i/>
                      <w:color w:val="231F20"/>
                      <w:sz w:val="20"/>
                    </w:rPr>
                    <w:t>Assume</w:t>
                  </w:r>
                  <w:r>
                    <w:rPr>
                      <w:i/>
                      <w:color w:val="231F20"/>
                      <w:spacing w:val="-13"/>
                      <w:sz w:val="20"/>
                    </w:rPr>
                    <w:t> </w:t>
                  </w:r>
                  <w:r>
                    <w:rPr>
                      <w:i/>
                      <w:color w:val="231F20"/>
                      <w:sz w:val="20"/>
                    </w:rPr>
                    <w:t>the</w:t>
                  </w:r>
                  <w:r>
                    <w:rPr>
                      <w:i/>
                      <w:color w:val="231F20"/>
                      <w:spacing w:val="-13"/>
                      <w:sz w:val="20"/>
                    </w:rPr>
                    <w:t> </w:t>
                  </w:r>
                  <w:r>
                    <w:rPr>
                      <w:i/>
                      <w:color w:val="231F20"/>
                      <w:sz w:val="20"/>
                    </w:rPr>
                    <w:t>diodes</w:t>
                  </w:r>
                  <w:r>
                    <w:rPr>
                      <w:i/>
                      <w:color w:val="231F20"/>
                      <w:spacing w:val="-13"/>
                      <w:sz w:val="20"/>
                    </w:rPr>
                    <w:t> </w:t>
                  </w:r>
                  <w:r>
                    <w:rPr>
                      <w:i/>
                      <w:color w:val="231F20"/>
                      <w:sz w:val="20"/>
                    </w:rPr>
                    <w:t>to </w:t>
                  </w:r>
                  <w:r>
                    <w:rPr>
                      <w:i/>
                      <w:color w:val="231F20"/>
                      <w:sz w:val="20"/>
                    </w:rPr>
                    <w:t>be of silicon and forward resistance of diodes to be</w:t>
                  </w:r>
                  <w:r>
                    <w:rPr>
                      <w:i/>
                      <w:color w:val="231F20"/>
                      <w:spacing w:val="-4"/>
                      <w:sz w:val="20"/>
                    </w:rPr>
                    <w:t> </w:t>
                  </w:r>
                  <w:r>
                    <w:rPr>
                      <w:i/>
                      <w:color w:val="231F20"/>
                      <w:sz w:val="20"/>
                    </w:rPr>
                    <w:t>zero.</w:t>
                  </w:r>
                </w:p>
              </w:txbxContent>
            </v:textbox>
            <v:fill type="solid"/>
            <w10:wrap type="topAndBottom"/>
          </v:shape>
        </w:pict>
      </w:r>
      <w:r>
        <w:rPr>
          <w:rFonts w:ascii="Symbol" w:hAnsi="Symbol"/>
          <w:color w:val="231F20"/>
        </w:rPr>
        <w:t></w:t>
      </w:r>
      <w:r>
        <w:rPr>
          <w:color w:val="231F20"/>
        </w:rPr>
        <w:tab/>
        <w:t>Circuit current = 8.6</w:t>
      </w:r>
      <w:r>
        <w:rPr>
          <w:rFonts w:ascii="Arial Black" w:hAnsi="Arial Black"/>
          <w:color w:val="231F20"/>
        </w:rPr>
        <w:t>÷</w:t>
      </w:r>
      <w:r>
        <w:rPr>
          <w:color w:val="231F20"/>
        </w:rPr>
        <w:t>50 = 0.172 A = </w:t>
      </w:r>
      <w:r>
        <w:rPr>
          <w:b/>
          <w:color w:val="EC008C"/>
        </w:rPr>
        <w:t>172</w:t>
      </w:r>
      <w:r>
        <w:rPr>
          <w:b/>
          <w:color w:val="EC008C"/>
          <w:spacing w:val="-34"/>
        </w:rPr>
        <w:t> </w:t>
      </w:r>
      <w:r>
        <w:rPr>
          <w:b/>
          <w:color w:val="EC008C"/>
        </w:rPr>
        <w:t>mA</w:t>
      </w:r>
    </w:p>
    <w:p>
      <w:pPr>
        <w:pStyle w:val="BodyText"/>
        <w:spacing w:before="3"/>
        <w:rPr>
          <w:b/>
          <w:sz w:val="8"/>
        </w:rPr>
      </w:pPr>
    </w:p>
    <w:p>
      <w:pPr>
        <w:pStyle w:val="BodyText"/>
        <w:tabs>
          <w:tab w:pos="4804" w:val="left" w:leader="none"/>
        </w:tabs>
        <w:ind w:left="408"/>
      </w:pPr>
      <w:r>
        <w:rPr/>
        <w:pict>
          <v:group style="width:170.1pt;height:84.9pt;mso-position-horizontal-relative:char;mso-position-vertical-relative:line" coordorigin="0,0" coordsize="3402,1698">
            <v:shape style="position:absolute;left:160;top:723;width:3118;height:842" coordorigin="161,724" coordsize="3118,842" path="m161,1562l161,724,3278,724,3278,1566e" filled="false" stroked="true" strokeweight=".8pt" strokecolor="#00aeef">
              <v:path arrowok="t"/>
              <v:stroke dashstyle="solid"/>
            </v:shape>
            <v:line style="position:absolute" from="132,1654" to="189,1654" stroked="true" strokeweight="1.008pt" strokecolor="#00aeef">
              <v:stroke dashstyle="solid"/>
            </v:line>
            <v:line style="position:absolute" from="140,1684" to="182,1684" stroked="true" strokeweight="1.008pt" strokecolor="#00aeef">
              <v:stroke dashstyle="solid"/>
            </v:line>
            <v:line style="position:absolute" from="118,1623" to="203,1623" stroked="true" strokeweight="1.008pt" strokecolor="#00aeef">
              <v:stroke dashstyle="solid"/>
            </v:line>
            <v:line style="position:absolute" from="97,1593" to="224,1593" stroked="true" strokeweight="1.008pt" strokecolor="#00aeef">
              <v:stroke dashstyle="solid"/>
            </v:line>
            <v:line style="position:absolute" from="62,1563" to="260,1563" stroked="true" strokeweight="1.008pt" strokecolor="#00aeef">
              <v:stroke dashstyle="solid"/>
            </v:line>
            <v:line style="position:absolute" from="3307,1657" to="3250,1657" stroked="true" strokeweight="1.008pt" strokecolor="#00aeef">
              <v:stroke dashstyle="solid"/>
            </v:line>
            <v:line style="position:absolute" from="3299,1687" to="3257,1687" stroked="true" strokeweight="1.008pt" strokecolor="#00aeef">
              <v:stroke dashstyle="solid"/>
            </v:line>
            <v:line style="position:absolute" from="3321,1627" to="3236,1627" stroked="true" strokeweight="1.008pt" strokecolor="#00aeef">
              <v:stroke dashstyle="solid"/>
            </v:line>
            <v:line style="position:absolute" from="3342,1596" to="3215,1597" stroked="true" strokeweight="1.008pt" strokecolor="#00aeef">
              <v:stroke dashstyle="solid"/>
            </v:line>
            <v:line style="position:absolute" from="3377,1566" to="3179,1566" stroked="true" strokeweight="1.008pt" strokecolor="#00aeef">
              <v:stroke dashstyle="solid"/>
            </v:line>
            <v:rect style="position:absolute;left:1294;top:306;width:851;height:851" filled="true" fillcolor="#ffffff" stroked="false">
              <v:fill type="solid"/>
            </v:rect>
            <v:rect style="position:absolute;left:1294;top:306;width:851;height:851" filled="false" stroked="true" strokeweight=".8pt" strokecolor="#00aeef">
              <v:stroke dashstyle="solid"/>
            </v:rect>
            <v:rect style="position:absolute;left:85;top:1130;width:149;height:305" filled="true" fillcolor="#ffffff" stroked="false">
              <v:fill type="solid"/>
            </v:rect>
            <v:line style="position:absolute" from="8,1126" to="333,1126" stroked="true" strokeweight=".8pt" strokecolor="#00aeef">
              <v:stroke dashstyle="solid"/>
            </v:line>
            <v:line style="position:absolute" from="8,1378" to="332,1379" stroked="true" strokeweight=".8pt" strokecolor="#00aeef">
              <v:stroke dashstyle="solid"/>
            </v:line>
            <v:rect style="position:absolute;left:98;top:1175;width:144;height:31" filled="true" fillcolor="#00aeef" stroked="false">
              <v:fill type="solid"/>
            </v:rect>
            <v:rect style="position:absolute;left:93;top:1424;width:144;height:31" filled="true" fillcolor="#00aeef" stroked="false">
              <v:fill type="solid"/>
            </v:rect>
            <v:line style="position:absolute" from="158,1196" to="158,1382" stroked="true" strokeweight=".802pt" strokecolor="#00aeef">
              <v:stroke dashstyle="solid"/>
            </v:line>
            <v:shape style="position:absolute;left:3152;top:1142;width:250;height:274" type="#_x0000_t75" stroked="false">
              <v:imagedata r:id="rId109" o:title=""/>
            </v:shape>
            <v:shape style="position:absolute;left:350;top:536;width:150;height:240" type="#_x0000_t75" stroked="false">
              <v:imagedata r:id="rId110" o:title=""/>
            </v:shape>
            <v:line style="position:absolute" from="630,723" to="1138,723" stroked="true" strokeweight="4.714pt" strokecolor="#ffffff">
              <v:stroke dashstyle="solid"/>
            </v:line>
            <v:shape style="position:absolute;left:620;top:635;width:525;height:190" coordorigin="620,635" coordsize="525,190" path="m1145,730l1085,652,1028,819,973,637,913,817,851,640,796,824,741,635,676,808,620,720e" filled="false" stroked="true" strokeweight=".8pt" strokecolor="#ec008c">
              <v:path arrowok="t"/>
              <v:stroke dashstyle="solid"/>
            </v:shape>
            <v:shape style="position:absolute;left:1608;top:191;width:228;height:230" type="#_x0000_t75" stroked="false">
              <v:imagedata r:id="rId111" o:title=""/>
            </v:shape>
            <v:shape style="position:absolute;left:1603;top:1042;width:228;height:230" type="#_x0000_t75" stroked="false">
              <v:imagedata r:id="rId112" o:title=""/>
            </v:shape>
            <v:shape style="position:absolute;left:797;top:896;width:109;height:120" type="#_x0000_t75" stroked="false">
              <v:imagedata r:id="rId113" o:title=""/>
            </v:shape>
            <v:shape style="position:absolute;left:695;top:463;width:80;height:122" coordorigin="695,464" coordsize="80,122" path="m762,477l733,477,739,479,749,489,751,495,751,511,749,519,744,528,740,534,734,542,727,550,719,559,695,583,695,585,765,585,770,572,713,572,722,562,734,550,744,539,751,530,757,523,763,513,767,504,767,487,763,479,762,477xm772,560l769,565,766,568,762,571,759,572,770,572,775,561,772,560xm743,464l723,464,715,467,702,480,697,489,696,500,699,501,702,493,705,487,714,479,719,477,762,477,751,467,743,464xe" filled="true" fillcolor="#231f20" stroked="false">
              <v:path arrowok="t"/>
              <v:fill type="solid"/>
            </v:shape>
            <v:shape style="position:absolute;left:826;top:462;width:223;height:123" type="#_x0000_t75" stroked="false">
              <v:imagedata r:id="rId114" o:title=""/>
            </v:shape>
            <v:shape style="position:absolute;left:1717;top:0;width:191;height:176" type="#_x0000_t75" stroked="false">
              <v:imagedata r:id="rId115" o:title=""/>
            </v:shape>
            <v:shape style="position:absolute;left:1588;top:1356;width:202;height:176" type="#_x0000_t75" stroked="false">
              <v:imagedata r:id="rId116" o:title=""/>
            </v:shape>
            <v:shape style="position:absolute;left:2480;top:1222;width:180;height:176" type="#_x0000_t75" stroked="false">
              <v:imagedata r:id="rId117" o:title=""/>
            </v:shape>
            <v:shape style="position:absolute;left:2714;top:1272;width:91;height:48" coordorigin="2715,1273" coordsize="91,48" path="m2806,1309l2715,1309,2715,1320,2806,1320,2806,1309xm2806,1273l2715,1273,2715,1284,2806,1284,2806,1273xe" filled="true" fillcolor="#231f20" stroked="false">
              <v:path arrowok="t"/>
              <v:fill type="solid"/>
            </v:shape>
            <v:shape style="position:absolute;left:2858;top:1220;width:83;height:122" coordorigin="2858,1220" coordsize="83,122" path="m2923,1312l2909,1312,2909,1342,2923,1342,2923,1312xm2923,1220l2915,1220,2858,1300,2858,1312,2941,1312,2941,1300,2865,1300,2865,1300,2909,1239,2923,1239,2923,1220xm2923,1239l2909,1239,2909,1300,2923,1300,2923,1239xe" filled="true" fillcolor="#231f20" stroked="false">
              <v:path arrowok="t"/>
              <v:fill type="solid"/>
            </v:shape>
            <v:shape style="position:absolute;left:2993;top:1222;width:123;height:122" type="#_x0000_t75" stroked="false">
              <v:imagedata r:id="rId118" o:title=""/>
            </v:shape>
            <v:shape style="position:absolute;left:407;top:1271;width:170;height:176" type="#_x0000_t75" stroked="false">
              <v:imagedata r:id="rId119" o:title=""/>
            </v:shape>
            <v:shape style="position:absolute;left:641;top:1320;width:91;height:48" coordorigin="641,1321" coordsize="91,48" path="m732,1357l641,1357,641,1369,732,1369,732,1357xm732,1321l641,1321,641,1333,732,1333,732,1321xe" filled="true" fillcolor="#231f20" stroked="false">
              <v:path arrowok="t"/>
              <v:fill type="solid"/>
            </v:shape>
            <v:shape style="position:absolute;left:788;top:1268;width:170;height:122" type="#_x0000_t75" stroked="false">
              <v:imagedata r:id="rId120" o:title=""/>
            </v:shape>
            <v:shape style="position:absolute;left:1010;top:1271;width:123;height:122" type="#_x0000_t75" stroked="false">
              <v:imagedata r:id="rId121" o:title=""/>
            </v:shape>
            <v:shape style="position:absolute;left:1274;top:703;width:44;height:44" coordorigin="1274,703" coordsize="44,44" path="m1309,703l1284,703,1274,713,1274,737,1284,747,1309,747,1318,737,1318,713,1309,703xe" filled="true" fillcolor="#00aeef" stroked="false">
              <v:path arrowok="t"/>
              <v:fill type="solid"/>
            </v:shape>
            <v:shape style="position:absolute;left:1274;top:703;width:45;height:44" coordorigin="1274,703" coordsize="45,44" path="m1296,703l1309,703,1318,713,1318,725,1318,737,1309,747,1296,747,1284,747,1274,737,1274,725,1274,713,1284,703,1296,703e" filled="false" stroked="true" strokeweight=".8pt" strokecolor="#00aeef">
              <v:path arrowok="t"/>
              <v:stroke dashstyle="solid"/>
            </v:shape>
            <v:shape style="position:absolute;left:2125;top:702;width:47;height:46" coordorigin="2126,702" coordsize="47,46" path="m2162,702l2136,702,2126,712,2126,738,2136,748,2162,748,2172,738,2172,712,2162,702xe" filled="true" fillcolor="#00aeef" stroked="false">
              <v:path arrowok="t"/>
              <v:fill type="solid"/>
            </v:shape>
            <v:shape style="position:absolute;left:2125;top:702;width:47;height:46" coordorigin="2126,702" coordsize="47,46" path="m2149,702l2162,702,2172,712,2172,725,2172,738,2162,748,2149,748,2136,748,2126,738,2126,725,2126,712,2136,702,2149,702e" filled="false" stroked="true" strokeweight=".8pt" strokecolor="#00aeef">
              <v:path arrowok="t"/>
              <v:stroke dashstyle="solid"/>
            </v:shape>
          </v:group>
        </w:pict>
      </w:r>
      <w:r>
        <w:rPr/>
      </w:r>
      <w:r>
        <w:rPr/>
        <w:tab/>
      </w:r>
      <w:r>
        <w:rPr/>
        <w:pict>
          <v:group style="width:171pt;height:82.8pt;mso-position-horizontal-relative:char;mso-position-vertical-relative:line" coordorigin="0,0" coordsize="3420,1656">
            <v:shape style="position:absolute;left:171;top:683;width:3118;height:964" coordorigin="171,684" coordsize="3118,964" path="m3289,1647l171,1644,171,684,3289,684,3289,1647e" filled="false" stroked="true" strokeweight=".8pt" strokecolor="#00aeef">
              <v:path arrowok="t"/>
              <v:stroke dashstyle="solid"/>
            </v:shape>
            <v:rect style="position:absolute;left:95;top:1092;width:149;height:298" filled="true" fillcolor="#ffffff" stroked="false">
              <v:fill type="solid"/>
            </v:rect>
            <v:line style="position:absolute" from="8,1088" to="333,1088" stroked="true" strokeweight=".8pt" strokecolor="#00aeef">
              <v:stroke dashstyle="solid"/>
            </v:line>
            <v:line style="position:absolute" from="8,1338" to="332,1339" stroked="true" strokeweight=".8pt" strokecolor="#00aeef">
              <v:stroke dashstyle="solid"/>
            </v:line>
            <v:rect style="position:absolute;left:96;top:1135;width:144;height:31" filled="true" fillcolor="#00aeef" stroked="false">
              <v:fill type="solid"/>
            </v:rect>
            <v:rect style="position:absolute;left:99;top:1379;width:144;height:31" filled="true" fillcolor="#00aeef" stroked="false">
              <v:fill type="solid"/>
            </v:rect>
            <v:line style="position:absolute" from="169,1161" to="169,1342" stroked="true" strokeweight=".802pt" strokecolor="#00aeef">
              <v:stroke dashstyle="solid"/>
            </v:line>
            <v:shape style="position:absolute;left:361;top:496;width:150;height:240" type="#_x0000_t75" stroked="false">
              <v:imagedata r:id="rId122" o:title=""/>
            </v:shape>
            <v:line style="position:absolute" from="641,683" to="1149,683" stroked="true" strokeweight="4.714pt" strokecolor="#ffffff">
              <v:stroke dashstyle="solid"/>
            </v:line>
            <v:shape style="position:absolute;left:631;top:595;width:525;height:190" coordorigin="631,595" coordsize="525,190" path="m1155,690l1095,612,1039,779,983,597,924,777,861,600,806,784,752,595,687,768,631,680e" filled="false" stroked="true" strokeweight=".8pt" strokecolor="#ec008c">
              <v:path arrowok="t"/>
              <v:stroke dashstyle="solid"/>
            </v:shape>
            <v:shape style="position:absolute;left:807;top:856;width:109;height:120" type="#_x0000_t75" stroked="false">
              <v:imagedata r:id="rId123" o:title=""/>
            </v:shape>
            <v:shape style="position:absolute;left:706;top:423;width:80;height:122" coordorigin="706,424" coordsize="80,122" path="m772,437l743,437,750,439,754,444,759,449,762,455,762,471,759,479,755,488,750,494,745,502,738,510,729,519,706,543,706,545,776,545,781,532,723,532,733,522,745,510,754,499,762,490,768,483,774,473,777,464,777,447,774,439,772,437xm783,520l780,525,777,528,773,531,769,532,781,532,785,521,783,520xm754,424l734,424,726,427,719,434,712,440,708,449,706,460,710,461,712,453,716,447,725,439,730,437,772,437,762,427,754,424xe" filled="true" fillcolor="#231f20" stroked="false">
              <v:path arrowok="t"/>
              <v:fill type="solid"/>
            </v:shape>
            <v:shape style="position:absolute;left:836;top:422;width:223;height:123" type="#_x0000_t75" stroked="false">
              <v:imagedata r:id="rId124" o:title=""/>
            </v:shape>
            <v:line style="position:absolute" from="3285,1039" to="3285,1309" stroked="true" strokeweight="2.083pt" strokecolor="#ffffff">
              <v:stroke dashstyle="solid"/>
            </v:line>
            <v:line style="position:absolute" from="3166,1033" to="3412,1034" stroked="true" strokeweight=".8pt" strokecolor="#00aeef">
              <v:stroke dashstyle="solid"/>
            </v:line>
            <v:line style="position:absolute" from="3167,1158" to="3411,1159" stroked="true" strokeweight=".8pt" strokecolor="#00aeef">
              <v:stroke dashstyle="solid"/>
            </v:line>
            <v:line style="position:absolute" from="3167,1252" to="3411,1252" stroked="true" strokeweight=".8pt" strokecolor="#00aeef">
              <v:stroke dashstyle="solid"/>
            </v:line>
            <v:line style="position:absolute" from="3235,1096" to="3343,1096" stroked="true" strokeweight="1.5pt" strokecolor="#00aeef">
              <v:stroke dashstyle="solid"/>
            </v:line>
            <v:line style="position:absolute" from="3235,1205" to="3343,1204" stroked="true" strokeweight="1.5pt" strokecolor="#00aeef">
              <v:stroke dashstyle="solid"/>
            </v:line>
            <v:line style="position:absolute" from="3235,1320" to="3343,1320" stroked="true" strokeweight="1.5pt" strokecolor="#00aeef">
              <v:stroke dashstyle="solid"/>
            </v:line>
            <v:shape style="position:absolute;left:408;top:1159;width:170;height:176" type="#_x0000_t75" stroked="false">
              <v:imagedata r:id="rId125" o:title=""/>
            </v:shape>
            <v:shape style="position:absolute;left:642;top:1209;width:91;height:48" coordorigin="643,1210" coordsize="91,48" path="m733,1246l643,1246,643,1257,733,1257,733,1246xm733,1210l643,1210,643,1221,733,1221,733,1210xe" filled="true" fillcolor="#231f20" stroked="false">
              <v:path arrowok="t"/>
              <v:fill type="solid"/>
            </v:shape>
            <v:shape style="position:absolute;left:789;top:1157;width:170;height:122" type="#_x0000_t75" stroked="false">
              <v:imagedata r:id="rId126" o:title=""/>
            </v:shape>
            <v:shape style="position:absolute;left:1011;top:1159;width:123;height:122" type="#_x0000_t75" stroked="false">
              <v:imagedata r:id="rId127" o:title=""/>
            </v:shape>
            <v:shape style="position:absolute;left:2481;top:1151;width:180;height:176" type="#_x0000_t75" stroked="false">
              <v:imagedata r:id="rId128" o:title=""/>
            </v:shape>
            <v:shape style="position:absolute;left:2715;top:1200;width:91;height:48" coordorigin="2716,1201" coordsize="91,48" path="m2806,1237l2716,1237,2716,1249,2806,1249,2806,1237xm2806,1201l2716,1201,2716,1212,2806,1212,2806,1201xe" filled="true" fillcolor="#231f20" stroked="false">
              <v:path arrowok="t"/>
              <v:fill type="solid"/>
            </v:shape>
            <v:shape style="position:absolute;left:2859;top:1148;width:83;height:122" coordorigin="2859,1148" coordsize="83,122" path="m2924,1148l2916,1148,2859,1228,2859,1240,2910,1240,2910,1270,2924,1270,2924,1240,2942,1240,2942,1228,2866,1228,2866,1228,2910,1167,2924,1167,2924,1148xm2924,1167l2910,1167,2910,1228,2924,1228,2924,1167xe" filled="true" fillcolor="#231f20" stroked="false">
              <v:path arrowok="t"/>
              <v:fill type="solid"/>
            </v:shape>
            <v:shape style="position:absolute;left:2994;top:1150;width:123;height:122" type="#_x0000_t75" stroked="false">
              <v:imagedata r:id="rId129" o:title=""/>
            </v:shape>
            <v:rect style="position:absolute;left:1304;top:266;width:851;height:851" filled="true" fillcolor="#ffffff" stroked="false">
              <v:fill type="solid"/>
            </v:rect>
            <v:rect style="position:absolute;left:1304;top:266;width:851;height:851" filled="false" stroked="true" strokeweight=".8pt" strokecolor="#00aeef">
              <v:stroke dashstyle="solid"/>
            </v:rect>
            <v:line style="position:absolute" from="1615,1117" to="1842,1117" stroked="true" strokeweight="1.846pt" strokecolor="#ffffff">
              <v:stroke dashstyle="solid"/>
            </v:line>
            <v:shape style="position:absolute;left:1610;top:1087;width:55;height:55" coordorigin="1610,1088" coordsize="55,55" path="m1652,1088l1622,1088,1610,1100,1610,1130,1622,1142,1652,1142,1665,1130,1665,1100,1652,1088xe" filled="true" fillcolor="#00aeef" stroked="false">
              <v:path arrowok="t"/>
              <v:fill type="solid"/>
            </v:shape>
            <v:shape style="position:absolute;left:1610;top:1087;width:55;height:55" coordorigin="1610,1088" coordsize="55,55" path="m1637,1088l1652,1088,1665,1100,1665,1115,1665,1130,1652,1142,1637,1142,1622,1142,1610,1130,1610,1115,1610,1100,1622,1088,1637,1088e" filled="false" stroked="true" strokeweight=".8pt" strokecolor="#00aeef">
              <v:path arrowok="t"/>
              <v:stroke dashstyle="solid"/>
            </v:shape>
            <v:shape style="position:absolute;left:1794;top:1087;width:55;height:55" coordorigin="1794,1088" coordsize="55,55" path="m1837,1088l1807,1088,1794,1100,1794,1130,1807,1142,1837,1142,1849,1130,1849,1100,1837,1088xe" filled="true" fillcolor="#00aeef" stroked="false">
              <v:path arrowok="t"/>
              <v:fill type="solid"/>
            </v:shape>
            <v:shape style="position:absolute;left:1794;top:1087;width:55;height:55" coordorigin="1794,1088" coordsize="55,55" path="m1822,1088l1837,1088,1849,1100,1849,1115,1849,1130,1837,1142,1822,1142,1807,1142,1794,1130,1794,1115,1794,1100,1807,1088,1822,1088e" filled="false" stroked="true" strokeweight=".8pt" strokecolor="#00aeef">
              <v:path arrowok="t"/>
              <v:stroke dashstyle="solid"/>
            </v:shape>
            <v:shape style="position:absolute;left:2136;top:661;width:47;height:47" coordorigin="2136,662" coordsize="47,47" path="m2172,662l2147,662,2136,672,2136,698,2147,708,2172,708,2183,698,2183,672,2172,662xe" filled="true" fillcolor="#00aeef" stroked="false">
              <v:path arrowok="t"/>
              <v:fill type="solid"/>
            </v:shape>
            <v:shape style="position:absolute;left:2136;top:661;width:47;height:47" coordorigin="2136,662" coordsize="47,47" path="m2160,662l2172,662,2183,672,2183,685,2183,698,2172,708,2160,708,2147,708,2136,698,2136,685,2136,672,2147,662,2160,662e" filled="false" stroked="true" strokeweight=".8pt" strokecolor="#00aeef">
              <v:path arrowok="t"/>
              <v:stroke dashstyle="solid"/>
            </v:shape>
            <v:shape style="position:absolute;left:1284;top:662;width:47;height:47" coordorigin="1284,662" coordsize="47,47" path="m1320,662l1294,662,1284,672,1284,698,1294,708,1320,708,1330,698,1330,672,1320,662xe" filled="true" fillcolor="#00aeef" stroked="false">
              <v:path arrowok="t"/>
              <v:fill type="solid"/>
            </v:shape>
            <v:shape style="position:absolute;left:1284;top:662;width:47;height:47" coordorigin="1284,662" coordsize="47,47" path="m1307,662l1320,662,1330,672,1330,685,1330,698,1320,708,1307,708,1294,708,1284,698,1284,685,1284,672,1294,662,1307,662e" filled="false" stroked="true" strokeweight=".8pt" strokecolor="#00aeef">
              <v:path arrowok="t"/>
              <v:stroke dashstyle="solid"/>
            </v:shape>
            <v:rect style="position:absolute;left:1695;top:255;width:67;height:25" filled="true" fillcolor="#ffffff" stroked="false">
              <v:fill type="solid"/>
            </v:rect>
            <v:shape style="position:absolute;left:1607;top:0;width:212;height:124" type="#_x0000_t75" stroked="false">
              <v:imagedata r:id="rId130" o:title=""/>
            </v:shape>
            <v:shape style="position:absolute;left:1875;top:2;width:123;height:122" type="#_x0000_t75" stroked="false">
              <v:imagedata r:id="rId131" o:title=""/>
            </v:shape>
            <v:line style="position:absolute" from="1701,173" to="1701,358" stroked="true" strokeweight=".802pt" strokecolor="#00aeef">
              <v:stroke dashstyle="solid"/>
            </v:line>
            <v:rect style="position:absolute;left:1749;top:212;width:30;height:106" filled="true" fillcolor="#00aeef" stroked="false">
              <v:fill type="solid"/>
            </v:rect>
          </v:group>
        </w:pict>
      </w:r>
      <w:r>
        <w:rPr/>
      </w:r>
    </w:p>
    <w:p>
      <w:pPr>
        <w:pStyle w:val="BodyText"/>
        <w:spacing w:before="3"/>
        <w:rPr>
          <w:b/>
          <w:sz w:val="8"/>
        </w:rPr>
      </w:pPr>
      <w:r>
        <w:rPr/>
        <w:drawing>
          <wp:anchor distT="0" distB="0" distL="0" distR="0" allowOverlap="1" layoutInCell="1" locked="0" behindDoc="0" simplePos="0" relativeHeight="1304">
            <wp:simplePos x="0" y="0"/>
            <wp:positionH relativeFrom="page">
              <wp:posOffset>2340851</wp:posOffset>
            </wp:positionH>
            <wp:positionV relativeFrom="paragraph">
              <wp:posOffset>85653</wp:posOffset>
            </wp:positionV>
            <wp:extent cx="108428" cy="108965"/>
            <wp:effectExtent l="0" t="0" r="0" b="0"/>
            <wp:wrapTopAndBottom/>
            <wp:docPr id="71" name="image122.png" descr=""/>
            <wp:cNvGraphicFramePr>
              <a:graphicFrameLocks noChangeAspect="1"/>
            </wp:cNvGraphicFramePr>
            <a:graphic>
              <a:graphicData uri="http://schemas.openxmlformats.org/drawingml/2006/picture">
                <pic:pic>
                  <pic:nvPicPr>
                    <pic:cNvPr id="72" name="image122.png"/>
                    <pic:cNvPicPr/>
                  </pic:nvPicPr>
                  <pic:blipFill>
                    <a:blip r:embed="rId132" cstate="print"/>
                    <a:stretch>
                      <a:fillRect/>
                    </a:stretch>
                  </pic:blipFill>
                  <pic:spPr>
                    <a:xfrm>
                      <a:off x="0" y="0"/>
                      <a:ext cx="108428" cy="108965"/>
                    </a:xfrm>
                    <a:prstGeom prst="rect">
                      <a:avLst/>
                    </a:prstGeom>
                  </pic:spPr>
                </pic:pic>
              </a:graphicData>
            </a:graphic>
          </wp:anchor>
        </w:drawing>
      </w:r>
      <w:r>
        <w:rPr/>
        <w:pict>
          <v:group style="position:absolute;margin-left:265.690002pt;margin-top:11.200391pt;width:67.5pt;height:15.45pt;mso-position-horizontal-relative:page;mso-position-vertical-relative:paragraph;z-index:1352;mso-wrap-distance-left:0;mso-wrap-distance-right:0" coordorigin="5314,224" coordsize="1350,309">
            <v:shape style="position:absolute;left:5318;top:228;width:1341;height:300" coordorigin="5319,229" coordsize="1341,300" path="m5989,229l5898,230,5812,234,5730,240,5653,249,5581,260,5513,274,5428,297,5367,322,5319,379,5331,408,5428,460,5513,483,5581,497,5653,508,5730,517,5812,523,5898,527,5989,528,6080,527,6166,523,6247,517,6324,508,6397,497,6465,483,6550,460,6611,435,6659,379,6647,349,6550,297,6465,274,6397,260,6324,249,6247,240,6166,234,6080,230,5989,229xe" filled="true" fillcolor="#eff5de" stroked="false">
              <v:path arrowok="t"/>
              <v:fill type="solid"/>
            </v:shape>
            <v:shape style="position:absolute;left:5318;top:228;width:1341;height:300" coordorigin="5319,229" coordsize="1341,300" path="m5319,379l5367,322,5428,297,5513,274,5581,260,5653,249,5730,240,5812,234,5898,230,5989,229,6080,230,6166,234,6247,240,6324,249,6397,260,6465,274,6550,297,6611,322,6659,379,6647,408,6550,460,6465,483,6397,497,6324,508,6247,517,6166,523,6080,527,5989,528,5898,527,5812,523,5730,517,5653,508,5581,497,5513,483,5428,460,5367,435,5319,379xe" filled="false" stroked="true" strokeweight=".48pt" strokecolor="#eff5de">
              <v:path arrowok="t"/>
              <v:stroke dashstyle="solid"/>
            </v:shape>
            <v:shape style="position:absolute;left:5313;top:224;width:1350;height:309" type="#_x0000_t202" filled="false" stroked="false">
              <v:textbox inset="0,0,0,0">
                <w:txbxContent>
                  <w:p>
                    <w:pPr>
                      <w:spacing w:before="29"/>
                      <w:ind w:left="309" w:right="0" w:firstLine="0"/>
                      <w:jc w:val="left"/>
                      <w:rPr>
                        <w:b/>
                        <w:sz w:val="20"/>
                      </w:rPr>
                    </w:pPr>
                    <w:r>
                      <w:rPr>
                        <w:b/>
                        <w:color w:val="231F20"/>
                        <w:sz w:val="20"/>
                      </w:rPr>
                      <w:t>Fig. 6.12</w:t>
                    </w:r>
                  </w:p>
                </w:txbxContent>
              </v:textbox>
              <w10:wrap type="none"/>
            </v:shape>
            <w10:wrap type="topAndBottom"/>
          </v:group>
        </w:pict>
      </w:r>
      <w:r>
        <w:rPr/>
        <w:drawing>
          <wp:anchor distT="0" distB="0" distL="0" distR="0" allowOverlap="1" layoutInCell="1" locked="0" behindDoc="0" simplePos="0" relativeHeight="1376">
            <wp:simplePos x="0" y="0"/>
            <wp:positionH relativeFrom="page">
              <wp:posOffset>5152453</wp:posOffset>
            </wp:positionH>
            <wp:positionV relativeFrom="paragraph">
              <wp:posOffset>85260</wp:posOffset>
            </wp:positionV>
            <wp:extent cx="143949" cy="108965"/>
            <wp:effectExtent l="0" t="0" r="0" b="0"/>
            <wp:wrapTopAndBottom/>
            <wp:docPr id="73" name="image123.png" descr=""/>
            <wp:cNvGraphicFramePr>
              <a:graphicFrameLocks noChangeAspect="1"/>
            </wp:cNvGraphicFramePr>
            <a:graphic>
              <a:graphicData uri="http://schemas.openxmlformats.org/drawingml/2006/picture">
                <pic:pic>
                  <pic:nvPicPr>
                    <pic:cNvPr id="74" name="image123.png"/>
                    <pic:cNvPicPr/>
                  </pic:nvPicPr>
                  <pic:blipFill>
                    <a:blip r:embed="rId133" cstate="print"/>
                    <a:stretch>
                      <a:fillRect/>
                    </a:stretch>
                  </pic:blipFill>
                  <pic:spPr>
                    <a:xfrm>
                      <a:off x="0" y="0"/>
                      <a:ext cx="143949" cy="108965"/>
                    </a:xfrm>
                    <a:prstGeom prst="rect">
                      <a:avLst/>
                    </a:prstGeom>
                  </pic:spPr>
                </pic:pic>
              </a:graphicData>
            </a:graphic>
          </wp:anchor>
        </w:drawing>
      </w:r>
    </w:p>
    <w:p>
      <w:pPr>
        <w:pStyle w:val="BodyText"/>
        <w:spacing w:line="208" w:lineRule="auto" w:before="156"/>
        <w:ind w:left="312" w:right="310" w:firstLine="360"/>
        <w:jc w:val="both"/>
      </w:pPr>
      <w:r>
        <w:rPr>
          <w:b/>
          <w:color w:val="ED1846"/>
        </w:rPr>
        <w:t>Solution.</w:t>
      </w:r>
      <w:r>
        <w:rPr>
          <w:b/>
          <w:color w:val="ED1846"/>
          <w:spacing w:val="23"/>
        </w:rPr>
        <w:t> </w:t>
      </w:r>
      <w:r>
        <w:rPr>
          <w:color w:val="231F20"/>
        </w:rPr>
        <w:t>The</w:t>
      </w:r>
      <w:r>
        <w:rPr>
          <w:color w:val="231F20"/>
          <w:spacing w:val="-12"/>
        </w:rPr>
        <w:t> </w:t>
      </w:r>
      <w:r>
        <w:rPr>
          <w:color w:val="231F20"/>
        </w:rPr>
        <w:t>conditions</w:t>
      </w:r>
      <w:r>
        <w:rPr>
          <w:color w:val="231F20"/>
          <w:spacing w:val="-13"/>
        </w:rPr>
        <w:t> </w:t>
      </w:r>
      <w:r>
        <w:rPr>
          <w:color w:val="231F20"/>
        </w:rPr>
        <w:t>of</w:t>
      </w:r>
      <w:r>
        <w:rPr>
          <w:color w:val="231F20"/>
          <w:spacing w:val="-12"/>
        </w:rPr>
        <w:t> </w:t>
      </w:r>
      <w:r>
        <w:rPr>
          <w:color w:val="231F20"/>
        </w:rPr>
        <w:t>the</w:t>
      </w:r>
      <w:r>
        <w:rPr>
          <w:color w:val="231F20"/>
          <w:spacing w:val="-13"/>
        </w:rPr>
        <w:t> </w:t>
      </w:r>
      <w:r>
        <w:rPr>
          <w:color w:val="231F20"/>
        </w:rPr>
        <w:t>problem</w:t>
      </w:r>
      <w:r>
        <w:rPr>
          <w:color w:val="231F20"/>
          <w:spacing w:val="-12"/>
        </w:rPr>
        <w:t> </w:t>
      </w:r>
      <w:r>
        <w:rPr>
          <w:color w:val="231F20"/>
        </w:rPr>
        <w:t>suggest</w:t>
      </w:r>
      <w:r>
        <w:rPr>
          <w:color w:val="231F20"/>
          <w:spacing w:val="-13"/>
        </w:rPr>
        <w:t> </w:t>
      </w:r>
      <w:r>
        <w:rPr>
          <w:color w:val="231F20"/>
        </w:rPr>
        <w:t>that</w:t>
      </w:r>
      <w:r>
        <w:rPr>
          <w:color w:val="231F20"/>
          <w:spacing w:val="-13"/>
        </w:rPr>
        <w:t> </w:t>
      </w:r>
      <w:r>
        <w:rPr>
          <w:color w:val="231F20"/>
        </w:rPr>
        <w:t>diode</w:t>
      </w:r>
      <w:r>
        <w:rPr>
          <w:color w:val="231F20"/>
          <w:spacing w:val="-12"/>
        </w:rPr>
        <w:t> </w:t>
      </w:r>
      <w:r>
        <w:rPr>
          <w:i/>
          <w:color w:val="231F20"/>
        </w:rPr>
        <w:t>D</w:t>
      </w:r>
      <w:r>
        <w:rPr>
          <w:color w:val="231F20"/>
          <w:position w:val="-5"/>
          <w:sz w:val="14"/>
        </w:rPr>
        <w:t>1</w:t>
      </w:r>
      <w:r>
        <w:rPr>
          <w:color w:val="231F20"/>
          <w:spacing w:val="-9"/>
          <w:position w:val="-5"/>
          <w:sz w:val="14"/>
        </w:rPr>
        <w:t> </w:t>
      </w:r>
      <w:r>
        <w:rPr>
          <w:color w:val="231F20"/>
        </w:rPr>
        <w:t>is</w:t>
      </w:r>
      <w:r>
        <w:rPr>
          <w:color w:val="231F20"/>
          <w:spacing w:val="-13"/>
        </w:rPr>
        <w:t> </w:t>
      </w:r>
      <w:r>
        <w:rPr>
          <w:color w:val="231F20"/>
        </w:rPr>
        <w:t>forward</w:t>
      </w:r>
      <w:r>
        <w:rPr>
          <w:color w:val="231F20"/>
          <w:spacing w:val="-13"/>
        </w:rPr>
        <w:t> </w:t>
      </w:r>
      <w:r>
        <w:rPr>
          <w:color w:val="231F20"/>
        </w:rPr>
        <w:t>biased</w:t>
      </w:r>
      <w:r>
        <w:rPr>
          <w:color w:val="231F20"/>
          <w:spacing w:val="-12"/>
        </w:rPr>
        <w:t> </w:t>
      </w:r>
      <w:r>
        <w:rPr>
          <w:color w:val="231F20"/>
        </w:rPr>
        <w:t>and</w:t>
      </w:r>
      <w:r>
        <w:rPr>
          <w:color w:val="231F20"/>
          <w:spacing w:val="-13"/>
        </w:rPr>
        <w:t> </w:t>
      </w:r>
      <w:r>
        <w:rPr>
          <w:color w:val="231F20"/>
        </w:rPr>
        <w:t>diode</w:t>
      </w:r>
      <w:r>
        <w:rPr>
          <w:color w:val="231F20"/>
          <w:spacing w:val="-12"/>
        </w:rPr>
        <w:t> </w:t>
      </w:r>
      <w:r>
        <w:rPr>
          <w:i/>
          <w:color w:val="231F20"/>
        </w:rPr>
        <w:t>D</w:t>
      </w:r>
      <w:r>
        <w:rPr>
          <w:color w:val="231F20"/>
          <w:position w:val="-5"/>
          <w:sz w:val="14"/>
        </w:rPr>
        <w:t>2</w:t>
      </w:r>
      <w:r>
        <w:rPr>
          <w:color w:val="231F20"/>
          <w:spacing w:val="-10"/>
          <w:position w:val="-5"/>
          <w:sz w:val="14"/>
        </w:rPr>
        <w:t> </w:t>
      </w:r>
      <w:r>
        <w:rPr>
          <w:color w:val="231F20"/>
        </w:rPr>
        <w:t>is reverse biased. </w:t>
      </w:r>
      <w:r>
        <w:rPr>
          <w:color w:val="231F20"/>
          <w:spacing w:val="-8"/>
        </w:rPr>
        <w:t>We </w:t>
      </w:r>
      <w:r>
        <w:rPr>
          <w:color w:val="231F20"/>
        </w:rPr>
        <w:t>can, therefore, consider the branch containing diode </w:t>
      </w:r>
      <w:r>
        <w:rPr>
          <w:i/>
          <w:color w:val="231F20"/>
        </w:rPr>
        <w:t>D</w:t>
      </w:r>
      <w:r>
        <w:rPr>
          <w:color w:val="231F20"/>
          <w:position w:val="-5"/>
          <w:sz w:val="14"/>
        </w:rPr>
        <w:t>2 </w:t>
      </w:r>
      <w:r>
        <w:rPr>
          <w:color w:val="231F20"/>
        </w:rPr>
        <w:t>as open as shown in Fig. 6.12 (</w:t>
      </w:r>
      <w:r>
        <w:rPr>
          <w:i/>
          <w:color w:val="231F20"/>
        </w:rPr>
        <w:t>ii</w:t>
      </w:r>
      <w:r>
        <w:rPr>
          <w:color w:val="231F20"/>
        </w:rPr>
        <w:t>). Further, diode </w:t>
      </w:r>
      <w:r>
        <w:rPr>
          <w:i/>
          <w:color w:val="231F20"/>
        </w:rPr>
        <w:t>D</w:t>
      </w:r>
      <w:r>
        <w:rPr>
          <w:color w:val="231F20"/>
          <w:position w:val="-5"/>
          <w:sz w:val="14"/>
        </w:rPr>
        <w:t>1 </w:t>
      </w:r>
      <w:r>
        <w:rPr>
          <w:color w:val="231F20"/>
        </w:rPr>
        <w:t>can be replaced by its simplified equivalent</w:t>
      </w:r>
      <w:r>
        <w:rPr>
          <w:color w:val="231F20"/>
          <w:spacing w:val="8"/>
        </w:rPr>
        <w:t> </w:t>
      </w:r>
      <w:r>
        <w:rPr>
          <w:color w:val="231F20"/>
        </w:rPr>
        <w:t>circuit.</w:t>
      </w:r>
    </w:p>
    <w:p>
      <w:pPr>
        <w:spacing w:after="0" w:line="208" w:lineRule="auto"/>
        <w:jc w:val="both"/>
        <w:sectPr>
          <w:headerReference w:type="even" r:id="rId104"/>
          <w:pgSz w:w="11870" w:h="15840"/>
          <w:pgMar w:header="0" w:footer="0" w:top="1500" w:bottom="280" w:left="1660" w:right="1660"/>
        </w:sectPr>
      </w:pPr>
    </w:p>
    <w:p>
      <w:pPr>
        <w:tabs>
          <w:tab w:pos="2991" w:val="left" w:leader="none"/>
        </w:tabs>
        <w:spacing w:before="114"/>
        <w:ind w:left="672" w:right="0" w:firstLine="0"/>
        <w:jc w:val="left"/>
        <w:rPr>
          <w:sz w:val="20"/>
        </w:rPr>
      </w:pPr>
      <w:bookmarkStart w:name="Fig. 6.13" w:id="31"/>
      <w:bookmarkEnd w:id="31"/>
      <w:r>
        <w:rPr/>
      </w:r>
      <w:r>
        <w:rPr>
          <w:rFonts w:ascii="Symbol" w:hAnsi="Symbol"/>
          <w:color w:val="231F20"/>
          <w:sz w:val="20"/>
        </w:rPr>
        <w:t></w:t>
      </w:r>
      <w:r>
        <w:rPr>
          <w:color w:val="231F20"/>
          <w:sz w:val="20"/>
        </w:rPr>
        <w:tab/>
      </w:r>
      <w:r>
        <w:rPr>
          <w:i/>
          <w:color w:val="231F20"/>
          <w:sz w:val="20"/>
        </w:rPr>
        <w:t>I</w:t>
      </w:r>
      <w:r>
        <w:rPr>
          <w:i/>
          <w:color w:val="231F20"/>
          <w:spacing w:val="35"/>
          <w:sz w:val="20"/>
        </w:rPr>
        <w:t> </w:t>
      </w:r>
      <w:r>
        <w:rPr>
          <w:color w:val="231F20"/>
          <w:sz w:val="20"/>
        </w:rPr>
        <w:t>=</w:t>
      </w:r>
    </w:p>
    <w:p>
      <w:pPr>
        <w:spacing w:line="266" w:lineRule="exact" w:before="0"/>
        <w:ind w:left="146" w:right="16" w:firstLine="0"/>
        <w:jc w:val="center"/>
        <w:rPr>
          <w:sz w:val="14"/>
        </w:rPr>
      </w:pPr>
      <w:r>
        <w:rPr/>
        <w:br w:type="column"/>
      </w:r>
      <w:r>
        <w:rPr>
          <w:i/>
          <w:sz w:val="20"/>
        </w:rPr>
        <w:t>E</w:t>
      </w:r>
      <w:r>
        <w:rPr>
          <w:position w:val="-5"/>
          <w:sz w:val="14"/>
        </w:rPr>
        <w:t>1 </w:t>
      </w:r>
      <w:r>
        <w:rPr>
          <w:rFonts w:ascii="Symbol" w:hAnsi="Symbol"/>
          <w:sz w:val="20"/>
        </w:rPr>
        <w:t></w:t>
      </w:r>
      <w:r>
        <w:rPr>
          <w:sz w:val="20"/>
        </w:rPr>
        <w:t> </w:t>
      </w:r>
      <w:r>
        <w:rPr>
          <w:i/>
          <w:sz w:val="20"/>
        </w:rPr>
        <w:t>E</w:t>
      </w:r>
      <w:r>
        <w:rPr>
          <w:position w:val="-5"/>
          <w:sz w:val="14"/>
        </w:rPr>
        <w:t>2 </w:t>
      </w:r>
      <w:r>
        <w:rPr>
          <w:rFonts w:ascii="Symbol" w:hAnsi="Symbol"/>
          <w:sz w:val="20"/>
        </w:rPr>
        <w:t></w:t>
      </w:r>
      <w:r>
        <w:rPr>
          <w:sz w:val="20"/>
        </w:rPr>
        <w:t> </w:t>
      </w:r>
      <w:r>
        <w:rPr>
          <w:i/>
          <w:sz w:val="20"/>
        </w:rPr>
        <w:t>V</w:t>
      </w:r>
      <w:r>
        <w:rPr>
          <w:position w:val="-5"/>
          <w:sz w:val="14"/>
        </w:rPr>
        <w:t>0</w:t>
      </w:r>
    </w:p>
    <w:p>
      <w:pPr>
        <w:spacing w:line="229" w:lineRule="exact" w:before="0"/>
        <w:ind w:left="142" w:right="0" w:firstLine="0"/>
        <w:jc w:val="center"/>
        <w:rPr>
          <w:i/>
          <w:sz w:val="20"/>
        </w:rPr>
      </w:pPr>
      <w:r>
        <w:rPr/>
        <w:pict>
          <v:line style="position:absolute;mso-position-horizontal-relative:page;mso-position-vertical-relative:paragraph;z-index:3568" from="255.960007pt,-.16998pt" to="309.840007pt,-.16998pt" stroked="true" strokeweight=".499pt" strokecolor="#000000">
            <v:stroke dashstyle="solid"/>
            <w10:wrap type="none"/>
          </v:line>
        </w:pict>
      </w:r>
      <w:r>
        <w:rPr>
          <w:i/>
          <w:w w:val="100"/>
          <w:sz w:val="20"/>
        </w:rPr>
        <w:t>R</w:t>
      </w:r>
    </w:p>
    <w:p>
      <w:pPr>
        <w:pStyle w:val="BodyText"/>
        <w:spacing w:line="160" w:lineRule="auto" w:before="17"/>
        <w:ind w:left="129"/>
      </w:pPr>
      <w:r>
        <w:rPr/>
        <w:br w:type="column"/>
      </w:r>
      <w:r>
        <w:rPr>
          <w:rFonts w:ascii="Symbol" w:hAnsi="Symbol"/>
          <w:position w:val="-11"/>
        </w:rPr>
        <w:t></w:t>
      </w:r>
      <w:r>
        <w:rPr>
          <w:position w:val="-11"/>
        </w:rPr>
        <w:t> </w:t>
      </w:r>
      <w:r>
        <w:rPr>
          <w:u w:val="single"/>
        </w:rPr>
        <w:t>24 </w:t>
      </w:r>
      <w:r>
        <w:rPr>
          <w:rFonts w:ascii="Symbol" w:hAnsi="Symbol"/>
          <w:u w:val="single"/>
        </w:rPr>
        <w:t></w:t>
      </w:r>
      <w:r>
        <w:rPr>
          <w:u w:val="single"/>
        </w:rPr>
        <w:t> 4 </w:t>
      </w:r>
      <w:r>
        <w:rPr>
          <w:rFonts w:ascii="Symbol" w:hAnsi="Symbol"/>
          <w:u w:val="single"/>
        </w:rPr>
        <w:t></w:t>
      </w:r>
      <w:r>
        <w:rPr>
          <w:u w:val="single"/>
        </w:rPr>
        <w:t> 0.7</w:t>
      </w:r>
    </w:p>
    <w:p>
      <w:pPr>
        <w:pStyle w:val="BodyText"/>
        <w:spacing w:line="192" w:lineRule="exact"/>
        <w:ind w:left="698"/>
        <w:rPr>
          <w:rFonts w:ascii="Symbol" w:hAnsi="Symbol"/>
        </w:rPr>
      </w:pPr>
      <w:r>
        <w:rPr/>
        <w:t>2 k</w:t>
      </w:r>
      <w:r>
        <w:rPr>
          <w:rFonts w:ascii="Symbol" w:hAnsi="Symbol"/>
        </w:rPr>
        <w:t></w:t>
      </w:r>
    </w:p>
    <w:p>
      <w:pPr>
        <w:pStyle w:val="BodyText"/>
        <w:spacing w:line="160" w:lineRule="auto" w:before="32"/>
        <w:ind w:left="115"/>
      </w:pPr>
      <w:r>
        <w:rPr/>
        <w:br w:type="column"/>
      </w:r>
      <w:r>
        <w:rPr>
          <w:rFonts w:ascii="Symbol" w:hAnsi="Symbol"/>
          <w:position w:val="-11"/>
        </w:rPr>
        <w:t></w:t>
      </w:r>
      <w:r>
        <w:rPr>
          <w:position w:val="-11"/>
        </w:rPr>
        <w:t> </w:t>
      </w:r>
      <w:r>
        <w:rPr>
          <w:u w:val="single"/>
        </w:rPr>
        <w:t>19.3 V</w:t>
      </w:r>
    </w:p>
    <w:p>
      <w:pPr>
        <w:pStyle w:val="BodyText"/>
        <w:spacing w:line="192" w:lineRule="exact"/>
        <w:ind w:left="437"/>
        <w:rPr>
          <w:rFonts w:ascii="Symbol" w:hAnsi="Symbol"/>
        </w:rPr>
      </w:pPr>
      <w:r>
        <w:rPr/>
        <w:pict>
          <v:group style="position:absolute;margin-left:427.316864pt;margin-top:85.727859pt;width:19.55pt;height:6.2pt;mso-position-horizontal-relative:page;mso-position-vertical-relative:paragraph;z-index:3592" coordorigin="8546,1715" coordsize="391,124">
            <v:shape style="position:absolute;left:8546;top:1714;width:209;height:124" type="#_x0000_t75" stroked="false">
              <v:imagedata r:id="rId134" o:title=""/>
            </v:shape>
            <v:shape style="position:absolute;left:8814;top:1716;width:123;height:121" type="#_x0000_t75" stroked="false">
              <v:imagedata r:id="rId135" o:title=""/>
            </v:shape>
            <w10:wrap type="none"/>
          </v:group>
        </w:pict>
      </w:r>
      <w:r>
        <w:rPr/>
        <w:pict>
          <v:group style="position:absolute;margin-left:391.787994pt;margin-top:41.695858pt;width:17.25pt;height:6.2pt;mso-position-horizontal-relative:page;mso-position-vertical-relative:paragraph;z-index:3616" coordorigin="7836,834" coordsize="345,124">
            <v:shape style="position:absolute;left:7835;top:833;width:171;height:124" type="#_x0000_t75" stroked="false">
              <v:imagedata r:id="rId136" o:title=""/>
            </v:shape>
            <v:shape style="position:absolute;left:8058;top:836;width:123;height:121" type="#_x0000_t75" stroked="false">
              <v:imagedata r:id="rId137" o:title=""/>
            </v:shape>
            <w10:wrap type="none"/>
          </v:group>
        </w:pict>
      </w:r>
      <w:r>
        <w:rPr/>
        <w:t>2 k</w:t>
      </w:r>
      <w:r>
        <w:rPr>
          <w:rFonts w:ascii="Symbol" w:hAnsi="Symbol"/>
        </w:rPr>
        <w:t></w:t>
      </w:r>
    </w:p>
    <w:p>
      <w:pPr>
        <w:spacing w:before="128"/>
        <w:ind w:left="113" w:right="0" w:firstLine="0"/>
        <w:jc w:val="left"/>
        <w:rPr>
          <w:b/>
          <w:sz w:val="20"/>
        </w:rPr>
      </w:pPr>
      <w:r>
        <w:rPr/>
        <w:br w:type="column"/>
      </w:r>
      <w:r>
        <w:rPr>
          <w:color w:val="231F20"/>
          <w:sz w:val="20"/>
        </w:rPr>
        <w:t>= </w:t>
      </w:r>
      <w:r>
        <w:rPr>
          <w:b/>
          <w:color w:val="EC008C"/>
          <w:sz w:val="20"/>
        </w:rPr>
        <w:t>9.65 mA</w:t>
      </w:r>
    </w:p>
    <w:p>
      <w:pPr>
        <w:spacing w:after="0"/>
        <w:jc w:val="left"/>
        <w:rPr>
          <w:sz w:val="20"/>
        </w:rPr>
        <w:sectPr>
          <w:type w:val="continuous"/>
          <w:pgSz w:w="11870" w:h="15840"/>
          <w:pgMar w:top="420" w:bottom="280" w:left="1660" w:right="1660"/>
          <w:cols w:num="5" w:equalWidth="0">
            <w:col w:w="3306" w:space="40"/>
            <w:col w:w="1169" w:space="39"/>
            <w:col w:w="1416" w:space="39"/>
            <w:col w:w="910" w:space="40"/>
            <w:col w:w="1591"/>
          </w:cols>
        </w:sectPr>
      </w:pPr>
    </w:p>
    <w:p>
      <w:pPr>
        <w:pStyle w:val="BodyText"/>
        <w:spacing w:before="11"/>
        <w:rPr>
          <w:b/>
          <w:sz w:val="5"/>
        </w:rPr>
      </w:pPr>
    </w:p>
    <w:p>
      <w:pPr>
        <w:pStyle w:val="BodyText"/>
        <w:ind w:left="312"/>
      </w:pPr>
      <w:r>
        <w:rPr/>
        <w:pict>
          <v:shape style="width:396pt;height:20.25pt;mso-position-horizontal-relative:char;mso-position-vertical-relative:line" type="#_x0000_t202" filled="true" fillcolor="#f2eae0" stroked="false">
            <w10:anchorlock/>
            <v:textbox inset="0,0,0,0">
              <w:txbxContent>
                <w:p>
                  <w:pPr>
                    <w:spacing w:before="85"/>
                    <w:ind w:left="360" w:right="0" w:firstLine="0"/>
                    <w:jc w:val="left"/>
                    <w:rPr>
                      <w:i/>
                      <w:sz w:val="20"/>
                    </w:rPr>
                  </w:pPr>
                  <w:r>
                    <w:rPr>
                      <w:b/>
                      <w:color w:val="ED1846"/>
                      <w:sz w:val="20"/>
                    </w:rPr>
                    <w:t>Example 6.6. </w:t>
                  </w:r>
                  <w:r>
                    <w:rPr>
                      <w:i/>
                      <w:color w:val="231F20"/>
                      <w:sz w:val="20"/>
                    </w:rPr>
                    <w:t>Find the voltage V</w:t>
                  </w:r>
                  <w:r>
                    <w:rPr>
                      <w:i/>
                      <w:color w:val="231F20"/>
                      <w:position w:val="-5"/>
                      <w:sz w:val="14"/>
                    </w:rPr>
                    <w:t>A </w:t>
                  </w:r>
                  <w:r>
                    <w:rPr>
                      <w:i/>
                      <w:color w:val="231F20"/>
                      <w:sz w:val="20"/>
                    </w:rPr>
                    <w:t>in the circuit shown in Fig. 6.13 (i). Use simplified model.</w:t>
                  </w:r>
                </w:p>
              </w:txbxContent>
            </v:textbox>
            <v:fill type="solid"/>
          </v:shape>
        </w:pict>
      </w:r>
      <w:r>
        <w:rPr/>
      </w:r>
    </w:p>
    <w:p>
      <w:pPr>
        <w:pStyle w:val="BodyText"/>
        <w:spacing w:before="9"/>
        <w:rPr>
          <w:b/>
          <w:sz w:val="8"/>
        </w:rPr>
      </w:pPr>
      <w:r>
        <w:rPr/>
        <w:pict>
          <v:group style="position:absolute;margin-left:145.294006pt;margin-top:7.408308pt;width:94.1pt;height:127.55pt;mso-position-horizontal-relative:page;mso-position-vertical-relative:paragraph;z-index:1424;mso-wrap-distance-left:0;mso-wrap-distance-right:0" coordorigin="2906,148" coordsize="1882,2551">
            <v:shape style="position:absolute;left:2905;top:148;width:1882;height:2201" type="#_x0000_t75" stroked="false">
              <v:imagedata r:id="rId138" o:title=""/>
            </v:shape>
            <v:line style="position:absolute" from="3837,2429" to="3780,2429" stroked="true" strokeweight="1.007000pt" strokecolor="#00aeef">
              <v:stroke dashstyle="solid"/>
            </v:line>
            <v:line style="position:absolute" from="3830,2459" to="3787,2459" stroked="true" strokeweight="1.007000pt" strokecolor="#00aeef">
              <v:stroke dashstyle="solid"/>
            </v:line>
            <v:line style="position:absolute" from="3851,2399" to="3766,2399" stroked="true" strokeweight="1.007000pt" strokecolor="#00aeef">
              <v:stroke dashstyle="solid"/>
            </v:line>
            <v:line style="position:absolute" from="3872,2369" to="3745,2369" stroked="true" strokeweight="1.007000pt" strokecolor="#00aeef">
              <v:stroke dashstyle="solid"/>
            </v:line>
            <v:shape style="position:absolute;left:3742;top:2528;width:170;height:171" type="#_x0000_t75" stroked="false">
              <v:imagedata r:id="rId139" o:title=""/>
            </v:shape>
            <w10:wrap type="topAndBottom"/>
          </v:group>
        </w:pict>
      </w:r>
      <w:r>
        <w:rPr/>
        <w:pict>
          <v:group style="position:absolute;margin-left:355.936493pt;margin-top:7.381308pt;width:77.8pt;height:127.55pt;mso-position-horizontal-relative:page;mso-position-vertical-relative:paragraph;z-index:1448;mso-wrap-distance-left:0;mso-wrap-distance-right:0" coordorigin="7119,148" coordsize="1556,2551">
            <v:shape style="position:absolute;left:7738;top:2528;width:226;height:171" type="#_x0000_t75" stroked="false">
              <v:imagedata r:id="rId140" o:title=""/>
            </v:shape>
            <v:line style="position:absolute" from="7752,2428" to="7696,2428" stroked="true" strokeweight="1.007000pt" strokecolor="#00aeef">
              <v:stroke dashstyle="solid"/>
            </v:line>
            <v:line style="position:absolute" from="7745,2459" to="7703,2459" stroked="true" strokeweight="1.007000pt" strokecolor="#00aeef">
              <v:stroke dashstyle="solid"/>
            </v:line>
            <v:line style="position:absolute" from="7724,2197" to="7724,2337" stroked="true" strokeweight=".805pt" strokecolor="#00aeef">
              <v:stroke dashstyle="solid"/>
            </v:line>
            <v:line style="position:absolute" from="7766,2398" to="7682,2398" stroked="true" strokeweight="1.007000pt" strokecolor="#00aeef">
              <v:stroke dashstyle="solid"/>
            </v:line>
            <v:line style="position:absolute" from="7788,2368" to="7660,2368" stroked="true" strokeweight="1.007000pt" strokecolor="#00aeef">
              <v:stroke dashstyle="solid"/>
            </v:line>
            <v:line style="position:absolute" from="7823,2338" to="7625,2338" stroked="true" strokeweight="1.007000pt" strokecolor="#00aeef">
              <v:stroke dashstyle="solid"/>
            </v:line>
            <v:rect style="position:absolute;left:7160;top:667;width:1134;height:850" filled="false" stroked="true" strokeweight=".799pt" strokecolor="#00aeef">
              <v:stroke dashstyle="solid"/>
            </v:rect>
            <v:line style="position:absolute" from="7162,957" to="7162,1227" stroked="true" strokeweight="2.203pt" strokecolor="#ffffff">
              <v:stroke dashstyle="solid"/>
            </v:line>
            <v:shape style="position:absolute;left:7126;top:1165;width:68;height:68" coordorigin="7127,1165" coordsize="68,68" path="m7160,1165l7173,1168,7184,1175,7191,1186,7194,1199,7191,1212,7184,1223,7173,1230,7160,1233,7147,1230,7137,1223,7129,1212,7127,1199,7129,1186,7137,1175,7147,1168,7160,1165e" filled="false" stroked="true" strokeweight=".799pt" strokecolor="#00aeef">
              <v:path arrowok="t"/>
              <v:stroke dashstyle="solid"/>
            </v:shape>
            <v:shape style="position:absolute;left:7126;top:951;width:68;height:68" coordorigin="7127,951" coordsize="68,68" path="m7160,951l7173,954,7184,961,7191,972,7194,985,7191,998,7184,1009,7173,1016,7160,1019,7147,1016,7137,1009,7129,998,7127,985,7129,972,7137,961,7147,954,7160,951e" filled="false" stroked="true" strokeweight=".799pt" strokecolor="#00aeef">
              <v:path arrowok="t"/>
              <v:stroke dashstyle="solid"/>
            </v:shape>
            <v:rect style="position:absolute;left:8270;top:1059;width:41;height:63" filled="true" fillcolor="#ffffff" stroked="false">
              <v:fill type="solid"/>
            </v:rect>
            <v:line style="position:absolute" from="8139,1051" to="8456,1051" stroked="true" strokeweight=".801pt" strokecolor="#00aeef">
              <v:stroke dashstyle="solid"/>
            </v:line>
            <v:line style="position:absolute" from="8206,1133" to="8389,1133" stroked="true" strokeweight="1.501pt" strokecolor="#00aeef">
              <v:stroke dashstyle="solid"/>
            </v:line>
            <v:line style="position:absolute" from="7724,1522" to="7724,1815" stroked="true" strokeweight=".805pt" strokecolor="#00aeef">
              <v:stroke dashstyle="solid"/>
            </v:line>
            <v:shape style="position:absolute;left:7695;top:1493;width:58;height:58" coordorigin="7695,1494" coordsize="58,58" path="m7724,1494l7713,1496,7704,1502,7698,1511,7695,1522,7698,1534,7704,1543,7713,1549,7724,1551,7735,1549,7744,1543,7750,1534,7752,1522,7750,1511,7744,1502,7735,1496,7724,1494xe" filled="true" fillcolor="#00aeef" stroked="false">
              <v:path arrowok="t"/>
              <v:fill type="solid"/>
            </v:shape>
            <v:shape style="position:absolute;left:7595;top:1808;width:242;height:394" coordorigin="7596,1808" coordsize="242,394" path="m7716,2202l7816,2157,7603,2115,7835,2073,7606,2028,7831,1981,7596,1940,7837,1899,7617,1850,7729,1808e" filled="false" stroked="true" strokeweight=".799pt" strokecolor="#ec008c">
              <v:path arrowok="t"/>
              <v:stroke dashstyle="solid"/>
            </v:shape>
            <v:line style="position:absolute" from="7724,1735" to="8436,1735" stroked="true" strokeweight=".803pt" strokecolor="#00aeef">
              <v:stroke dashstyle="solid"/>
            </v:line>
            <v:shape style="position:absolute;left:7696;top:1707;width:56;height:56" coordorigin="7696,1707" coordsize="56,56" path="m7739,1707l7709,1707,7696,1720,7696,1750,7709,1762,7739,1762,7752,1750,7752,1720,7739,1707xe" filled="true" fillcolor="#00aeef" stroked="false">
              <v:path arrowok="t"/>
              <v:fill type="solid"/>
            </v:shape>
            <v:shape style="position:absolute;left:8510;top:1673;width:164;height:176" type="#_x0000_t75" stroked="false">
              <v:imagedata r:id="rId141" o:title=""/>
            </v:shape>
            <v:shape style="position:absolute;left:7533;top:1660;width:108;height:122" type="#_x0000_t75" stroked="false">
              <v:imagedata r:id="rId142" o:title=""/>
            </v:shape>
            <v:shape style="position:absolute;left:7930;top:1933;width:70;height:124" coordorigin="7930,1934" coordsize="70,124" path="m7940,2041l7935,2041,7933,2042,7931,2044,7930,2046,7930,2051,7932,2053,7939,2057,7944,2058,7966,2058,7978,2054,7980,2052,7960,2052,7956,2050,7945,2043,7940,2041xm7991,1945l7966,1945,7971,1946,7978,1953,7980,1957,7980,1970,7978,1976,7968,1986,7960,1991,7950,1994,7950,1996,7966,1996,7973,1998,7984,2009,7987,2015,7987,2031,7986,2036,7982,2041,7980,2045,7977,2047,7971,2051,7968,2051,7963,2051,7960,2052,7980,2052,7996,2038,8000,2028,8000,2006,7997,1997,7987,1987,7982,1985,7977,1983,7980,1981,7983,1979,7991,1971,7994,1965,7994,1951,7991,1945,7991,1945xm7974,1934l7957,1934,7950,1936,7938,1947,7933,1954,7931,1963,7934,1964,7936,1958,7940,1953,7949,1946,7954,1945,7991,1945,7981,1936,7974,1934xe" filled="true" fillcolor="#231f20" stroked="false">
              <v:path arrowok="t"/>
              <v:fill type="solid"/>
            </v:shape>
            <v:shape style="position:absolute;left:8058;top:1932;width:223;height:123" type="#_x0000_t75" stroked="false">
              <v:imagedata r:id="rId143" o:title=""/>
            </v:shape>
            <v:line style="position:absolute" from="7724,216" to="7724,669" stroked="true" strokeweight=".802pt" strokecolor="#00aeef">
              <v:stroke dashstyle="solid"/>
            </v:line>
            <v:shape style="position:absolute;left:7695;top:640;width:58;height:58" coordorigin="7695,640" coordsize="58,58" path="m7724,640l7713,642,7704,648,7698,658,7695,669,7698,680,7704,689,7713,695,7724,697,7735,695,7744,689,7750,680,7753,669,7750,657,7744,648,7735,642,7724,640xe" filled="true" fillcolor="#00aeef" stroked="false">
              <v:path arrowok="t"/>
              <v:fill type="solid"/>
            </v:shape>
            <v:shape style="position:absolute;left:7693;top:157;width:61;height:61" coordorigin="7694,158" coordsize="61,61" path="m7724,218l7712,216,7703,209,7696,200,7694,188,7696,176,7703,167,7712,160,7724,158,7736,160,7745,167,7752,176,7754,188,7752,200,7745,209,7736,216,7724,218e" filled="false" stroked="true" strokeweight="1.007000pt" strokecolor="#00aeef">
              <v:path arrowok="t"/>
              <v:stroke dashstyle="solid"/>
            </v:shape>
            <w10:wrap type="topAndBottom"/>
          </v:group>
        </w:pict>
      </w:r>
    </w:p>
    <w:p>
      <w:pPr>
        <w:pStyle w:val="BodyText"/>
        <w:ind w:left="3583"/>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8"/>
                      <w:ind w:left="324" w:right="0" w:firstLine="0"/>
                      <w:jc w:val="left"/>
                      <w:rPr>
                        <w:b/>
                        <w:sz w:val="20"/>
                      </w:rPr>
                    </w:pPr>
                    <w:r>
                      <w:rPr>
                        <w:b/>
                        <w:color w:val="231F20"/>
                        <w:sz w:val="20"/>
                      </w:rPr>
                      <w:t>Fig. 6.13</w:t>
                    </w:r>
                  </w:p>
                </w:txbxContent>
              </v:textbox>
              <w10:wrap type="none"/>
            </v:shape>
          </v:group>
        </w:pict>
      </w:r>
      <w:r>
        <w:rPr/>
      </w:r>
    </w:p>
    <w:p>
      <w:pPr>
        <w:spacing w:after="0"/>
        <w:sectPr>
          <w:type w:val="continuous"/>
          <w:pgSz w:w="11870" w:h="15840"/>
          <w:pgMar w:top="420" w:bottom="280" w:left="1660" w:right="1660"/>
        </w:sectPr>
      </w:pPr>
    </w:p>
    <w:p>
      <w:pPr>
        <w:pStyle w:val="BodyText"/>
        <w:spacing w:line="240" w:lineRule="exact" w:before="63"/>
        <w:ind w:left="312" w:right="310" w:firstLine="360"/>
        <w:jc w:val="both"/>
      </w:pPr>
      <w:r>
        <w:rPr>
          <w:b/>
          <w:color w:val="ED1846"/>
          <w:spacing w:val="-4"/>
        </w:rPr>
        <w:t>Solution.</w:t>
      </w:r>
      <w:r>
        <w:rPr>
          <w:b/>
          <w:color w:val="ED1846"/>
          <w:spacing w:val="5"/>
        </w:rPr>
        <w:t> </w:t>
      </w:r>
      <w:r>
        <w:rPr>
          <w:color w:val="231F20"/>
        </w:rPr>
        <w:t>It</w:t>
      </w:r>
      <w:r>
        <w:rPr>
          <w:color w:val="231F20"/>
          <w:spacing w:val="-19"/>
        </w:rPr>
        <w:t> </w:t>
      </w:r>
      <w:r>
        <w:rPr>
          <w:color w:val="231F20"/>
          <w:spacing w:val="-4"/>
        </w:rPr>
        <w:t>appears</w:t>
      </w:r>
      <w:r>
        <w:rPr>
          <w:color w:val="231F20"/>
          <w:spacing w:val="-19"/>
        </w:rPr>
        <w:t> </w:t>
      </w:r>
      <w:r>
        <w:rPr>
          <w:color w:val="231F20"/>
          <w:spacing w:val="-3"/>
        </w:rPr>
        <w:t>that</w:t>
      </w:r>
      <w:r>
        <w:rPr>
          <w:color w:val="231F20"/>
          <w:spacing w:val="-19"/>
        </w:rPr>
        <w:t> </w:t>
      </w:r>
      <w:r>
        <w:rPr>
          <w:color w:val="231F20"/>
          <w:spacing w:val="-3"/>
        </w:rPr>
        <w:t>when</w:t>
      </w:r>
      <w:r>
        <w:rPr>
          <w:color w:val="231F20"/>
          <w:spacing w:val="-18"/>
        </w:rPr>
        <w:t> </w:t>
      </w:r>
      <w:r>
        <w:rPr>
          <w:color w:val="231F20"/>
          <w:spacing w:val="-3"/>
        </w:rPr>
        <w:t>the</w:t>
      </w:r>
      <w:r>
        <w:rPr>
          <w:color w:val="231F20"/>
          <w:spacing w:val="-19"/>
        </w:rPr>
        <w:t> </w:t>
      </w:r>
      <w:r>
        <w:rPr>
          <w:color w:val="231F20"/>
          <w:spacing w:val="-4"/>
        </w:rPr>
        <w:t>applied</w:t>
      </w:r>
      <w:r>
        <w:rPr>
          <w:color w:val="231F20"/>
          <w:spacing w:val="-19"/>
        </w:rPr>
        <w:t> </w:t>
      </w:r>
      <w:r>
        <w:rPr>
          <w:color w:val="231F20"/>
          <w:spacing w:val="-4"/>
        </w:rPr>
        <w:t>voltage</w:t>
      </w:r>
      <w:r>
        <w:rPr>
          <w:color w:val="231F20"/>
          <w:spacing w:val="-19"/>
        </w:rPr>
        <w:t> </w:t>
      </w:r>
      <w:r>
        <w:rPr>
          <w:color w:val="231F20"/>
        </w:rPr>
        <w:t>is</w:t>
      </w:r>
      <w:r>
        <w:rPr>
          <w:color w:val="231F20"/>
          <w:spacing w:val="-19"/>
        </w:rPr>
        <w:t> </w:t>
      </w:r>
      <w:r>
        <w:rPr>
          <w:color w:val="231F20"/>
          <w:spacing w:val="-4"/>
        </w:rPr>
        <w:t>switched</w:t>
      </w:r>
      <w:r>
        <w:rPr>
          <w:color w:val="231F20"/>
          <w:spacing w:val="-19"/>
        </w:rPr>
        <w:t> </w:t>
      </w:r>
      <w:r>
        <w:rPr>
          <w:color w:val="231F20"/>
          <w:spacing w:val="-3"/>
        </w:rPr>
        <w:t>on,</w:t>
      </w:r>
      <w:r>
        <w:rPr>
          <w:color w:val="231F20"/>
          <w:spacing w:val="-19"/>
        </w:rPr>
        <w:t> </w:t>
      </w:r>
      <w:r>
        <w:rPr>
          <w:color w:val="231F20"/>
          <w:spacing w:val="-3"/>
        </w:rPr>
        <w:t>both</w:t>
      </w:r>
      <w:r>
        <w:rPr>
          <w:color w:val="231F20"/>
          <w:spacing w:val="-19"/>
        </w:rPr>
        <w:t> </w:t>
      </w:r>
      <w:r>
        <w:rPr>
          <w:color w:val="231F20"/>
          <w:spacing w:val="-3"/>
        </w:rPr>
        <w:t>the</w:t>
      </w:r>
      <w:r>
        <w:rPr>
          <w:color w:val="231F20"/>
          <w:spacing w:val="-19"/>
        </w:rPr>
        <w:t> </w:t>
      </w:r>
      <w:r>
        <w:rPr>
          <w:color w:val="231F20"/>
          <w:spacing w:val="-4"/>
        </w:rPr>
        <w:t>diodes</w:t>
      </w:r>
      <w:r>
        <w:rPr>
          <w:color w:val="231F20"/>
          <w:spacing w:val="-19"/>
        </w:rPr>
        <w:t> </w:t>
      </w:r>
      <w:r>
        <w:rPr>
          <w:color w:val="231F20"/>
          <w:spacing w:val="-3"/>
        </w:rPr>
        <w:t>will</w:t>
      </w:r>
      <w:r>
        <w:rPr>
          <w:color w:val="231F20"/>
          <w:spacing w:val="-18"/>
        </w:rPr>
        <w:t> </w:t>
      </w:r>
      <w:r>
        <w:rPr>
          <w:color w:val="231F20"/>
          <w:spacing w:val="-3"/>
        </w:rPr>
        <w:t>turn</w:t>
      </w:r>
      <w:r>
        <w:rPr>
          <w:color w:val="231F20"/>
          <w:spacing w:val="-19"/>
        </w:rPr>
        <w:t> </w:t>
      </w:r>
      <w:r>
        <w:rPr>
          <w:color w:val="231F20"/>
          <w:spacing w:val="-4"/>
        </w:rPr>
        <w:t>“on”.</w:t>
      </w:r>
      <w:r>
        <w:rPr>
          <w:color w:val="231F20"/>
          <w:spacing w:val="-19"/>
        </w:rPr>
        <w:t> </w:t>
      </w:r>
      <w:r>
        <w:rPr>
          <w:color w:val="231F20"/>
          <w:spacing w:val="-4"/>
        </w:rPr>
        <w:t>But </w:t>
      </w:r>
      <w:r>
        <w:rPr>
          <w:color w:val="231F20"/>
        </w:rPr>
        <w:t>that</w:t>
      </w:r>
      <w:r>
        <w:rPr>
          <w:color w:val="231F20"/>
          <w:spacing w:val="-21"/>
        </w:rPr>
        <w:t> </w:t>
      </w:r>
      <w:r>
        <w:rPr>
          <w:color w:val="231F20"/>
        </w:rPr>
        <w:t>is</w:t>
      </w:r>
      <w:r>
        <w:rPr>
          <w:color w:val="231F20"/>
          <w:spacing w:val="-21"/>
        </w:rPr>
        <w:t> </w:t>
      </w:r>
      <w:r>
        <w:rPr>
          <w:color w:val="231F20"/>
        </w:rPr>
        <w:t>not</w:t>
      </w:r>
      <w:r>
        <w:rPr>
          <w:color w:val="231F20"/>
          <w:spacing w:val="-21"/>
        </w:rPr>
        <w:t> </w:t>
      </w:r>
      <w:r>
        <w:rPr>
          <w:color w:val="231F20"/>
        </w:rPr>
        <w:t>so.</w:t>
      </w:r>
      <w:r>
        <w:rPr>
          <w:color w:val="231F20"/>
          <w:spacing w:val="11"/>
        </w:rPr>
        <w:t> </w:t>
      </w:r>
      <w:r>
        <w:rPr>
          <w:color w:val="231F20"/>
        </w:rPr>
        <w:t>When</w:t>
      </w:r>
      <w:r>
        <w:rPr>
          <w:color w:val="231F20"/>
          <w:spacing w:val="-21"/>
        </w:rPr>
        <w:t> </w:t>
      </w:r>
      <w:r>
        <w:rPr>
          <w:color w:val="231F20"/>
        </w:rPr>
        <w:t>voltage</w:t>
      </w:r>
      <w:r>
        <w:rPr>
          <w:color w:val="231F20"/>
          <w:spacing w:val="-21"/>
        </w:rPr>
        <w:t> </w:t>
      </w:r>
      <w:r>
        <w:rPr>
          <w:color w:val="231F20"/>
        </w:rPr>
        <w:t>is</w:t>
      </w:r>
      <w:r>
        <w:rPr>
          <w:color w:val="231F20"/>
          <w:spacing w:val="-21"/>
        </w:rPr>
        <w:t> </w:t>
      </w:r>
      <w:r>
        <w:rPr>
          <w:color w:val="231F20"/>
        </w:rPr>
        <w:t>applied,</w:t>
      </w:r>
      <w:r>
        <w:rPr>
          <w:color w:val="231F20"/>
          <w:spacing w:val="-20"/>
        </w:rPr>
        <w:t> </w:t>
      </w:r>
      <w:r>
        <w:rPr>
          <w:color w:val="231F20"/>
        </w:rPr>
        <w:t>germanium</w:t>
      </w:r>
      <w:r>
        <w:rPr>
          <w:color w:val="231F20"/>
          <w:spacing w:val="-21"/>
        </w:rPr>
        <w:t> </w:t>
      </w:r>
      <w:r>
        <w:rPr>
          <w:color w:val="231F20"/>
        </w:rPr>
        <w:t>diode</w:t>
      </w:r>
      <w:r>
        <w:rPr>
          <w:color w:val="231F20"/>
          <w:spacing w:val="-21"/>
        </w:rPr>
        <w:t> </w:t>
      </w:r>
      <w:r>
        <w:rPr>
          <w:color w:val="231F20"/>
        </w:rPr>
        <w:t>(</w:t>
      </w:r>
      <w:r>
        <w:rPr>
          <w:i/>
          <w:color w:val="231F20"/>
        </w:rPr>
        <w:t>V</w:t>
      </w:r>
      <w:r>
        <w:rPr>
          <w:color w:val="231F20"/>
          <w:position w:val="-5"/>
          <w:sz w:val="14"/>
        </w:rPr>
        <w:t>0</w:t>
      </w:r>
      <w:r>
        <w:rPr>
          <w:color w:val="231F20"/>
          <w:spacing w:val="-14"/>
          <w:position w:val="-5"/>
          <w:sz w:val="14"/>
        </w:rPr>
        <w:t> </w:t>
      </w:r>
      <w:r>
        <w:rPr>
          <w:color w:val="231F20"/>
        </w:rPr>
        <w:t>=</w:t>
      </w:r>
      <w:r>
        <w:rPr>
          <w:color w:val="231F20"/>
          <w:spacing w:val="-21"/>
        </w:rPr>
        <w:t> </w:t>
      </w:r>
      <w:r>
        <w:rPr>
          <w:color w:val="231F20"/>
        </w:rPr>
        <w:t>0.3</w:t>
      </w:r>
      <w:r>
        <w:rPr>
          <w:color w:val="231F20"/>
          <w:spacing w:val="-21"/>
        </w:rPr>
        <w:t> </w:t>
      </w:r>
      <w:r>
        <w:rPr>
          <w:color w:val="231F20"/>
        </w:rPr>
        <w:t>V)</w:t>
      </w:r>
      <w:r>
        <w:rPr>
          <w:color w:val="231F20"/>
          <w:spacing w:val="-20"/>
        </w:rPr>
        <w:t> </w:t>
      </w:r>
      <w:r>
        <w:rPr>
          <w:color w:val="231F20"/>
        </w:rPr>
        <w:t>will</w:t>
      </w:r>
      <w:r>
        <w:rPr>
          <w:color w:val="231F20"/>
          <w:spacing w:val="-21"/>
        </w:rPr>
        <w:t> </w:t>
      </w:r>
      <w:r>
        <w:rPr>
          <w:color w:val="231F20"/>
        </w:rPr>
        <w:t>turn</w:t>
      </w:r>
      <w:r>
        <w:rPr>
          <w:color w:val="231F20"/>
          <w:spacing w:val="-21"/>
        </w:rPr>
        <w:t> </w:t>
      </w:r>
      <w:r>
        <w:rPr>
          <w:color w:val="231F20"/>
        </w:rPr>
        <w:t>on</w:t>
      </w:r>
      <w:r>
        <w:rPr>
          <w:color w:val="231F20"/>
          <w:spacing w:val="-20"/>
        </w:rPr>
        <w:t> </w:t>
      </w:r>
      <w:r>
        <w:rPr>
          <w:color w:val="231F20"/>
        </w:rPr>
        <w:t>first</w:t>
      </w:r>
      <w:r>
        <w:rPr>
          <w:color w:val="231F20"/>
          <w:spacing w:val="-21"/>
        </w:rPr>
        <w:t> </w:t>
      </w:r>
      <w:r>
        <w:rPr>
          <w:color w:val="231F20"/>
        </w:rPr>
        <w:t>and</w:t>
      </w:r>
      <w:r>
        <w:rPr>
          <w:color w:val="231F20"/>
          <w:spacing w:val="-21"/>
        </w:rPr>
        <w:t> </w:t>
      </w:r>
      <w:r>
        <w:rPr>
          <w:color w:val="231F20"/>
        </w:rPr>
        <w:t>a</w:t>
      </w:r>
      <w:r>
        <w:rPr>
          <w:color w:val="231F20"/>
          <w:spacing w:val="-27"/>
        </w:rPr>
        <w:t> </w:t>
      </w:r>
      <w:r>
        <w:rPr>
          <w:color w:val="231F20"/>
          <w:spacing w:val="-4"/>
        </w:rPr>
        <w:t>level</w:t>
      </w:r>
      <w:r>
        <w:rPr>
          <w:color w:val="231F20"/>
          <w:spacing w:val="-26"/>
        </w:rPr>
        <w:t> </w:t>
      </w:r>
      <w:r>
        <w:rPr>
          <w:color w:val="231F20"/>
          <w:spacing w:val="-3"/>
        </w:rPr>
        <w:t>of</w:t>
      </w:r>
      <w:r>
        <w:rPr>
          <w:color w:val="231F20"/>
          <w:spacing w:val="-27"/>
        </w:rPr>
        <w:t> </w:t>
      </w:r>
      <w:r>
        <w:rPr>
          <w:color w:val="231F20"/>
          <w:spacing w:val="-5"/>
        </w:rPr>
        <w:t>0.3 </w:t>
      </w:r>
      <w:r>
        <w:rPr>
          <w:color w:val="231F20"/>
        </w:rPr>
        <w:t>V is </w:t>
      </w:r>
      <w:r>
        <w:rPr>
          <w:color w:val="231F20"/>
          <w:spacing w:val="-3"/>
        </w:rPr>
        <w:t>maintained across </w:t>
      </w:r>
      <w:r>
        <w:rPr>
          <w:color w:val="231F20"/>
        </w:rPr>
        <w:t>the </w:t>
      </w:r>
      <w:r>
        <w:rPr>
          <w:color w:val="231F20"/>
          <w:spacing w:val="-3"/>
        </w:rPr>
        <w:t>parallel circuit. </w:t>
      </w:r>
      <w:r>
        <w:rPr>
          <w:color w:val="231F20"/>
        </w:rPr>
        <w:t>The </w:t>
      </w:r>
      <w:r>
        <w:rPr>
          <w:color w:val="231F20"/>
          <w:spacing w:val="-3"/>
        </w:rPr>
        <w:t>silicon diode never </w:t>
      </w:r>
      <w:r>
        <w:rPr>
          <w:color w:val="231F20"/>
        </w:rPr>
        <w:t>gets the opportunity to have 0.7 V across</w:t>
      </w:r>
      <w:r>
        <w:rPr>
          <w:color w:val="231F20"/>
          <w:spacing w:val="-9"/>
        </w:rPr>
        <w:t> </w:t>
      </w:r>
      <w:r>
        <w:rPr>
          <w:color w:val="231F20"/>
        </w:rPr>
        <w:t>it</w:t>
      </w:r>
      <w:r>
        <w:rPr>
          <w:color w:val="231F20"/>
          <w:spacing w:val="-8"/>
        </w:rPr>
        <w:t> </w:t>
      </w:r>
      <w:r>
        <w:rPr>
          <w:color w:val="231F20"/>
        </w:rPr>
        <w:t>and,</w:t>
      </w:r>
      <w:r>
        <w:rPr>
          <w:color w:val="231F20"/>
          <w:spacing w:val="-8"/>
        </w:rPr>
        <w:t> </w:t>
      </w:r>
      <w:r>
        <w:rPr>
          <w:color w:val="231F20"/>
        </w:rPr>
        <w:t>therefore,</w:t>
      </w:r>
      <w:r>
        <w:rPr>
          <w:color w:val="231F20"/>
          <w:spacing w:val="-8"/>
        </w:rPr>
        <w:t> </w:t>
      </w:r>
      <w:r>
        <w:rPr>
          <w:color w:val="231F20"/>
        </w:rPr>
        <w:t>remains</w:t>
      </w:r>
      <w:r>
        <w:rPr>
          <w:color w:val="231F20"/>
          <w:spacing w:val="-8"/>
        </w:rPr>
        <w:t> </w:t>
      </w:r>
      <w:r>
        <w:rPr>
          <w:color w:val="231F20"/>
        </w:rPr>
        <w:t>in</w:t>
      </w:r>
      <w:r>
        <w:rPr>
          <w:color w:val="231F20"/>
          <w:spacing w:val="-8"/>
        </w:rPr>
        <w:t> </w:t>
      </w:r>
      <w:r>
        <w:rPr>
          <w:color w:val="231F20"/>
        </w:rPr>
        <w:t>open-circuit</w:t>
      </w:r>
      <w:r>
        <w:rPr>
          <w:color w:val="231F20"/>
          <w:spacing w:val="-8"/>
        </w:rPr>
        <w:t> </w:t>
      </w:r>
      <w:r>
        <w:rPr>
          <w:color w:val="231F20"/>
        </w:rPr>
        <w:t>state</w:t>
      </w:r>
      <w:r>
        <w:rPr>
          <w:color w:val="231F20"/>
          <w:spacing w:val="-8"/>
        </w:rPr>
        <w:t> </w:t>
      </w:r>
      <w:r>
        <w:rPr>
          <w:color w:val="231F20"/>
        </w:rPr>
        <w:t>as</w:t>
      </w:r>
      <w:r>
        <w:rPr>
          <w:color w:val="231F20"/>
          <w:spacing w:val="-8"/>
        </w:rPr>
        <w:t> </w:t>
      </w:r>
      <w:r>
        <w:rPr>
          <w:color w:val="231F20"/>
        </w:rPr>
        <w:t>shown</w:t>
      </w:r>
      <w:r>
        <w:rPr>
          <w:color w:val="231F20"/>
          <w:spacing w:val="-8"/>
        </w:rPr>
        <w:t> </w:t>
      </w:r>
      <w:r>
        <w:rPr>
          <w:color w:val="231F20"/>
        </w:rPr>
        <w:t>in</w:t>
      </w:r>
      <w:r>
        <w:rPr>
          <w:color w:val="231F20"/>
          <w:spacing w:val="-8"/>
        </w:rPr>
        <w:t> </w:t>
      </w:r>
      <w:r>
        <w:rPr>
          <w:color w:val="231F20"/>
        </w:rPr>
        <w:t>Fig.</w:t>
      </w:r>
      <w:r>
        <w:rPr>
          <w:color w:val="231F20"/>
          <w:spacing w:val="-8"/>
        </w:rPr>
        <w:t> </w:t>
      </w:r>
      <w:r>
        <w:rPr>
          <w:color w:val="231F20"/>
        </w:rPr>
        <w:t>6.13</w:t>
      </w:r>
      <w:r>
        <w:rPr>
          <w:color w:val="231F20"/>
          <w:spacing w:val="-8"/>
        </w:rPr>
        <w:t> </w:t>
      </w:r>
      <w:r>
        <w:rPr>
          <w:color w:val="231F20"/>
        </w:rPr>
        <w:t>(</w:t>
      </w:r>
      <w:r>
        <w:rPr>
          <w:i/>
          <w:color w:val="231F20"/>
        </w:rPr>
        <w:t>ii</w:t>
      </w:r>
      <w:r>
        <w:rPr>
          <w:color w:val="231F20"/>
        </w:rPr>
        <w:t>).</w:t>
      </w:r>
    </w:p>
    <w:p>
      <w:pPr>
        <w:tabs>
          <w:tab w:pos="2672" w:val="left" w:leader="none"/>
        </w:tabs>
        <w:spacing w:before="70"/>
        <w:ind w:left="672" w:right="0" w:firstLine="0"/>
        <w:jc w:val="left"/>
        <w:rPr>
          <w:b/>
          <w:sz w:val="20"/>
        </w:rPr>
      </w:pPr>
      <w:r>
        <w:rPr/>
        <w:pict>
          <v:shape style="position:absolute;margin-left:98.639999pt;margin-top:19.35371pt;width:396pt;height:17.45pt;mso-position-horizontal-relative:page;mso-position-vertical-relative:paragraph;z-index:1592;mso-wrap-distance-left:0;mso-wrap-distance-right:0" type="#_x0000_t202" filled="true" fillcolor="#f2eae0" stroked="false">
            <v:textbox inset="0,0,0,0">
              <w:txbxContent>
                <w:p>
                  <w:pPr>
                    <w:spacing w:before="16"/>
                    <w:ind w:left="359" w:right="0" w:firstLine="0"/>
                    <w:jc w:val="left"/>
                    <w:rPr>
                      <w:i/>
                      <w:sz w:val="20"/>
                    </w:rPr>
                  </w:pPr>
                  <w:r>
                    <w:rPr>
                      <w:b/>
                      <w:color w:val="ED1846"/>
                      <w:sz w:val="20"/>
                    </w:rPr>
                    <w:t>Example 6.7. </w:t>
                  </w:r>
                  <w:r>
                    <w:rPr>
                      <w:i/>
                      <w:color w:val="231F20"/>
                      <w:sz w:val="20"/>
                    </w:rPr>
                    <w:t>Find V</w:t>
                  </w:r>
                  <w:r>
                    <w:rPr>
                      <w:i/>
                      <w:color w:val="231F20"/>
                      <w:position w:val="-5"/>
                      <w:sz w:val="14"/>
                    </w:rPr>
                    <w:t>Q </w:t>
                  </w:r>
                  <w:r>
                    <w:rPr>
                      <w:i/>
                      <w:color w:val="231F20"/>
                      <w:sz w:val="20"/>
                    </w:rPr>
                    <w:t>and I</w:t>
                  </w:r>
                  <w:r>
                    <w:rPr>
                      <w:i/>
                      <w:color w:val="231F20"/>
                      <w:position w:val="-5"/>
                      <w:sz w:val="14"/>
                    </w:rPr>
                    <w:t>D </w:t>
                  </w:r>
                  <w:r>
                    <w:rPr>
                      <w:i/>
                      <w:color w:val="231F20"/>
                      <w:sz w:val="20"/>
                    </w:rPr>
                    <w:t>in the network shown in Fig. 6.14 </w:t>
                  </w:r>
                  <w:r>
                    <w:rPr>
                      <w:color w:val="231F20"/>
                      <w:sz w:val="20"/>
                    </w:rPr>
                    <w:t>(</w:t>
                  </w:r>
                  <w:r>
                    <w:rPr>
                      <w:i/>
                      <w:color w:val="231F20"/>
                      <w:sz w:val="20"/>
                    </w:rPr>
                    <w:t>i</w:t>
                  </w:r>
                  <w:r>
                    <w:rPr>
                      <w:color w:val="231F20"/>
                      <w:sz w:val="20"/>
                    </w:rPr>
                    <w:t>)</w:t>
                  </w:r>
                  <w:r>
                    <w:rPr>
                      <w:i/>
                      <w:color w:val="231F20"/>
                      <w:sz w:val="20"/>
                    </w:rPr>
                    <w:t>. Use simplified model.</w:t>
                  </w:r>
                </w:p>
              </w:txbxContent>
            </v:textbox>
            <v:fill type="solid"/>
            <w10:wrap type="topAndBottom"/>
          </v:shape>
        </w:pict>
      </w:r>
      <w:r>
        <w:rPr>
          <w:rFonts w:ascii="Symbol" w:hAnsi="Symbol"/>
          <w:color w:val="231F20"/>
          <w:sz w:val="20"/>
        </w:rPr>
        <w:t></w:t>
      </w:r>
      <w:r>
        <w:rPr>
          <w:color w:val="231F20"/>
          <w:sz w:val="20"/>
        </w:rPr>
        <w:tab/>
      </w:r>
      <w:r>
        <w:rPr>
          <w:i/>
          <w:color w:val="231F20"/>
          <w:sz w:val="20"/>
        </w:rPr>
        <w:t>V</w:t>
      </w:r>
      <w:r>
        <w:rPr>
          <w:i/>
          <w:color w:val="231F20"/>
          <w:position w:val="-5"/>
          <w:sz w:val="14"/>
        </w:rPr>
        <w:t>A </w:t>
      </w:r>
      <w:r>
        <w:rPr>
          <w:color w:val="231F20"/>
          <w:sz w:val="20"/>
        </w:rPr>
        <w:t>= 20 </w:t>
      </w:r>
      <w:r>
        <w:rPr>
          <w:rFonts w:ascii="Symbol" w:hAnsi="Symbol"/>
          <w:color w:val="231F20"/>
          <w:sz w:val="20"/>
        </w:rPr>
        <w:t></w:t>
      </w:r>
      <w:r>
        <w:rPr>
          <w:color w:val="231F20"/>
          <w:sz w:val="20"/>
        </w:rPr>
        <w:t> 0.3 = </w:t>
      </w:r>
      <w:r>
        <w:rPr>
          <w:b/>
          <w:color w:val="EC008C"/>
          <w:sz w:val="20"/>
        </w:rPr>
        <w:t>19.7</w:t>
      </w:r>
      <w:r>
        <w:rPr>
          <w:b/>
          <w:color w:val="EC008C"/>
          <w:spacing w:val="13"/>
          <w:sz w:val="20"/>
        </w:rPr>
        <w:t> </w:t>
      </w:r>
      <w:r>
        <w:rPr>
          <w:b/>
          <w:color w:val="EC008C"/>
          <w:sz w:val="20"/>
        </w:rPr>
        <w:t>V</w:t>
      </w:r>
    </w:p>
    <w:p>
      <w:pPr>
        <w:pStyle w:val="BodyText"/>
        <w:spacing w:line="204" w:lineRule="exact"/>
        <w:ind w:left="672"/>
      </w:pPr>
      <w:bookmarkStart w:name="Fig. 6.14" w:id="32"/>
      <w:bookmarkEnd w:id="32"/>
      <w:r>
        <w:rPr/>
      </w:r>
      <w:r>
        <w:rPr>
          <w:b/>
          <w:color w:val="ED1846"/>
        </w:rPr>
        <w:t>Solution. </w:t>
      </w:r>
      <w:r>
        <w:rPr>
          <w:color w:val="231F20"/>
        </w:rPr>
        <w:t>Replace the diodes by their simplified models. The resulting circuit will be as shown in</w:t>
      </w:r>
    </w:p>
    <w:p>
      <w:pPr>
        <w:pStyle w:val="BodyText"/>
        <w:spacing w:line="208" w:lineRule="auto" w:before="28"/>
        <w:ind w:left="312"/>
      </w:pPr>
      <w:r>
        <w:rPr>
          <w:color w:val="231F20"/>
        </w:rPr>
        <w:t>Fig.</w:t>
      </w:r>
      <w:r>
        <w:rPr>
          <w:color w:val="231F20"/>
          <w:spacing w:val="-15"/>
        </w:rPr>
        <w:t> </w:t>
      </w:r>
      <w:r>
        <w:rPr>
          <w:color w:val="231F20"/>
        </w:rPr>
        <w:t>6.14</w:t>
      </w:r>
      <w:r>
        <w:rPr>
          <w:color w:val="231F20"/>
          <w:spacing w:val="-15"/>
        </w:rPr>
        <w:t> </w:t>
      </w:r>
      <w:r>
        <w:rPr>
          <w:color w:val="231F20"/>
        </w:rPr>
        <w:t>(</w:t>
      </w:r>
      <w:r>
        <w:rPr>
          <w:i/>
          <w:color w:val="231F20"/>
        </w:rPr>
        <w:t>ii</w:t>
      </w:r>
      <w:r>
        <w:rPr>
          <w:color w:val="231F20"/>
        </w:rPr>
        <w:t>).</w:t>
      </w:r>
      <w:r>
        <w:rPr>
          <w:color w:val="231F20"/>
          <w:spacing w:val="21"/>
        </w:rPr>
        <w:t> </w:t>
      </w:r>
      <w:r>
        <w:rPr>
          <w:color w:val="231F20"/>
        </w:rPr>
        <w:t>By</w:t>
      </w:r>
      <w:r>
        <w:rPr>
          <w:color w:val="231F20"/>
          <w:spacing w:val="-15"/>
        </w:rPr>
        <w:t> </w:t>
      </w:r>
      <w:r>
        <w:rPr>
          <w:color w:val="231F20"/>
          <w:spacing w:val="-3"/>
        </w:rPr>
        <w:t>symmetry,</w:t>
      </w:r>
      <w:r>
        <w:rPr>
          <w:color w:val="231F20"/>
          <w:spacing w:val="-15"/>
        </w:rPr>
        <w:t> </w:t>
      </w:r>
      <w:r>
        <w:rPr>
          <w:color w:val="231F20"/>
        </w:rPr>
        <w:t>current</w:t>
      </w:r>
      <w:r>
        <w:rPr>
          <w:color w:val="231F20"/>
          <w:spacing w:val="-14"/>
        </w:rPr>
        <w:t> </w:t>
      </w:r>
      <w:r>
        <w:rPr>
          <w:color w:val="231F20"/>
        </w:rPr>
        <w:t>in</w:t>
      </w:r>
      <w:r>
        <w:rPr>
          <w:color w:val="231F20"/>
          <w:spacing w:val="-15"/>
        </w:rPr>
        <w:t> </w:t>
      </w:r>
      <w:r>
        <w:rPr>
          <w:color w:val="231F20"/>
        </w:rPr>
        <w:t>each</w:t>
      </w:r>
      <w:r>
        <w:rPr>
          <w:color w:val="231F20"/>
          <w:spacing w:val="-15"/>
        </w:rPr>
        <w:t> </w:t>
      </w:r>
      <w:r>
        <w:rPr>
          <w:color w:val="231F20"/>
        </w:rPr>
        <w:t>branch</w:t>
      </w:r>
      <w:r>
        <w:rPr>
          <w:color w:val="231F20"/>
          <w:spacing w:val="-14"/>
        </w:rPr>
        <w:t> </w:t>
      </w:r>
      <w:r>
        <w:rPr>
          <w:color w:val="231F20"/>
        </w:rPr>
        <w:t>is</w:t>
      </w:r>
      <w:r>
        <w:rPr>
          <w:color w:val="231F20"/>
          <w:spacing w:val="-16"/>
        </w:rPr>
        <w:t> </w:t>
      </w:r>
      <w:r>
        <w:rPr>
          <w:i/>
          <w:color w:val="231F20"/>
        </w:rPr>
        <w:t>I</w:t>
      </w:r>
      <w:r>
        <w:rPr>
          <w:i/>
          <w:color w:val="231F20"/>
          <w:position w:val="-5"/>
          <w:sz w:val="14"/>
        </w:rPr>
        <w:t>D</w:t>
      </w:r>
      <w:r>
        <w:rPr>
          <w:i/>
          <w:color w:val="231F20"/>
          <w:spacing w:val="-10"/>
          <w:position w:val="-5"/>
          <w:sz w:val="14"/>
        </w:rPr>
        <w:t> </w:t>
      </w:r>
      <w:r>
        <w:rPr>
          <w:color w:val="231F20"/>
        </w:rPr>
        <w:t>so</w:t>
      </w:r>
      <w:r>
        <w:rPr>
          <w:color w:val="231F20"/>
          <w:spacing w:val="-15"/>
        </w:rPr>
        <w:t> </w:t>
      </w:r>
      <w:r>
        <w:rPr>
          <w:color w:val="231F20"/>
        </w:rPr>
        <w:t>that</w:t>
      </w:r>
      <w:r>
        <w:rPr>
          <w:color w:val="231F20"/>
          <w:spacing w:val="-15"/>
        </w:rPr>
        <w:t> </w:t>
      </w:r>
      <w:r>
        <w:rPr>
          <w:color w:val="231F20"/>
        </w:rPr>
        <w:t>current</w:t>
      </w:r>
      <w:r>
        <w:rPr>
          <w:color w:val="231F20"/>
          <w:spacing w:val="-14"/>
        </w:rPr>
        <w:t> </w:t>
      </w:r>
      <w:r>
        <w:rPr>
          <w:color w:val="231F20"/>
        </w:rPr>
        <w:t>in</w:t>
      </w:r>
      <w:r>
        <w:rPr>
          <w:color w:val="231F20"/>
          <w:spacing w:val="-15"/>
        </w:rPr>
        <w:t> </w:t>
      </w:r>
      <w:r>
        <w:rPr>
          <w:color w:val="231F20"/>
        </w:rPr>
        <w:t>branch</w:t>
      </w:r>
      <w:r>
        <w:rPr>
          <w:color w:val="231F20"/>
          <w:spacing w:val="-16"/>
        </w:rPr>
        <w:t> </w:t>
      </w:r>
      <w:r>
        <w:rPr>
          <w:i/>
          <w:color w:val="231F20"/>
        </w:rPr>
        <w:t>CD</w:t>
      </w:r>
      <w:r>
        <w:rPr>
          <w:i/>
          <w:color w:val="231F20"/>
          <w:spacing w:val="-14"/>
        </w:rPr>
        <w:t> </w:t>
      </w:r>
      <w:r>
        <w:rPr>
          <w:color w:val="231F20"/>
        </w:rPr>
        <w:t>is</w:t>
      </w:r>
      <w:r>
        <w:rPr>
          <w:color w:val="231F20"/>
          <w:spacing w:val="-16"/>
        </w:rPr>
        <w:t> </w:t>
      </w:r>
      <w:r>
        <w:rPr>
          <w:color w:val="231F20"/>
        </w:rPr>
        <w:t>2</w:t>
      </w:r>
      <w:r>
        <w:rPr>
          <w:i/>
          <w:color w:val="231F20"/>
        </w:rPr>
        <w:t>I</w:t>
      </w:r>
      <w:r>
        <w:rPr>
          <w:i/>
          <w:color w:val="231F20"/>
          <w:position w:val="-5"/>
          <w:sz w:val="14"/>
        </w:rPr>
        <w:t>D</w:t>
      </w:r>
      <w:r>
        <w:rPr>
          <w:color w:val="231F20"/>
        </w:rPr>
        <w:t>.</w:t>
      </w:r>
      <w:r>
        <w:rPr>
          <w:color w:val="231F20"/>
          <w:spacing w:val="-24"/>
        </w:rPr>
        <w:t> </w:t>
      </w:r>
      <w:r>
        <w:rPr>
          <w:color w:val="231F20"/>
        </w:rPr>
        <w:t>Applying Kirchhoff’s</w:t>
      </w:r>
      <w:r>
        <w:rPr>
          <w:color w:val="231F20"/>
          <w:spacing w:val="-9"/>
        </w:rPr>
        <w:t> </w:t>
      </w:r>
      <w:r>
        <w:rPr>
          <w:color w:val="231F20"/>
        </w:rPr>
        <w:t>voltage</w:t>
      </w:r>
      <w:r>
        <w:rPr>
          <w:color w:val="231F20"/>
          <w:spacing w:val="-8"/>
        </w:rPr>
        <w:t> </w:t>
      </w:r>
      <w:r>
        <w:rPr>
          <w:color w:val="231F20"/>
        </w:rPr>
        <w:t>law</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closed</w:t>
      </w:r>
      <w:r>
        <w:rPr>
          <w:color w:val="231F20"/>
          <w:spacing w:val="-8"/>
        </w:rPr>
        <w:t> </w:t>
      </w:r>
      <w:r>
        <w:rPr>
          <w:color w:val="231F20"/>
        </w:rPr>
        <w:t>circuit</w:t>
      </w:r>
      <w:r>
        <w:rPr>
          <w:color w:val="231F20"/>
          <w:spacing w:val="-9"/>
        </w:rPr>
        <w:t> </w:t>
      </w:r>
      <w:r>
        <w:rPr>
          <w:i/>
          <w:color w:val="231F20"/>
        </w:rPr>
        <w:t>ABCDA</w:t>
      </w:r>
      <w:r>
        <w:rPr>
          <w:color w:val="231F20"/>
        </w:rPr>
        <w:t>,</w:t>
      </w:r>
      <w:r>
        <w:rPr>
          <w:color w:val="231F20"/>
          <w:spacing w:val="-9"/>
        </w:rPr>
        <w:t> </w:t>
      </w:r>
      <w:r>
        <w:rPr>
          <w:color w:val="231F20"/>
        </w:rPr>
        <w:t>we</w:t>
      </w:r>
      <w:r>
        <w:rPr>
          <w:color w:val="231F20"/>
          <w:spacing w:val="-10"/>
        </w:rPr>
        <w:t> </w:t>
      </w:r>
      <w:r>
        <w:rPr>
          <w:color w:val="231F20"/>
        </w:rPr>
        <w:t>have,</w:t>
      </w:r>
    </w:p>
    <w:p>
      <w:pPr>
        <w:pStyle w:val="BodyText"/>
        <w:tabs>
          <w:tab w:pos="7423" w:val="left" w:leader="none"/>
        </w:tabs>
        <w:spacing w:before="39"/>
        <w:ind w:left="884"/>
      </w:pPr>
      <w:r>
        <w:rPr>
          <w:rFonts w:ascii="Symbol" w:hAnsi="Symbol"/>
          <w:color w:val="231F20"/>
        </w:rPr>
        <w:t></w:t>
      </w:r>
      <w:r>
        <w:rPr>
          <w:color w:val="231F20"/>
          <w:spacing w:val="-16"/>
        </w:rPr>
        <w:t> </w:t>
      </w:r>
      <w:r>
        <w:rPr>
          <w:color w:val="231F20"/>
        </w:rPr>
        <w:t>0.7</w:t>
      </w:r>
      <w:r>
        <w:rPr>
          <w:color w:val="231F20"/>
          <w:spacing w:val="-14"/>
        </w:rPr>
        <w:t> </w:t>
      </w:r>
      <w:r>
        <w:rPr>
          <w:rFonts w:ascii="Symbol" w:hAnsi="Symbol"/>
          <w:color w:val="231F20"/>
        </w:rPr>
        <w:t></w:t>
      </w:r>
      <w:r>
        <w:rPr>
          <w:color w:val="231F20"/>
          <w:spacing w:val="-14"/>
        </w:rPr>
        <w:t> </w:t>
      </w:r>
      <w:r>
        <w:rPr>
          <w:i/>
          <w:color w:val="231F20"/>
        </w:rPr>
        <w:t>I</w:t>
      </w:r>
      <w:r>
        <w:rPr>
          <w:i/>
          <w:color w:val="231F20"/>
          <w:position w:val="-5"/>
          <w:sz w:val="14"/>
        </w:rPr>
        <w:t>D</w:t>
      </w:r>
      <w:r>
        <w:rPr>
          <w:i/>
          <w:color w:val="231F20"/>
          <w:spacing w:val="-10"/>
          <w:position w:val="-5"/>
          <w:sz w:val="14"/>
        </w:rPr>
        <w:t> </w:t>
      </w:r>
      <w:r>
        <w:rPr>
          <w:rFonts w:ascii="Symbol" w:hAnsi="Symbol"/>
          <w:color w:val="231F20"/>
        </w:rPr>
        <w:t></w:t>
      </w:r>
      <w:r>
        <w:rPr>
          <w:color w:val="231F20"/>
          <w:spacing w:val="-16"/>
        </w:rPr>
        <w:t> </w:t>
      </w:r>
      <w:r>
        <w:rPr>
          <w:color w:val="231F20"/>
        </w:rPr>
        <w:t>2</w:t>
      </w:r>
      <w:r>
        <w:rPr>
          <w:color w:val="231F20"/>
          <w:spacing w:val="-14"/>
        </w:rPr>
        <w:t> </w:t>
      </w:r>
      <w:r>
        <w:rPr>
          <w:rFonts w:ascii="Symbol" w:hAnsi="Symbol"/>
          <w:color w:val="231F20"/>
        </w:rPr>
        <w:t></w:t>
      </w:r>
      <w:r>
        <w:rPr>
          <w:color w:val="231F20"/>
          <w:spacing w:val="-17"/>
        </w:rPr>
        <w:t> </w:t>
      </w:r>
      <w:r>
        <w:rPr>
          <w:color w:val="231F20"/>
        </w:rPr>
        <w:t>2</w:t>
      </w:r>
      <w:r>
        <w:rPr>
          <w:color w:val="231F20"/>
          <w:spacing w:val="-14"/>
        </w:rPr>
        <w:t> </w:t>
      </w:r>
      <w:r>
        <w:rPr>
          <w:i/>
          <w:color w:val="231F20"/>
        </w:rPr>
        <w:t>I</w:t>
      </w:r>
      <w:r>
        <w:rPr>
          <w:i/>
          <w:color w:val="231F20"/>
          <w:position w:val="-5"/>
          <w:sz w:val="14"/>
        </w:rPr>
        <w:t>D</w:t>
      </w:r>
      <w:r>
        <w:rPr>
          <w:i/>
          <w:color w:val="231F20"/>
          <w:spacing w:val="-11"/>
          <w:position w:val="-5"/>
          <w:sz w:val="14"/>
        </w:rPr>
        <w:t> </w:t>
      </w:r>
      <w:r>
        <w:rPr>
          <w:rFonts w:ascii="Symbol" w:hAnsi="Symbol"/>
          <w:color w:val="231F20"/>
        </w:rPr>
        <w:t></w:t>
      </w:r>
      <w:r>
        <w:rPr>
          <w:color w:val="231F20"/>
          <w:spacing w:val="-15"/>
        </w:rPr>
        <w:t> </w:t>
      </w:r>
      <w:r>
        <w:rPr>
          <w:color w:val="231F20"/>
        </w:rPr>
        <w:t>2</w:t>
      </w:r>
      <w:r>
        <w:rPr>
          <w:color w:val="231F20"/>
          <w:spacing w:val="-15"/>
        </w:rPr>
        <w:t> </w:t>
      </w:r>
      <w:r>
        <w:rPr>
          <w:color w:val="231F20"/>
        </w:rPr>
        <w:t>+</w:t>
      </w:r>
      <w:r>
        <w:rPr>
          <w:color w:val="231F20"/>
          <w:spacing w:val="-14"/>
        </w:rPr>
        <w:t> </w:t>
      </w:r>
      <w:r>
        <w:rPr>
          <w:color w:val="231F20"/>
        </w:rPr>
        <w:t>10 </w:t>
      </w:r>
      <w:r>
        <w:rPr>
          <w:color w:val="231F20"/>
          <w:spacing w:val="33"/>
        </w:rPr>
        <w:t> </w:t>
      </w:r>
      <w:r>
        <w:rPr>
          <w:color w:val="231F20"/>
        </w:rPr>
        <w:t>= </w:t>
      </w:r>
      <w:r>
        <w:rPr>
          <w:color w:val="231F20"/>
          <w:spacing w:val="11"/>
        </w:rPr>
        <w:t> </w:t>
      </w:r>
      <w:r>
        <w:rPr>
          <w:color w:val="231F20"/>
        </w:rPr>
        <w:t>0</w:t>
        <w:tab/>
        <w:t>(</w:t>
      </w:r>
      <w:r>
        <w:rPr>
          <w:i/>
          <w:color w:val="231F20"/>
        </w:rPr>
        <w:t>I</w:t>
      </w:r>
      <w:r>
        <w:rPr>
          <w:i/>
          <w:color w:val="231F20"/>
          <w:position w:val="-5"/>
          <w:sz w:val="14"/>
        </w:rPr>
        <w:t>D </w:t>
      </w:r>
      <w:r>
        <w:rPr>
          <w:color w:val="231F20"/>
        </w:rPr>
        <w:t>in</w:t>
      </w:r>
      <w:r>
        <w:rPr>
          <w:color w:val="231F20"/>
          <w:spacing w:val="-32"/>
        </w:rPr>
        <w:t> </w:t>
      </w:r>
      <w:r>
        <w:rPr>
          <w:color w:val="231F20"/>
          <w:spacing w:val="-3"/>
        </w:rPr>
        <w:t>mA)</w:t>
      </w:r>
    </w:p>
    <w:p>
      <w:pPr>
        <w:tabs>
          <w:tab w:pos="2758" w:val="left" w:leader="none"/>
        </w:tabs>
        <w:spacing w:before="3"/>
        <w:ind w:left="672" w:right="0" w:firstLine="0"/>
        <w:jc w:val="left"/>
        <w:rPr>
          <w:sz w:val="20"/>
        </w:rPr>
      </w:pPr>
      <w:r>
        <w:rPr>
          <w:color w:val="231F20"/>
          <w:sz w:val="20"/>
        </w:rPr>
        <w:t>or</w:t>
        <w:tab/>
        <w:t>6 </w:t>
      </w:r>
      <w:r>
        <w:rPr>
          <w:i/>
          <w:color w:val="231F20"/>
          <w:sz w:val="20"/>
        </w:rPr>
        <w:t>I</w:t>
      </w:r>
      <w:r>
        <w:rPr>
          <w:i/>
          <w:color w:val="231F20"/>
          <w:position w:val="-5"/>
          <w:sz w:val="14"/>
        </w:rPr>
        <w:t>D </w:t>
      </w:r>
      <w:r>
        <w:rPr>
          <w:color w:val="231F20"/>
          <w:sz w:val="20"/>
        </w:rPr>
        <w:t>=</w:t>
      </w:r>
      <w:r>
        <w:rPr>
          <w:color w:val="231F20"/>
          <w:spacing w:val="33"/>
          <w:sz w:val="20"/>
        </w:rPr>
        <w:t> </w:t>
      </w:r>
      <w:r>
        <w:rPr>
          <w:color w:val="231F20"/>
          <w:spacing w:val="-13"/>
          <w:sz w:val="20"/>
        </w:rPr>
        <w:t>9.3</w:t>
      </w:r>
    </w:p>
    <w:p>
      <w:pPr>
        <w:spacing w:after="0"/>
        <w:jc w:val="left"/>
        <w:rPr>
          <w:sz w:val="20"/>
        </w:rPr>
        <w:sectPr>
          <w:headerReference w:type="default" r:id="rId144"/>
          <w:headerReference w:type="even" r:id="rId145"/>
          <w:pgSz w:w="11870" w:h="15840"/>
          <w:pgMar w:header="1740" w:footer="0" w:top="2060" w:bottom="280" w:left="1660" w:right="1660"/>
        </w:sectPr>
      </w:pPr>
    </w:p>
    <w:p>
      <w:pPr>
        <w:tabs>
          <w:tab w:pos="2892" w:val="left" w:leader="none"/>
        </w:tabs>
        <w:spacing w:before="110"/>
        <w:ind w:left="711" w:right="0" w:firstLine="0"/>
        <w:jc w:val="left"/>
        <w:rPr>
          <w:i/>
          <w:sz w:val="14"/>
        </w:rPr>
      </w:pPr>
      <w:r>
        <w:rPr>
          <w:rFonts w:ascii="Symbol" w:hAnsi="Symbol"/>
          <w:color w:val="231F20"/>
          <w:sz w:val="20"/>
        </w:rPr>
        <w:t></w:t>
      </w:r>
      <w:r>
        <w:rPr>
          <w:color w:val="231F20"/>
          <w:sz w:val="20"/>
        </w:rPr>
        <w:tab/>
      </w:r>
      <w:r>
        <w:rPr>
          <w:i/>
          <w:color w:val="231F20"/>
          <w:spacing w:val="-1"/>
          <w:sz w:val="20"/>
        </w:rPr>
        <w:t>I</w:t>
      </w:r>
      <w:r>
        <w:rPr>
          <w:i/>
          <w:color w:val="231F20"/>
          <w:spacing w:val="-1"/>
          <w:position w:val="-5"/>
          <w:sz w:val="14"/>
        </w:rPr>
        <w:t>D</w:t>
      </w:r>
    </w:p>
    <w:p>
      <w:pPr>
        <w:spacing w:before="4"/>
        <w:ind w:left="0" w:right="0" w:firstLine="0"/>
        <w:jc w:val="right"/>
        <w:rPr>
          <w:sz w:val="19"/>
        </w:rPr>
      </w:pPr>
      <w:r>
        <w:rPr/>
        <w:br w:type="column"/>
      </w:r>
      <w:r>
        <w:rPr>
          <w:w w:val="105"/>
          <w:sz w:val="19"/>
          <w:u w:val="single"/>
        </w:rPr>
        <w:t>9.3</w:t>
      </w:r>
    </w:p>
    <w:p>
      <w:pPr>
        <w:spacing w:before="14"/>
        <w:ind w:left="0" w:right="76" w:firstLine="0"/>
        <w:jc w:val="right"/>
        <w:rPr>
          <w:sz w:val="19"/>
        </w:rPr>
      </w:pPr>
      <w:r>
        <w:rPr/>
        <w:pict>
          <v:shape style="position:absolute;margin-left:242.639999pt;margin-top:-4.501883pt;width:5.65pt;height:11.1pt;mso-position-horizontal-relative:page;mso-position-vertical-relative:paragraph;z-index:3880" type="#_x0000_t202" filled="false" stroked="false">
            <v:textbox inset="0,0,0,0">
              <w:txbxContent>
                <w:p>
                  <w:pPr>
                    <w:pStyle w:val="BodyText"/>
                    <w:spacing w:line="221" w:lineRule="exact"/>
                  </w:pPr>
                  <w:r>
                    <w:rPr>
                      <w:color w:val="231F20"/>
                    </w:rPr>
                    <w:t>=</w:t>
                  </w:r>
                </w:p>
              </w:txbxContent>
            </v:textbox>
            <w10:wrap type="none"/>
          </v:shape>
        </w:pict>
      </w:r>
      <w:r>
        <w:rPr>
          <w:w w:val="104"/>
          <w:sz w:val="19"/>
        </w:rPr>
        <w:t>6</w:t>
      </w:r>
    </w:p>
    <w:p>
      <w:pPr>
        <w:spacing w:before="124"/>
        <w:ind w:left="86" w:right="0" w:firstLine="0"/>
        <w:jc w:val="left"/>
        <w:rPr>
          <w:b/>
          <w:sz w:val="20"/>
        </w:rPr>
      </w:pPr>
      <w:r>
        <w:rPr/>
        <w:br w:type="column"/>
      </w:r>
      <w:r>
        <w:rPr>
          <w:color w:val="231F20"/>
          <w:sz w:val="20"/>
        </w:rPr>
        <w:t>= </w:t>
      </w:r>
      <w:r>
        <w:rPr>
          <w:b/>
          <w:color w:val="EC008C"/>
          <w:sz w:val="20"/>
        </w:rPr>
        <w:t>1.55 mA</w:t>
      </w:r>
    </w:p>
    <w:p>
      <w:pPr>
        <w:spacing w:after="0"/>
        <w:jc w:val="left"/>
        <w:rPr>
          <w:sz w:val="20"/>
        </w:rPr>
        <w:sectPr>
          <w:type w:val="continuous"/>
          <w:pgSz w:w="11870" w:h="15840"/>
          <w:pgMar w:top="420" w:bottom="280" w:left="1660" w:right="1660"/>
          <w:cols w:num="3" w:equalWidth="0">
            <w:col w:w="3059" w:space="40"/>
            <w:col w:w="620" w:space="39"/>
            <w:col w:w="4792"/>
          </w:cols>
        </w:sectPr>
      </w:pPr>
    </w:p>
    <w:p>
      <w:pPr>
        <w:pStyle w:val="BodyText"/>
        <w:tabs>
          <w:tab w:pos="2832" w:val="left" w:leader="none"/>
        </w:tabs>
        <w:spacing w:before="20"/>
        <w:ind w:left="672"/>
        <w:rPr>
          <w:b/>
        </w:rPr>
      </w:pPr>
      <w:r>
        <w:rPr/>
        <w:pict>
          <v:group style="position:absolute;margin-left:102.342003pt;margin-top:32.151711pt;width:166.5pt;height:76.150pt;mso-position-horizontal-relative:page;mso-position-vertical-relative:paragraph;z-index:1616;mso-wrap-distance-left:0;mso-wrap-distance-right:0" coordorigin="2047,643" coordsize="3330,1523">
            <v:shape style="position:absolute;left:2046;top:643;width:3330;height:1421" type="#_x0000_t75" stroked="false">
              <v:imagedata r:id="rId146" o:title=""/>
            </v:shape>
            <v:line style="position:absolute" from="4762,2105" to="4925,2105" stroked="true" strokeweight=".8pt" strokecolor="#00aeef">
              <v:stroke dashstyle="solid"/>
            </v:line>
            <v:line style="position:absolute" from="4792,2158" to="4896,2158" stroked="true" strokeweight=".8pt" strokecolor="#00aeef">
              <v:stroke dashstyle="solid"/>
            </v:line>
            <w10:wrap type="topAndBottom"/>
          </v:group>
        </w:pict>
      </w:r>
      <w:r>
        <w:rPr/>
        <w:drawing>
          <wp:anchor distT="0" distB="0" distL="0" distR="0" allowOverlap="1" layoutInCell="1" locked="0" behindDoc="0" simplePos="0" relativeHeight="1640">
            <wp:simplePos x="0" y="0"/>
            <wp:positionH relativeFrom="page">
              <wp:posOffset>3489325</wp:posOffset>
            </wp:positionH>
            <wp:positionV relativeFrom="paragraph">
              <wp:posOffset>733573</wp:posOffset>
            </wp:positionV>
            <wp:extent cx="120370" cy="131159"/>
            <wp:effectExtent l="0" t="0" r="0" b="0"/>
            <wp:wrapTopAndBottom/>
            <wp:docPr id="75" name="image135.png" descr=""/>
            <wp:cNvGraphicFramePr>
              <a:graphicFrameLocks noChangeAspect="1"/>
            </wp:cNvGraphicFramePr>
            <a:graphic>
              <a:graphicData uri="http://schemas.openxmlformats.org/drawingml/2006/picture">
                <pic:pic>
                  <pic:nvPicPr>
                    <pic:cNvPr id="76" name="image135.png"/>
                    <pic:cNvPicPr/>
                  </pic:nvPicPr>
                  <pic:blipFill>
                    <a:blip r:embed="rId147" cstate="print"/>
                    <a:stretch>
                      <a:fillRect/>
                    </a:stretch>
                  </pic:blipFill>
                  <pic:spPr>
                    <a:xfrm>
                      <a:off x="0" y="0"/>
                      <a:ext cx="120370" cy="131159"/>
                    </a:xfrm>
                    <a:prstGeom prst="rect">
                      <a:avLst/>
                    </a:prstGeom>
                  </pic:spPr>
                </pic:pic>
              </a:graphicData>
            </a:graphic>
          </wp:anchor>
        </w:drawing>
      </w:r>
      <w:r>
        <w:rPr/>
        <w:pict>
          <v:group style="position:absolute;margin-left:321.325012pt;margin-top:19.126713pt;width:170.85pt;height:108.85pt;mso-position-horizontal-relative:page;mso-position-vertical-relative:paragraph;z-index:1664;mso-wrap-distance-left:0;mso-wrap-distance-right:0" coordorigin="6427,383" coordsize="3417,2177">
            <v:shape style="position:absolute;left:6426;top:382;width:3417;height:2056" type="#_x0000_t75" stroked="false">
              <v:imagedata r:id="rId148" o:title=""/>
            </v:shape>
            <v:line style="position:absolute" from="9595,2519" to="9539,2519" stroked="true" strokeweight="1.008pt" strokecolor="#00aeef">
              <v:stroke dashstyle="solid"/>
            </v:line>
            <v:line style="position:absolute" from="9588,2549" to="9546,2549" stroked="true" strokeweight="1.008pt" strokecolor="#00aeef">
              <v:stroke dashstyle="solid"/>
            </v:line>
            <v:line style="position:absolute" from="9609,2489" to="9524,2489" stroked="true" strokeweight="1.008pt" strokecolor="#00aeef">
              <v:stroke dashstyle="solid"/>
            </v:line>
            <v:line style="position:absolute" from="9631,2458" to="9503,2458" stroked="true" strokeweight="1.008pt" strokecolor="#00aeef">
              <v:stroke dashstyle="solid"/>
            </v:line>
            <w10:wrap type="topAndBottom"/>
          </v:group>
        </w:pict>
      </w:r>
      <w:r>
        <w:rPr>
          <w:color w:val="231F20"/>
          <w:spacing w:val="2"/>
        </w:rPr>
        <w:t>Also</w:t>
        <w:tab/>
      </w:r>
      <w:r>
        <w:rPr>
          <w:i/>
          <w:color w:val="231F20"/>
        </w:rPr>
        <w:t>V</w:t>
      </w:r>
      <w:r>
        <w:rPr>
          <w:i/>
          <w:color w:val="231F20"/>
          <w:position w:val="-5"/>
          <w:sz w:val="14"/>
        </w:rPr>
        <w:t>Q </w:t>
      </w:r>
      <w:r>
        <w:rPr>
          <w:color w:val="231F20"/>
        </w:rPr>
        <w:t>=</w:t>
      </w:r>
      <w:r>
        <w:rPr>
          <w:color w:val="231F20"/>
          <w:spacing w:val="3"/>
        </w:rPr>
        <w:t> </w:t>
      </w:r>
      <w:r>
        <w:rPr>
          <w:color w:val="231F20"/>
        </w:rPr>
        <w:t>(2 </w:t>
      </w:r>
      <w:r>
        <w:rPr>
          <w:i/>
          <w:color w:val="231F20"/>
        </w:rPr>
        <w:t>I</w:t>
      </w:r>
      <w:r>
        <w:rPr>
          <w:i/>
          <w:color w:val="231F20"/>
          <w:position w:val="-5"/>
          <w:sz w:val="14"/>
        </w:rPr>
        <w:t>D</w:t>
      </w:r>
      <w:r>
        <w:rPr>
          <w:color w:val="231F20"/>
        </w:rPr>
        <w:t>) </w:t>
      </w:r>
      <w:r>
        <w:rPr>
          <w:rFonts w:ascii="Symbol" w:hAnsi="Symbol"/>
          <w:color w:val="231F20"/>
        </w:rPr>
        <w:t></w:t>
      </w:r>
      <w:r>
        <w:rPr>
          <w:color w:val="231F20"/>
        </w:rPr>
        <w:t> 2 k</w:t>
      </w:r>
      <w:r>
        <w:rPr>
          <w:rFonts w:ascii="Symbol" w:hAnsi="Symbol"/>
          <w:color w:val="231F20"/>
        </w:rPr>
        <w:t></w:t>
      </w:r>
      <w:r>
        <w:rPr>
          <w:color w:val="231F20"/>
        </w:rPr>
        <w:t> = (2 </w:t>
      </w:r>
      <w:r>
        <w:rPr>
          <w:rFonts w:ascii="Symbol" w:hAnsi="Symbol"/>
          <w:color w:val="231F20"/>
        </w:rPr>
        <w:t></w:t>
      </w:r>
      <w:r>
        <w:rPr>
          <w:color w:val="231F20"/>
        </w:rPr>
        <w:t> 1.55 mA) </w:t>
      </w:r>
      <w:r>
        <w:rPr>
          <w:rFonts w:ascii="Symbol" w:hAnsi="Symbol"/>
          <w:color w:val="231F20"/>
        </w:rPr>
        <w:t></w:t>
      </w:r>
      <w:r>
        <w:rPr>
          <w:color w:val="231F20"/>
        </w:rPr>
        <w:t> 2 k</w:t>
      </w:r>
      <w:r>
        <w:rPr>
          <w:rFonts w:ascii="Symbol" w:hAnsi="Symbol"/>
          <w:color w:val="231F20"/>
        </w:rPr>
        <w:t></w:t>
      </w:r>
      <w:r>
        <w:rPr>
          <w:color w:val="231F20"/>
        </w:rPr>
        <w:t> = </w:t>
      </w:r>
      <w:r>
        <w:rPr>
          <w:b/>
          <w:color w:val="EC008C"/>
        </w:rPr>
        <w:t>6.2 V</w:t>
      </w:r>
    </w:p>
    <w:p>
      <w:pPr>
        <w:pStyle w:val="BodyText"/>
        <w:tabs>
          <w:tab w:pos="3597" w:val="left" w:leader="none"/>
          <w:tab w:pos="6287" w:val="left" w:leader="none"/>
        </w:tabs>
        <w:ind w:left="2278"/>
      </w:pPr>
      <w:r>
        <w:rPr>
          <w:position w:val="30"/>
        </w:rPr>
        <w:drawing>
          <wp:inline distT="0" distB="0" distL="0" distR="0">
            <wp:extent cx="108390" cy="108965"/>
            <wp:effectExtent l="0" t="0" r="0" b="0"/>
            <wp:docPr id="77" name="image137.png" descr=""/>
            <wp:cNvGraphicFramePr>
              <a:graphicFrameLocks noChangeAspect="1"/>
            </wp:cNvGraphicFramePr>
            <a:graphic>
              <a:graphicData uri="http://schemas.openxmlformats.org/drawingml/2006/picture">
                <pic:pic>
                  <pic:nvPicPr>
                    <pic:cNvPr id="78" name="image137.png"/>
                    <pic:cNvPicPr/>
                  </pic:nvPicPr>
                  <pic:blipFill>
                    <a:blip r:embed="rId149" cstate="print"/>
                    <a:stretch>
                      <a:fillRect/>
                    </a:stretch>
                  </pic:blipFill>
                  <pic:spPr>
                    <a:xfrm>
                      <a:off x="0" y="0"/>
                      <a:ext cx="108390" cy="108965"/>
                    </a:xfrm>
                    <a:prstGeom prst="rect">
                      <a:avLst/>
                    </a:prstGeom>
                  </pic:spPr>
                </pic:pic>
              </a:graphicData>
            </a:graphic>
          </wp:inline>
        </w:drawing>
      </w:r>
      <w:r>
        <w:rPr>
          <w:position w:val="30"/>
        </w:rPr>
      </w:r>
      <w:r>
        <w:rPr>
          <w:position w:val="30"/>
        </w:rPr>
        <w:tab/>
      </w: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1"/>
                      <w:ind w:left="315" w:right="0" w:firstLine="0"/>
                      <w:jc w:val="left"/>
                      <w:rPr>
                        <w:b/>
                        <w:sz w:val="20"/>
                      </w:rPr>
                    </w:pPr>
                    <w:bookmarkStart w:name="Fig. 6.15" w:id="33"/>
                    <w:bookmarkEnd w:id="33"/>
                    <w:r>
                      <w:rPr/>
                    </w:r>
                    <w:r>
                      <w:rPr>
                        <w:b/>
                        <w:color w:val="231F20"/>
                        <w:sz w:val="20"/>
                      </w:rPr>
                      <w:t>Fig. 6.14</w:t>
                    </w:r>
                  </w:p>
                </w:txbxContent>
              </v:textbox>
              <w10:wrap type="none"/>
            </v:shape>
          </v:group>
        </w:pict>
      </w:r>
      <w:r>
        <w:rPr/>
      </w:r>
      <w:r>
        <w:rPr/>
        <w:tab/>
      </w:r>
      <w:r>
        <w:rPr>
          <w:position w:val="30"/>
        </w:rPr>
        <w:drawing>
          <wp:inline distT="0" distB="0" distL="0" distR="0">
            <wp:extent cx="141760" cy="107346"/>
            <wp:effectExtent l="0" t="0" r="0" b="0"/>
            <wp:docPr id="79" name="image138.png" descr=""/>
            <wp:cNvGraphicFramePr>
              <a:graphicFrameLocks noChangeAspect="1"/>
            </wp:cNvGraphicFramePr>
            <a:graphic>
              <a:graphicData uri="http://schemas.openxmlformats.org/drawingml/2006/picture">
                <pic:pic>
                  <pic:nvPicPr>
                    <pic:cNvPr id="80" name="image138.png"/>
                    <pic:cNvPicPr/>
                  </pic:nvPicPr>
                  <pic:blipFill>
                    <a:blip r:embed="rId150" cstate="print"/>
                    <a:stretch>
                      <a:fillRect/>
                    </a:stretch>
                  </pic:blipFill>
                  <pic:spPr>
                    <a:xfrm>
                      <a:off x="0" y="0"/>
                      <a:ext cx="141760" cy="107346"/>
                    </a:xfrm>
                    <a:prstGeom prst="rect">
                      <a:avLst/>
                    </a:prstGeom>
                  </pic:spPr>
                </pic:pic>
              </a:graphicData>
            </a:graphic>
          </wp:inline>
        </w:drawing>
      </w:r>
      <w:r>
        <w:rPr>
          <w:position w:val="30"/>
        </w:rPr>
      </w:r>
    </w:p>
    <w:p>
      <w:pPr>
        <w:pStyle w:val="BodyText"/>
        <w:spacing w:before="9"/>
        <w:rPr>
          <w:b/>
          <w:sz w:val="6"/>
        </w:rPr>
      </w:pPr>
    </w:p>
    <w:p>
      <w:pPr>
        <w:pStyle w:val="BodyText"/>
        <w:ind w:left="294"/>
      </w:pPr>
      <w:r>
        <w:rPr/>
        <w:pict>
          <v:shape style="width:397.8pt;height:24.3pt;mso-position-horizontal-relative:char;mso-position-vertical-relative:line" type="#_x0000_t202" filled="true" fillcolor="#f2eae0" stroked="false">
            <w10:anchorlock/>
            <v:textbox inset="0,0,0,0">
              <w:txbxContent>
                <w:p>
                  <w:pPr>
                    <w:spacing w:line="213" w:lineRule="exact" w:before="0"/>
                    <w:ind w:left="378" w:right="0" w:firstLine="0"/>
                    <w:jc w:val="left"/>
                    <w:rPr>
                      <w:i/>
                      <w:sz w:val="20"/>
                    </w:rPr>
                  </w:pPr>
                  <w:r>
                    <w:rPr>
                      <w:b/>
                      <w:color w:val="ED1846"/>
                      <w:sz w:val="20"/>
                    </w:rPr>
                    <w:t>Example 6.8. </w:t>
                  </w:r>
                  <w:r>
                    <w:rPr>
                      <w:i/>
                      <w:color w:val="231F20"/>
                      <w:sz w:val="20"/>
                    </w:rPr>
                    <w:t>Determine current through each diode in the circuit shown in Fig. 6.15 </w:t>
                  </w:r>
                  <w:r>
                    <w:rPr>
                      <w:color w:val="231F20"/>
                      <w:sz w:val="20"/>
                    </w:rPr>
                    <w:t>(</w:t>
                  </w:r>
                  <w:r>
                    <w:rPr>
                      <w:i/>
                      <w:color w:val="231F20"/>
                      <w:sz w:val="20"/>
                    </w:rPr>
                    <w:t>i</w:t>
                  </w:r>
                  <w:r>
                    <w:rPr>
                      <w:color w:val="231F20"/>
                      <w:sz w:val="20"/>
                    </w:rPr>
                    <w:t>)</w:t>
                  </w:r>
                  <w:r>
                    <w:rPr>
                      <w:i/>
                      <w:color w:val="231F20"/>
                      <w:sz w:val="20"/>
                    </w:rPr>
                    <w:t>. Use</w:t>
                  </w:r>
                </w:p>
                <w:p>
                  <w:pPr>
                    <w:spacing w:before="10"/>
                    <w:ind w:left="18" w:right="0" w:firstLine="0"/>
                    <w:jc w:val="left"/>
                    <w:rPr>
                      <w:i/>
                      <w:sz w:val="20"/>
                    </w:rPr>
                  </w:pPr>
                  <w:r>
                    <w:rPr>
                      <w:i/>
                      <w:color w:val="231F20"/>
                      <w:sz w:val="20"/>
                    </w:rPr>
                    <w:t>simplified model. Assume diodes to be similar.</w:t>
                  </w:r>
                </w:p>
              </w:txbxContent>
            </v:textbox>
            <v:fill type="solid"/>
          </v:shape>
        </w:pict>
      </w:r>
      <w:r>
        <w:rPr/>
      </w:r>
    </w:p>
    <w:p>
      <w:pPr>
        <w:pStyle w:val="BodyText"/>
        <w:spacing w:before="2"/>
        <w:rPr>
          <w:b/>
          <w:sz w:val="8"/>
        </w:rPr>
      </w:pPr>
    </w:p>
    <w:p>
      <w:pPr>
        <w:pStyle w:val="BodyText"/>
        <w:ind w:left="418"/>
      </w:pPr>
      <w:r>
        <w:rPr/>
        <w:pict>
          <v:group style="width:385.1pt;height:143.8pt;mso-position-horizontal-relative:char;mso-position-vertical-relative:line" coordorigin="0,0" coordsize="7702,2876">
            <v:shape style="position:absolute;left:3176;top:2570;width:1341;height:300" coordorigin="3176,2571" coordsize="1341,300" path="m3846,2571l3756,2572,3670,2576,3588,2582,3511,2591,3438,2602,3370,2616,3285,2639,3225,2664,3176,2721,3188,2750,3285,2802,3370,2825,3438,2839,3511,2850,3588,2859,3670,2865,3756,2869,3846,2870,3937,2869,4023,2865,4105,2859,4182,2850,4255,2839,4323,2825,4408,2802,4468,2777,4517,2721,4505,2691,4408,2639,4323,2616,4255,2602,4182,2591,4105,2582,4023,2576,3937,2572,3846,2571xe" filled="true" fillcolor="#eff5de" stroked="false">
              <v:path arrowok="t"/>
              <v:fill type="solid"/>
            </v:shape>
            <v:shape style="position:absolute;left:3176;top:2570;width:1341;height:300" coordorigin="3176,2571" coordsize="1341,300" path="m3176,2721l3225,2664,3285,2639,3370,2616,3438,2602,3511,2591,3588,2582,3670,2576,3756,2572,3846,2571,3937,2572,4023,2576,4105,2582,4182,2591,4255,2602,4323,2616,4408,2639,4468,2664,4517,2721,4505,2750,4408,2802,4323,2825,4255,2839,4182,2850,4105,2859,4023,2865,3937,2869,3846,2870,3756,2869,3670,2865,3588,2859,3511,2850,3438,2839,3370,2825,3285,2802,3225,2777,3176,2721xe" filled="false" stroked="true" strokeweight=".48pt" strokecolor="#eff5de">
              <v:path arrowok="t"/>
              <v:stroke dashstyle="solid"/>
            </v:shape>
            <v:shape style="position:absolute;left:0;top:0;width:3169;height:2549" type="#_x0000_t75" stroked="false">
              <v:imagedata r:id="rId151" o:title=""/>
            </v:shape>
            <v:shape style="position:absolute;left:4533;top:0;width:3168;height:2549" type="#_x0000_t75" stroked="false">
              <v:imagedata r:id="rId152" o:title=""/>
            </v:shape>
            <v:shape style="position:absolute;left:3481;top:2595;width:753;height:222" type="#_x0000_t202" filled="false" stroked="false">
              <v:textbox inset="0,0,0,0">
                <w:txbxContent>
                  <w:p>
                    <w:pPr>
                      <w:spacing w:line="221" w:lineRule="exact" w:before="0"/>
                      <w:ind w:left="0" w:right="0" w:firstLine="0"/>
                      <w:jc w:val="left"/>
                      <w:rPr>
                        <w:b/>
                        <w:sz w:val="20"/>
                      </w:rPr>
                    </w:pPr>
                    <w:r>
                      <w:rPr>
                        <w:b/>
                        <w:color w:val="231F20"/>
                        <w:sz w:val="20"/>
                      </w:rPr>
                      <w:t>Fig. 6.15</w:t>
                    </w:r>
                  </w:p>
                </w:txbxContent>
              </v:textbox>
              <w10:wrap type="none"/>
            </v:shape>
          </v:group>
        </w:pict>
      </w:r>
      <w:r>
        <w:rPr/>
      </w:r>
    </w:p>
    <w:p>
      <w:pPr>
        <w:pStyle w:val="BodyText"/>
        <w:spacing w:line="184" w:lineRule="exact"/>
        <w:ind w:left="672"/>
      </w:pPr>
      <w:r>
        <w:rPr>
          <w:b/>
          <w:color w:val="ED1846"/>
        </w:rPr>
        <w:t>Solution.</w:t>
      </w:r>
      <w:r>
        <w:rPr>
          <w:b/>
          <w:color w:val="ED1846"/>
          <w:spacing w:val="43"/>
        </w:rPr>
        <w:t> </w:t>
      </w:r>
      <w:r>
        <w:rPr>
          <w:color w:val="231F20"/>
        </w:rPr>
        <w:t>The</w:t>
      </w:r>
      <w:r>
        <w:rPr>
          <w:color w:val="231F20"/>
          <w:spacing w:val="-2"/>
        </w:rPr>
        <w:t> </w:t>
      </w:r>
      <w:r>
        <w:rPr>
          <w:color w:val="231F20"/>
        </w:rPr>
        <w:t>applied</w:t>
      </w:r>
      <w:r>
        <w:rPr>
          <w:color w:val="231F20"/>
          <w:spacing w:val="-6"/>
        </w:rPr>
        <w:t> </w:t>
      </w:r>
      <w:r>
        <w:rPr>
          <w:color w:val="231F20"/>
          <w:spacing w:val="-3"/>
        </w:rPr>
        <w:t>voltage</w:t>
      </w:r>
      <w:r>
        <w:rPr>
          <w:color w:val="231F20"/>
          <w:spacing w:val="-8"/>
        </w:rPr>
        <w:t> </w:t>
      </w:r>
      <w:r>
        <w:rPr>
          <w:color w:val="231F20"/>
          <w:spacing w:val="-3"/>
        </w:rPr>
        <w:t>forward</w:t>
      </w:r>
      <w:r>
        <w:rPr>
          <w:color w:val="231F20"/>
          <w:spacing w:val="-9"/>
        </w:rPr>
        <w:t> </w:t>
      </w:r>
      <w:r>
        <w:rPr>
          <w:color w:val="231F20"/>
          <w:spacing w:val="-3"/>
        </w:rPr>
        <w:t>biases</w:t>
      </w:r>
      <w:r>
        <w:rPr>
          <w:color w:val="231F20"/>
          <w:spacing w:val="-8"/>
        </w:rPr>
        <w:t> </w:t>
      </w:r>
      <w:r>
        <w:rPr>
          <w:color w:val="231F20"/>
          <w:spacing w:val="-3"/>
        </w:rPr>
        <w:t>each</w:t>
      </w:r>
      <w:r>
        <w:rPr>
          <w:color w:val="231F20"/>
          <w:spacing w:val="-9"/>
        </w:rPr>
        <w:t> </w:t>
      </w:r>
      <w:r>
        <w:rPr>
          <w:color w:val="231F20"/>
          <w:spacing w:val="-3"/>
        </w:rPr>
        <w:t>diode</w:t>
      </w:r>
      <w:r>
        <w:rPr>
          <w:color w:val="231F20"/>
          <w:spacing w:val="-8"/>
        </w:rPr>
        <w:t> </w:t>
      </w:r>
      <w:r>
        <w:rPr>
          <w:color w:val="231F20"/>
        </w:rPr>
        <w:t>so</w:t>
      </w:r>
      <w:r>
        <w:rPr>
          <w:color w:val="231F20"/>
          <w:spacing w:val="-9"/>
        </w:rPr>
        <w:t> </w:t>
      </w:r>
      <w:r>
        <w:rPr>
          <w:color w:val="231F20"/>
          <w:spacing w:val="-3"/>
        </w:rPr>
        <w:t>that</w:t>
      </w:r>
      <w:r>
        <w:rPr>
          <w:color w:val="231F20"/>
          <w:spacing w:val="-9"/>
        </w:rPr>
        <w:t> </w:t>
      </w:r>
      <w:r>
        <w:rPr>
          <w:color w:val="231F20"/>
          <w:spacing w:val="-3"/>
        </w:rPr>
        <w:t>they</w:t>
      </w:r>
      <w:r>
        <w:rPr>
          <w:color w:val="231F20"/>
          <w:spacing w:val="-8"/>
        </w:rPr>
        <w:t> </w:t>
      </w:r>
      <w:r>
        <w:rPr>
          <w:color w:val="231F20"/>
          <w:spacing w:val="-3"/>
        </w:rPr>
        <w:t>conduct</w:t>
      </w:r>
      <w:r>
        <w:rPr>
          <w:color w:val="231F20"/>
          <w:spacing w:val="-9"/>
        </w:rPr>
        <w:t> </w:t>
      </w:r>
      <w:r>
        <w:rPr>
          <w:color w:val="231F20"/>
          <w:spacing w:val="-3"/>
        </w:rPr>
        <w:t>current</w:t>
      </w:r>
      <w:r>
        <w:rPr>
          <w:color w:val="231F20"/>
          <w:spacing w:val="-8"/>
        </w:rPr>
        <w:t> </w:t>
      </w:r>
      <w:r>
        <w:rPr>
          <w:color w:val="231F20"/>
        </w:rPr>
        <w:t>in</w:t>
      </w:r>
      <w:r>
        <w:rPr>
          <w:color w:val="231F20"/>
          <w:spacing w:val="-9"/>
        </w:rPr>
        <w:t> </w:t>
      </w:r>
      <w:r>
        <w:rPr>
          <w:color w:val="231F20"/>
        </w:rPr>
        <w:t>the</w:t>
      </w:r>
      <w:r>
        <w:rPr>
          <w:color w:val="231F20"/>
          <w:spacing w:val="-8"/>
        </w:rPr>
        <w:t> </w:t>
      </w:r>
      <w:r>
        <w:rPr>
          <w:color w:val="231F20"/>
          <w:spacing w:val="-3"/>
        </w:rPr>
        <w:t>same</w:t>
      </w:r>
    </w:p>
    <w:p>
      <w:pPr>
        <w:pStyle w:val="BodyText"/>
        <w:spacing w:before="10"/>
        <w:ind w:left="312"/>
      </w:pPr>
      <w:r>
        <w:rPr>
          <w:color w:val="231F20"/>
          <w:spacing w:val="-3"/>
        </w:rPr>
        <w:t>direction. Fig. 6.15 (</w:t>
      </w:r>
      <w:r>
        <w:rPr>
          <w:i/>
          <w:color w:val="231F20"/>
          <w:spacing w:val="-3"/>
        </w:rPr>
        <w:t>ii</w:t>
      </w:r>
      <w:r>
        <w:rPr>
          <w:color w:val="231F20"/>
          <w:spacing w:val="-3"/>
        </w:rPr>
        <w:t>) shows </w:t>
      </w:r>
      <w:r>
        <w:rPr>
          <w:color w:val="231F20"/>
        </w:rPr>
        <w:t>the </w:t>
      </w:r>
      <w:r>
        <w:rPr>
          <w:color w:val="231F20"/>
          <w:spacing w:val="-3"/>
        </w:rPr>
        <w:t>equivalent circuit using simplified model. Referring </w:t>
      </w:r>
      <w:r>
        <w:rPr>
          <w:color w:val="231F20"/>
        </w:rPr>
        <w:t>to </w:t>
      </w:r>
      <w:r>
        <w:rPr>
          <w:color w:val="231F20"/>
          <w:spacing w:val="-3"/>
        </w:rPr>
        <w:t>Fig. 6.15</w:t>
      </w:r>
      <w:r>
        <w:rPr>
          <w:color w:val="231F20"/>
          <w:spacing w:val="5"/>
        </w:rPr>
        <w:t> </w:t>
      </w:r>
      <w:r>
        <w:rPr>
          <w:color w:val="231F20"/>
          <w:spacing w:val="-4"/>
        </w:rPr>
        <w:t>(</w:t>
      </w:r>
      <w:r>
        <w:rPr>
          <w:i/>
          <w:color w:val="231F20"/>
          <w:spacing w:val="-4"/>
        </w:rPr>
        <w:t>ii</w:t>
      </w:r>
      <w:r>
        <w:rPr>
          <w:color w:val="231F20"/>
          <w:spacing w:val="-4"/>
        </w:rPr>
        <w:t>),</w:t>
      </w:r>
    </w:p>
    <w:p>
      <w:pPr>
        <w:spacing w:after="0"/>
        <w:sectPr>
          <w:type w:val="continuous"/>
          <w:pgSz w:w="11870" w:h="15840"/>
          <w:pgMar w:top="420" w:bottom="280" w:left="1660" w:right="1660"/>
        </w:sectPr>
      </w:pPr>
    </w:p>
    <w:p>
      <w:pPr>
        <w:spacing w:before="115"/>
        <w:ind w:left="0" w:right="0" w:firstLine="0"/>
        <w:jc w:val="right"/>
        <w:rPr>
          <w:sz w:val="20"/>
        </w:rPr>
      </w:pPr>
      <w:r>
        <w:rPr>
          <w:i/>
          <w:color w:val="231F20"/>
          <w:sz w:val="20"/>
        </w:rPr>
        <w:t>I</w:t>
      </w:r>
      <w:r>
        <w:rPr>
          <w:color w:val="231F20"/>
          <w:position w:val="-5"/>
          <w:sz w:val="14"/>
        </w:rPr>
        <w:t>1 </w:t>
      </w:r>
      <w:r>
        <w:rPr>
          <w:color w:val="231F20"/>
          <w:sz w:val="20"/>
        </w:rPr>
        <w:t>=</w:t>
      </w:r>
    </w:p>
    <w:p>
      <w:pPr>
        <w:spacing w:line="266" w:lineRule="auto" w:before="36"/>
        <w:ind w:left="694" w:right="-12" w:hanging="615"/>
        <w:jc w:val="left"/>
        <w:rPr>
          <w:i/>
          <w:sz w:val="20"/>
        </w:rPr>
      </w:pPr>
      <w:r>
        <w:rPr/>
        <w:br w:type="column"/>
      </w:r>
      <w:r>
        <w:rPr>
          <w:sz w:val="20"/>
          <w:u w:val="single"/>
        </w:rPr>
        <w:t>Voltage across</w:t>
      </w:r>
      <w:r>
        <w:rPr>
          <w:spacing w:val="-17"/>
          <w:sz w:val="20"/>
          <w:u w:val="single"/>
        </w:rPr>
        <w:t> </w:t>
      </w:r>
      <w:r>
        <w:rPr>
          <w:i/>
          <w:sz w:val="20"/>
          <w:u w:val="single"/>
        </w:rPr>
        <w:t>R</w:t>
      </w:r>
      <w:r>
        <w:rPr>
          <w:i/>
          <w:sz w:val="20"/>
        </w:rPr>
        <w:t> </w:t>
      </w:r>
      <w:r>
        <w:rPr>
          <w:i/>
          <w:sz w:val="20"/>
        </w:rPr>
        <w:t>R</w:t>
      </w:r>
    </w:p>
    <w:p>
      <w:pPr>
        <w:pStyle w:val="BodyText"/>
        <w:spacing w:line="160" w:lineRule="auto" w:before="46"/>
        <w:ind w:left="136"/>
      </w:pPr>
      <w:r>
        <w:rPr/>
        <w:br w:type="column"/>
      </w:r>
      <w:r>
        <w:rPr>
          <w:rFonts w:ascii="Symbol" w:hAnsi="Symbol"/>
          <w:position w:val="-11"/>
        </w:rPr>
        <w:t></w:t>
      </w:r>
      <w:r>
        <w:rPr>
          <w:position w:val="-11"/>
        </w:rPr>
        <w:t> </w:t>
      </w:r>
      <w:r>
        <w:rPr>
          <w:u w:val="single"/>
        </w:rPr>
        <w:t>15 </w:t>
      </w:r>
      <w:r>
        <w:rPr>
          <w:rFonts w:ascii="Symbol" w:hAnsi="Symbol"/>
          <w:u w:val="single"/>
        </w:rPr>
        <w:t></w:t>
      </w:r>
      <w:r>
        <w:rPr>
          <w:u w:val="single"/>
        </w:rPr>
        <w:t> 0.7</w:t>
      </w:r>
    </w:p>
    <w:p>
      <w:pPr>
        <w:pStyle w:val="BodyText"/>
        <w:spacing w:line="191" w:lineRule="exact"/>
        <w:ind w:left="467"/>
        <w:rPr>
          <w:rFonts w:ascii="Symbol" w:hAnsi="Symbol"/>
        </w:rPr>
      </w:pPr>
      <w:r>
        <w:rPr/>
        <w:t>0.5 k</w:t>
      </w:r>
      <w:r>
        <w:rPr>
          <w:rFonts w:ascii="Symbol" w:hAnsi="Symbol"/>
        </w:rPr>
        <w:t></w:t>
      </w:r>
    </w:p>
    <w:p>
      <w:pPr>
        <w:pStyle w:val="BodyText"/>
        <w:spacing w:before="115"/>
        <w:ind w:left="110"/>
      </w:pPr>
      <w:r>
        <w:rPr/>
        <w:br w:type="column"/>
      </w:r>
      <w:r>
        <w:rPr>
          <w:color w:val="231F20"/>
        </w:rPr>
        <w:t>= 28.6 mA</w:t>
      </w:r>
    </w:p>
    <w:p>
      <w:pPr>
        <w:spacing w:after="0"/>
        <w:sectPr>
          <w:type w:val="continuous"/>
          <w:pgSz w:w="11870" w:h="15840"/>
          <w:pgMar w:top="420" w:bottom="280" w:left="1660" w:right="1660"/>
          <w:cols w:num="4" w:equalWidth="0">
            <w:col w:w="3397" w:space="40"/>
            <w:col w:w="1426" w:space="39"/>
            <w:col w:w="1090" w:space="40"/>
            <w:col w:w="2518"/>
          </w:cols>
        </w:sectPr>
      </w:pPr>
    </w:p>
    <w:p>
      <w:pPr>
        <w:pStyle w:val="BodyText"/>
        <w:tabs>
          <w:tab w:pos="3185" w:val="left" w:leader="none"/>
        </w:tabs>
        <w:spacing w:line="122" w:lineRule="exact" w:before="181"/>
        <w:ind w:left="672"/>
        <w:rPr>
          <w:i/>
        </w:rPr>
      </w:pPr>
      <w:r>
        <w:rPr>
          <w:color w:val="231F20"/>
        </w:rPr>
        <w:t>Since</w:t>
      </w:r>
      <w:r>
        <w:rPr>
          <w:color w:val="231F20"/>
          <w:spacing w:val="-17"/>
        </w:rPr>
        <w:t> </w:t>
      </w:r>
      <w:r>
        <w:rPr>
          <w:color w:val="231F20"/>
        </w:rPr>
        <w:t>the</w:t>
      </w:r>
      <w:r>
        <w:rPr>
          <w:color w:val="231F20"/>
          <w:spacing w:val="-16"/>
        </w:rPr>
        <w:t> </w:t>
      </w:r>
      <w:r>
        <w:rPr>
          <w:color w:val="231F20"/>
        </w:rPr>
        <w:t>diodes</w:t>
      </w:r>
      <w:r>
        <w:rPr>
          <w:color w:val="231F20"/>
          <w:spacing w:val="-16"/>
        </w:rPr>
        <w:t> </w:t>
      </w:r>
      <w:r>
        <w:rPr>
          <w:color w:val="231F20"/>
        </w:rPr>
        <w:t>are</w:t>
      </w:r>
      <w:r>
        <w:rPr>
          <w:color w:val="231F20"/>
          <w:spacing w:val="-16"/>
        </w:rPr>
        <w:t> </w:t>
      </w:r>
      <w:r>
        <w:rPr>
          <w:color w:val="231F20"/>
        </w:rPr>
        <w:t>similar,</w:t>
      </w:r>
      <w:r>
        <w:rPr>
          <w:color w:val="231F20"/>
          <w:spacing w:val="-15"/>
        </w:rPr>
        <w:t> </w:t>
      </w:r>
      <w:r>
        <w:rPr>
          <w:i/>
          <w:color w:val="231F20"/>
        </w:rPr>
        <w:t>I</w:t>
        <w:tab/>
      </w:r>
      <w:r>
        <w:rPr>
          <w:color w:val="231F20"/>
        </w:rPr>
        <w:t>=</w:t>
      </w:r>
      <w:r>
        <w:rPr>
          <w:color w:val="231F20"/>
          <w:spacing w:val="15"/>
        </w:rPr>
        <w:t> </w:t>
      </w:r>
      <w:r>
        <w:rPr>
          <w:i/>
          <w:color w:val="231F20"/>
        </w:rPr>
        <w:t>I</w:t>
      </w:r>
    </w:p>
    <w:p>
      <w:pPr>
        <w:spacing w:line="98" w:lineRule="auto" w:before="66"/>
        <w:ind w:left="214" w:right="0" w:firstLine="0"/>
        <w:jc w:val="left"/>
        <w:rPr>
          <w:sz w:val="14"/>
        </w:rPr>
      </w:pPr>
      <w:r>
        <w:rPr/>
        <w:br w:type="column"/>
      </w:r>
      <w:r>
        <w:rPr>
          <w:color w:val="231F20"/>
          <w:position w:val="-13"/>
          <w:sz w:val="20"/>
        </w:rPr>
        <w:t>= </w:t>
      </w:r>
      <w:r>
        <w:rPr>
          <w:i/>
          <w:sz w:val="20"/>
        </w:rPr>
        <w:t>I</w:t>
      </w:r>
      <w:r>
        <w:rPr>
          <w:position w:val="-5"/>
          <w:sz w:val="14"/>
        </w:rPr>
        <w:t>1</w:t>
      </w:r>
    </w:p>
    <w:p>
      <w:pPr>
        <w:pStyle w:val="BodyText"/>
        <w:spacing w:line="20" w:lineRule="exact"/>
        <w:ind w:left="445" w:right="-81"/>
        <w:rPr>
          <w:sz w:val="2"/>
        </w:rPr>
      </w:pPr>
      <w:r>
        <w:rPr>
          <w:sz w:val="2"/>
        </w:rPr>
        <w:pict>
          <v:group style="width:7.95pt;height:.5pt;mso-position-horizontal-relative:char;mso-position-vertical-relative:line" coordorigin="0,0" coordsize="159,10">
            <v:line style="position:absolute" from="0,5" to="158,5" stroked="true" strokeweight=".499pt" strokecolor="#000000">
              <v:stroke dashstyle="solid"/>
            </v:line>
          </v:group>
        </w:pict>
      </w:r>
      <w:r>
        <w:rPr>
          <w:sz w:val="2"/>
        </w:rPr>
      </w:r>
    </w:p>
    <w:p>
      <w:pPr>
        <w:pStyle w:val="BodyText"/>
        <w:spacing w:line="225" w:lineRule="exact" w:before="78"/>
        <w:ind w:left="134"/>
      </w:pPr>
      <w:r>
        <w:rPr/>
        <w:br w:type="column"/>
      </w:r>
      <w:r>
        <w:rPr>
          <w:rFonts w:ascii="Symbol" w:hAnsi="Symbol"/>
          <w:position w:val="-9"/>
        </w:rPr>
        <w:t></w:t>
      </w:r>
      <w:r>
        <w:rPr>
          <w:position w:val="-9"/>
        </w:rPr>
        <w:t> </w:t>
      </w:r>
      <w:r>
        <w:rPr>
          <w:u w:val="single"/>
        </w:rPr>
        <w:t>28.6</w:t>
      </w:r>
    </w:p>
    <w:p>
      <w:pPr>
        <w:spacing w:line="122" w:lineRule="exact" w:before="181"/>
        <w:ind w:left="92" w:right="0" w:firstLine="0"/>
        <w:jc w:val="left"/>
        <w:rPr>
          <w:b/>
          <w:sz w:val="20"/>
        </w:rPr>
      </w:pPr>
      <w:r>
        <w:rPr/>
        <w:br w:type="column"/>
      </w:r>
      <w:r>
        <w:rPr>
          <w:color w:val="231F20"/>
          <w:sz w:val="20"/>
        </w:rPr>
        <w:t>= </w:t>
      </w:r>
      <w:r>
        <w:rPr>
          <w:b/>
          <w:color w:val="EC008C"/>
          <w:sz w:val="20"/>
        </w:rPr>
        <w:t>14.3 mA</w:t>
      </w:r>
    </w:p>
    <w:p>
      <w:pPr>
        <w:spacing w:after="0" w:line="122" w:lineRule="exact"/>
        <w:jc w:val="left"/>
        <w:rPr>
          <w:sz w:val="20"/>
        </w:rPr>
        <w:sectPr>
          <w:type w:val="continuous"/>
          <w:pgSz w:w="11870" w:h="15840"/>
          <w:pgMar w:top="420" w:bottom="280" w:left="1660" w:right="1660"/>
          <w:cols w:num="4" w:equalWidth="0">
            <w:col w:w="3531" w:space="40"/>
            <w:col w:w="596" w:space="39"/>
            <w:col w:w="764" w:space="39"/>
            <w:col w:w="3541"/>
          </w:cols>
        </w:sectPr>
      </w:pPr>
    </w:p>
    <w:p>
      <w:pPr>
        <w:tabs>
          <w:tab w:pos="551" w:val="left" w:leader="none"/>
          <w:tab w:pos="1075" w:val="left" w:leader="none"/>
          <w:tab w:pos="1866" w:val="right" w:leader="none"/>
        </w:tabs>
        <w:spacing w:line="158" w:lineRule="auto" w:before="32"/>
        <w:ind w:left="0" w:right="723" w:firstLine="0"/>
        <w:jc w:val="center"/>
        <w:rPr>
          <w:sz w:val="20"/>
        </w:rPr>
      </w:pPr>
      <w:r>
        <w:rPr>
          <w:i/>
          <w:color w:val="231F20"/>
          <w:sz w:val="14"/>
        </w:rPr>
        <w:t>D</w:t>
      </w:r>
      <w:r>
        <w:rPr>
          <w:color w:val="231F20"/>
          <w:sz w:val="14"/>
        </w:rPr>
        <w:t>1</w:t>
        <w:tab/>
      </w:r>
      <w:r>
        <w:rPr>
          <w:i/>
          <w:color w:val="231F20"/>
          <w:sz w:val="14"/>
        </w:rPr>
        <w:t>D</w:t>
      </w:r>
      <w:r>
        <w:rPr>
          <w:color w:val="231F20"/>
          <w:sz w:val="14"/>
        </w:rPr>
        <w:t>2</w:t>
        <w:tab/>
      </w:r>
      <w:r>
        <w:rPr>
          <w:position w:val="-6"/>
          <w:sz w:val="20"/>
        </w:rPr>
        <w:t>2</w:t>
        <w:tab/>
        <w:t>2</w:t>
      </w:r>
    </w:p>
    <w:p>
      <w:pPr>
        <w:pStyle w:val="BodyText"/>
        <w:spacing w:before="54"/>
        <w:ind w:left="672"/>
      </w:pPr>
      <w:r>
        <w:rPr>
          <w:b/>
          <w:color w:val="0083CA"/>
        </w:rPr>
        <w:t>Comments. </w:t>
      </w:r>
      <w:r>
        <w:rPr>
          <w:color w:val="231F20"/>
        </w:rPr>
        <w:t>Note the use of placing the diodes in parallel. If the current rating of each diode is 20</w:t>
      </w:r>
    </w:p>
    <w:p>
      <w:pPr>
        <w:spacing w:after="0"/>
        <w:sectPr>
          <w:type w:val="continuous"/>
          <w:pgSz w:w="11870" w:h="15840"/>
          <w:pgMar w:top="420" w:bottom="280" w:left="1660" w:right="1660"/>
        </w:sectPr>
      </w:pPr>
    </w:p>
    <w:p>
      <w:pPr>
        <w:pStyle w:val="BodyText"/>
        <w:spacing w:line="249" w:lineRule="auto" w:before="68"/>
        <w:ind w:left="309" w:right="305"/>
        <w:jc w:val="both"/>
      </w:pPr>
      <w:r>
        <w:rPr/>
        <w:pict>
          <v:shape style="position:absolute;margin-left:93.25pt;margin-top:41.145958pt;width:402.25pt;height:25.9pt;mso-position-horizontal-relative:page;mso-position-vertical-relative:paragraph;z-index:1856;mso-wrap-distance-left:0;mso-wrap-distance-right:0" type="#_x0000_t202" filled="true" fillcolor="#f2eae0" stroked="false">
            <v:textbox inset="0,0,0,0">
              <w:txbxContent>
                <w:p>
                  <w:pPr>
                    <w:spacing w:line="208" w:lineRule="auto" w:before="21"/>
                    <w:ind w:left="125" w:right="0" w:firstLine="360"/>
                    <w:jc w:val="left"/>
                    <w:rPr>
                      <w:i/>
                      <w:sz w:val="20"/>
                    </w:rPr>
                  </w:pPr>
                  <w:r>
                    <w:rPr>
                      <w:b/>
                      <w:color w:val="ED1846"/>
                      <w:sz w:val="20"/>
                    </w:rPr>
                    <w:t>Example 6.9. </w:t>
                  </w:r>
                  <w:r>
                    <w:rPr>
                      <w:i/>
                      <w:color w:val="231F20"/>
                      <w:sz w:val="20"/>
                    </w:rPr>
                    <w:t>Determine the currents I</w:t>
                  </w:r>
                  <w:r>
                    <w:rPr>
                      <w:i/>
                      <w:color w:val="231F20"/>
                      <w:position w:val="-5"/>
                      <w:sz w:val="14"/>
                    </w:rPr>
                    <w:t>1</w:t>
                  </w:r>
                  <w:r>
                    <w:rPr>
                      <w:i/>
                      <w:color w:val="231F20"/>
                      <w:sz w:val="20"/>
                    </w:rPr>
                    <w:t>, I</w:t>
                  </w:r>
                  <w:r>
                    <w:rPr>
                      <w:i/>
                      <w:color w:val="231F20"/>
                      <w:position w:val="-5"/>
                      <w:sz w:val="14"/>
                    </w:rPr>
                    <w:t>2 </w:t>
                  </w:r>
                  <w:r>
                    <w:rPr>
                      <w:i/>
                      <w:color w:val="231F20"/>
                      <w:sz w:val="20"/>
                    </w:rPr>
                    <w:t>and I</w:t>
                  </w:r>
                  <w:r>
                    <w:rPr>
                      <w:i/>
                      <w:color w:val="231F20"/>
                      <w:position w:val="-5"/>
                      <w:sz w:val="14"/>
                    </w:rPr>
                    <w:t>3 </w:t>
                  </w:r>
                  <w:r>
                    <w:rPr>
                      <w:i/>
                      <w:color w:val="231F20"/>
                      <w:sz w:val="20"/>
                    </w:rPr>
                    <w:t>for the network shown in Fig. 6.16(i). Use </w:t>
                  </w:r>
                  <w:r>
                    <w:rPr>
                      <w:i/>
                      <w:color w:val="231F20"/>
                      <w:sz w:val="20"/>
                    </w:rPr>
                    <w:t>simplified model for the</w:t>
                  </w:r>
                  <w:r>
                    <w:rPr>
                      <w:i/>
                      <w:color w:val="231F20"/>
                      <w:spacing w:val="-5"/>
                      <w:sz w:val="20"/>
                    </w:rPr>
                    <w:t> </w:t>
                  </w:r>
                  <w:r>
                    <w:rPr>
                      <w:i/>
                      <w:color w:val="231F20"/>
                      <w:sz w:val="20"/>
                    </w:rPr>
                    <w:t>diodes.</w:t>
                  </w:r>
                </w:p>
              </w:txbxContent>
            </v:textbox>
            <v:fill type="solid"/>
            <w10:wrap type="topAndBottom"/>
          </v:shape>
        </w:pict>
      </w:r>
      <w:r>
        <w:rPr>
          <w:color w:val="231F20"/>
        </w:rPr>
        <w:t>20</w:t>
      </w:r>
      <w:r>
        <w:rPr>
          <w:color w:val="231F20"/>
          <w:spacing w:val="-5"/>
        </w:rPr>
        <w:t> </w:t>
      </w:r>
      <w:r>
        <w:rPr>
          <w:color w:val="231F20"/>
        </w:rPr>
        <w:t>mA</w:t>
      </w:r>
      <w:r>
        <w:rPr>
          <w:color w:val="231F20"/>
          <w:spacing w:val="-5"/>
        </w:rPr>
        <w:t> </w:t>
      </w:r>
      <w:r>
        <w:rPr>
          <w:color w:val="231F20"/>
        </w:rPr>
        <w:t>and</w:t>
      </w:r>
      <w:r>
        <w:rPr>
          <w:color w:val="231F20"/>
          <w:spacing w:val="-5"/>
        </w:rPr>
        <w:t> </w:t>
      </w:r>
      <w:r>
        <w:rPr>
          <w:color w:val="231F20"/>
        </w:rPr>
        <w:t>a</w:t>
      </w:r>
      <w:r>
        <w:rPr>
          <w:color w:val="231F20"/>
          <w:spacing w:val="-5"/>
        </w:rPr>
        <w:t> </w:t>
      </w:r>
      <w:r>
        <w:rPr>
          <w:color w:val="231F20"/>
        </w:rPr>
        <w:t>single</w:t>
      </w:r>
      <w:r>
        <w:rPr>
          <w:color w:val="231F20"/>
          <w:spacing w:val="-5"/>
        </w:rPr>
        <w:t> </w:t>
      </w:r>
      <w:r>
        <w:rPr>
          <w:color w:val="231F20"/>
        </w:rPr>
        <w:t>diode</w:t>
      </w:r>
      <w:r>
        <w:rPr>
          <w:color w:val="231F20"/>
          <w:spacing w:val="-5"/>
        </w:rPr>
        <w:t> </w:t>
      </w:r>
      <w:r>
        <w:rPr>
          <w:color w:val="231F20"/>
        </w:rPr>
        <w:t>is</w:t>
      </w:r>
      <w:r>
        <w:rPr>
          <w:color w:val="231F20"/>
          <w:spacing w:val="-5"/>
        </w:rPr>
        <w:t> </w:t>
      </w:r>
      <w:r>
        <w:rPr>
          <w:color w:val="231F20"/>
        </w:rPr>
        <w:t>used</w:t>
      </w:r>
      <w:r>
        <w:rPr>
          <w:color w:val="231F20"/>
          <w:spacing w:val="-5"/>
        </w:rPr>
        <w:t> </w:t>
      </w:r>
      <w:r>
        <w:rPr>
          <w:color w:val="231F20"/>
        </w:rPr>
        <w:t>in</w:t>
      </w:r>
      <w:r>
        <w:rPr>
          <w:color w:val="231F20"/>
          <w:spacing w:val="-5"/>
        </w:rPr>
        <w:t> </w:t>
      </w:r>
      <w:r>
        <w:rPr>
          <w:color w:val="231F20"/>
        </w:rPr>
        <w:t>this</w:t>
      </w:r>
      <w:r>
        <w:rPr>
          <w:color w:val="231F20"/>
          <w:spacing w:val="-5"/>
        </w:rPr>
        <w:t> </w:t>
      </w:r>
      <w:r>
        <w:rPr>
          <w:color w:val="231F20"/>
        </w:rPr>
        <w:t>circuit,</w:t>
      </w:r>
      <w:r>
        <w:rPr>
          <w:color w:val="231F20"/>
          <w:spacing w:val="-5"/>
        </w:rPr>
        <w:t> </w:t>
      </w:r>
      <w:r>
        <w:rPr>
          <w:color w:val="231F20"/>
        </w:rPr>
        <w:t>a</w:t>
      </w:r>
      <w:r>
        <w:rPr>
          <w:color w:val="231F20"/>
          <w:spacing w:val="-5"/>
        </w:rPr>
        <w:t> </w:t>
      </w:r>
      <w:r>
        <w:rPr>
          <w:color w:val="231F20"/>
        </w:rPr>
        <w:t>current</w:t>
      </w:r>
      <w:r>
        <w:rPr>
          <w:color w:val="231F20"/>
          <w:spacing w:val="-5"/>
        </w:rPr>
        <w:t> </w:t>
      </w:r>
      <w:r>
        <w:rPr>
          <w:color w:val="231F20"/>
        </w:rPr>
        <w:t>of</w:t>
      </w:r>
      <w:r>
        <w:rPr>
          <w:color w:val="231F20"/>
          <w:spacing w:val="-5"/>
        </w:rPr>
        <w:t> </w:t>
      </w:r>
      <w:r>
        <w:rPr>
          <w:color w:val="231F20"/>
        </w:rPr>
        <w:t>28.6</w:t>
      </w:r>
      <w:r>
        <w:rPr>
          <w:color w:val="231F20"/>
          <w:spacing w:val="-5"/>
        </w:rPr>
        <w:t> </w:t>
      </w:r>
      <w:r>
        <w:rPr>
          <w:color w:val="231F20"/>
        </w:rPr>
        <w:t>mA</w:t>
      </w:r>
      <w:r>
        <w:rPr>
          <w:color w:val="231F20"/>
          <w:spacing w:val="-5"/>
        </w:rPr>
        <w:t> </w:t>
      </w:r>
      <w:r>
        <w:rPr>
          <w:color w:val="231F20"/>
        </w:rPr>
        <w:t>would</w:t>
      </w:r>
      <w:r>
        <w:rPr>
          <w:color w:val="231F20"/>
          <w:spacing w:val="-5"/>
        </w:rPr>
        <w:t> </w:t>
      </w:r>
      <w:r>
        <w:rPr>
          <w:color w:val="231F20"/>
        </w:rPr>
        <w:t>flow</w:t>
      </w:r>
      <w:r>
        <w:rPr>
          <w:color w:val="231F20"/>
          <w:spacing w:val="-5"/>
        </w:rPr>
        <w:t> </w:t>
      </w:r>
      <w:r>
        <w:rPr>
          <w:color w:val="231F20"/>
        </w:rPr>
        <w:t>through</w:t>
      </w:r>
      <w:r>
        <w:rPr>
          <w:color w:val="231F20"/>
          <w:spacing w:val="-5"/>
        </w:rPr>
        <w:t> </w:t>
      </w:r>
      <w:r>
        <w:rPr>
          <w:color w:val="231F20"/>
        </w:rPr>
        <w:t>the</w:t>
      </w:r>
      <w:r>
        <w:rPr>
          <w:color w:val="231F20"/>
          <w:spacing w:val="-5"/>
        </w:rPr>
        <w:t> </w:t>
      </w:r>
      <w:r>
        <w:rPr>
          <w:color w:val="231F20"/>
        </w:rPr>
        <w:t>diode,</w:t>
      </w:r>
      <w:bookmarkStart w:name="Fig. 6.16" w:id="34"/>
      <w:bookmarkEnd w:id="34"/>
      <w:r>
        <w:rPr>
          <w:color w:val="231F20"/>
        </w:rPr>
      </w:r>
      <w:r>
        <w:rPr>
          <w:color w:val="231F20"/>
        </w:rPr>
        <w:t> </w:t>
      </w:r>
      <w:r>
        <w:rPr>
          <w:color w:val="231F20"/>
          <w:spacing w:val="-3"/>
        </w:rPr>
        <w:t>thus</w:t>
      </w:r>
      <w:r>
        <w:rPr>
          <w:color w:val="231F20"/>
          <w:spacing w:val="-18"/>
        </w:rPr>
        <w:t> </w:t>
      </w:r>
      <w:r>
        <w:rPr>
          <w:color w:val="231F20"/>
          <w:spacing w:val="-3"/>
        </w:rPr>
        <w:t>damaging</w:t>
      </w:r>
      <w:r>
        <w:rPr>
          <w:color w:val="231F20"/>
          <w:spacing w:val="-18"/>
        </w:rPr>
        <w:t> </w:t>
      </w:r>
      <w:r>
        <w:rPr>
          <w:color w:val="231F20"/>
        </w:rPr>
        <w:t>the</w:t>
      </w:r>
      <w:r>
        <w:rPr>
          <w:color w:val="231F20"/>
          <w:spacing w:val="-18"/>
        </w:rPr>
        <w:t> </w:t>
      </w:r>
      <w:r>
        <w:rPr>
          <w:color w:val="231F20"/>
          <w:spacing w:val="-3"/>
        </w:rPr>
        <w:t>device.</w:t>
      </w:r>
      <w:r>
        <w:rPr>
          <w:color w:val="231F20"/>
          <w:spacing w:val="17"/>
        </w:rPr>
        <w:t> </w:t>
      </w:r>
      <w:r>
        <w:rPr>
          <w:color w:val="231F20"/>
        </w:rPr>
        <w:t>By</w:t>
      </w:r>
      <w:r>
        <w:rPr>
          <w:color w:val="231F20"/>
          <w:spacing w:val="-18"/>
        </w:rPr>
        <w:t> </w:t>
      </w:r>
      <w:r>
        <w:rPr>
          <w:color w:val="231F20"/>
          <w:spacing w:val="-3"/>
        </w:rPr>
        <w:t>placing</w:t>
      </w:r>
      <w:r>
        <w:rPr>
          <w:color w:val="231F20"/>
          <w:spacing w:val="-18"/>
        </w:rPr>
        <w:t> </w:t>
      </w:r>
      <w:r>
        <w:rPr>
          <w:color w:val="231F20"/>
          <w:spacing w:val="-3"/>
        </w:rPr>
        <w:t>them</w:t>
      </w:r>
      <w:r>
        <w:rPr>
          <w:color w:val="231F20"/>
          <w:spacing w:val="-17"/>
        </w:rPr>
        <w:t> </w:t>
      </w:r>
      <w:r>
        <w:rPr>
          <w:color w:val="231F20"/>
        </w:rPr>
        <w:t>in</w:t>
      </w:r>
      <w:r>
        <w:rPr>
          <w:color w:val="231F20"/>
          <w:spacing w:val="-21"/>
        </w:rPr>
        <w:t> </w:t>
      </w:r>
      <w:r>
        <w:rPr>
          <w:color w:val="231F20"/>
        </w:rPr>
        <w:t>parallel,</w:t>
      </w:r>
      <w:r>
        <w:rPr>
          <w:color w:val="231F20"/>
          <w:spacing w:val="-12"/>
        </w:rPr>
        <w:t> </w:t>
      </w:r>
      <w:r>
        <w:rPr>
          <w:color w:val="231F20"/>
        </w:rPr>
        <w:t>the</w:t>
      </w:r>
      <w:r>
        <w:rPr>
          <w:color w:val="231F20"/>
          <w:spacing w:val="-12"/>
        </w:rPr>
        <w:t> </w:t>
      </w:r>
      <w:r>
        <w:rPr>
          <w:color w:val="231F20"/>
        </w:rPr>
        <w:t>current</w:t>
      </w:r>
      <w:r>
        <w:rPr>
          <w:color w:val="231F20"/>
          <w:spacing w:val="-12"/>
        </w:rPr>
        <w:t> </w:t>
      </w:r>
      <w:r>
        <w:rPr>
          <w:color w:val="231F20"/>
        </w:rPr>
        <w:t>is</w:t>
      </w:r>
      <w:r>
        <w:rPr>
          <w:color w:val="231F20"/>
          <w:spacing w:val="-12"/>
        </w:rPr>
        <w:t> </w:t>
      </w:r>
      <w:r>
        <w:rPr>
          <w:color w:val="231F20"/>
        </w:rPr>
        <w:t>limited</w:t>
      </w:r>
      <w:r>
        <w:rPr>
          <w:color w:val="231F20"/>
          <w:spacing w:val="-12"/>
        </w:rPr>
        <w:t> </w:t>
      </w:r>
      <w:r>
        <w:rPr>
          <w:color w:val="231F20"/>
        </w:rPr>
        <w:t>to</w:t>
      </w:r>
      <w:r>
        <w:rPr>
          <w:color w:val="231F20"/>
          <w:spacing w:val="-11"/>
        </w:rPr>
        <w:t> </w:t>
      </w:r>
      <w:r>
        <w:rPr>
          <w:color w:val="231F20"/>
        </w:rPr>
        <w:t>a</w:t>
      </w:r>
      <w:r>
        <w:rPr>
          <w:color w:val="231F20"/>
          <w:spacing w:val="-12"/>
        </w:rPr>
        <w:t> </w:t>
      </w:r>
      <w:r>
        <w:rPr>
          <w:color w:val="231F20"/>
        </w:rPr>
        <w:t>safe</w:t>
      </w:r>
      <w:r>
        <w:rPr>
          <w:color w:val="231F20"/>
          <w:spacing w:val="-13"/>
        </w:rPr>
        <w:t> </w:t>
      </w:r>
      <w:r>
        <w:rPr>
          <w:color w:val="231F20"/>
        </w:rPr>
        <w:t>value</w:t>
      </w:r>
      <w:r>
        <w:rPr>
          <w:color w:val="231F20"/>
          <w:spacing w:val="-12"/>
        </w:rPr>
        <w:t> </w:t>
      </w:r>
      <w:r>
        <w:rPr>
          <w:color w:val="231F20"/>
        </w:rPr>
        <w:t>of</w:t>
      </w:r>
      <w:r>
        <w:rPr>
          <w:color w:val="231F20"/>
          <w:spacing w:val="-12"/>
        </w:rPr>
        <w:t> </w:t>
      </w:r>
      <w:r>
        <w:rPr>
          <w:color w:val="231F20"/>
        </w:rPr>
        <w:t>14.3</w:t>
      </w:r>
      <w:r>
        <w:rPr>
          <w:color w:val="231F20"/>
          <w:spacing w:val="-12"/>
        </w:rPr>
        <w:t> </w:t>
      </w:r>
      <w:r>
        <w:rPr>
          <w:color w:val="231F20"/>
        </w:rPr>
        <w:t>mA for the same terminal</w:t>
      </w:r>
      <w:r>
        <w:rPr>
          <w:color w:val="231F20"/>
          <w:spacing w:val="-20"/>
        </w:rPr>
        <w:t> </w:t>
      </w:r>
      <w:r>
        <w:rPr>
          <w:color w:val="231F20"/>
        </w:rPr>
        <w:t>voltage.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pStyle w:val="BodyText"/>
        <w:spacing w:line="220" w:lineRule="auto" w:before="103"/>
        <w:ind w:left="310" w:right="307" w:firstLine="360"/>
        <w:jc w:val="both"/>
      </w:pPr>
      <w:r>
        <w:rPr/>
        <w:pict>
          <v:group style="position:absolute;margin-left:262.600006pt;margin-top:-11.222845pt;width:67.5pt;height:15.45pt;mso-position-horizontal-relative:page;mso-position-vertical-relative:paragraph;z-index:4120" coordorigin="5252,-224" coordsize="1350,309">
            <v:shape style="position:absolute;left:5256;top:-220;width:1341;height:300" coordorigin="5257,-220" coordsize="1341,300" path="m5927,-220l5836,-218,5750,-215,5668,-208,5591,-200,5519,-188,5451,-175,5366,-151,5305,-126,5257,-70,5269,-41,5366,11,5451,35,5519,48,5591,60,5668,68,5750,75,5836,78,5927,80,6018,78,6104,75,6186,68,6263,60,6335,48,6403,35,6488,11,6549,-14,6597,-70,6585,-99,6488,-151,6403,-175,6335,-188,6263,-200,6186,-208,6104,-215,6018,-218,5927,-220xe" filled="true" fillcolor="#eff5de" stroked="false">
              <v:path arrowok="t"/>
              <v:fill type="solid"/>
            </v:shape>
            <v:shape style="position:absolute;left:5256;top:-220;width:1341;height:300" coordorigin="5257,-220" coordsize="1341,300" path="m5257,-70l5305,-126,5366,-151,5451,-175,5519,-188,5591,-200,5668,-208,5750,-215,5836,-218,5927,-220,6018,-218,6104,-215,6186,-208,6263,-200,6335,-188,6403,-175,6488,-151,6549,-126,6597,-70,6585,-41,6488,11,6403,35,6335,48,6263,60,6186,68,6104,75,6018,78,5927,80,5836,78,5750,75,5668,68,5591,60,5519,48,5451,35,5366,11,5305,-14,5257,-70xe" filled="false" stroked="true" strokeweight=".48pt" strokecolor="#eff5de">
              <v:path arrowok="t"/>
              <v:stroke dashstyle="solid"/>
            </v:shape>
            <v:shape style="position:absolute;left:5252;top:-225;width:1350;height:309" type="#_x0000_t202" filled="false" stroked="false">
              <v:textbox inset="0,0,0,0">
                <w:txbxContent>
                  <w:p>
                    <w:pPr>
                      <w:spacing w:before="35"/>
                      <w:ind w:left="333" w:right="0" w:firstLine="0"/>
                      <w:jc w:val="left"/>
                      <w:rPr>
                        <w:b/>
                        <w:sz w:val="20"/>
                      </w:rPr>
                    </w:pPr>
                    <w:r>
                      <w:rPr>
                        <w:b/>
                        <w:color w:val="231F20"/>
                        <w:sz w:val="20"/>
                      </w:rPr>
                      <w:t>Fig. 6.16</w:t>
                    </w:r>
                  </w:p>
                </w:txbxContent>
              </v:textbox>
              <w10:wrap type="none"/>
            </v:shape>
            <w10:wrap type="none"/>
          </v:group>
        </w:pict>
      </w:r>
      <w:r>
        <w:rPr/>
        <w:pict>
          <v:group style="position:absolute;margin-left:112.787003pt;margin-top:-142.379852pt;width:171.55pt;height:131.0500pt;mso-position-horizontal-relative:page;mso-position-vertical-relative:paragraph;z-index:4144" coordorigin="2256,-2848" coordsize="3431,2621">
            <v:shape style="position:absolute;left:4328;top:-408;width:170;height:180" type="#_x0000_t75" stroked="false">
              <v:imagedata r:id="rId153" o:title=""/>
            </v:shape>
            <v:shape style="position:absolute;left:2255;top:-2848;width:3431;height:2372" type="#_x0000_t75" stroked="false">
              <v:imagedata r:id="rId154" o:title=""/>
            </v:shape>
            <w10:wrap type="none"/>
          </v:group>
        </w:pict>
      </w:r>
      <w:r>
        <w:rPr/>
        <w:drawing>
          <wp:anchor distT="0" distB="0" distL="0" distR="0" allowOverlap="1" layoutInCell="1" locked="0" behindDoc="0" simplePos="0" relativeHeight="4168">
            <wp:simplePos x="0" y="0"/>
            <wp:positionH relativeFrom="page">
              <wp:posOffset>5248490</wp:posOffset>
            </wp:positionH>
            <wp:positionV relativeFrom="paragraph">
              <wp:posOffset>-244396</wp:posOffset>
            </wp:positionV>
            <wp:extent cx="143269" cy="114300"/>
            <wp:effectExtent l="0" t="0" r="0" b="0"/>
            <wp:wrapNone/>
            <wp:docPr id="81" name="image143.png" descr=""/>
            <wp:cNvGraphicFramePr>
              <a:graphicFrameLocks noChangeAspect="1"/>
            </wp:cNvGraphicFramePr>
            <a:graphic>
              <a:graphicData uri="http://schemas.openxmlformats.org/drawingml/2006/picture">
                <pic:pic>
                  <pic:nvPicPr>
                    <pic:cNvPr id="82" name="image143.png"/>
                    <pic:cNvPicPr/>
                  </pic:nvPicPr>
                  <pic:blipFill>
                    <a:blip r:embed="rId155" cstate="print"/>
                    <a:stretch>
                      <a:fillRect/>
                    </a:stretch>
                  </pic:blipFill>
                  <pic:spPr>
                    <a:xfrm>
                      <a:off x="0" y="0"/>
                      <a:ext cx="143269" cy="114300"/>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3952468</wp:posOffset>
            </wp:positionH>
            <wp:positionV relativeFrom="paragraph">
              <wp:posOffset>-1841688</wp:posOffset>
            </wp:positionV>
            <wp:extent cx="2179832" cy="1533525"/>
            <wp:effectExtent l="0" t="0" r="0" b="0"/>
            <wp:wrapNone/>
            <wp:docPr id="83" name="image144.png" descr=""/>
            <wp:cNvGraphicFramePr>
              <a:graphicFrameLocks noChangeAspect="1"/>
            </wp:cNvGraphicFramePr>
            <a:graphic>
              <a:graphicData uri="http://schemas.openxmlformats.org/drawingml/2006/picture">
                <pic:pic>
                  <pic:nvPicPr>
                    <pic:cNvPr id="84" name="image144.png"/>
                    <pic:cNvPicPr/>
                  </pic:nvPicPr>
                  <pic:blipFill>
                    <a:blip r:embed="rId156" cstate="print"/>
                    <a:stretch>
                      <a:fillRect/>
                    </a:stretch>
                  </pic:blipFill>
                  <pic:spPr>
                    <a:xfrm>
                      <a:off x="0" y="0"/>
                      <a:ext cx="2179832" cy="1533525"/>
                    </a:xfrm>
                    <a:prstGeom prst="rect">
                      <a:avLst/>
                    </a:prstGeom>
                  </pic:spPr>
                </pic:pic>
              </a:graphicData>
            </a:graphic>
          </wp:anchor>
        </w:drawing>
      </w:r>
      <w:r>
        <w:rPr/>
        <w:pict>
          <v:line style="position:absolute;mso-position-horizontal-relative:page;mso-position-vertical-relative:paragraph;z-index:4216" from="189.020004pt,41.167156pt" to="189.020004pt,41.167156pt" stroked="true" strokeweight=".12pt" strokecolor="#231f20">
            <v:stroke dashstyle="solid"/>
            <w10:wrap type="none"/>
          </v:line>
        </w:pict>
      </w:r>
      <w:r>
        <w:rPr>
          <w:b/>
          <w:color w:val="ED1846"/>
        </w:rPr>
        <w:t>Solution.</w:t>
      </w:r>
      <w:r>
        <w:rPr>
          <w:b/>
          <w:color w:val="ED1846"/>
          <w:spacing w:val="12"/>
        </w:rPr>
        <w:t> </w:t>
      </w:r>
      <w:r>
        <w:rPr>
          <w:color w:val="231F20"/>
        </w:rPr>
        <w:t>An inspection of the circuit shown in Fig. 6.16 (</w:t>
      </w:r>
      <w:r>
        <w:rPr>
          <w:i/>
          <w:color w:val="231F20"/>
        </w:rPr>
        <w:t>i</w:t>
      </w:r>
      <w:r>
        <w:rPr>
          <w:color w:val="231F20"/>
        </w:rPr>
        <w:t>) shows that both diodes </w:t>
      </w:r>
      <w:r>
        <w:rPr>
          <w:i/>
          <w:color w:val="231F20"/>
        </w:rPr>
        <w:t>D</w:t>
      </w:r>
      <w:r>
        <w:rPr>
          <w:color w:val="231F20"/>
          <w:position w:val="-5"/>
          <w:sz w:val="14"/>
        </w:rPr>
        <w:t>1 </w:t>
      </w:r>
      <w:r>
        <w:rPr>
          <w:color w:val="231F20"/>
        </w:rPr>
        <w:t>and </w:t>
      </w:r>
      <w:r>
        <w:rPr>
          <w:i/>
          <w:color w:val="231F20"/>
        </w:rPr>
        <w:t>D</w:t>
      </w:r>
      <w:r>
        <w:rPr>
          <w:color w:val="231F20"/>
          <w:position w:val="-5"/>
          <w:sz w:val="14"/>
        </w:rPr>
        <w:t>2 </w:t>
      </w:r>
      <w:r>
        <w:rPr>
          <w:color w:val="231F20"/>
        </w:rPr>
        <w:t>are</w:t>
      </w:r>
      <w:r>
        <w:rPr>
          <w:color w:val="231F20"/>
          <w:spacing w:val="-11"/>
        </w:rPr>
        <w:t> </w:t>
      </w:r>
      <w:r>
        <w:rPr>
          <w:color w:val="231F20"/>
        </w:rPr>
        <w:t>forward</w:t>
      </w:r>
      <w:r>
        <w:rPr>
          <w:color w:val="231F20"/>
          <w:spacing w:val="-10"/>
        </w:rPr>
        <w:t> </w:t>
      </w:r>
      <w:r>
        <w:rPr>
          <w:color w:val="231F20"/>
        </w:rPr>
        <w:t>biased.</w:t>
      </w:r>
      <w:r>
        <w:rPr>
          <w:color w:val="231F20"/>
          <w:spacing w:val="-10"/>
        </w:rPr>
        <w:t> </w:t>
      </w:r>
      <w:r>
        <w:rPr>
          <w:color w:val="231F20"/>
        </w:rPr>
        <w:t>Using</w:t>
      </w:r>
      <w:r>
        <w:rPr>
          <w:color w:val="231F20"/>
          <w:spacing w:val="-10"/>
        </w:rPr>
        <w:t> </w:t>
      </w:r>
      <w:r>
        <w:rPr>
          <w:color w:val="231F20"/>
        </w:rPr>
        <w:t>simplified</w:t>
      </w:r>
      <w:r>
        <w:rPr>
          <w:color w:val="231F20"/>
          <w:spacing w:val="-10"/>
        </w:rPr>
        <w:t> </w:t>
      </w:r>
      <w:r>
        <w:rPr>
          <w:color w:val="231F20"/>
        </w:rPr>
        <w:t>model</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diodes,</w:t>
      </w:r>
      <w:r>
        <w:rPr>
          <w:color w:val="231F20"/>
          <w:spacing w:val="-11"/>
        </w:rPr>
        <w:t> </w:t>
      </w:r>
      <w:r>
        <w:rPr>
          <w:color w:val="231F20"/>
        </w:rPr>
        <w:t>the</w:t>
      </w:r>
      <w:r>
        <w:rPr>
          <w:color w:val="231F20"/>
          <w:spacing w:val="-10"/>
        </w:rPr>
        <w:t> </w:t>
      </w:r>
      <w:r>
        <w:rPr>
          <w:color w:val="231F20"/>
        </w:rPr>
        <w:t>circuit</w:t>
      </w:r>
      <w:r>
        <w:rPr>
          <w:color w:val="231F20"/>
          <w:spacing w:val="-10"/>
        </w:rPr>
        <w:t> </w:t>
      </w:r>
      <w:r>
        <w:rPr>
          <w:color w:val="231F20"/>
        </w:rPr>
        <w:t>shown</w:t>
      </w:r>
      <w:r>
        <w:rPr>
          <w:color w:val="231F20"/>
          <w:spacing w:val="-10"/>
        </w:rPr>
        <w:t> </w:t>
      </w:r>
      <w:r>
        <w:rPr>
          <w:color w:val="231F20"/>
        </w:rPr>
        <w:t>in</w:t>
      </w:r>
      <w:r>
        <w:rPr>
          <w:color w:val="231F20"/>
          <w:spacing w:val="-10"/>
        </w:rPr>
        <w:t> </w:t>
      </w:r>
      <w:r>
        <w:rPr>
          <w:color w:val="231F20"/>
        </w:rPr>
        <w:t>Fig.</w:t>
      </w:r>
      <w:r>
        <w:rPr>
          <w:color w:val="231F20"/>
          <w:spacing w:val="-10"/>
        </w:rPr>
        <w:t> </w:t>
      </w:r>
      <w:r>
        <w:rPr>
          <w:color w:val="231F20"/>
        </w:rPr>
        <w:t>6.16</w:t>
      </w:r>
      <w:r>
        <w:rPr>
          <w:color w:val="231F20"/>
          <w:spacing w:val="-10"/>
        </w:rPr>
        <w:t> </w:t>
      </w:r>
      <w:r>
        <w:rPr>
          <w:color w:val="231F20"/>
        </w:rPr>
        <w:t>(</w:t>
      </w:r>
      <w:r>
        <w:rPr>
          <w:i/>
          <w:color w:val="231F20"/>
        </w:rPr>
        <w:t>i</w:t>
      </w:r>
      <w:r>
        <w:rPr>
          <w:color w:val="231F20"/>
        </w:rPr>
        <w:t>)</w:t>
      </w:r>
      <w:r>
        <w:rPr>
          <w:color w:val="231F20"/>
          <w:spacing w:val="-10"/>
        </w:rPr>
        <w:t> </w:t>
      </w:r>
      <w:r>
        <w:rPr>
          <w:color w:val="231F20"/>
        </w:rPr>
        <w:t>becomes the one shown in Fig. 6.16 (</w:t>
      </w:r>
      <w:r>
        <w:rPr>
          <w:i/>
          <w:color w:val="231F20"/>
        </w:rPr>
        <w:t>ii</w:t>
      </w:r>
      <w:r>
        <w:rPr>
          <w:color w:val="231F20"/>
        </w:rPr>
        <w:t>). The voltage across </w:t>
      </w:r>
      <w:r>
        <w:rPr>
          <w:i/>
          <w:color w:val="231F20"/>
        </w:rPr>
        <w:t>R</w:t>
      </w:r>
      <w:r>
        <w:rPr>
          <w:color w:val="231F20"/>
          <w:position w:val="-5"/>
          <w:sz w:val="14"/>
        </w:rPr>
        <w:t>2 </w:t>
      </w:r>
      <w:r>
        <w:rPr>
          <w:color w:val="231F20"/>
        </w:rPr>
        <w:t>(= 3.3 k </w:t>
      </w:r>
      <w:r>
        <w:rPr>
          <w:rFonts w:ascii="Symbol" w:hAnsi="Symbol"/>
          <w:color w:val="231F20"/>
        </w:rPr>
        <w:t>Ω</w:t>
      </w:r>
      <w:r>
        <w:rPr>
          <w:color w:val="231F20"/>
        </w:rPr>
        <w:t>) is</w:t>
      </w:r>
      <w:r>
        <w:rPr>
          <w:color w:val="231F20"/>
          <w:spacing w:val="-14"/>
        </w:rPr>
        <w:t> </w:t>
      </w:r>
      <w:r>
        <w:rPr>
          <w:color w:val="231F20"/>
          <w:spacing w:val="-6"/>
        </w:rPr>
        <w:t>0.7V.</w:t>
      </w:r>
    </w:p>
    <w:p>
      <w:pPr>
        <w:spacing w:after="0" w:line="220" w:lineRule="auto"/>
        <w:jc w:val="both"/>
        <w:sectPr>
          <w:pgSz w:w="11900" w:h="16840"/>
          <w:pgMar w:header="2253" w:footer="0" w:top="2560" w:bottom="280" w:left="1680" w:right="1680"/>
        </w:sectPr>
      </w:pPr>
    </w:p>
    <w:p>
      <w:pPr>
        <w:tabs>
          <w:tab w:pos="1749" w:val="left" w:leader="none"/>
        </w:tabs>
        <w:spacing w:before="108"/>
        <w:ind w:left="670" w:right="0" w:firstLine="0"/>
        <w:jc w:val="left"/>
        <w:rPr>
          <w:sz w:val="14"/>
        </w:rPr>
      </w:pPr>
      <w:r>
        <w:rPr>
          <w:rFonts w:ascii="Symbol" w:hAnsi="Symbol"/>
          <w:color w:val="231F20"/>
          <w:sz w:val="20"/>
        </w:rPr>
        <w:t></w:t>
      </w:r>
      <w:r>
        <w:rPr>
          <w:color w:val="231F20"/>
          <w:sz w:val="20"/>
        </w:rPr>
        <w:tab/>
      </w:r>
      <w:r>
        <w:rPr>
          <w:i/>
          <w:color w:val="231F20"/>
          <w:sz w:val="20"/>
        </w:rPr>
        <w:t>I</w:t>
      </w:r>
      <w:r>
        <w:rPr>
          <w:color w:val="231F20"/>
          <w:position w:val="-5"/>
          <w:sz w:val="14"/>
        </w:rPr>
        <w:t>2</w:t>
      </w:r>
    </w:p>
    <w:p>
      <w:pPr>
        <w:spacing w:line="302" w:lineRule="exact" w:before="0"/>
        <w:ind w:left="9" w:right="0" w:firstLine="0"/>
        <w:jc w:val="left"/>
        <w:rPr>
          <w:b/>
          <w:sz w:val="20"/>
        </w:rPr>
      </w:pPr>
      <w:r>
        <w:rPr/>
        <w:br w:type="column"/>
      </w:r>
      <w:r>
        <w:rPr>
          <w:color w:val="231F20"/>
          <w:sz w:val="20"/>
        </w:rPr>
        <w:t>=</w:t>
      </w:r>
      <w:r>
        <w:rPr>
          <w:color w:val="231F20"/>
          <w:position w:val="13"/>
          <w:sz w:val="20"/>
          <w:u w:val="single" w:color="231F20"/>
        </w:rPr>
        <w:t> 0.7 V</w:t>
      </w:r>
      <w:r>
        <w:rPr>
          <w:color w:val="231F20"/>
          <w:position w:val="13"/>
          <w:sz w:val="20"/>
        </w:rPr>
        <w:t> </w:t>
      </w:r>
      <w:r>
        <w:rPr>
          <w:color w:val="231F20"/>
          <w:sz w:val="20"/>
        </w:rPr>
        <w:t>= </w:t>
      </w:r>
      <w:r>
        <w:rPr>
          <w:b/>
          <w:color w:val="EC008C"/>
          <w:sz w:val="20"/>
        </w:rPr>
        <w:t>0.212 mA</w:t>
      </w:r>
    </w:p>
    <w:p>
      <w:pPr>
        <w:pStyle w:val="BodyText"/>
        <w:spacing w:line="179" w:lineRule="exact"/>
        <w:ind w:left="223"/>
      </w:pPr>
      <w:r>
        <w:rPr>
          <w:color w:val="231F20"/>
        </w:rPr>
        <w:t>3.3 kΩ</w:t>
      </w:r>
    </w:p>
    <w:p>
      <w:pPr>
        <w:spacing w:after="0" w:line="179" w:lineRule="exact"/>
        <w:sectPr>
          <w:type w:val="continuous"/>
          <w:pgSz w:w="11900" w:h="16840"/>
          <w:pgMar w:top="420" w:bottom="280" w:left="1680" w:right="1680"/>
          <w:cols w:num="2" w:equalWidth="0">
            <w:col w:w="1888" w:space="40"/>
            <w:col w:w="6612"/>
          </w:cols>
        </w:sectPr>
      </w:pPr>
    </w:p>
    <w:p>
      <w:pPr>
        <w:pStyle w:val="BodyText"/>
        <w:spacing w:before="75"/>
        <w:ind w:left="670"/>
      </w:pPr>
      <w:r>
        <w:rPr>
          <w:color w:val="231F20"/>
        </w:rPr>
        <w:t>Applying Kirchhoff’s voltage law to loop </w:t>
      </w:r>
      <w:r>
        <w:rPr>
          <w:i/>
          <w:color w:val="231F20"/>
        </w:rPr>
        <w:t>ABCDA </w:t>
      </w:r>
      <w:r>
        <w:rPr>
          <w:color w:val="231F20"/>
        </w:rPr>
        <w:t>in Fig. 6.16 (</w:t>
      </w:r>
      <w:r>
        <w:rPr>
          <w:i/>
          <w:color w:val="231F20"/>
        </w:rPr>
        <w:t>ii</w:t>
      </w:r>
      <w:r>
        <w:rPr>
          <w:color w:val="231F20"/>
        </w:rPr>
        <w:t>), we have,</w:t>
      </w:r>
    </w:p>
    <w:p>
      <w:pPr>
        <w:spacing w:line="252" w:lineRule="exact" w:before="50"/>
        <w:ind w:left="1749" w:right="0" w:firstLine="0"/>
        <w:jc w:val="left"/>
        <w:rPr>
          <w:sz w:val="20"/>
        </w:rPr>
      </w:pPr>
      <w:r>
        <w:rPr>
          <w:color w:val="231F20"/>
          <w:sz w:val="20"/>
        </w:rPr>
        <w:t>– 0.7 – 0.7 – </w:t>
      </w:r>
      <w:r>
        <w:rPr>
          <w:i/>
          <w:color w:val="231F20"/>
          <w:sz w:val="20"/>
        </w:rPr>
        <w:t>I</w:t>
      </w:r>
      <w:r>
        <w:rPr>
          <w:color w:val="231F20"/>
          <w:position w:val="-5"/>
          <w:sz w:val="14"/>
        </w:rPr>
        <w:t>1 </w:t>
      </w:r>
      <w:r>
        <w:rPr>
          <w:i/>
          <w:color w:val="231F20"/>
          <w:sz w:val="20"/>
        </w:rPr>
        <w:t>R</w:t>
      </w:r>
      <w:r>
        <w:rPr>
          <w:color w:val="231F20"/>
          <w:position w:val="-5"/>
          <w:sz w:val="14"/>
        </w:rPr>
        <w:t>1 </w:t>
      </w:r>
      <w:r>
        <w:rPr>
          <w:color w:val="231F20"/>
          <w:sz w:val="20"/>
        </w:rPr>
        <w:t>+ 20 = 0</w:t>
      </w:r>
    </w:p>
    <w:p>
      <w:pPr>
        <w:pStyle w:val="BodyText"/>
        <w:spacing w:line="20" w:lineRule="exact"/>
        <w:ind w:left="2096"/>
        <w:rPr>
          <w:sz w:val="2"/>
        </w:rPr>
      </w:pPr>
      <w:r>
        <w:rPr>
          <w:sz w:val="2"/>
        </w:rPr>
        <w:pict>
          <v:group style="width:.1pt;height:.15pt;mso-position-horizontal-relative:char;mso-position-vertical-relative:line" coordorigin="0,0" coordsize="2,3">
            <v:line style="position:absolute" from="0,1" to="0,1" stroked="true" strokeweight=".12pt" strokecolor="#231f20">
              <v:stroke dashstyle="solid"/>
            </v:line>
          </v:group>
        </w:pict>
      </w:r>
      <w:r>
        <w:rPr>
          <w:sz w:val="2"/>
        </w:rPr>
      </w:r>
    </w:p>
    <w:p>
      <w:pPr>
        <w:spacing w:after="0" w:line="20" w:lineRule="exact"/>
        <w:rPr>
          <w:sz w:val="2"/>
        </w:rPr>
        <w:sectPr>
          <w:type w:val="continuous"/>
          <w:pgSz w:w="11900" w:h="16840"/>
          <w:pgMar w:top="420" w:bottom="280" w:left="1680" w:right="1680"/>
        </w:sectPr>
      </w:pPr>
    </w:p>
    <w:p>
      <w:pPr>
        <w:pStyle w:val="BodyText"/>
        <w:tabs>
          <w:tab w:pos="1749" w:val="left" w:leader="none"/>
        </w:tabs>
        <w:spacing w:line="84" w:lineRule="auto" w:before="48"/>
        <w:ind w:left="669"/>
      </w:pPr>
      <w:bookmarkStart w:name="Fig. 6.17" w:id="35"/>
      <w:bookmarkEnd w:id="35"/>
      <w:r>
        <w:rPr/>
      </w:r>
      <w:r>
        <w:rPr>
          <w:rFonts w:ascii="Symbol" w:hAnsi="Symbol"/>
          <w:color w:val="231F20"/>
          <w:position w:val="-12"/>
        </w:rPr>
        <w:t></w:t>
      </w:r>
      <w:r>
        <w:rPr>
          <w:color w:val="231F20"/>
          <w:position w:val="-12"/>
        </w:rPr>
        <w:tab/>
      </w:r>
      <w:r>
        <w:rPr>
          <w:i/>
          <w:color w:val="231F20"/>
          <w:position w:val="-12"/>
        </w:rPr>
        <w:t>I </w:t>
      </w:r>
      <w:r>
        <w:rPr>
          <w:color w:val="231F20"/>
          <w:position w:val="-12"/>
        </w:rPr>
        <w:t>= </w:t>
      </w:r>
      <w:r>
        <w:rPr>
          <w:color w:val="231F20"/>
          <w:u w:val="single" w:color="231F20"/>
        </w:rPr>
        <w:t>20 </w:t>
      </w:r>
      <w:r>
        <w:rPr>
          <w:rFonts w:ascii="Symbol" w:hAnsi="Symbol"/>
          <w:color w:val="231F20"/>
          <w:u w:val="single" w:color="231F20"/>
        </w:rPr>
        <w:t></w:t>
      </w:r>
      <w:r>
        <w:rPr>
          <w:color w:val="231F20"/>
          <w:u w:val="single" w:color="231F20"/>
        </w:rPr>
        <w:t> 0.7 </w:t>
      </w:r>
      <w:r>
        <w:rPr>
          <w:rFonts w:ascii="Symbol" w:hAnsi="Symbol"/>
          <w:color w:val="231F20"/>
          <w:u w:val="single" w:color="231F20"/>
        </w:rPr>
        <w:t></w:t>
      </w:r>
      <w:r>
        <w:rPr>
          <w:color w:val="231F20"/>
          <w:u w:val="single" w:color="231F20"/>
        </w:rPr>
        <w:t> 0.7</w:t>
      </w:r>
      <w:r>
        <w:rPr>
          <w:color w:val="231F20"/>
        </w:rPr>
        <w:t> </w:t>
      </w:r>
      <w:r>
        <w:rPr>
          <w:rFonts w:ascii="Symbol" w:hAnsi="Symbol"/>
          <w:color w:val="231F20"/>
          <w:position w:val="-11"/>
        </w:rPr>
        <w:t></w:t>
      </w:r>
      <w:r>
        <w:rPr>
          <w:color w:val="231F20"/>
          <w:position w:val="-11"/>
        </w:rPr>
        <w:t> </w:t>
      </w:r>
      <w:r>
        <w:rPr>
          <w:color w:val="231F20"/>
          <w:u w:val="single" w:color="231F20"/>
        </w:rPr>
        <w:t>18.6</w:t>
      </w:r>
      <w:r>
        <w:rPr>
          <w:color w:val="231F20"/>
          <w:spacing w:val="23"/>
          <w:u w:val="single" w:color="231F20"/>
        </w:rPr>
        <w:t> </w:t>
      </w:r>
      <w:r>
        <w:rPr>
          <w:color w:val="231F20"/>
          <w:u w:val="single" w:color="231F20"/>
        </w:rPr>
        <w:t>V</w:t>
      </w:r>
    </w:p>
    <w:p>
      <w:pPr>
        <w:spacing w:line="122" w:lineRule="exact" w:before="144"/>
        <w:ind w:left="84" w:right="0" w:firstLine="0"/>
        <w:jc w:val="left"/>
        <w:rPr>
          <w:b/>
          <w:sz w:val="20"/>
        </w:rPr>
      </w:pPr>
      <w:r>
        <w:rPr/>
        <w:br w:type="column"/>
      </w:r>
      <w:r>
        <w:rPr>
          <w:color w:val="231F20"/>
          <w:sz w:val="20"/>
        </w:rPr>
        <w:t>= </w:t>
      </w:r>
      <w:r>
        <w:rPr>
          <w:b/>
          <w:color w:val="EC008C"/>
          <w:sz w:val="20"/>
        </w:rPr>
        <w:t>3.32 mA</w:t>
      </w:r>
    </w:p>
    <w:p>
      <w:pPr>
        <w:spacing w:after="0" w:line="122" w:lineRule="exact"/>
        <w:jc w:val="left"/>
        <w:rPr>
          <w:sz w:val="20"/>
        </w:rPr>
        <w:sectPr>
          <w:type w:val="continuous"/>
          <w:pgSz w:w="11900" w:h="16840"/>
          <w:pgMar w:top="420" w:bottom="280" w:left="1680" w:right="1680"/>
          <w:cols w:num="2" w:equalWidth="0">
            <w:col w:w="4183" w:space="40"/>
            <w:col w:w="4317"/>
          </w:cols>
        </w:sectPr>
      </w:pPr>
    </w:p>
    <w:p>
      <w:pPr>
        <w:tabs>
          <w:tab w:pos="2664" w:val="left" w:leader="none"/>
        </w:tabs>
        <w:spacing w:line="160" w:lineRule="auto" w:before="17"/>
        <w:ind w:left="1817" w:right="0" w:firstLine="0"/>
        <w:jc w:val="left"/>
        <w:rPr>
          <w:sz w:val="14"/>
        </w:rPr>
      </w:pPr>
      <w:r>
        <w:rPr>
          <w:color w:val="231F20"/>
          <w:sz w:val="14"/>
        </w:rPr>
        <w:t>1</w:t>
        <w:tab/>
      </w:r>
      <w:r>
        <w:rPr>
          <w:i/>
          <w:color w:val="231F20"/>
          <w:spacing w:val="-13"/>
          <w:position w:val="-5"/>
          <w:sz w:val="20"/>
        </w:rPr>
        <w:t>R</w:t>
      </w:r>
      <w:r>
        <w:rPr>
          <w:color w:val="231F20"/>
          <w:spacing w:val="-13"/>
          <w:position w:val="-12"/>
          <w:sz w:val="14"/>
        </w:rPr>
        <w:t>1</w:t>
      </w:r>
    </w:p>
    <w:p>
      <w:pPr>
        <w:tabs>
          <w:tab w:pos="1749" w:val="left" w:leader="none"/>
        </w:tabs>
        <w:spacing w:line="266" w:lineRule="exact" w:before="37"/>
        <w:ind w:left="670" w:right="0" w:firstLine="0"/>
        <w:jc w:val="left"/>
        <w:rPr>
          <w:sz w:val="14"/>
        </w:rPr>
      </w:pPr>
      <w:r>
        <w:rPr>
          <w:color w:val="231F20"/>
          <w:sz w:val="20"/>
        </w:rPr>
        <w:t>Now</w:t>
        <w:tab/>
      </w:r>
      <w:r>
        <w:rPr>
          <w:i/>
          <w:color w:val="231F20"/>
          <w:sz w:val="20"/>
        </w:rPr>
        <w:t>I</w:t>
      </w:r>
      <w:r>
        <w:rPr>
          <w:color w:val="231F20"/>
          <w:position w:val="-5"/>
          <w:sz w:val="14"/>
        </w:rPr>
        <w:t>1 </w:t>
      </w:r>
      <w:r>
        <w:rPr>
          <w:color w:val="231F20"/>
          <w:sz w:val="20"/>
        </w:rPr>
        <w:t>= </w:t>
      </w:r>
      <w:r>
        <w:rPr>
          <w:i/>
          <w:color w:val="231F20"/>
          <w:sz w:val="20"/>
        </w:rPr>
        <w:t>I</w:t>
      </w:r>
      <w:r>
        <w:rPr>
          <w:color w:val="231F20"/>
          <w:position w:val="-5"/>
          <w:sz w:val="14"/>
        </w:rPr>
        <w:t>2 </w:t>
      </w:r>
      <w:r>
        <w:rPr>
          <w:color w:val="231F20"/>
          <w:sz w:val="20"/>
        </w:rPr>
        <w:t>+ </w:t>
      </w:r>
      <w:r>
        <w:rPr>
          <w:i/>
          <w:color w:val="231F20"/>
          <w:sz w:val="20"/>
        </w:rPr>
        <w:t>I</w:t>
      </w:r>
      <w:r>
        <w:rPr>
          <w:color w:val="231F20"/>
          <w:position w:val="-5"/>
          <w:sz w:val="14"/>
        </w:rPr>
        <w:t>3</w:t>
      </w:r>
    </w:p>
    <w:p>
      <w:pPr>
        <w:pStyle w:val="BodyText"/>
        <w:spacing w:before="3"/>
        <w:ind w:left="670"/>
      </w:pPr>
      <w:r>
        <w:rPr/>
        <w:br w:type="column"/>
      </w:r>
      <w:r>
        <w:rPr>
          <w:color w:val="231F20"/>
        </w:rPr>
        <w:t>5.6 kΩ</w:t>
      </w:r>
    </w:p>
    <w:p>
      <w:pPr>
        <w:spacing w:after="0"/>
        <w:sectPr>
          <w:type w:val="continuous"/>
          <w:pgSz w:w="11900" w:h="16840"/>
          <w:pgMar w:top="420" w:bottom="280" w:left="1680" w:right="1680"/>
          <w:cols w:num="2" w:equalWidth="0">
            <w:col w:w="2874" w:space="80"/>
            <w:col w:w="5586"/>
          </w:cols>
        </w:sectPr>
      </w:pPr>
    </w:p>
    <w:p>
      <w:pPr>
        <w:tabs>
          <w:tab w:pos="1749" w:val="left" w:leader="none"/>
        </w:tabs>
        <w:spacing w:before="1"/>
        <w:ind w:left="670" w:right="0" w:firstLine="0"/>
        <w:jc w:val="left"/>
        <w:rPr>
          <w:b/>
          <w:sz w:val="20"/>
        </w:rPr>
      </w:pPr>
      <w:r>
        <w:rPr/>
        <w:pict>
          <v:group style="position:absolute;margin-left:262.600006pt;margin-top:714.049988pt;width:67.5pt;height:15.45pt;mso-position-horizontal-relative:page;mso-position-vertical-relative:page;z-index:4072" coordorigin="5252,14281" coordsize="1350,309">
            <v:shape style="position:absolute;left:5256;top:14285;width:1341;height:300" coordorigin="5257,14286" coordsize="1341,300" path="m5927,14286l5836,14287,5750,14291,5668,14297,5591,14306,5519,14317,5451,14331,5366,14354,5305,14379,5257,14435,5269,14465,5366,14517,5451,14540,5519,14554,5591,14565,5668,14574,5750,14580,5836,14584,5927,14585,6018,14584,6104,14580,6186,14574,6263,14565,6335,14554,6403,14540,6488,14517,6549,14492,6597,14435,6585,14406,6488,14354,6403,14331,6335,14317,6263,14306,6186,14297,6104,14291,6018,14287,5927,14286xe" filled="true" fillcolor="#eff5de" stroked="false">
              <v:path arrowok="t"/>
              <v:fill type="solid"/>
            </v:shape>
            <v:shape style="position:absolute;left:5256;top:14285;width:1341;height:300" coordorigin="5257,14286" coordsize="1341,300" path="m5257,14435l5305,14379,5366,14354,5451,14331,5519,14317,5591,14306,5668,14297,5750,14291,5836,14287,5927,14286,6018,14287,6104,14291,6186,14297,6263,14306,6335,14317,6403,14331,6488,14354,6549,14379,6597,14435,6585,14465,6488,14517,6403,14540,6335,14554,6263,14565,6186,14574,6104,14580,6018,14584,5927,14585,5836,14584,5750,14580,5668,14574,5591,14565,5519,14554,5451,14540,5366,14517,5305,14492,5257,14435xe" filled="false" stroked="true" strokeweight=".48pt" strokecolor="#eff5de">
              <v:path arrowok="t"/>
              <v:stroke dashstyle="solid"/>
            </v:shape>
            <v:shape style="position:absolute;left:5252;top:14281;width:1350;height:309" type="#_x0000_t202" filled="false" stroked="false">
              <v:textbox inset="0,0,0,0">
                <w:txbxContent>
                  <w:p>
                    <w:pPr>
                      <w:spacing w:before="24"/>
                      <w:ind w:left="333" w:right="0" w:firstLine="0"/>
                      <w:jc w:val="left"/>
                      <w:rPr>
                        <w:b/>
                        <w:sz w:val="20"/>
                      </w:rPr>
                    </w:pPr>
                    <w:r>
                      <w:rPr>
                        <w:b/>
                        <w:color w:val="231F20"/>
                        <w:sz w:val="20"/>
                      </w:rPr>
                      <w:t>Fig. 6.17</w:t>
                    </w:r>
                  </w:p>
                </w:txbxContent>
              </v:textbox>
              <w10:wrap type="none"/>
            </v:shape>
            <w10:wrap type="none"/>
          </v:group>
        </w:pict>
      </w:r>
      <w:r>
        <w:rPr>
          <w:rFonts w:ascii="Symbol" w:hAnsi="Symbol"/>
          <w:color w:val="231F20"/>
          <w:sz w:val="20"/>
        </w:rPr>
        <w:t></w:t>
      </w:r>
      <w:r>
        <w:rPr>
          <w:color w:val="231F20"/>
          <w:sz w:val="20"/>
        </w:rPr>
        <w:tab/>
      </w:r>
      <w:r>
        <w:rPr>
          <w:i/>
          <w:color w:val="231F20"/>
          <w:sz w:val="20"/>
        </w:rPr>
        <w:t>I</w:t>
      </w:r>
      <w:r>
        <w:rPr>
          <w:color w:val="231F20"/>
          <w:position w:val="-5"/>
          <w:sz w:val="14"/>
        </w:rPr>
        <w:t>3 </w:t>
      </w:r>
      <w:r>
        <w:rPr>
          <w:color w:val="231F20"/>
          <w:sz w:val="20"/>
        </w:rPr>
        <w:t>= </w:t>
      </w:r>
      <w:r>
        <w:rPr>
          <w:i/>
          <w:color w:val="231F20"/>
          <w:sz w:val="20"/>
        </w:rPr>
        <w:t>I</w:t>
      </w:r>
      <w:r>
        <w:rPr>
          <w:color w:val="231F20"/>
          <w:position w:val="-5"/>
          <w:sz w:val="14"/>
        </w:rPr>
        <w:t>1 </w:t>
      </w:r>
      <w:r>
        <w:rPr>
          <w:color w:val="231F20"/>
          <w:sz w:val="20"/>
        </w:rPr>
        <w:t>– </w:t>
      </w:r>
      <w:r>
        <w:rPr>
          <w:i/>
          <w:color w:val="231F20"/>
          <w:sz w:val="20"/>
        </w:rPr>
        <w:t>I</w:t>
      </w:r>
      <w:r>
        <w:rPr>
          <w:color w:val="231F20"/>
          <w:position w:val="-5"/>
          <w:sz w:val="14"/>
        </w:rPr>
        <w:t>2 </w:t>
      </w:r>
      <w:r>
        <w:rPr>
          <w:color w:val="231F20"/>
          <w:sz w:val="20"/>
        </w:rPr>
        <w:t>= 3.32 – 0. 212 = </w:t>
      </w:r>
      <w:r>
        <w:rPr>
          <w:b/>
          <w:color w:val="EC008C"/>
          <w:sz w:val="20"/>
        </w:rPr>
        <w:t>3.108</w:t>
      </w:r>
      <w:r>
        <w:rPr>
          <w:b/>
          <w:color w:val="EC008C"/>
          <w:spacing w:val="-1"/>
          <w:sz w:val="20"/>
        </w:rPr>
        <w:t> </w:t>
      </w:r>
      <w:r>
        <w:rPr>
          <w:b/>
          <w:color w:val="EC008C"/>
          <w:sz w:val="20"/>
        </w:rPr>
        <w:t>mA</w:t>
      </w:r>
    </w:p>
    <w:p>
      <w:pPr>
        <w:tabs>
          <w:tab w:pos="669" w:val="left" w:leader="none"/>
        </w:tabs>
        <w:spacing w:before="2"/>
        <w:ind w:left="210" w:right="0" w:firstLine="0"/>
        <w:jc w:val="left"/>
        <w:rPr>
          <w:i/>
          <w:sz w:val="20"/>
        </w:rPr>
      </w:pPr>
      <w:r>
        <w:rPr>
          <w:b/>
          <w:color w:val="ED1846"/>
          <w:sz w:val="20"/>
          <w:shd w:fill="F2EAE0" w:color="auto" w:val="clear"/>
        </w:rPr>
        <w:t> </w:t>
        <w:tab/>
        <w:t>Example</w:t>
      </w:r>
      <w:r>
        <w:rPr>
          <w:b/>
          <w:color w:val="ED1846"/>
          <w:spacing w:val="-10"/>
          <w:sz w:val="20"/>
          <w:shd w:fill="F2EAE0" w:color="auto" w:val="clear"/>
        </w:rPr>
        <w:t> </w:t>
      </w:r>
      <w:r>
        <w:rPr>
          <w:b/>
          <w:color w:val="ED1846"/>
          <w:sz w:val="20"/>
          <w:shd w:fill="F2EAE0" w:color="auto" w:val="clear"/>
        </w:rPr>
        <w:t>6.10.</w:t>
      </w:r>
      <w:r>
        <w:rPr>
          <w:b/>
          <w:color w:val="ED1846"/>
          <w:spacing w:val="26"/>
          <w:sz w:val="20"/>
          <w:shd w:fill="F2EAE0" w:color="auto" w:val="clear"/>
        </w:rPr>
        <w:t> </w:t>
      </w:r>
      <w:r>
        <w:rPr>
          <w:i/>
          <w:color w:val="231F20"/>
          <w:sz w:val="20"/>
          <w:shd w:fill="F2EAE0" w:color="auto" w:val="clear"/>
        </w:rPr>
        <w:t>Determine</w:t>
      </w:r>
      <w:r>
        <w:rPr>
          <w:i/>
          <w:color w:val="231F20"/>
          <w:spacing w:val="-12"/>
          <w:sz w:val="20"/>
          <w:shd w:fill="F2EAE0" w:color="auto" w:val="clear"/>
        </w:rPr>
        <w:t> </w:t>
      </w:r>
      <w:r>
        <w:rPr>
          <w:i/>
          <w:color w:val="231F20"/>
          <w:sz w:val="20"/>
          <w:shd w:fill="F2EAE0" w:color="auto" w:val="clear"/>
        </w:rPr>
        <w:t>if</w:t>
      </w:r>
      <w:r>
        <w:rPr>
          <w:i/>
          <w:color w:val="231F20"/>
          <w:spacing w:val="-11"/>
          <w:sz w:val="20"/>
          <w:shd w:fill="F2EAE0" w:color="auto" w:val="clear"/>
        </w:rPr>
        <w:t> </w:t>
      </w:r>
      <w:r>
        <w:rPr>
          <w:i/>
          <w:color w:val="231F20"/>
          <w:sz w:val="20"/>
          <w:shd w:fill="F2EAE0" w:color="auto" w:val="clear"/>
        </w:rPr>
        <w:t>the</w:t>
      </w:r>
      <w:r>
        <w:rPr>
          <w:i/>
          <w:color w:val="231F20"/>
          <w:spacing w:val="-14"/>
          <w:sz w:val="20"/>
          <w:shd w:fill="F2EAE0" w:color="auto" w:val="clear"/>
        </w:rPr>
        <w:t> </w:t>
      </w:r>
      <w:r>
        <w:rPr>
          <w:i/>
          <w:color w:val="231F20"/>
          <w:sz w:val="20"/>
          <w:shd w:fill="F2EAE0" w:color="auto" w:val="clear"/>
        </w:rPr>
        <w:t>diode</w:t>
      </w:r>
      <w:r>
        <w:rPr>
          <w:i/>
          <w:color w:val="231F20"/>
          <w:spacing w:val="-14"/>
          <w:sz w:val="20"/>
          <w:shd w:fill="F2EAE0" w:color="auto" w:val="clear"/>
        </w:rPr>
        <w:t> </w:t>
      </w:r>
      <w:r>
        <w:rPr>
          <w:i/>
          <w:color w:val="231F20"/>
          <w:sz w:val="20"/>
          <w:shd w:fill="F2EAE0" w:color="auto" w:val="clear"/>
        </w:rPr>
        <w:t>(ideal)</w:t>
      </w:r>
      <w:r>
        <w:rPr>
          <w:i/>
          <w:color w:val="231F20"/>
          <w:spacing w:val="-14"/>
          <w:sz w:val="20"/>
          <w:shd w:fill="F2EAE0" w:color="auto" w:val="clear"/>
        </w:rPr>
        <w:t> </w:t>
      </w:r>
      <w:r>
        <w:rPr>
          <w:i/>
          <w:color w:val="231F20"/>
          <w:sz w:val="20"/>
          <w:shd w:fill="F2EAE0" w:color="auto" w:val="clear"/>
        </w:rPr>
        <w:t>in</w:t>
      </w:r>
      <w:r>
        <w:rPr>
          <w:i/>
          <w:color w:val="231F20"/>
          <w:spacing w:val="-15"/>
          <w:sz w:val="20"/>
          <w:shd w:fill="F2EAE0" w:color="auto" w:val="clear"/>
        </w:rPr>
        <w:t> </w:t>
      </w:r>
      <w:r>
        <w:rPr>
          <w:i/>
          <w:color w:val="231F20"/>
          <w:sz w:val="20"/>
          <w:shd w:fill="F2EAE0" w:color="auto" w:val="clear"/>
        </w:rPr>
        <w:t>Fig.</w:t>
      </w:r>
      <w:r>
        <w:rPr>
          <w:i/>
          <w:color w:val="231F20"/>
          <w:spacing w:val="-14"/>
          <w:sz w:val="20"/>
          <w:shd w:fill="F2EAE0" w:color="auto" w:val="clear"/>
        </w:rPr>
        <w:t> </w:t>
      </w:r>
      <w:r>
        <w:rPr>
          <w:i/>
          <w:color w:val="231F20"/>
          <w:sz w:val="20"/>
          <w:shd w:fill="F2EAE0" w:color="auto" w:val="clear"/>
        </w:rPr>
        <w:t>6.17</w:t>
      </w:r>
      <w:r>
        <w:rPr>
          <w:i/>
          <w:color w:val="231F20"/>
          <w:spacing w:val="-14"/>
          <w:sz w:val="20"/>
          <w:shd w:fill="F2EAE0" w:color="auto" w:val="clear"/>
        </w:rPr>
        <w:t> </w:t>
      </w:r>
      <w:r>
        <w:rPr>
          <w:i/>
          <w:color w:val="231F20"/>
          <w:sz w:val="20"/>
          <w:shd w:fill="F2EAE0" w:color="auto" w:val="clear"/>
        </w:rPr>
        <w:t>(i)</w:t>
      </w:r>
      <w:r>
        <w:rPr>
          <w:i/>
          <w:color w:val="231F20"/>
          <w:spacing w:val="-14"/>
          <w:sz w:val="20"/>
          <w:shd w:fill="F2EAE0" w:color="auto" w:val="clear"/>
        </w:rPr>
        <w:t> </w:t>
      </w:r>
      <w:r>
        <w:rPr>
          <w:i/>
          <w:color w:val="231F20"/>
          <w:sz w:val="20"/>
          <w:shd w:fill="F2EAE0" w:color="auto" w:val="clear"/>
        </w:rPr>
        <w:t>is</w:t>
      </w:r>
      <w:r>
        <w:rPr>
          <w:i/>
          <w:color w:val="231F20"/>
          <w:spacing w:val="-14"/>
          <w:sz w:val="20"/>
          <w:shd w:fill="F2EAE0" w:color="auto" w:val="clear"/>
        </w:rPr>
        <w:t> </w:t>
      </w:r>
      <w:r>
        <w:rPr>
          <w:i/>
          <w:color w:val="231F20"/>
          <w:spacing w:val="-3"/>
          <w:sz w:val="20"/>
          <w:shd w:fill="F2EAE0" w:color="auto" w:val="clear"/>
        </w:rPr>
        <w:t>forward</w:t>
      </w:r>
      <w:r>
        <w:rPr>
          <w:i/>
          <w:color w:val="231F20"/>
          <w:spacing w:val="-15"/>
          <w:sz w:val="20"/>
          <w:shd w:fill="F2EAE0" w:color="auto" w:val="clear"/>
        </w:rPr>
        <w:t> </w:t>
      </w:r>
      <w:r>
        <w:rPr>
          <w:i/>
          <w:color w:val="231F20"/>
          <w:sz w:val="20"/>
          <w:shd w:fill="F2EAE0" w:color="auto" w:val="clear"/>
        </w:rPr>
        <w:t>biased</w:t>
      </w:r>
      <w:r>
        <w:rPr>
          <w:i/>
          <w:color w:val="231F20"/>
          <w:spacing w:val="-14"/>
          <w:sz w:val="20"/>
          <w:shd w:fill="F2EAE0" w:color="auto" w:val="clear"/>
        </w:rPr>
        <w:t> </w:t>
      </w:r>
      <w:r>
        <w:rPr>
          <w:i/>
          <w:color w:val="231F20"/>
          <w:sz w:val="20"/>
          <w:shd w:fill="F2EAE0" w:color="auto" w:val="clear"/>
        </w:rPr>
        <w:t>or</w:t>
      </w:r>
      <w:r>
        <w:rPr>
          <w:i/>
          <w:color w:val="231F20"/>
          <w:spacing w:val="-14"/>
          <w:sz w:val="20"/>
          <w:shd w:fill="F2EAE0" w:color="auto" w:val="clear"/>
        </w:rPr>
        <w:t> </w:t>
      </w:r>
      <w:r>
        <w:rPr>
          <w:i/>
          <w:color w:val="231F20"/>
          <w:spacing w:val="-3"/>
          <w:sz w:val="20"/>
          <w:shd w:fill="F2EAE0" w:color="auto" w:val="clear"/>
        </w:rPr>
        <w:t>reverse</w:t>
      </w:r>
      <w:r>
        <w:rPr>
          <w:i/>
          <w:color w:val="231F20"/>
          <w:spacing w:val="-14"/>
          <w:sz w:val="20"/>
          <w:shd w:fill="F2EAE0" w:color="auto" w:val="clear"/>
        </w:rPr>
        <w:t> </w:t>
      </w:r>
      <w:r>
        <w:rPr>
          <w:i/>
          <w:color w:val="231F20"/>
          <w:sz w:val="20"/>
          <w:shd w:fill="F2EAE0" w:color="auto" w:val="clear"/>
        </w:rPr>
        <w:t>biased.</w:t>
      </w:r>
    </w:p>
    <w:p>
      <w:pPr>
        <w:pStyle w:val="BodyText"/>
        <w:spacing w:before="4"/>
        <w:rPr>
          <w:i/>
          <w:sz w:val="9"/>
        </w:rPr>
      </w:pPr>
      <w:r>
        <w:rPr/>
        <w:pict>
          <v:group style="position:absolute;margin-left:145.860001pt;margin-top:7.76002pt;width:120.3pt;height:181.8pt;mso-position-horizontal-relative:page;mso-position-vertical-relative:paragraph;z-index:1904;mso-wrap-distance-left:0;mso-wrap-distance-right:0" coordorigin="2917,155" coordsize="2406,3636">
            <v:shape style="position:absolute;left:2917;top:155;width:2406;height:3565" type="#_x0000_t75" stroked="false">
              <v:imagedata r:id="rId157" o:title=""/>
            </v:shape>
            <v:line style="position:absolute" from="4179,3746" to="4036,3746" stroked="true" strokeweight=".795941pt" strokecolor="#00aeef">
              <v:stroke dashstyle="solid"/>
            </v:line>
            <v:line style="position:absolute" from="4145,3782" to="4069,3782" stroked="true" strokeweight=".795941pt" strokecolor="#00aeef">
              <v:stroke dashstyle="solid"/>
            </v:line>
            <w10:wrap type="topAndBottom"/>
          </v:group>
        </w:pict>
      </w:r>
      <w:r>
        <w:rPr/>
        <w:pict>
          <v:group style="position:absolute;margin-left:328.770996pt;margin-top:7.76002pt;width:120.3pt;height:181.8pt;mso-position-horizontal-relative:page;mso-position-vertical-relative:paragraph;z-index:1928;mso-wrap-distance-left:0;mso-wrap-distance-right:0" coordorigin="6575,155" coordsize="2406,3636">
            <v:shape style="position:absolute;left:6575;top:155;width:2406;height:3565" type="#_x0000_t75" stroked="false">
              <v:imagedata r:id="rId158" o:title=""/>
            </v:shape>
            <v:line style="position:absolute" from="7837,3746" to="7694,3746" stroked="true" strokeweight=".795941pt" strokecolor="#00aeef">
              <v:stroke dashstyle="solid"/>
            </v:line>
            <v:line style="position:absolute" from="7804,3782" to="7727,3782" stroked="true" strokeweight=".795941pt" strokecolor="#00aeef">
              <v:stroke dashstyle="solid"/>
            </v:line>
            <w10:wrap type="topAndBottom"/>
          </v:group>
        </w:pict>
      </w:r>
      <w:r>
        <w:rPr/>
        <w:drawing>
          <wp:anchor distT="0" distB="0" distL="0" distR="0" allowOverlap="1" layoutInCell="1" locked="0" behindDoc="0" simplePos="0" relativeHeight="1952">
            <wp:simplePos x="0" y="0"/>
            <wp:positionH relativeFrom="page">
              <wp:posOffset>2556789</wp:posOffset>
            </wp:positionH>
            <wp:positionV relativeFrom="paragraph">
              <wp:posOffset>2489860</wp:posOffset>
            </wp:positionV>
            <wp:extent cx="106883" cy="106870"/>
            <wp:effectExtent l="0" t="0" r="0" b="0"/>
            <wp:wrapTopAndBottom/>
            <wp:docPr id="85" name="image147.png" descr=""/>
            <wp:cNvGraphicFramePr>
              <a:graphicFrameLocks noChangeAspect="1"/>
            </wp:cNvGraphicFramePr>
            <a:graphic>
              <a:graphicData uri="http://schemas.openxmlformats.org/drawingml/2006/picture">
                <pic:pic>
                  <pic:nvPicPr>
                    <pic:cNvPr id="86" name="image147.png"/>
                    <pic:cNvPicPr/>
                  </pic:nvPicPr>
                  <pic:blipFill>
                    <a:blip r:embed="rId159" cstate="print"/>
                    <a:stretch>
                      <a:fillRect/>
                    </a:stretch>
                  </pic:blipFill>
                  <pic:spPr>
                    <a:xfrm>
                      <a:off x="0" y="0"/>
                      <a:ext cx="106883" cy="106870"/>
                    </a:xfrm>
                    <a:prstGeom prst="rect">
                      <a:avLst/>
                    </a:prstGeom>
                  </pic:spPr>
                </pic:pic>
              </a:graphicData>
            </a:graphic>
          </wp:anchor>
        </w:drawing>
      </w:r>
      <w:r>
        <w:rPr/>
        <w:drawing>
          <wp:anchor distT="0" distB="0" distL="0" distR="0" allowOverlap="1" layoutInCell="1" locked="0" behindDoc="0" simplePos="0" relativeHeight="1976">
            <wp:simplePos x="0" y="0"/>
            <wp:positionH relativeFrom="page">
              <wp:posOffset>4862550</wp:posOffset>
            </wp:positionH>
            <wp:positionV relativeFrom="paragraph">
              <wp:posOffset>2489860</wp:posOffset>
            </wp:positionV>
            <wp:extent cx="141885" cy="106870"/>
            <wp:effectExtent l="0" t="0" r="0" b="0"/>
            <wp:wrapTopAndBottom/>
            <wp:docPr id="87" name="image148.png" descr=""/>
            <wp:cNvGraphicFramePr>
              <a:graphicFrameLocks noChangeAspect="1"/>
            </wp:cNvGraphicFramePr>
            <a:graphic>
              <a:graphicData uri="http://schemas.openxmlformats.org/drawingml/2006/picture">
                <pic:pic>
                  <pic:nvPicPr>
                    <pic:cNvPr id="88" name="image148.png"/>
                    <pic:cNvPicPr/>
                  </pic:nvPicPr>
                  <pic:blipFill>
                    <a:blip r:embed="rId160" cstate="print"/>
                    <a:stretch>
                      <a:fillRect/>
                    </a:stretch>
                  </pic:blipFill>
                  <pic:spPr>
                    <a:xfrm>
                      <a:off x="0" y="0"/>
                      <a:ext cx="141885" cy="106870"/>
                    </a:xfrm>
                    <a:prstGeom prst="rect">
                      <a:avLst/>
                    </a:prstGeom>
                  </pic:spPr>
                </pic:pic>
              </a:graphicData>
            </a:graphic>
          </wp:anchor>
        </w:drawing>
      </w:r>
    </w:p>
    <w:p>
      <w:pPr>
        <w:pStyle w:val="BodyText"/>
        <w:spacing w:before="5"/>
        <w:rPr>
          <w:i/>
          <w:sz w:val="5"/>
        </w:rPr>
      </w:pPr>
    </w:p>
    <w:p>
      <w:pPr>
        <w:spacing w:after="0"/>
        <w:rPr>
          <w:sz w:val="5"/>
        </w:rPr>
        <w:sectPr>
          <w:type w:val="continuous"/>
          <w:pgSz w:w="11900" w:h="16840"/>
          <w:pgMar w:top="420" w:bottom="280" w:left="1680" w:right="1680"/>
        </w:sectPr>
      </w:pPr>
    </w:p>
    <w:p>
      <w:pPr>
        <w:pStyle w:val="BodyText"/>
        <w:spacing w:line="249" w:lineRule="auto" w:before="68" w:after="12"/>
        <w:ind w:left="300" w:right="311" w:firstLine="360"/>
      </w:pPr>
      <w:bookmarkStart w:name="Fig. 6.18" w:id="36"/>
      <w:bookmarkEnd w:id="36"/>
      <w:r>
        <w:rPr/>
      </w:r>
      <w:r>
        <w:rPr>
          <w:b/>
          <w:color w:val="ED1846"/>
        </w:rPr>
        <w:t>Solution. </w:t>
      </w:r>
      <w:r>
        <w:rPr>
          <w:color w:val="231F20"/>
        </w:rPr>
        <w:t>Let us assume that diode in Fig. 6.17 (</w:t>
      </w:r>
      <w:r>
        <w:rPr>
          <w:i/>
          <w:color w:val="231F20"/>
        </w:rPr>
        <w:t>i</w:t>
      </w:r>
      <w:r>
        <w:rPr>
          <w:color w:val="231F20"/>
        </w:rPr>
        <w:t>) is </w:t>
      </w:r>
      <w:r>
        <w:rPr>
          <w:i/>
          <w:color w:val="231F20"/>
        </w:rPr>
        <w:t>OFF i.e</w:t>
      </w:r>
      <w:r>
        <w:rPr>
          <w:color w:val="231F20"/>
        </w:rPr>
        <w:t>. it is reverse biased. The circuit then becomes as shown in Fig. 6.17 (</w:t>
      </w:r>
      <w:r>
        <w:rPr>
          <w:i/>
          <w:color w:val="231F20"/>
        </w:rPr>
        <w:t>ii</w:t>
      </w:r>
      <w:r>
        <w:rPr>
          <w:color w:val="231F20"/>
        </w:rPr>
        <w:t>). Referring to Fig. 6.17 (</w:t>
      </w:r>
      <w:r>
        <w:rPr>
          <w:i/>
          <w:color w:val="231F20"/>
        </w:rPr>
        <w:t>ii</w:t>
      </w:r>
      <w:r>
        <w:rPr>
          <w:color w:val="231F20"/>
        </w:rPr>
        <w:t>), we have,</w:t>
      </w:r>
    </w:p>
    <w:p>
      <w:pPr>
        <w:pStyle w:val="BodyText"/>
        <w:spacing w:line="20" w:lineRule="exact"/>
        <w:ind w:left="2141"/>
        <w:rPr>
          <w:sz w:val="2"/>
        </w:rPr>
      </w:pPr>
      <w:r>
        <w:rPr>
          <w:sz w:val="2"/>
        </w:rPr>
        <w:pict>
          <v:group style="width:.1pt;height:.15pt;mso-position-horizontal-relative:char;mso-position-vertical-relative:line" coordorigin="0,0" coordsize="2,3">
            <v:line style="position:absolute" from="0,1" to="0,1" stroked="true" strokeweight=".12pt" strokecolor="#231f20">
              <v:stroke dashstyle="solid"/>
            </v:line>
          </v:group>
        </w:pict>
      </w:r>
      <w:r>
        <w:rPr>
          <w:sz w:val="2"/>
        </w:rPr>
      </w:r>
    </w:p>
    <w:p>
      <w:pPr>
        <w:pStyle w:val="BodyText"/>
        <w:tabs>
          <w:tab w:pos="2508" w:val="left" w:leader="none"/>
          <w:tab w:pos="3252" w:val="left" w:leader="none"/>
        </w:tabs>
        <w:spacing w:line="303" w:lineRule="exact" w:before="28"/>
        <w:ind w:left="1740"/>
      </w:pPr>
      <w:r>
        <w:rPr>
          <w:i/>
          <w:color w:val="231F20"/>
        </w:rPr>
        <w:t>V </w:t>
      </w:r>
      <w:r>
        <w:rPr>
          <w:i/>
          <w:color w:val="231F20"/>
          <w:spacing w:val="20"/>
        </w:rPr>
        <w:t> </w:t>
      </w:r>
      <w:r>
        <w:rPr>
          <w:color w:val="231F20"/>
        </w:rPr>
        <w:t>=</w:t>
      </w:r>
      <w:r>
        <w:rPr>
          <w:color w:val="231F20"/>
          <w:position w:val="13"/>
          <w:u w:val="single" w:color="231F20"/>
        </w:rPr>
        <w:t> </w:t>
        <w:tab/>
      </w:r>
      <w:r>
        <w:rPr>
          <w:color w:val="231F20"/>
          <w:spacing w:val="-3"/>
          <w:position w:val="13"/>
          <w:u w:val="single" w:color="231F20"/>
        </w:rPr>
        <w:t>10</w:t>
      </w:r>
      <w:r>
        <w:rPr>
          <w:color w:val="231F20"/>
          <w:spacing w:val="14"/>
          <w:position w:val="13"/>
          <w:u w:val="single" w:color="231F20"/>
        </w:rPr>
        <w:t> </w:t>
      </w:r>
      <w:r>
        <w:rPr>
          <w:color w:val="231F20"/>
          <w:position w:val="13"/>
          <w:u w:val="single" w:color="231F20"/>
        </w:rPr>
        <w:t>V</w:t>
        <w:tab/>
      </w:r>
      <w:r>
        <w:rPr>
          <w:rFonts w:ascii="Symbol" w:hAnsi="Symbol"/>
          <w:color w:val="231F20"/>
          <w:position w:val="1"/>
        </w:rPr>
        <w:t></w:t>
      </w:r>
      <w:r>
        <w:rPr>
          <w:color w:val="231F20"/>
          <w:position w:val="1"/>
        </w:rPr>
        <w:t> 8 </w:t>
      </w:r>
      <w:r>
        <w:rPr>
          <w:color w:val="231F20"/>
          <w:spacing w:val="-4"/>
          <w:position w:val="1"/>
        </w:rPr>
        <w:t>kΩ </w:t>
      </w:r>
      <w:r>
        <w:rPr>
          <w:color w:val="231F20"/>
        </w:rPr>
        <w:t>=</w:t>
      </w:r>
      <w:r>
        <w:rPr>
          <w:color w:val="231F20"/>
          <w:spacing w:val="10"/>
        </w:rPr>
        <w:t> </w:t>
      </w:r>
      <w:r>
        <w:rPr>
          <w:color w:val="231F20"/>
        </w:rPr>
        <w:t>8V</w:t>
      </w:r>
    </w:p>
    <w:p>
      <w:pPr>
        <w:pStyle w:val="BodyText"/>
        <w:spacing w:line="188" w:lineRule="exact"/>
        <w:ind w:left="1860"/>
      </w:pPr>
      <w:r>
        <w:rPr/>
        <w:pict>
          <v:line style="position:absolute;mso-position-horizontal-relative:page;mso-position-vertical-relative:paragraph;z-index:2216;mso-wrap-distance-left:0;mso-wrap-distance-right:0" from="191.179993pt,11.505357pt" to="191.179993pt,11.505357pt" stroked="true" strokeweight=".12pt" strokecolor="#231f20">
            <v:stroke dashstyle="solid"/>
            <w10:wrap type="topAndBottom"/>
          </v:line>
        </w:pict>
      </w:r>
      <w:r>
        <w:rPr>
          <w:color w:val="231F20"/>
          <w:w w:val="105"/>
          <w:position w:val="7"/>
          <w:sz w:val="14"/>
        </w:rPr>
        <w:t>1 </w:t>
      </w:r>
      <w:r>
        <w:rPr>
          <w:color w:val="231F20"/>
          <w:w w:val="105"/>
        </w:rPr>
        <w:t>2 k</w:t>
      </w:r>
      <w:r>
        <w:rPr>
          <w:rFonts w:ascii="Symbol" w:hAnsi="Symbol"/>
          <w:color w:val="231F20"/>
          <w:w w:val="105"/>
        </w:rPr>
        <w:t>Ω</w:t>
      </w:r>
      <w:r>
        <w:rPr>
          <w:color w:val="231F20"/>
          <w:w w:val="105"/>
        </w:rPr>
        <w:t> </w:t>
      </w:r>
      <w:r>
        <w:rPr>
          <w:rFonts w:ascii="Symbol" w:hAnsi="Symbol"/>
          <w:color w:val="231F20"/>
          <w:w w:val="105"/>
        </w:rPr>
        <w:t></w:t>
      </w:r>
      <w:r>
        <w:rPr>
          <w:color w:val="231F20"/>
          <w:w w:val="105"/>
        </w:rPr>
        <w:t> 8 kΩ</w:t>
      </w:r>
    </w:p>
    <w:p>
      <w:pPr>
        <w:pStyle w:val="BodyText"/>
        <w:tabs>
          <w:tab w:pos="2513" w:val="left" w:leader="none"/>
          <w:tab w:pos="3261" w:val="left" w:leader="none"/>
        </w:tabs>
        <w:spacing w:line="286" w:lineRule="exact"/>
        <w:ind w:left="1740"/>
      </w:pPr>
      <w:r>
        <w:rPr>
          <w:i/>
          <w:color w:val="231F20"/>
        </w:rPr>
        <w:t>V </w:t>
      </w:r>
      <w:r>
        <w:rPr>
          <w:i/>
          <w:color w:val="231F20"/>
          <w:spacing w:val="20"/>
        </w:rPr>
        <w:t> </w:t>
      </w:r>
      <w:r>
        <w:rPr>
          <w:color w:val="231F20"/>
        </w:rPr>
        <w:t>=</w:t>
      </w:r>
      <w:r>
        <w:rPr>
          <w:color w:val="231F20"/>
          <w:position w:val="13"/>
          <w:u w:val="single" w:color="231F20"/>
        </w:rPr>
        <w:t> </w:t>
        <w:tab/>
      </w:r>
      <w:r>
        <w:rPr>
          <w:color w:val="231F20"/>
          <w:spacing w:val="-3"/>
          <w:position w:val="13"/>
          <w:u w:val="single" w:color="231F20"/>
        </w:rPr>
        <w:t>10</w:t>
      </w:r>
      <w:r>
        <w:rPr>
          <w:color w:val="231F20"/>
          <w:spacing w:val="12"/>
          <w:position w:val="13"/>
          <w:u w:val="single" w:color="231F20"/>
        </w:rPr>
        <w:t> </w:t>
      </w:r>
      <w:r>
        <w:rPr>
          <w:color w:val="231F20"/>
          <w:position w:val="13"/>
          <w:u w:val="single" w:color="231F20"/>
        </w:rPr>
        <w:t>V</w:t>
        <w:tab/>
      </w:r>
      <w:r>
        <w:rPr>
          <w:rFonts w:ascii="Symbol" w:hAnsi="Symbol"/>
          <w:color w:val="231F20"/>
          <w:position w:val="1"/>
        </w:rPr>
        <w:t></w:t>
      </w:r>
      <w:r>
        <w:rPr>
          <w:color w:val="231F20"/>
          <w:position w:val="1"/>
        </w:rPr>
        <w:t> 6 </w:t>
      </w:r>
      <w:r>
        <w:rPr>
          <w:color w:val="231F20"/>
          <w:spacing w:val="-3"/>
          <w:position w:val="1"/>
        </w:rPr>
        <w:t>kΩ </w:t>
      </w:r>
      <w:r>
        <w:rPr>
          <w:color w:val="231F20"/>
        </w:rPr>
        <w:t>=</w:t>
      </w:r>
      <w:r>
        <w:rPr>
          <w:color w:val="231F20"/>
          <w:spacing w:val="3"/>
        </w:rPr>
        <w:t> </w:t>
      </w:r>
      <w:r>
        <w:rPr>
          <w:color w:val="231F20"/>
        </w:rPr>
        <w:t>6V</w:t>
      </w:r>
    </w:p>
    <w:p>
      <w:pPr>
        <w:pStyle w:val="BodyText"/>
        <w:spacing w:line="188" w:lineRule="exact"/>
        <w:ind w:left="1860"/>
        <w:rPr>
          <w:rFonts w:ascii="Symbol" w:hAnsi="Symbol"/>
        </w:rPr>
      </w:pPr>
      <w:r>
        <w:rPr>
          <w:color w:val="231F20"/>
          <w:w w:val="110"/>
          <w:position w:val="7"/>
          <w:sz w:val="14"/>
        </w:rPr>
        <w:t>2 </w:t>
      </w:r>
      <w:r>
        <w:rPr>
          <w:color w:val="231F20"/>
          <w:w w:val="110"/>
        </w:rPr>
        <w:t>4 k</w:t>
      </w:r>
      <w:r>
        <w:rPr>
          <w:rFonts w:ascii="Symbol" w:hAnsi="Symbol"/>
          <w:color w:val="231F20"/>
          <w:w w:val="110"/>
        </w:rPr>
        <w:t>Ω</w:t>
      </w:r>
      <w:r>
        <w:rPr>
          <w:color w:val="231F20"/>
          <w:w w:val="110"/>
        </w:rPr>
        <w:t> </w:t>
      </w:r>
      <w:r>
        <w:rPr>
          <w:rFonts w:ascii="Symbol" w:hAnsi="Symbol"/>
          <w:color w:val="231F20"/>
          <w:w w:val="110"/>
        </w:rPr>
        <w:t></w:t>
      </w:r>
      <w:r>
        <w:rPr>
          <w:color w:val="231F20"/>
          <w:w w:val="110"/>
        </w:rPr>
        <w:t> 6 k</w:t>
      </w:r>
      <w:r>
        <w:rPr>
          <w:rFonts w:ascii="Symbol" w:hAnsi="Symbol"/>
          <w:color w:val="231F20"/>
          <w:w w:val="110"/>
        </w:rPr>
        <w:t>Ω</w:t>
      </w:r>
    </w:p>
    <w:p>
      <w:pPr>
        <w:pStyle w:val="BodyText"/>
        <w:spacing w:before="57"/>
        <w:ind w:left="660"/>
      </w:pPr>
      <w:r>
        <w:rPr>
          <w:rFonts w:ascii="Symbol" w:hAnsi="Symbol"/>
          <w:color w:val="231F20"/>
        </w:rPr>
        <w:t></w:t>
      </w:r>
      <w:r>
        <w:rPr>
          <w:color w:val="231F20"/>
        </w:rPr>
        <w:t> Voltage across diode = </w:t>
      </w:r>
      <w:r>
        <w:rPr>
          <w:i/>
          <w:color w:val="231F20"/>
        </w:rPr>
        <w:t>V</w:t>
      </w:r>
      <w:r>
        <w:rPr>
          <w:color w:val="231F20"/>
          <w:position w:val="-5"/>
          <w:sz w:val="14"/>
        </w:rPr>
        <w:t>1 </w:t>
      </w:r>
      <w:r>
        <w:rPr>
          <w:color w:val="231F20"/>
        </w:rPr>
        <w:t>– </w:t>
      </w:r>
      <w:r>
        <w:rPr>
          <w:i/>
          <w:color w:val="231F20"/>
        </w:rPr>
        <w:t>V</w:t>
      </w:r>
      <w:r>
        <w:rPr>
          <w:color w:val="231F20"/>
          <w:position w:val="-5"/>
          <w:sz w:val="14"/>
        </w:rPr>
        <w:t>2 </w:t>
      </w:r>
      <w:r>
        <w:rPr>
          <w:color w:val="231F20"/>
        </w:rPr>
        <w:t>= 8 – 6 = 2V</w:t>
      </w:r>
    </w:p>
    <w:p>
      <w:pPr>
        <w:pStyle w:val="BodyText"/>
        <w:spacing w:line="208" w:lineRule="auto" w:before="22"/>
        <w:ind w:left="300" w:firstLine="360"/>
      </w:pPr>
      <w:r>
        <w:rPr/>
        <w:pict>
          <v:shape style="position:absolute;margin-left:96.699997pt;margin-top:26.187878pt;width:401.05pt;height:25.9pt;mso-position-horizontal-relative:page;mso-position-vertical-relative:paragraph;z-index:2240;mso-wrap-distance-left:0;mso-wrap-distance-right:0" type="#_x0000_t202" filled="true" fillcolor="#f2eae0" stroked="false">
            <v:textbox inset="0,0,0,0">
              <w:txbxContent>
                <w:p>
                  <w:pPr>
                    <w:spacing w:line="208" w:lineRule="auto" w:before="19"/>
                    <w:ind w:left="46" w:right="0" w:firstLine="360"/>
                    <w:jc w:val="left"/>
                    <w:rPr>
                      <w:i/>
                      <w:sz w:val="20"/>
                    </w:rPr>
                  </w:pPr>
                  <w:r>
                    <w:rPr>
                      <w:b/>
                      <w:color w:val="ED1846"/>
                      <w:sz w:val="20"/>
                    </w:rPr>
                    <w:t>Example</w:t>
                  </w:r>
                  <w:r>
                    <w:rPr>
                      <w:b/>
                      <w:color w:val="ED1846"/>
                      <w:spacing w:val="-13"/>
                      <w:sz w:val="20"/>
                    </w:rPr>
                    <w:t> </w:t>
                  </w:r>
                  <w:r>
                    <w:rPr>
                      <w:b/>
                      <w:color w:val="ED1846"/>
                      <w:spacing w:val="-3"/>
                      <w:sz w:val="20"/>
                    </w:rPr>
                    <w:t>6.11.</w:t>
                  </w:r>
                  <w:r>
                    <w:rPr>
                      <w:b/>
                      <w:color w:val="ED1846"/>
                      <w:spacing w:val="27"/>
                      <w:sz w:val="20"/>
                    </w:rPr>
                    <w:t> </w:t>
                  </w:r>
                  <w:r>
                    <w:rPr>
                      <w:i/>
                      <w:color w:val="231F20"/>
                      <w:sz w:val="20"/>
                    </w:rPr>
                    <w:t>Determine</w:t>
                  </w:r>
                  <w:r>
                    <w:rPr>
                      <w:i/>
                      <w:color w:val="231F20"/>
                      <w:spacing w:val="-12"/>
                      <w:sz w:val="20"/>
                    </w:rPr>
                    <w:t> </w:t>
                  </w:r>
                  <w:r>
                    <w:rPr>
                      <w:i/>
                      <w:color w:val="231F20"/>
                      <w:sz w:val="20"/>
                    </w:rPr>
                    <w:t>the</w:t>
                  </w:r>
                  <w:r>
                    <w:rPr>
                      <w:i/>
                      <w:color w:val="231F20"/>
                      <w:spacing w:val="-11"/>
                      <w:sz w:val="20"/>
                    </w:rPr>
                    <w:t> </w:t>
                  </w:r>
                  <w:r>
                    <w:rPr>
                      <w:i/>
                      <w:color w:val="231F20"/>
                      <w:sz w:val="20"/>
                    </w:rPr>
                    <w:t>state</w:t>
                  </w:r>
                  <w:r>
                    <w:rPr>
                      <w:i/>
                      <w:color w:val="231F20"/>
                      <w:spacing w:val="-12"/>
                      <w:sz w:val="20"/>
                    </w:rPr>
                    <w:t> </w:t>
                  </w:r>
                  <w:r>
                    <w:rPr>
                      <w:i/>
                      <w:color w:val="231F20"/>
                      <w:sz w:val="20"/>
                    </w:rPr>
                    <w:t>of</w:t>
                  </w:r>
                  <w:r>
                    <w:rPr>
                      <w:i/>
                      <w:color w:val="231F20"/>
                      <w:spacing w:val="-12"/>
                      <w:sz w:val="20"/>
                    </w:rPr>
                    <w:t> </w:t>
                  </w:r>
                  <w:r>
                    <w:rPr>
                      <w:i/>
                      <w:color w:val="231F20"/>
                      <w:sz w:val="20"/>
                    </w:rPr>
                    <w:t>diode</w:t>
                  </w:r>
                  <w:r>
                    <w:rPr>
                      <w:i/>
                      <w:color w:val="231F20"/>
                      <w:spacing w:val="-12"/>
                      <w:sz w:val="20"/>
                    </w:rPr>
                    <w:t> </w:t>
                  </w:r>
                  <w:r>
                    <w:rPr>
                      <w:i/>
                      <w:color w:val="231F20"/>
                      <w:sz w:val="20"/>
                    </w:rPr>
                    <w:t>for</w:t>
                  </w:r>
                  <w:r>
                    <w:rPr>
                      <w:i/>
                      <w:color w:val="231F20"/>
                      <w:spacing w:val="-12"/>
                      <w:sz w:val="20"/>
                    </w:rPr>
                    <w:t> </w:t>
                  </w:r>
                  <w:r>
                    <w:rPr>
                      <w:i/>
                      <w:color w:val="231F20"/>
                      <w:sz w:val="20"/>
                    </w:rPr>
                    <w:t>the</w:t>
                  </w:r>
                  <w:r>
                    <w:rPr>
                      <w:i/>
                      <w:color w:val="231F20"/>
                      <w:spacing w:val="-11"/>
                      <w:sz w:val="20"/>
                    </w:rPr>
                    <w:t> </w:t>
                  </w:r>
                  <w:r>
                    <w:rPr>
                      <w:i/>
                      <w:color w:val="231F20"/>
                      <w:sz w:val="20"/>
                    </w:rPr>
                    <w:t>circuit</w:t>
                  </w:r>
                  <w:r>
                    <w:rPr>
                      <w:i/>
                      <w:color w:val="231F20"/>
                      <w:spacing w:val="-11"/>
                      <w:sz w:val="20"/>
                    </w:rPr>
                    <w:t> </w:t>
                  </w:r>
                  <w:r>
                    <w:rPr>
                      <w:i/>
                      <w:color w:val="231F20"/>
                      <w:sz w:val="20"/>
                    </w:rPr>
                    <w:t>shown</w:t>
                  </w:r>
                  <w:r>
                    <w:rPr>
                      <w:i/>
                      <w:color w:val="231F20"/>
                      <w:spacing w:val="-12"/>
                      <w:sz w:val="20"/>
                    </w:rPr>
                    <w:t> </w:t>
                  </w:r>
                  <w:r>
                    <w:rPr>
                      <w:i/>
                      <w:color w:val="231F20"/>
                      <w:sz w:val="20"/>
                    </w:rPr>
                    <w:t>in</w:t>
                  </w:r>
                  <w:r>
                    <w:rPr>
                      <w:i/>
                      <w:color w:val="231F20"/>
                      <w:spacing w:val="-11"/>
                      <w:sz w:val="20"/>
                    </w:rPr>
                    <w:t> </w:t>
                  </w:r>
                  <w:r>
                    <w:rPr>
                      <w:i/>
                      <w:color w:val="231F20"/>
                      <w:sz w:val="20"/>
                    </w:rPr>
                    <w:t>Fig.</w:t>
                  </w:r>
                  <w:r>
                    <w:rPr>
                      <w:i/>
                      <w:color w:val="231F20"/>
                      <w:spacing w:val="-11"/>
                      <w:sz w:val="20"/>
                    </w:rPr>
                    <w:t> </w:t>
                  </w:r>
                  <w:r>
                    <w:rPr>
                      <w:i/>
                      <w:color w:val="231F20"/>
                      <w:sz w:val="20"/>
                    </w:rPr>
                    <w:t>6.18</w:t>
                  </w:r>
                  <w:r>
                    <w:rPr>
                      <w:i/>
                      <w:color w:val="231F20"/>
                      <w:spacing w:val="-12"/>
                      <w:sz w:val="20"/>
                    </w:rPr>
                    <w:t> </w:t>
                  </w:r>
                  <w:r>
                    <w:rPr>
                      <w:i/>
                      <w:color w:val="231F20"/>
                      <w:sz w:val="20"/>
                    </w:rPr>
                    <w:t>(i)</w:t>
                  </w:r>
                  <w:r>
                    <w:rPr>
                      <w:i/>
                      <w:color w:val="231F20"/>
                      <w:spacing w:val="-12"/>
                      <w:sz w:val="20"/>
                    </w:rPr>
                    <w:t> </w:t>
                  </w:r>
                  <w:r>
                    <w:rPr>
                      <w:i/>
                      <w:color w:val="231F20"/>
                      <w:sz w:val="20"/>
                    </w:rPr>
                    <w:t>and</w:t>
                  </w:r>
                  <w:r>
                    <w:rPr>
                      <w:i/>
                      <w:color w:val="231F20"/>
                      <w:spacing w:val="-12"/>
                      <w:sz w:val="20"/>
                    </w:rPr>
                    <w:t> </w:t>
                  </w:r>
                  <w:r>
                    <w:rPr>
                      <w:i/>
                      <w:color w:val="231F20"/>
                      <w:sz w:val="20"/>
                    </w:rPr>
                    <w:t>find</w:t>
                  </w:r>
                  <w:r>
                    <w:rPr>
                      <w:i/>
                      <w:color w:val="231F20"/>
                      <w:spacing w:val="-12"/>
                      <w:sz w:val="20"/>
                    </w:rPr>
                    <w:t> </w:t>
                  </w:r>
                  <w:r>
                    <w:rPr>
                      <w:i/>
                      <w:color w:val="231F20"/>
                      <w:sz w:val="20"/>
                    </w:rPr>
                    <w:t>I</w:t>
                  </w:r>
                  <w:r>
                    <w:rPr>
                      <w:i/>
                      <w:color w:val="231F20"/>
                      <w:position w:val="-5"/>
                      <w:sz w:val="14"/>
                    </w:rPr>
                    <w:t>D</w:t>
                  </w:r>
                  <w:r>
                    <w:rPr>
                      <w:i/>
                      <w:color w:val="231F20"/>
                      <w:spacing w:val="-9"/>
                      <w:position w:val="-5"/>
                      <w:sz w:val="14"/>
                    </w:rPr>
                    <w:t> </w:t>
                  </w:r>
                  <w:r>
                    <w:rPr>
                      <w:i/>
                      <w:color w:val="231F20"/>
                      <w:sz w:val="20"/>
                    </w:rPr>
                    <w:t>and </w:t>
                  </w:r>
                  <w:r>
                    <w:rPr>
                      <w:i/>
                      <w:color w:val="231F20"/>
                      <w:sz w:val="20"/>
                    </w:rPr>
                    <w:t>V</w:t>
                  </w:r>
                  <w:r>
                    <w:rPr>
                      <w:i/>
                      <w:color w:val="231F20"/>
                      <w:position w:val="-5"/>
                      <w:sz w:val="14"/>
                    </w:rPr>
                    <w:t>D</w:t>
                  </w:r>
                  <w:r>
                    <w:rPr>
                      <w:i/>
                      <w:color w:val="231F20"/>
                      <w:sz w:val="20"/>
                    </w:rPr>
                    <w:t>. Assume simplified model for the</w:t>
                  </w:r>
                  <w:r>
                    <w:rPr>
                      <w:i/>
                      <w:color w:val="231F20"/>
                      <w:spacing w:val="-7"/>
                      <w:sz w:val="20"/>
                    </w:rPr>
                    <w:t> </w:t>
                  </w:r>
                  <w:r>
                    <w:rPr>
                      <w:i/>
                      <w:color w:val="231F20"/>
                      <w:sz w:val="20"/>
                    </w:rPr>
                    <w:t>diode.</w:t>
                  </w:r>
                </w:p>
              </w:txbxContent>
            </v:textbox>
            <v:fill type="solid"/>
            <w10:wrap type="topAndBottom"/>
          </v:shape>
        </w:pict>
      </w:r>
      <w:r>
        <w:rPr>
          <w:color w:val="231F20"/>
        </w:rPr>
        <w:t>Now </w:t>
      </w:r>
      <w:r>
        <w:rPr>
          <w:i/>
          <w:color w:val="231F20"/>
        </w:rPr>
        <w:t>V</w:t>
      </w:r>
      <w:r>
        <w:rPr>
          <w:color w:val="231F20"/>
          <w:position w:val="-5"/>
          <w:sz w:val="14"/>
        </w:rPr>
        <w:t>1 </w:t>
      </w:r>
      <w:r>
        <w:rPr>
          <w:color w:val="231F20"/>
        </w:rPr>
        <w:t>– </w:t>
      </w:r>
      <w:r>
        <w:rPr>
          <w:i/>
          <w:color w:val="231F20"/>
        </w:rPr>
        <w:t>V</w:t>
      </w:r>
      <w:r>
        <w:rPr>
          <w:color w:val="231F20"/>
          <w:position w:val="-5"/>
          <w:sz w:val="14"/>
        </w:rPr>
        <w:t>2 </w:t>
      </w:r>
      <w:r>
        <w:rPr>
          <w:color w:val="231F20"/>
        </w:rPr>
        <w:t>= 2V is enough voltage to make the diode </w:t>
      </w:r>
      <w:r>
        <w:rPr>
          <w:i/>
          <w:color w:val="EC008C"/>
        </w:rPr>
        <w:t>forward biased</w:t>
      </w:r>
      <w:r>
        <w:rPr>
          <w:color w:val="EC008C"/>
        </w:rPr>
        <w:t>. </w:t>
      </w:r>
      <w:r>
        <w:rPr>
          <w:color w:val="231F20"/>
        </w:rPr>
        <w:t>Therefore, our initial assumption was wrong.</w:t>
      </w:r>
    </w:p>
    <w:p>
      <w:pPr>
        <w:pStyle w:val="BodyText"/>
        <w:spacing w:before="8"/>
        <w:rPr>
          <w:sz w:val="6"/>
        </w:rPr>
      </w:pPr>
    </w:p>
    <w:p>
      <w:pPr>
        <w:pStyle w:val="BodyText"/>
        <w:tabs>
          <w:tab w:pos="4243" w:val="left" w:leader="none"/>
        </w:tabs>
        <w:ind w:left="613"/>
      </w:pPr>
      <w:r>
        <w:rPr/>
        <w:pict>
          <v:group style="width:154.2pt;height:88.95pt;mso-position-horizontal-relative:char;mso-position-vertical-relative:line" coordorigin="0,0" coordsize="3084,1779">
            <v:shape style="position:absolute;left:405;top:260;width:2561;height:1492" coordorigin="406,261" coordsize="2561,1492" path="m2964,1752l406,1752,406,261,2966,261,2964,1752xe" filled="false" stroked="true" strokeweight=".801738pt" strokecolor="#00aeef">
              <v:path arrowok="t"/>
              <v:stroke dashstyle="solid"/>
            </v:shape>
            <v:line style="position:absolute" from="891,260" to="1389,260" stroked="true" strokeweight="3.2111pt" strokecolor="#ffffff">
              <v:stroke dashstyle="solid"/>
            </v:line>
            <v:shape style="position:absolute;left:881;top:200;width:515;height:129" coordorigin="881,200" coordsize="515,129" path="m1396,265l1337,212,1281,325,1227,202,1169,324,1107,204,1053,329,1000,200,936,318,881,258e" filled="false" stroked="true" strokeweight=".806186pt" strokecolor="#ec008c">
              <v:path arrowok="t"/>
              <v:stroke dashstyle="solid"/>
            </v:shape>
            <v:shape style="position:absolute;left:0;top:967;width:207;height:125" type="#_x0000_t75" stroked="false">
              <v:imagedata r:id="rId163" o:title=""/>
            </v:shape>
            <v:shape style="position:absolute;left:249;top:846;width:311;height:320" type="#_x0000_t75" stroked="false">
              <v:imagedata r:id="rId164" o:title=""/>
            </v:shape>
            <v:line style="position:absolute" from="2070,263" to="2070,766" stroked="true" strokeweight=".784625pt" strokecolor="#00aeef">
              <v:stroke dashstyle="solid"/>
            </v:line>
            <v:line style="position:absolute" from="2070,1279" to="2070,1750" stroked="true" strokeweight=".784625pt" strokecolor="#00aeef">
              <v:stroke dashstyle="solid"/>
            </v:line>
            <v:shape style="position:absolute;left:2041;top:234;width:56;height:58" coordorigin="2042,234" coordsize="56,58" path="m2070,234l2059,236,2050,243,2044,252,2042,263,2044,274,2050,283,2059,290,2070,292,2081,290,2090,283,2096,274,2098,263,2096,252,2090,243,2081,236,2070,234xe" filled="true" fillcolor="#00aeef" stroked="false">
              <v:path arrowok="t"/>
              <v:fill type="solid"/>
            </v:shape>
            <v:shape style="position:absolute;left:2041;top:1720;width:56;height:58" coordorigin="2042,1721" coordsize="56,58" path="m2070,1721l2059,1723,2050,1729,2044,1739,2042,1750,2044,1761,2050,1770,2059,1776,2070,1779,2081,1776,2090,1770,2096,1761,2098,1750,2096,1739,2090,1729,2081,1723,2070,1721xe" filled="true" fillcolor="#00aeef" stroked="false">
              <v:path arrowok="t"/>
              <v:fill type="solid"/>
            </v:shape>
            <v:shape style="position:absolute;left:2007;top:757;width:126;height:530" coordorigin="2007,758" coordsize="126,530" path="m2070,1287l2121,1226,2011,1170,2131,1114,2012,1054,2129,990,2007,935,2132,880,2018,814,2076,758e" filled="false" stroked="true" strokeweight=".785841pt" strokecolor="#ec008c">
              <v:path arrowok="t"/>
              <v:stroke dashstyle="solid"/>
            </v:shape>
            <v:shape style="position:absolute;left:1681;top:949;width:288;height:125" type="#_x0000_t75" stroked="false">
              <v:imagedata r:id="rId165" o:title=""/>
            </v:shape>
            <v:shape style="position:absolute;left:363;top:888;width:89;height:92" coordorigin="363,889" coordsize="89,92" path="m413,941l402,941,402,980,413,980,413,941xm452,929l363,929,363,941,452,941,452,929xm413,889l402,889,402,929,413,929,413,889xe" filled="true" fillcolor="#231f20" stroked="false">
              <v:path arrowok="t"/>
              <v:fill type="solid"/>
            </v:shape>
            <v:rect style="position:absolute;left:357;top:1097;width:89;height:9" filled="true" fillcolor="#231f20" stroked="false">
              <v:fill type="solid"/>
            </v:rect>
            <v:shape style="position:absolute;left:986;top:0;width:306;height:125" type="#_x0000_t75" stroked="false">
              <v:imagedata r:id="rId166" o:title=""/>
            </v:shape>
            <v:shape style="position:absolute;left:2854;top:885;width:230;height:243" type="#_x0000_t75" stroked="false">
              <v:imagedata r:id="rId167" o:title=""/>
            </v:shape>
          </v:group>
        </w:pict>
      </w:r>
      <w:r>
        <w:rPr/>
      </w:r>
      <w:r>
        <w:rPr/>
        <w:tab/>
      </w:r>
      <w:r>
        <w:rPr/>
        <w:drawing>
          <wp:inline distT="0" distB="0" distL="0" distR="0">
            <wp:extent cx="2240810" cy="1128712"/>
            <wp:effectExtent l="0" t="0" r="0" b="0"/>
            <wp:docPr id="89" name="image154.png" descr=""/>
            <wp:cNvGraphicFramePr>
              <a:graphicFrameLocks noChangeAspect="1"/>
            </wp:cNvGraphicFramePr>
            <a:graphic>
              <a:graphicData uri="http://schemas.openxmlformats.org/drawingml/2006/picture">
                <pic:pic>
                  <pic:nvPicPr>
                    <pic:cNvPr id="90" name="image154.png"/>
                    <pic:cNvPicPr/>
                  </pic:nvPicPr>
                  <pic:blipFill>
                    <a:blip r:embed="rId168" cstate="print"/>
                    <a:stretch>
                      <a:fillRect/>
                    </a:stretch>
                  </pic:blipFill>
                  <pic:spPr>
                    <a:xfrm>
                      <a:off x="0" y="0"/>
                      <a:ext cx="2240810" cy="1128712"/>
                    </a:xfrm>
                    <a:prstGeom prst="rect">
                      <a:avLst/>
                    </a:prstGeom>
                  </pic:spPr>
                </pic:pic>
              </a:graphicData>
            </a:graphic>
          </wp:inline>
        </w:drawing>
      </w:r>
      <w:r>
        <w:rPr/>
      </w:r>
    </w:p>
    <w:p>
      <w:pPr>
        <w:pStyle w:val="BodyText"/>
        <w:spacing w:before="3"/>
        <w:rPr>
          <w:sz w:val="9"/>
        </w:rPr>
      </w:pPr>
      <w:r>
        <w:rPr/>
        <w:drawing>
          <wp:anchor distT="0" distB="0" distL="0" distR="0" allowOverlap="1" layoutInCell="1" locked="0" behindDoc="0" simplePos="0" relativeHeight="2288">
            <wp:simplePos x="0" y="0"/>
            <wp:positionH relativeFrom="page">
              <wp:posOffset>2470048</wp:posOffset>
            </wp:positionH>
            <wp:positionV relativeFrom="paragraph">
              <wp:posOffset>92713</wp:posOffset>
            </wp:positionV>
            <wp:extent cx="95760" cy="99060"/>
            <wp:effectExtent l="0" t="0" r="0" b="0"/>
            <wp:wrapTopAndBottom/>
            <wp:docPr id="91" name="image155.png" descr=""/>
            <wp:cNvGraphicFramePr>
              <a:graphicFrameLocks noChangeAspect="1"/>
            </wp:cNvGraphicFramePr>
            <a:graphic>
              <a:graphicData uri="http://schemas.openxmlformats.org/drawingml/2006/picture">
                <pic:pic>
                  <pic:nvPicPr>
                    <pic:cNvPr id="92" name="image155.png"/>
                    <pic:cNvPicPr/>
                  </pic:nvPicPr>
                  <pic:blipFill>
                    <a:blip r:embed="rId169" cstate="print"/>
                    <a:stretch>
                      <a:fillRect/>
                    </a:stretch>
                  </pic:blipFill>
                  <pic:spPr>
                    <a:xfrm>
                      <a:off x="0" y="0"/>
                      <a:ext cx="95760" cy="99060"/>
                    </a:xfrm>
                    <a:prstGeom prst="rect">
                      <a:avLst/>
                    </a:prstGeom>
                  </pic:spPr>
                </pic:pic>
              </a:graphicData>
            </a:graphic>
          </wp:anchor>
        </w:drawing>
      </w:r>
      <w:r>
        <w:rPr/>
        <w:drawing>
          <wp:anchor distT="0" distB="0" distL="0" distR="0" allowOverlap="1" layoutInCell="1" locked="0" behindDoc="0" simplePos="0" relativeHeight="2312">
            <wp:simplePos x="0" y="0"/>
            <wp:positionH relativeFrom="page">
              <wp:posOffset>4771872</wp:posOffset>
            </wp:positionH>
            <wp:positionV relativeFrom="paragraph">
              <wp:posOffset>92713</wp:posOffset>
            </wp:positionV>
            <wp:extent cx="127130" cy="99060"/>
            <wp:effectExtent l="0" t="0" r="0" b="0"/>
            <wp:wrapTopAndBottom/>
            <wp:docPr id="93" name="image156.png" descr=""/>
            <wp:cNvGraphicFramePr>
              <a:graphicFrameLocks noChangeAspect="1"/>
            </wp:cNvGraphicFramePr>
            <a:graphic>
              <a:graphicData uri="http://schemas.openxmlformats.org/drawingml/2006/picture">
                <pic:pic>
                  <pic:nvPicPr>
                    <pic:cNvPr id="94" name="image156.png"/>
                    <pic:cNvPicPr/>
                  </pic:nvPicPr>
                  <pic:blipFill>
                    <a:blip r:embed="rId170" cstate="print"/>
                    <a:stretch>
                      <a:fillRect/>
                    </a:stretch>
                  </pic:blipFill>
                  <pic:spPr>
                    <a:xfrm>
                      <a:off x="0" y="0"/>
                      <a:ext cx="127130" cy="99060"/>
                    </a:xfrm>
                    <a:prstGeom prst="rect">
                      <a:avLst/>
                    </a:prstGeom>
                  </pic:spPr>
                </pic:pic>
              </a:graphicData>
            </a:graphic>
          </wp:anchor>
        </w:drawing>
      </w:r>
    </w:p>
    <w:p>
      <w:pPr>
        <w:pStyle w:val="BodyText"/>
        <w:spacing w:before="1"/>
        <w:rPr>
          <w:sz w:val="21"/>
        </w:rPr>
      </w:pPr>
    </w:p>
    <w:p>
      <w:pPr>
        <w:pStyle w:val="BodyText"/>
        <w:spacing w:line="249" w:lineRule="auto" w:before="92" w:after="11"/>
        <w:ind w:left="300" w:right="311" w:firstLine="360"/>
      </w:pPr>
      <w:r>
        <w:rPr/>
        <w:pict>
          <v:group style="position:absolute;margin-left:264.149994pt;margin-top:-13.264069pt;width:67.5pt;height:15.45pt;mso-position-horizontal-relative:page;mso-position-vertical-relative:paragraph;z-index:4528" coordorigin="5283,-265" coordsize="1350,309">
            <v:shape style="position:absolute;left:5287;top:-261;width:1341;height:300" coordorigin="5288,-260" coordsize="1341,300" path="m5958,-260l5867,-259,5781,-255,5699,-249,5622,-240,5550,-229,5482,-215,5397,-192,5336,-167,5288,-111,5300,-82,5397,-29,5482,-6,5550,8,5622,19,5699,28,5781,34,5867,38,5958,39,6049,38,6135,34,6217,28,6294,19,6366,8,6434,-6,6519,-29,6580,-55,6628,-111,6616,-140,6519,-192,6434,-215,6366,-229,6294,-240,6217,-249,6135,-255,6049,-259,5958,-260xe" filled="true" fillcolor="#eff5de" stroked="false">
              <v:path arrowok="t"/>
              <v:fill type="solid"/>
            </v:shape>
            <v:shape style="position:absolute;left:5287;top:-261;width:1341;height:300" coordorigin="5288,-260" coordsize="1341,300" path="m5288,-111l5336,-167,5397,-192,5482,-215,5550,-229,5622,-240,5699,-249,5781,-255,5867,-259,5958,-260,6049,-259,6135,-255,6217,-249,6294,-240,6366,-229,6434,-215,6519,-192,6580,-167,6628,-111,6616,-82,6519,-29,6434,-6,6366,8,6294,19,6217,28,6135,34,6049,38,5958,39,5867,38,5781,34,5699,28,5622,19,5550,8,5482,-6,5397,-29,5336,-55,5288,-111xe" filled="false" stroked="true" strokeweight=".48pt" strokecolor="#eff5de">
              <v:path arrowok="t"/>
              <v:stroke dashstyle="solid"/>
            </v:shape>
            <v:shape style="position:absolute;left:5283;top:-266;width:1350;height:309" type="#_x0000_t202" filled="false" stroked="false">
              <v:textbox inset="0,0,0,0">
                <w:txbxContent>
                  <w:p>
                    <w:pPr>
                      <w:spacing w:before="9"/>
                      <w:ind w:left="290" w:right="0" w:firstLine="0"/>
                      <w:jc w:val="left"/>
                      <w:rPr>
                        <w:b/>
                        <w:sz w:val="20"/>
                      </w:rPr>
                    </w:pPr>
                    <w:r>
                      <w:rPr>
                        <w:b/>
                        <w:color w:val="231F20"/>
                        <w:sz w:val="20"/>
                      </w:rPr>
                      <w:t>Fig. 6.18</w:t>
                    </w:r>
                  </w:p>
                </w:txbxContent>
              </v:textbox>
              <w10:wrap type="none"/>
            </v:shape>
            <w10:wrap type="none"/>
          </v:group>
        </w:pict>
      </w:r>
      <w:bookmarkStart w:name="Fig. 6.19" w:id="37"/>
      <w:bookmarkEnd w:id="37"/>
      <w:r>
        <w:rPr/>
      </w:r>
      <w:bookmarkStart w:name="6.6 Important Terms" w:id="38"/>
      <w:bookmarkEnd w:id="38"/>
      <w:r>
        <w:rPr/>
      </w:r>
      <w:bookmarkStart w:name="(i) Forward current." w:id="39"/>
      <w:bookmarkEnd w:id="39"/>
      <w:r>
        <w:rPr/>
      </w:r>
      <w:r>
        <w:rPr>
          <w:b/>
          <w:color w:val="ED1846"/>
        </w:rPr>
        <w:t>Solution. </w:t>
      </w:r>
      <w:r>
        <w:rPr>
          <w:color w:val="231F20"/>
        </w:rPr>
        <w:t>Let us assume that the diode is </w:t>
      </w:r>
      <w:r>
        <w:rPr>
          <w:i/>
          <w:color w:val="231F20"/>
        </w:rPr>
        <w:t>ON</w:t>
      </w:r>
      <w:r>
        <w:rPr>
          <w:color w:val="231F20"/>
        </w:rPr>
        <w:t>. Therefore, we can replace the diode with a 0.7V battery as shown in Fig. 6.18 (</w:t>
      </w:r>
      <w:r>
        <w:rPr>
          <w:i/>
          <w:color w:val="231F20"/>
        </w:rPr>
        <w:t>ii</w:t>
      </w:r>
      <w:r>
        <w:rPr>
          <w:color w:val="231F20"/>
        </w:rPr>
        <w:t>). Referring to Fig. 6.18 (</w:t>
      </w:r>
      <w:r>
        <w:rPr>
          <w:i/>
          <w:color w:val="231F20"/>
        </w:rPr>
        <w:t>ii</w:t>
      </w:r>
      <w:r>
        <w:rPr>
          <w:color w:val="231F20"/>
        </w:rPr>
        <w:t>), we have,</w:t>
      </w:r>
    </w:p>
    <w:p>
      <w:pPr>
        <w:pStyle w:val="BodyText"/>
        <w:spacing w:line="20" w:lineRule="exact"/>
        <w:ind w:left="2086"/>
        <w:rPr>
          <w:sz w:val="2"/>
        </w:rPr>
      </w:pPr>
      <w:r>
        <w:rPr>
          <w:sz w:val="2"/>
        </w:rPr>
        <w:pict>
          <v:group style="width:.1pt;height:.15pt;mso-position-horizontal-relative:char;mso-position-vertical-relative:line" coordorigin="0,0" coordsize="2,3">
            <v:line style="position:absolute" from="0,1" to="0,1" stroked="true" strokeweight=".12pt" strokecolor="#231f20">
              <v:stroke dashstyle="solid"/>
            </v:line>
          </v:group>
        </w:pict>
      </w:r>
      <w:r>
        <w:rPr>
          <w:sz w:val="2"/>
        </w:rPr>
      </w:r>
    </w:p>
    <w:p>
      <w:pPr>
        <w:spacing w:after="0" w:line="20" w:lineRule="exact"/>
        <w:rPr>
          <w:sz w:val="2"/>
        </w:rPr>
        <w:sectPr>
          <w:headerReference w:type="even" r:id="rId161"/>
          <w:headerReference w:type="default" r:id="rId162"/>
          <w:pgSz w:w="11900" w:h="16840"/>
          <w:pgMar w:header="2253" w:footer="0" w:top="2560" w:bottom="280" w:left="1680" w:right="1680"/>
          <w:pgNumType w:start="86"/>
        </w:sectPr>
      </w:pPr>
    </w:p>
    <w:p>
      <w:pPr>
        <w:pStyle w:val="BodyText"/>
        <w:spacing w:line="156" w:lineRule="auto" w:before="46"/>
        <w:ind w:left="1740"/>
      </w:pPr>
      <w:r>
        <w:rPr>
          <w:i/>
          <w:color w:val="231F20"/>
          <w:position w:val="-11"/>
        </w:rPr>
        <w:t>I  </w:t>
      </w:r>
      <w:r>
        <w:rPr>
          <w:color w:val="231F20"/>
          <w:position w:val="-11"/>
        </w:rPr>
        <w:t>=  </w:t>
      </w:r>
      <w:r>
        <w:rPr>
          <w:color w:val="231F20"/>
          <w:u w:val="single" w:color="231F20"/>
        </w:rPr>
        <w:t>(2 </w:t>
      </w:r>
      <w:r>
        <w:rPr>
          <w:rFonts w:ascii="Symbol" w:hAnsi="Symbol"/>
          <w:color w:val="231F20"/>
          <w:u w:val="single" w:color="231F20"/>
        </w:rPr>
        <w:t></w:t>
      </w:r>
      <w:r>
        <w:rPr>
          <w:color w:val="231F20"/>
          <w:u w:val="single" w:color="231F20"/>
        </w:rPr>
        <w:t> 0.7)  V</w:t>
      </w:r>
      <w:r>
        <w:rPr>
          <w:color w:val="231F20"/>
        </w:rPr>
        <w:t>  </w:t>
      </w:r>
      <w:r>
        <w:rPr>
          <w:rFonts w:ascii="Symbol" w:hAnsi="Symbol"/>
          <w:color w:val="231F20"/>
          <w:position w:val="-11"/>
        </w:rPr>
        <w:t></w:t>
      </w:r>
      <w:r>
        <w:rPr>
          <w:color w:val="231F20"/>
          <w:position w:val="-11"/>
        </w:rPr>
        <w:t> </w:t>
      </w:r>
      <w:r>
        <w:rPr>
          <w:color w:val="231F20"/>
          <w:u w:val="single" w:color="231F20"/>
        </w:rPr>
        <w:t>1.3</w:t>
      </w:r>
      <w:r>
        <w:rPr>
          <w:color w:val="231F20"/>
          <w:spacing w:val="42"/>
          <w:u w:val="single" w:color="231F20"/>
        </w:rPr>
        <w:t> </w:t>
      </w:r>
      <w:r>
        <w:rPr>
          <w:color w:val="231F20"/>
          <w:u w:val="single" w:color="231F20"/>
        </w:rPr>
        <w:t>V</w:t>
      </w:r>
    </w:p>
    <w:p>
      <w:pPr>
        <w:pStyle w:val="BodyText"/>
        <w:tabs>
          <w:tab w:pos="2402" w:val="left" w:leader="none"/>
          <w:tab w:pos="3379" w:val="left" w:leader="none"/>
        </w:tabs>
        <w:spacing w:line="187" w:lineRule="exact"/>
        <w:ind w:left="1805"/>
      </w:pPr>
      <w:r>
        <w:rPr>
          <w:color w:val="231F20"/>
          <w:position w:val="7"/>
          <w:sz w:val="14"/>
        </w:rPr>
        <w:t>1</w:t>
        <w:tab/>
      </w:r>
      <w:r>
        <w:rPr>
          <w:color w:val="231F20"/>
        </w:rPr>
        <w:t>4</w:t>
      </w:r>
      <w:r>
        <w:rPr>
          <w:color w:val="231F20"/>
          <w:spacing w:val="17"/>
        </w:rPr>
        <w:t> </w:t>
      </w:r>
      <w:r>
        <w:rPr>
          <w:color w:val="231F20"/>
        </w:rPr>
        <w:t>kΩ</w:t>
        <w:tab/>
        <w:t>4</w:t>
      </w:r>
      <w:r>
        <w:rPr>
          <w:color w:val="231F20"/>
          <w:spacing w:val="13"/>
        </w:rPr>
        <w:t> </w:t>
      </w:r>
      <w:r>
        <w:rPr>
          <w:color w:val="231F20"/>
        </w:rPr>
        <w:t>kΩ</w:t>
      </w:r>
    </w:p>
    <w:p>
      <w:pPr>
        <w:pStyle w:val="BodyText"/>
        <w:spacing w:before="157"/>
        <w:ind w:left="65"/>
      </w:pPr>
      <w:r>
        <w:rPr/>
        <w:br w:type="column"/>
      </w:r>
      <w:r>
        <w:rPr>
          <w:color w:val="231F20"/>
        </w:rPr>
        <w:t>= 0.325 mA</w:t>
      </w:r>
    </w:p>
    <w:p>
      <w:pPr>
        <w:spacing w:after="0"/>
        <w:sectPr>
          <w:type w:val="continuous"/>
          <w:pgSz w:w="11900" w:h="16840"/>
          <w:pgMar w:top="420" w:bottom="280" w:left="1680" w:right="1680"/>
          <w:cols w:num="2" w:equalWidth="0">
            <w:col w:w="3809" w:space="40"/>
            <w:col w:w="4691"/>
          </w:cols>
        </w:sectPr>
      </w:pPr>
    </w:p>
    <w:p>
      <w:pPr>
        <w:pStyle w:val="BodyText"/>
        <w:spacing w:before="8"/>
        <w:rPr>
          <w:sz w:val="3"/>
        </w:rPr>
      </w:pPr>
    </w:p>
    <w:p>
      <w:pPr>
        <w:pStyle w:val="BodyText"/>
        <w:spacing w:line="20" w:lineRule="exact"/>
        <w:ind w:left="2086"/>
        <w:rPr>
          <w:sz w:val="2"/>
        </w:rPr>
      </w:pPr>
      <w:r>
        <w:rPr>
          <w:sz w:val="2"/>
        </w:rPr>
        <w:pict>
          <v:group style="width:.1pt;height:.15pt;mso-position-horizontal-relative:char;mso-position-vertical-relative:line" coordorigin="0,0" coordsize="2,3">
            <v:line style="position:absolute" from="0,1" to="0,1" stroked="true" strokeweight=".12pt" strokecolor="#231f20">
              <v:stroke dashstyle="solid"/>
            </v:line>
          </v:group>
        </w:pict>
      </w:r>
      <w:r>
        <w:rPr>
          <w:sz w:val="2"/>
        </w:rPr>
      </w:r>
    </w:p>
    <w:p>
      <w:pPr>
        <w:spacing w:line="163" w:lineRule="auto" w:before="18"/>
        <w:ind w:left="0" w:right="0" w:firstLine="0"/>
        <w:jc w:val="right"/>
        <w:rPr>
          <w:sz w:val="20"/>
        </w:rPr>
      </w:pPr>
      <w:r>
        <w:rPr>
          <w:i/>
          <w:color w:val="231F20"/>
          <w:position w:val="-12"/>
          <w:sz w:val="20"/>
        </w:rPr>
        <w:t>I   </w:t>
      </w:r>
      <w:r>
        <w:rPr>
          <w:color w:val="231F20"/>
          <w:position w:val="-12"/>
          <w:sz w:val="20"/>
        </w:rPr>
        <w:t>=  </w:t>
      </w:r>
      <w:r>
        <w:rPr>
          <w:color w:val="231F20"/>
          <w:sz w:val="20"/>
          <w:u w:val="single" w:color="231F20"/>
        </w:rPr>
        <w:t>0.7</w:t>
      </w:r>
      <w:r>
        <w:rPr>
          <w:color w:val="231F20"/>
          <w:spacing w:val="-16"/>
          <w:sz w:val="20"/>
          <w:u w:val="single" w:color="231F20"/>
        </w:rPr>
        <w:t> </w:t>
      </w:r>
      <w:r>
        <w:rPr>
          <w:color w:val="231F20"/>
          <w:sz w:val="20"/>
          <w:u w:val="single" w:color="231F20"/>
        </w:rPr>
        <w:t>V</w:t>
      </w:r>
    </w:p>
    <w:p>
      <w:pPr>
        <w:spacing w:line="180" w:lineRule="exact" w:before="0"/>
        <w:ind w:left="0" w:right="36" w:firstLine="0"/>
        <w:jc w:val="right"/>
        <w:rPr>
          <w:sz w:val="20"/>
        </w:rPr>
      </w:pPr>
      <w:r>
        <w:rPr>
          <w:color w:val="231F20"/>
          <w:position w:val="6"/>
          <w:sz w:val="14"/>
        </w:rPr>
        <w:t>2      </w:t>
      </w:r>
      <w:r>
        <w:rPr>
          <w:color w:val="231F20"/>
          <w:sz w:val="20"/>
        </w:rPr>
        <w:t>1</w:t>
      </w:r>
      <w:r>
        <w:rPr>
          <w:color w:val="231F20"/>
          <w:spacing w:val="-9"/>
          <w:sz w:val="20"/>
        </w:rPr>
        <w:t> </w:t>
      </w:r>
      <w:r>
        <w:rPr>
          <w:color w:val="231F20"/>
          <w:spacing w:val="-3"/>
          <w:sz w:val="20"/>
        </w:rPr>
        <w:t>kΩ</w:t>
      </w:r>
    </w:p>
    <w:p>
      <w:pPr>
        <w:pStyle w:val="BodyText"/>
        <w:spacing w:before="192"/>
        <w:ind w:left="72"/>
      </w:pPr>
      <w:r>
        <w:rPr/>
        <w:br w:type="column"/>
      </w:r>
      <w:r>
        <w:rPr>
          <w:color w:val="231F20"/>
        </w:rPr>
        <w:t>= 0.7 mA</w:t>
      </w:r>
    </w:p>
    <w:p>
      <w:pPr>
        <w:spacing w:after="0"/>
        <w:sectPr>
          <w:type w:val="continuous"/>
          <w:pgSz w:w="11900" w:h="16840"/>
          <w:pgMar w:top="420" w:bottom="280" w:left="1680" w:right="1680"/>
          <w:cols w:num="2" w:equalWidth="0">
            <w:col w:w="2602" w:space="40"/>
            <w:col w:w="5898"/>
          </w:cols>
        </w:sectPr>
      </w:pPr>
    </w:p>
    <w:p>
      <w:pPr>
        <w:tabs>
          <w:tab w:pos="1740" w:val="left" w:leader="none"/>
        </w:tabs>
        <w:spacing w:before="77"/>
        <w:ind w:left="660" w:right="0" w:firstLine="0"/>
        <w:jc w:val="left"/>
        <w:rPr>
          <w:sz w:val="20"/>
        </w:rPr>
      </w:pPr>
      <w:r>
        <w:rPr>
          <w:color w:val="231F20"/>
          <w:sz w:val="20"/>
        </w:rPr>
        <w:t>Now</w:t>
        <w:tab/>
      </w:r>
      <w:r>
        <w:rPr>
          <w:i/>
          <w:color w:val="231F20"/>
          <w:sz w:val="20"/>
        </w:rPr>
        <w:t>I</w:t>
      </w:r>
      <w:r>
        <w:rPr>
          <w:color w:val="231F20"/>
          <w:position w:val="-5"/>
          <w:sz w:val="14"/>
        </w:rPr>
        <w:t>D </w:t>
      </w:r>
      <w:r>
        <w:rPr>
          <w:color w:val="231F20"/>
          <w:sz w:val="20"/>
        </w:rPr>
        <w:t>= </w:t>
      </w:r>
      <w:r>
        <w:rPr>
          <w:i/>
          <w:color w:val="231F20"/>
          <w:sz w:val="20"/>
        </w:rPr>
        <w:t>I</w:t>
      </w:r>
      <w:r>
        <w:rPr>
          <w:color w:val="231F20"/>
          <w:position w:val="-5"/>
          <w:sz w:val="14"/>
        </w:rPr>
        <w:t>1 </w:t>
      </w:r>
      <w:r>
        <w:rPr>
          <w:color w:val="231F20"/>
          <w:sz w:val="20"/>
        </w:rPr>
        <w:t>– </w:t>
      </w:r>
      <w:r>
        <w:rPr>
          <w:i/>
          <w:color w:val="231F20"/>
          <w:sz w:val="20"/>
        </w:rPr>
        <w:t>I</w:t>
      </w:r>
      <w:r>
        <w:rPr>
          <w:color w:val="231F20"/>
          <w:position w:val="-5"/>
          <w:sz w:val="14"/>
        </w:rPr>
        <w:t>2 </w:t>
      </w:r>
      <w:r>
        <w:rPr>
          <w:color w:val="231F20"/>
          <w:sz w:val="20"/>
        </w:rPr>
        <w:t>= 0. 325 – 0.7 = – 0.375</w:t>
      </w:r>
      <w:r>
        <w:rPr>
          <w:color w:val="231F20"/>
          <w:spacing w:val="-2"/>
          <w:sz w:val="20"/>
        </w:rPr>
        <w:t> </w:t>
      </w:r>
      <w:r>
        <w:rPr>
          <w:color w:val="231F20"/>
          <w:sz w:val="20"/>
        </w:rPr>
        <w:t>mA</w:t>
      </w:r>
    </w:p>
    <w:p>
      <w:pPr>
        <w:pStyle w:val="BodyText"/>
        <w:spacing w:line="228" w:lineRule="auto" w:before="11"/>
        <w:ind w:left="300" w:right="3984" w:firstLine="360"/>
        <w:jc w:val="both"/>
      </w:pPr>
      <w:r>
        <w:rPr/>
        <w:pict>
          <v:group style="position:absolute;margin-left:326.901001pt;margin-top:4.842147pt;width:162.2pt;height:88.15pt;mso-position-horizontal-relative:page;mso-position-vertical-relative:paragraph;z-index:4480" coordorigin="6538,97" coordsize="3244,1763">
            <v:shape style="position:absolute;left:6949;top:355;width:2593;height:1478" coordorigin="6949,356" coordsize="2593,1478" path="m9542,1833l6949,1833,6950,356,9542,356e" filled="false" stroked="true" strokeweight=".799253pt" strokecolor="#00aeef">
              <v:path arrowok="t"/>
              <v:stroke dashstyle="solid"/>
            </v:shape>
            <v:line style="position:absolute" from="7441,355" to="7946,355" stroked="true" strokeweight="3.1819pt" strokecolor="#ffffff">
              <v:stroke dashstyle="solid"/>
            </v:line>
            <v:shape style="position:absolute;left:7430;top:295;width:522;height:128" coordorigin="7431,296" coordsize="522,128" path="m7952,360l7893,307,7836,420,7781,297,7722,418,7660,299,7605,424,7551,296,7486,412,7431,353e" filled="false" stroked="true" strokeweight=".800191pt" strokecolor="#ec008c">
              <v:path arrowok="t"/>
              <v:stroke dashstyle="solid"/>
            </v:shape>
            <v:shape style="position:absolute;left:6538;top:1055;width:209;height:124" type="#_x0000_t75" stroked="false">
              <v:imagedata r:id="rId171" o:title=""/>
            </v:shape>
            <v:shape style="position:absolute;left:6791;top:936;width:315;height:317" type="#_x0000_t75" stroked="false">
              <v:imagedata r:id="rId172" o:title=""/>
            </v:shape>
            <v:shape style="position:absolute;left:8635;top:357;width:2;height:1474" coordorigin="8636,358" coordsize="0,1474" path="m8636,358l8636,856m8636,1364l8636,1831e" filled="false" stroked="true" strokeweight=".795494pt" strokecolor="#00aeef">
              <v:path arrowok="t"/>
              <v:stroke dashstyle="solid"/>
            </v:shape>
            <v:shape style="position:absolute;left:8607;top:328;width:57;height:1531" coordorigin="8607,329" coordsize="57,1531" path="m8664,1831l8662,1820,8656,1811,8647,1804,8636,1802,8625,1804,8616,1811,8610,1820,8607,1831,8610,1842,8616,1851,8625,1857,8636,1859,8647,1857,8656,1851,8662,1842,8664,1831m8664,357l8662,346,8656,337,8647,331,8636,329,8625,331,8616,337,8610,346,8607,357,8610,369,8616,378,8625,384,8636,386,8647,384,8656,378,8662,369,8664,357e" filled="true" fillcolor="#00aeef" stroked="false">
              <v:path arrowok="t"/>
              <v:fill type="solid"/>
            </v:shape>
            <v:shape style="position:absolute;left:8572;top:848;width:128;height:525" coordorigin="8572,848" coordsize="128,525" path="m8635,1373l8688,1313,8576,1256,8698,1201,8577,1141,8696,1078,8572,1023,8699,969,8583,904,8642,848e" filled="false" stroked="true" strokeweight=".79577pt" strokecolor="#ec008c">
              <v:path arrowok="t"/>
              <v:stroke dashstyle="solid"/>
            </v:shape>
            <v:line style="position:absolute" from="9534,858" to="9534,348" stroked="true" strokeweight=".795494pt" strokecolor="#00aeef">
              <v:stroke dashstyle="solid"/>
            </v:line>
            <v:shape style="position:absolute;left:9505;top:828;width:57;height:58" coordorigin="9506,829" coordsize="57,58" path="m9534,829l9523,831,9514,837,9508,846,9506,857,9508,869,9514,878,9523,884,9534,886,9545,884,9554,878,9560,869,9562,857,9560,846,9554,837,9545,831,9534,829xe" filled="true" fillcolor="#00aeef" stroked="false">
              <v:path arrowok="t"/>
              <v:fill type="solid"/>
            </v:shape>
            <v:line style="position:absolute" from="9534,1323" to="9534,1833" stroked="true" strokeweight=".795494pt" strokecolor="#00aeef">
              <v:stroke dashstyle="solid"/>
            </v:line>
            <v:shape style="position:absolute;left:9505;top:1294;width:57;height:58" coordorigin="9506,1294" coordsize="57,58" path="m9534,1294l9523,1296,9514,1303,9508,1312,9506,1323,9508,1334,9514,1343,9523,1349,9534,1351,9545,1349,9554,1343,9560,1334,9562,1323,9560,1312,9554,1303,9545,1296,9534,1294xe" filled="true" fillcolor="#00aeef" stroked="false">
              <v:path arrowok="t"/>
              <v:fill type="solid"/>
            </v:shape>
            <v:shape style="position:absolute;left:8242;top:1037;width:292;height:124" type="#_x0000_t75" stroked="false">
              <v:imagedata r:id="rId173" o:title=""/>
            </v:shape>
            <v:shape style="position:absolute;left:6900;top:1002;width:96;height:182" coordorigin="6901,1003" coordsize="96,182" path="m6990,1175l6901,1175,6901,1184,6990,1184,6990,1175m6996,1042l6957,1042,6957,1003,6945,1003,6945,1042,6906,1042,6906,1054,6945,1054,6945,1094,6957,1094,6957,1054,6996,1054,6996,1042e" filled="true" fillcolor="#231f20" stroked="false">
              <v:path arrowok="t"/>
              <v:fill type="solid"/>
            </v:shape>
            <v:shape style="position:absolute;left:7538;top:96;width:310;height:124" type="#_x0000_t75" stroked="false">
              <v:imagedata r:id="rId174" o:title=""/>
            </v:shape>
            <v:shape style="position:absolute;left:9588;top:1042;width:194;height:174" type="#_x0000_t75" stroked="false">
              <v:imagedata r:id="rId175" o:title=""/>
            </v:shape>
            <v:shape style="position:absolute;left:9601;top:819;width:92;height:514" coordorigin="9602,820" coordsize="92,514" path="m9692,859l9653,859,9653,820,9641,820,9641,859,9602,859,9602,871,9641,871,9641,911,9653,911,9653,871,9692,871,9692,859m9694,1325l9604,1325,9604,1334,9694,1334,9694,1325e" filled="true" fillcolor="#231f20" stroked="false">
              <v:path arrowok="t"/>
              <v:fill type="solid"/>
            </v:shape>
            <w10:wrap type="none"/>
          </v:group>
        </w:pict>
      </w:r>
      <w:r>
        <w:rPr>
          <w:color w:val="231F20"/>
        </w:rPr>
        <w:t>Since</w:t>
      </w:r>
      <w:r>
        <w:rPr>
          <w:color w:val="231F20"/>
          <w:spacing w:val="-20"/>
        </w:rPr>
        <w:t> </w:t>
      </w:r>
      <w:r>
        <w:rPr>
          <w:color w:val="231F20"/>
        </w:rPr>
        <w:t>the</w:t>
      </w:r>
      <w:r>
        <w:rPr>
          <w:color w:val="231F20"/>
          <w:spacing w:val="-19"/>
        </w:rPr>
        <w:t> </w:t>
      </w:r>
      <w:r>
        <w:rPr>
          <w:color w:val="231F20"/>
        </w:rPr>
        <w:t>diode</w:t>
      </w:r>
      <w:r>
        <w:rPr>
          <w:color w:val="231F20"/>
          <w:spacing w:val="-19"/>
        </w:rPr>
        <w:t> </w:t>
      </w:r>
      <w:r>
        <w:rPr>
          <w:color w:val="231F20"/>
        </w:rPr>
        <w:t>current</w:t>
      </w:r>
      <w:r>
        <w:rPr>
          <w:color w:val="231F20"/>
          <w:spacing w:val="-19"/>
        </w:rPr>
        <w:t> </w:t>
      </w:r>
      <w:r>
        <w:rPr>
          <w:color w:val="231F20"/>
        </w:rPr>
        <w:t>is</w:t>
      </w:r>
      <w:r>
        <w:rPr>
          <w:color w:val="231F20"/>
          <w:spacing w:val="-19"/>
        </w:rPr>
        <w:t> </w:t>
      </w:r>
      <w:r>
        <w:rPr>
          <w:color w:val="231F20"/>
        </w:rPr>
        <w:t>negative,</w:t>
      </w:r>
      <w:r>
        <w:rPr>
          <w:color w:val="231F20"/>
          <w:spacing w:val="-20"/>
        </w:rPr>
        <w:t> </w:t>
      </w:r>
      <w:r>
        <w:rPr>
          <w:color w:val="231F20"/>
        </w:rPr>
        <w:t>the</w:t>
      </w:r>
      <w:r>
        <w:rPr>
          <w:color w:val="231F20"/>
          <w:spacing w:val="-19"/>
        </w:rPr>
        <w:t> </w:t>
      </w:r>
      <w:r>
        <w:rPr>
          <w:color w:val="231F20"/>
        </w:rPr>
        <w:t>diode</w:t>
      </w:r>
      <w:r>
        <w:rPr>
          <w:color w:val="231F20"/>
          <w:spacing w:val="-19"/>
        </w:rPr>
        <w:t> </w:t>
      </w:r>
      <w:r>
        <w:rPr>
          <w:color w:val="231F20"/>
        </w:rPr>
        <w:t>must be </w:t>
      </w:r>
      <w:r>
        <w:rPr>
          <w:b/>
          <w:color w:val="EC008C"/>
        </w:rPr>
        <w:t>OFF </w:t>
      </w:r>
      <w:r>
        <w:rPr>
          <w:color w:val="231F20"/>
        </w:rPr>
        <w:t>and the true value of diode current is </w:t>
      </w:r>
      <w:r>
        <w:rPr>
          <w:i/>
          <w:color w:val="231F20"/>
        </w:rPr>
        <w:t>I</w:t>
      </w:r>
      <w:r>
        <w:rPr>
          <w:i/>
          <w:color w:val="231F20"/>
          <w:position w:val="-5"/>
          <w:sz w:val="14"/>
        </w:rPr>
        <w:t>D </w:t>
      </w:r>
      <w:r>
        <w:rPr>
          <w:color w:val="231F20"/>
        </w:rPr>
        <w:t>=    </w:t>
      </w:r>
      <w:r>
        <w:rPr>
          <w:b/>
          <w:color w:val="EC008C"/>
        </w:rPr>
        <w:t>0 mA</w:t>
      </w:r>
      <w:r>
        <w:rPr>
          <w:color w:val="231F20"/>
        </w:rPr>
        <w:t>. Our initial assumption was wrong. In order</w:t>
      </w:r>
      <w:r>
        <w:rPr>
          <w:color w:val="231F20"/>
          <w:spacing w:val="24"/>
        </w:rPr>
        <w:t> </w:t>
      </w:r>
      <w:r>
        <w:rPr>
          <w:color w:val="231F20"/>
        </w:rPr>
        <w:t>to</w:t>
      </w:r>
    </w:p>
    <w:p>
      <w:pPr>
        <w:pStyle w:val="BodyText"/>
        <w:spacing w:line="249" w:lineRule="auto" w:before="8"/>
        <w:ind w:left="300" w:right="3977"/>
      </w:pPr>
      <w:r>
        <w:rPr>
          <w:color w:val="231F20"/>
          <w:spacing w:val="-3"/>
        </w:rPr>
        <w:t>analyse</w:t>
      </w:r>
      <w:r>
        <w:rPr>
          <w:color w:val="231F20"/>
          <w:spacing w:val="-18"/>
        </w:rPr>
        <w:t> </w:t>
      </w:r>
      <w:r>
        <w:rPr>
          <w:color w:val="231F20"/>
        </w:rPr>
        <w:t>the</w:t>
      </w:r>
      <w:r>
        <w:rPr>
          <w:color w:val="231F20"/>
          <w:spacing w:val="-18"/>
        </w:rPr>
        <w:t> </w:t>
      </w:r>
      <w:r>
        <w:rPr>
          <w:color w:val="231F20"/>
          <w:spacing w:val="-3"/>
        </w:rPr>
        <w:t>circuit</w:t>
      </w:r>
      <w:r>
        <w:rPr>
          <w:color w:val="231F20"/>
          <w:spacing w:val="-17"/>
        </w:rPr>
        <w:t> </w:t>
      </w:r>
      <w:r>
        <w:rPr>
          <w:color w:val="231F20"/>
          <w:spacing w:val="-5"/>
        </w:rPr>
        <w:t>properly,</w:t>
      </w:r>
      <w:r>
        <w:rPr>
          <w:color w:val="231F20"/>
          <w:spacing w:val="-18"/>
        </w:rPr>
        <w:t> </w:t>
      </w:r>
      <w:r>
        <w:rPr>
          <w:color w:val="231F20"/>
        </w:rPr>
        <w:t>we</w:t>
      </w:r>
      <w:r>
        <w:rPr>
          <w:color w:val="231F20"/>
          <w:spacing w:val="-17"/>
        </w:rPr>
        <w:t> </w:t>
      </w:r>
      <w:r>
        <w:rPr>
          <w:color w:val="231F20"/>
          <w:spacing w:val="-3"/>
        </w:rPr>
        <w:t>should</w:t>
      </w:r>
      <w:r>
        <w:rPr>
          <w:color w:val="231F20"/>
          <w:spacing w:val="-18"/>
        </w:rPr>
        <w:t> </w:t>
      </w:r>
      <w:r>
        <w:rPr>
          <w:color w:val="231F20"/>
          <w:spacing w:val="-3"/>
        </w:rPr>
        <w:t>replace</w:t>
      </w:r>
      <w:r>
        <w:rPr>
          <w:color w:val="231F20"/>
          <w:spacing w:val="-17"/>
        </w:rPr>
        <w:t> </w:t>
      </w:r>
      <w:r>
        <w:rPr>
          <w:color w:val="231F20"/>
        </w:rPr>
        <w:t>the</w:t>
      </w:r>
      <w:r>
        <w:rPr>
          <w:color w:val="231F20"/>
          <w:spacing w:val="-18"/>
        </w:rPr>
        <w:t> </w:t>
      </w:r>
      <w:r>
        <w:rPr>
          <w:color w:val="231F20"/>
          <w:spacing w:val="-3"/>
        </w:rPr>
        <w:t>diode </w:t>
      </w:r>
      <w:r>
        <w:rPr>
          <w:color w:val="231F20"/>
        </w:rPr>
        <w:t>in</w:t>
      </w:r>
      <w:r>
        <w:rPr>
          <w:color w:val="231F20"/>
          <w:spacing w:val="6"/>
        </w:rPr>
        <w:t> </w:t>
      </w:r>
      <w:r>
        <w:rPr>
          <w:color w:val="231F20"/>
        </w:rPr>
        <w:t>Fig.</w:t>
      </w:r>
      <w:r>
        <w:rPr>
          <w:color w:val="231F20"/>
          <w:spacing w:val="7"/>
        </w:rPr>
        <w:t> </w:t>
      </w:r>
      <w:r>
        <w:rPr>
          <w:color w:val="231F20"/>
        </w:rPr>
        <w:t>6.18</w:t>
      </w:r>
      <w:r>
        <w:rPr>
          <w:color w:val="231F20"/>
          <w:spacing w:val="7"/>
        </w:rPr>
        <w:t> </w:t>
      </w:r>
      <w:r>
        <w:rPr>
          <w:color w:val="231F20"/>
        </w:rPr>
        <w:t>(</w:t>
      </w:r>
      <w:r>
        <w:rPr>
          <w:i/>
          <w:color w:val="231F20"/>
        </w:rPr>
        <w:t>i</w:t>
      </w:r>
      <w:r>
        <w:rPr>
          <w:color w:val="231F20"/>
        </w:rPr>
        <w:t>)</w:t>
      </w:r>
      <w:r>
        <w:rPr>
          <w:color w:val="231F20"/>
          <w:spacing w:val="7"/>
        </w:rPr>
        <w:t> </w:t>
      </w:r>
      <w:r>
        <w:rPr>
          <w:color w:val="231F20"/>
        </w:rPr>
        <w:t>with</w:t>
      </w:r>
      <w:r>
        <w:rPr>
          <w:color w:val="231F20"/>
          <w:spacing w:val="7"/>
        </w:rPr>
        <w:t> </w:t>
      </w:r>
      <w:r>
        <w:rPr>
          <w:color w:val="231F20"/>
        </w:rPr>
        <w:t>an</w:t>
      </w:r>
      <w:r>
        <w:rPr>
          <w:color w:val="231F20"/>
          <w:spacing w:val="7"/>
        </w:rPr>
        <w:t> </w:t>
      </w:r>
      <w:r>
        <w:rPr>
          <w:color w:val="231F20"/>
        </w:rPr>
        <w:t>open</w:t>
      </w:r>
      <w:r>
        <w:rPr>
          <w:color w:val="231F20"/>
          <w:spacing w:val="7"/>
        </w:rPr>
        <w:t> </w:t>
      </w:r>
      <w:r>
        <w:rPr>
          <w:color w:val="231F20"/>
        </w:rPr>
        <w:t>circuit</w:t>
      </w:r>
      <w:r>
        <w:rPr>
          <w:color w:val="231F20"/>
          <w:spacing w:val="7"/>
        </w:rPr>
        <w:t> </w:t>
      </w:r>
      <w:r>
        <w:rPr>
          <w:color w:val="231F20"/>
        </w:rPr>
        <w:t>as</w:t>
      </w:r>
      <w:r>
        <w:rPr>
          <w:color w:val="231F20"/>
          <w:spacing w:val="7"/>
        </w:rPr>
        <w:t> </w:t>
      </w:r>
      <w:r>
        <w:rPr>
          <w:color w:val="231F20"/>
        </w:rPr>
        <w:t>shown</w:t>
      </w:r>
      <w:r>
        <w:rPr>
          <w:color w:val="231F20"/>
          <w:spacing w:val="7"/>
        </w:rPr>
        <w:t> </w:t>
      </w:r>
      <w:r>
        <w:rPr>
          <w:color w:val="231F20"/>
        </w:rPr>
        <w:t>in</w:t>
      </w:r>
      <w:r>
        <w:rPr>
          <w:color w:val="231F20"/>
          <w:spacing w:val="7"/>
        </w:rPr>
        <w:t> </w:t>
      </w:r>
      <w:r>
        <w:rPr>
          <w:color w:val="231F20"/>
        </w:rPr>
        <w:t>Fig.</w:t>
      </w:r>
    </w:p>
    <w:p>
      <w:pPr>
        <w:pStyle w:val="BodyText"/>
        <w:spacing w:line="276" w:lineRule="exact" w:before="2"/>
        <w:ind w:left="300"/>
      </w:pPr>
      <w:r>
        <w:rPr/>
        <w:pict>
          <v:line style="position:absolute;mso-position-horizontal-relative:page;mso-position-vertical-relative:paragraph;z-index:4552" from="192.020004pt,12.675943pt" to="192.020004pt,12.675943pt" stroked="true" strokeweight=".12pt" strokecolor="#231f20">
            <v:stroke dashstyle="solid"/>
            <w10:wrap type="none"/>
          </v:line>
        </w:pict>
      </w:r>
      <w:r>
        <w:rPr>
          <w:color w:val="231F20"/>
        </w:rPr>
        <w:t>6.19. The voltage </w:t>
      </w:r>
      <w:r>
        <w:rPr>
          <w:i/>
          <w:color w:val="231F20"/>
        </w:rPr>
        <w:t>V</w:t>
      </w:r>
      <w:r>
        <w:rPr>
          <w:i/>
          <w:color w:val="231F20"/>
          <w:position w:val="-5"/>
          <w:sz w:val="14"/>
        </w:rPr>
        <w:t>D </w:t>
      </w:r>
      <w:r>
        <w:rPr>
          <w:color w:val="231F20"/>
        </w:rPr>
        <w:t>across the diode is</w:t>
      </w:r>
    </w:p>
    <w:p>
      <w:pPr>
        <w:tabs>
          <w:tab w:pos="2582" w:val="left" w:leader="none"/>
          <w:tab w:pos="3278" w:val="left" w:leader="none"/>
        </w:tabs>
        <w:spacing w:line="293" w:lineRule="exact" w:before="0"/>
        <w:ind w:left="1740" w:right="0" w:firstLine="0"/>
        <w:jc w:val="left"/>
        <w:rPr>
          <w:b/>
          <w:sz w:val="20"/>
        </w:rPr>
      </w:pPr>
      <w:r>
        <w:rPr>
          <w:i/>
          <w:color w:val="231F20"/>
          <w:sz w:val="20"/>
        </w:rPr>
        <w:t>V </w:t>
      </w:r>
      <w:r>
        <w:rPr>
          <w:i/>
          <w:color w:val="231F20"/>
          <w:spacing w:val="40"/>
          <w:sz w:val="20"/>
        </w:rPr>
        <w:t> </w:t>
      </w:r>
      <w:r>
        <w:rPr>
          <w:color w:val="231F20"/>
          <w:sz w:val="20"/>
        </w:rPr>
        <w:t>=</w:t>
      </w:r>
      <w:r>
        <w:rPr>
          <w:color w:val="231F20"/>
          <w:position w:val="13"/>
          <w:sz w:val="20"/>
          <w:u w:val="single" w:color="231F20"/>
        </w:rPr>
        <w:t> </w:t>
        <w:tab/>
        <w:t>2</w:t>
      </w:r>
      <w:r>
        <w:rPr>
          <w:color w:val="231F20"/>
          <w:spacing w:val="19"/>
          <w:position w:val="13"/>
          <w:sz w:val="20"/>
          <w:u w:val="single" w:color="231F20"/>
        </w:rPr>
        <w:t> </w:t>
      </w:r>
      <w:r>
        <w:rPr>
          <w:color w:val="231F20"/>
          <w:position w:val="13"/>
          <w:sz w:val="20"/>
          <w:u w:val="single" w:color="231F20"/>
        </w:rPr>
        <w:t>V</w:t>
        <w:tab/>
      </w:r>
      <w:r>
        <w:rPr>
          <w:rFonts w:ascii="Symbol" w:hAnsi="Symbol"/>
          <w:color w:val="231F20"/>
          <w:position w:val="1"/>
          <w:sz w:val="20"/>
        </w:rPr>
        <w:t></w:t>
      </w:r>
      <w:r>
        <w:rPr>
          <w:color w:val="231F20"/>
          <w:position w:val="1"/>
          <w:sz w:val="20"/>
        </w:rPr>
        <w:t> 1 kΩ </w:t>
      </w:r>
      <w:r>
        <w:rPr>
          <w:color w:val="231F20"/>
          <w:sz w:val="20"/>
        </w:rPr>
        <w:t>=</w:t>
      </w:r>
      <w:r>
        <w:rPr>
          <w:color w:val="231F20"/>
          <w:spacing w:val="-17"/>
          <w:sz w:val="20"/>
        </w:rPr>
        <w:t> </w:t>
      </w:r>
      <w:r>
        <w:rPr>
          <w:b/>
          <w:color w:val="EC008C"/>
          <w:sz w:val="20"/>
        </w:rPr>
        <w:t>0.4V</w:t>
      </w:r>
    </w:p>
    <w:p>
      <w:pPr>
        <w:pStyle w:val="BodyText"/>
        <w:spacing w:line="188" w:lineRule="exact"/>
        <w:ind w:left="1860"/>
      </w:pPr>
      <w:r>
        <w:rPr>
          <w:i/>
          <w:color w:val="231F20"/>
          <w:position w:val="7"/>
          <w:sz w:val="14"/>
        </w:rPr>
        <w:t>D </w:t>
      </w:r>
      <w:r>
        <w:rPr>
          <w:color w:val="231F20"/>
        </w:rPr>
        <w:t>1 kΩ </w:t>
      </w:r>
      <w:r>
        <w:rPr>
          <w:rFonts w:ascii="Symbol" w:hAnsi="Symbol"/>
          <w:color w:val="231F20"/>
        </w:rPr>
        <w:t></w:t>
      </w:r>
      <w:r>
        <w:rPr>
          <w:color w:val="231F20"/>
        </w:rPr>
        <w:t> 4 kΩ</w:t>
      </w:r>
    </w:p>
    <w:p>
      <w:pPr>
        <w:pStyle w:val="BodyText"/>
        <w:ind w:left="5923"/>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0"/>
                      <w:ind w:left="333" w:right="0" w:firstLine="0"/>
                      <w:jc w:val="left"/>
                      <w:rPr>
                        <w:b/>
                        <w:sz w:val="20"/>
                      </w:rPr>
                    </w:pPr>
                    <w:r>
                      <w:rPr>
                        <w:b/>
                        <w:color w:val="231F20"/>
                        <w:sz w:val="20"/>
                      </w:rPr>
                      <w:t>Fig. 6.19</w:t>
                    </w:r>
                  </w:p>
                </w:txbxContent>
              </v:textbox>
              <w10:wrap type="none"/>
            </v:shape>
          </v:group>
        </w:pict>
      </w:r>
      <w:r>
        <w:rPr/>
      </w:r>
    </w:p>
    <w:p>
      <w:pPr>
        <w:pStyle w:val="BodyText"/>
        <w:spacing w:line="208" w:lineRule="auto" w:before="30"/>
        <w:ind w:left="300" w:right="319" w:firstLine="360"/>
        <w:jc w:val="both"/>
      </w:pPr>
      <w:r>
        <w:rPr>
          <w:color w:val="231F20"/>
          <w:spacing w:val="-10"/>
        </w:rPr>
        <w:t>We</w:t>
      </w:r>
      <w:r>
        <w:rPr>
          <w:color w:val="231F20"/>
          <w:spacing w:val="-9"/>
        </w:rPr>
        <w:t> </w:t>
      </w:r>
      <w:r>
        <w:rPr>
          <w:color w:val="231F20"/>
        </w:rPr>
        <w:t>know</w:t>
      </w:r>
      <w:r>
        <w:rPr>
          <w:color w:val="231F20"/>
          <w:spacing w:val="-8"/>
        </w:rPr>
        <w:t> </w:t>
      </w:r>
      <w:r>
        <w:rPr>
          <w:color w:val="231F20"/>
        </w:rPr>
        <w:t>that</w:t>
      </w:r>
      <w:r>
        <w:rPr>
          <w:color w:val="231F20"/>
          <w:spacing w:val="-8"/>
        </w:rPr>
        <w:t> </w:t>
      </w:r>
      <w:r>
        <w:rPr>
          <w:color w:val="231F20"/>
        </w:rPr>
        <w:t>0.7V</w:t>
      </w:r>
      <w:r>
        <w:rPr>
          <w:color w:val="231F20"/>
          <w:spacing w:val="-8"/>
        </w:rPr>
        <w:t> </w:t>
      </w:r>
      <w:r>
        <w:rPr>
          <w:color w:val="231F20"/>
        </w:rPr>
        <w:t>is</w:t>
      </w:r>
      <w:r>
        <w:rPr>
          <w:color w:val="231F20"/>
          <w:spacing w:val="-9"/>
        </w:rPr>
        <w:t> </w:t>
      </w:r>
      <w:r>
        <w:rPr>
          <w:color w:val="231F20"/>
        </w:rPr>
        <w:t>required</w:t>
      </w:r>
      <w:r>
        <w:rPr>
          <w:color w:val="231F20"/>
          <w:spacing w:val="-8"/>
        </w:rPr>
        <w:t> </w:t>
      </w:r>
      <w:r>
        <w:rPr>
          <w:color w:val="231F20"/>
        </w:rPr>
        <w:t>to</w:t>
      </w:r>
      <w:r>
        <w:rPr>
          <w:color w:val="231F20"/>
          <w:spacing w:val="-8"/>
        </w:rPr>
        <w:t> </w:t>
      </w:r>
      <w:r>
        <w:rPr>
          <w:color w:val="231F20"/>
        </w:rPr>
        <w:t>turn</w:t>
      </w:r>
      <w:r>
        <w:rPr>
          <w:color w:val="231F20"/>
          <w:spacing w:val="-8"/>
        </w:rPr>
        <w:t> </w:t>
      </w:r>
      <w:r>
        <w:rPr>
          <w:i/>
          <w:color w:val="231F20"/>
        </w:rPr>
        <w:t>ON</w:t>
      </w:r>
      <w:r>
        <w:rPr>
          <w:i/>
          <w:color w:val="231F20"/>
          <w:spacing w:val="-8"/>
        </w:rPr>
        <w:t> </w:t>
      </w:r>
      <w:r>
        <w:rPr>
          <w:color w:val="231F20"/>
        </w:rPr>
        <w:t>the</w:t>
      </w:r>
      <w:r>
        <w:rPr>
          <w:color w:val="231F20"/>
          <w:spacing w:val="-9"/>
        </w:rPr>
        <w:t> </w:t>
      </w:r>
      <w:r>
        <w:rPr>
          <w:color w:val="231F20"/>
        </w:rPr>
        <w:t>diode.</w:t>
      </w:r>
      <w:r>
        <w:rPr>
          <w:color w:val="231F20"/>
          <w:spacing w:val="-8"/>
        </w:rPr>
        <w:t> </w:t>
      </w:r>
      <w:r>
        <w:rPr>
          <w:color w:val="231F20"/>
        </w:rPr>
        <w:t>Since</w:t>
      </w:r>
      <w:r>
        <w:rPr>
          <w:color w:val="231F20"/>
          <w:spacing w:val="-8"/>
        </w:rPr>
        <w:t> </w:t>
      </w:r>
      <w:r>
        <w:rPr>
          <w:i/>
          <w:color w:val="231F20"/>
        </w:rPr>
        <w:t>V</w:t>
      </w:r>
      <w:r>
        <w:rPr>
          <w:i/>
          <w:color w:val="231F20"/>
          <w:position w:val="-5"/>
          <w:sz w:val="14"/>
        </w:rPr>
        <w:t>D</w:t>
      </w:r>
      <w:r>
        <w:rPr>
          <w:i/>
          <w:color w:val="231F20"/>
          <w:spacing w:val="-6"/>
          <w:position w:val="-5"/>
          <w:sz w:val="14"/>
        </w:rPr>
        <w:t> </w:t>
      </w:r>
      <w:r>
        <w:rPr>
          <w:color w:val="231F20"/>
        </w:rPr>
        <w:t>is</w:t>
      </w:r>
      <w:r>
        <w:rPr>
          <w:color w:val="231F20"/>
          <w:spacing w:val="-8"/>
        </w:rPr>
        <w:t> </w:t>
      </w:r>
      <w:r>
        <w:rPr>
          <w:color w:val="231F20"/>
        </w:rPr>
        <w:t>only</w:t>
      </w:r>
      <w:r>
        <w:rPr>
          <w:color w:val="231F20"/>
          <w:spacing w:val="-9"/>
        </w:rPr>
        <w:t> </w:t>
      </w:r>
      <w:r>
        <w:rPr>
          <w:color w:val="231F20"/>
          <w:spacing w:val="-6"/>
        </w:rPr>
        <w:t>0.4V,</w:t>
      </w:r>
      <w:r>
        <w:rPr>
          <w:color w:val="231F20"/>
          <w:spacing w:val="-8"/>
        </w:rPr>
        <w:t> </w:t>
      </w:r>
      <w:r>
        <w:rPr>
          <w:color w:val="231F20"/>
        </w:rPr>
        <w:t>the</w:t>
      </w:r>
      <w:r>
        <w:rPr>
          <w:color w:val="231F20"/>
          <w:spacing w:val="-8"/>
        </w:rPr>
        <w:t> </w:t>
      </w:r>
      <w:r>
        <w:rPr>
          <w:color w:val="231F20"/>
        </w:rPr>
        <w:t>answer</w:t>
      </w:r>
      <w:r>
        <w:rPr>
          <w:color w:val="231F20"/>
          <w:spacing w:val="-8"/>
        </w:rPr>
        <w:t> </w:t>
      </w:r>
      <w:r>
        <w:rPr>
          <w:color w:val="231F20"/>
        </w:rPr>
        <w:t>confirms that the diode is</w:t>
      </w:r>
      <w:r>
        <w:rPr>
          <w:color w:val="231F20"/>
          <w:spacing w:val="-25"/>
        </w:rPr>
        <w:t> </w:t>
      </w:r>
      <w:r>
        <w:rPr>
          <w:i/>
          <w:color w:val="231F20"/>
        </w:rPr>
        <w:t>OFF</w:t>
      </w:r>
      <w:r>
        <w:rPr>
          <w:color w:val="231F20"/>
        </w:rPr>
        <w:t>.</w:t>
      </w:r>
    </w:p>
    <w:p>
      <w:pPr>
        <w:pStyle w:val="Heading2"/>
        <w:numPr>
          <w:ilvl w:val="1"/>
          <w:numId w:val="6"/>
        </w:numPr>
        <w:tabs>
          <w:tab w:pos="884" w:val="left" w:leader="none"/>
        </w:tabs>
        <w:spacing w:line="240" w:lineRule="auto" w:before="91" w:after="0"/>
        <w:ind w:left="310" w:right="0" w:hanging="10"/>
        <w:jc w:val="left"/>
      </w:pPr>
      <w:r>
        <w:rPr>
          <w:color w:val="005AAA"/>
        </w:rPr>
        <w:t>Important</w:t>
      </w:r>
      <w:r>
        <w:rPr>
          <w:color w:val="005AAA"/>
          <w:spacing w:val="40"/>
        </w:rPr>
        <w:t> </w:t>
      </w:r>
      <w:r>
        <w:rPr>
          <w:color w:val="005AAA"/>
        </w:rPr>
        <w:t>Terms</w:t>
      </w:r>
    </w:p>
    <w:p>
      <w:pPr>
        <w:pStyle w:val="BodyText"/>
        <w:spacing w:before="75"/>
        <w:ind w:left="300"/>
      </w:pPr>
      <w:r>
        <w:rPr>
          <w:color w:val="231F20"/>
        </w:rPr>
        <w:t>While discussing the diode circuits, the reader will generally come across the following terms :</w:t>
      </w:r>
    </w:p>
    <w:p>
      <w:pPr>
        <w:pStyle w:val="ListParagraph"/>
        <w:numPr>
          <w:ilvl w:val="2"/>
          <w:numId w:val="6"/>
        </w:numPr>
        <w:tabs>
          <w:tab w:pos="1021" w:val="left" w:leader="none"/>
        </w:tabs>
        <w:spacing w:line="249" w:lineRule="auto" w:before="51" w:after="0"/>
        <w:ind w:left="300" w:right="316" w:firstLine="396"/>
        <w:jc w:val="both"/>
        <w:rPr>
          <w:color w:val="ED1846"/>
          <w:sz w:val="20"/>
        </w:rPr>
      </w:pPr>
      <w:r>
        <w:rPr>
          <w:b/>
          <w:color w:val="ED1846"/>
          <w:sz w:val="20"/>
        </w:rPr>
        <w:t>Forward current. </w:t>
      </w:r>
      <w:r>
        <w:rPr>
          <w:color w:val="231F20"/>
          <w:sz w:val="20"/>
        </w:rPr>
        <w:t>It is the current flowing through a forward biased diode. Every diode has</w:t>
      </w:r>
      <w:r>
        <w:rPr>
          <w:color w:val="231F20"/>
          <w:spacing w:val="-17"/>
          <w:sz w:val="20"/>
        </w:rPr>
        <w:t> </w:t>
      </w:r>
      <w:r>
        <w:rPr>
          <w:color w:val="231F20"/>
          <w:sz w:val="20"/>
        </w:rPr>
        <w:t>a</w:t>
      </w:r>
      <w:r>
        <w:rPr>
          <w:color w:val="231F20"/>
          <w:spacing w:val="-17"/>
          <w:sz w:val="20"/>
        </w:rPr>
        <w:t> </w:t>
      </w:r>
      <w:r>
        <w:rPr>
          <w:color w:val="231F20"/>
          <w:sz w:val="20"/>
        </w:rPr>
        <w:t>maximum</w:t>
      </w:r>
      <w:r>
        <w:rPr>
          <w:color w:val="231F20"/>
          <w:spacing w:val="-17"/>
          <w:sz w:val="20"/>
        </w:rPr>
        <w:t> </w:t>
      </w:r>
      <w:r>
        <w:rPr>
          <w:color w:val="231F20"/>
          <w:sz w:val="20"/>
        </w:rPr>
        <w:t>value</w:t>
      </w:r>
      <w:r>
        <w:rPr>
          <w:color w:val="231F20"/>
          <w:spacing w:val="-16"/>
          <w:sz w:val="20"/>
        </w:rPr>
        <w:t> </w:t>
      </w:r>
      <w:r>
        <w:rPr>
          <w:color w:val="231F20"/>
          <w:sz w:val="20"/>
        </w:rPr>
        <w:t>of</w:t>
      </w:r>
      <w:r>
        <w:rPr>
          <w:color w:val="231F20"/>
          <w:spacing w:val="-17"/>
          <w:sz w:val="20"/>
        </w:rPr>
        <w:t> </w:t>
      </w:r>
      <w:r>
        <w:rPr>
          <w:color w:val="231F20"/>
          <w:sz w:val="20"/>
        </w:rPr>
        <w:t>forward</w:t>
      </w:r>
      <w:r>
        <w:rPr>
          <w:color w:val="231F20"/>
          <w:spacing w:val="-17"/>
          <w:sz w:val="20"/>
        </w:rPr>
        <w:t> </w:t>
      </w:r>
      <w:r>
        <w:rPr>
          <w:color w:val="231F20"/>
          <w:sz w:val="20"/>
        </w:rPr>
        <w:t>current</w:t>
      </w:r>
      <w:r>
        <w:rPr>
          <w:color w:val="231F20"/>
          <w:spacing w:val="-16"/>
          <w:sz w:val="20"/>
        </w:rPr>
        <w:t> </w:t>
      </w:r>
      <w:r>
        <w:rPr>
          <w:color w:val="231F20"/>
          <w:sz w:val="20"/>
        </w:rPr>
        <w:t>which</w:t>
      </w:r>
      <w:r>
        <w:rPr>
          <w:color w:val="231F20"/>
          <w:spacing w:val="-17"/>
          <w:sz w:val="20"/>
        </w:rPr>
        <w:t> </w:t>
      </w:r>
      <w:r>
        <w:rPr>
          <w:color w:val="231F20"/>
          <w:sz w:val="20"/>
        </w:rPr>
        <w:t>it</w:t>
      </w:r>
      <w:r>
        <w:rPr>
          <w:color w:val="231F20"/>
          <w:spacing w:val="-17"/>
          <w:sz w:val="20"/>
        </w:rPr>
        <w:t> </w:t>
      </w:r>
      <w:r>
        <w:rPr>
          <w:color w:val="231F20"/>
          <w:sz w:val="20"/>
        </w:rPr>
        <w:t>can</w:t>
      </w:r>
      <w:r>
        <w:rPr>
          <w:color w:val="231F20"/>
          <w:spacing w:val="-16"/>
          <w:sz w:val="20"/>
        </w:rPr>
        <w:t> </w:t>
      </w:r>
      <w:r>
        <w:rPr>
          <w:color w:val="231F20"/>
          <w:sz w:val="20"/>
        </w:rPr>
        <w:t>safely</w:t>
      </w:r>
      <w:r>
        <w:rPr>
          <w:color w:val="231F20"/>
          <w:spacing w:val="-17"/>
          <w:sz w:val="20"/>
        </w:rPr>
        <w:t> </w:t>
      </w:r>
      <w:r>
        <w:rPr>
          <w:color w:val="231F20"/>
          <w:spacing w:val="-4"/>
          <w:sz w:val="20"/>
        </w:rPr>
        <w:t>carry.</w:t>
      </w:r>
      <w:r>
        <w:rPr>
          <w:color w:val="231F20"/>
          <w:spacing w:val="18"/>
          <w:sz w:val="20"/>
        </w:rPr>
        <w:t> </w:t>
      </w:r>
      <w:r>
        <w:rPr>
          <w:color w:val="231F20"/>
          <w:sz w:val="20"/>
        </w:rPr>
        <w:t>If</w:t>
      </w:r>
      <w:r>
        <w:rPr>
          <w:color w:val="231F20"/>
          <w:spacing w:val="-16"/>
          <w:sz w:val="20"/>
        </w:rPr>
        <w:t> </w:t>
      </w:r>
      <w:r>
        <w:rPr>
          <w:color w:val="231F20"/>
          <w:sz w:val="20"/>
        </w:rPr>
        <w:t>this</w:t>
      </w:r>
      <w:r>
        <w:rPr>
          <w:color w:val="231F20"/>
          <w:spacing w:val="-17"/>
          <w:sz w:val="20"/>
        </w:rPr>
        <w:t> </w:t>
      </w:r>
      <w:r>
        <w:rPr>
          <w:color w:val="231F20"/>
          <w:sz w:val="20"/>
        </w:rPr>
        <w:t>value</w:t>
      </w:r>
      <w:r>
        <w:rPr>
          <w:color w:val="231F20"/>
          <w:spacing w:val="-17"/>
          <w:sz w:val="20"/>
        </w:rPr>
        <w:t> </w:t>
      </w:r>
      <w:r>
        <w:rPr>
          <w:color w:val="231F20"/>
          <w:sz w:val="20"/>
        </w:rPr>
        <w:t>is</w:t>
      </w:r>
      <w:r>
        <w:rPr>
          <w:color w:val="231F20"/>
          <w:spacing w:val="-16"/>
          <w:sz w:val="20"/>
        </w:rPr>
        <w:t> </w:t>
      </w:r>
      <w:r>
        <w:rPr>
          <w:color w:val="231F20"/>
          <w:sz w:val="20"/>
        </w:rPr>
        <w:t>exceeded,</w:t>
      </w:r>
      <w:r>
        <w:rPr>
          <w:color w:val="231F20"/>
          <w:spacing w:val="-17"/>
          <w:sz w:val="20"/>
        </w:rPr>
        <w:t> </w:t>
      </w:r>
      <w:r>
        <w:rPr>
          <w:color w:val="231F20"/>
          <w:sz w:val="20"/>
        </w:rPr>
        <w:t>the</w:t>
      </w:r>
      <w:r>
        <w:rPr>
          <w:color w:val="231F20"/>
          <w:spacing w:val="-17"/>
          <w:sz w:val="20"/>
        </w:rPr>
        <w:t> </w:t>
      </w:r>
      <w:r>
        <w:rPr>
          <w:color w:val="231F20"/>
          <w:sz w:val="20"/>
        </w:rPr>
        <w:t>diode may be destroyed due to excessive heat. For this reason, the manufacturers’ data sheet specifies</w:t>
      </w:r>
      <w:r>
        <w:rPr>
          <w:color w:val="231F20"/>
          <w:spacing w:val="-30"/>
          <w:sz w:val="20"/>
        </w:rPr>
        <w:t> </w:t>
      </w:r>
      <w:r>
        <w:rPr>
          <w:color w:val="231F20"/>
          <w:sz w:val="20"/>
        </w:rPr>
        <w:t>the maximum</w:t>
      </w:r>
      <w:r>
        <w:rPr>
          <w:color w:val="231F20"/>
          <w:spacing w:val="-5"/>
          <w:sz w:val="20"/>
        </w:rPr>
        <w:t> </w:t>
      </w:r>
      <w:r>
        <w:rPr>
          <w:color w:val="231F20"/>
          <w:sz w:val="20"/>
        </w:rPr>
        <w:t>forward</w:t>
      </w:r>
      <w:r>
        <w:rPr>
          <w:color w:val="231F20"/>
          <w:spacing w:val="-5"/>
          <w:sz w:val="20"/>
        </w:rPr>
        <w:t> </w:t>
      </w:r>
      <w:r>
        <w:rPr>
          <w:color w:val="231F20"/>
          <w:sz w:val="20"/>
        </w:rPr>
        <w:t>current</w:t>
      </w:r>
      <w:r>
        <w:rPr>
          <w:color w:val="231F20"/>
          <w:spacing w:val="-5"/>
          <w:sz w:val="20"/>
        </w:rPr>
        <w:t> </w:t>
      </w:r>
      <w:r>
        <w:rPr>
          <w:color w:val="231F20"/>
          <w:sz w:val="20"/>
        </w:rPr>
        <w:t>that</w:t>
      </w:r>
      <w:r>
        <w:rPr>
          <w:color w:val="231F20"/>
          <w:spacing w:val="-5"/>
          <w:sz w:val="20"/>
        </w:rPr>
        <w:t> </w:t>
      </w:r>
      <w:r>
        <w:rPr>
          <w:color w:val="231F20"/>
          <w:sz w:val="20"/>
        </w:rPr>
        <w:t>a</w:t>
      </w:r>
      <w:r>
        <w:rPr>
          <w:color w:val="231F20"/>
          <w:spacing w:val="-5"/>
          <w:sz w:val="20"/>
        </w:rPr>
        <w:t> </w:t>
      </w:r>
      <w:r>
        <w:rPr>
          <w:color w:val="231F20"/>
          <w:sz w:val="20"/>
        </w:rPr>
        <w:t>diode</w:t>
      </w:r>
      <w:r>
        <w:rPr>
          <w:color w:val="231F20"/>
          <w:spacing w:val="-5"/>
          <w:sz w:val="20"/>
        </w:rPr>
        <w:t> </w:t>
      </w:r>
      <w:r>
        <w:rPr>
          <w:color w:val="231F20"/>
          <w:sz w:val="20"/>
        </w:rPr>
        <w:t>can</w:t>
      </w:r>
      <w:r>
        <w:rPr>
          <w:color w:val="231F20"/>
          <w:spacing w:val="-5"/>
          <w:sz w:val="20"/>
        </w:rPr>
        <w:t> </w:t>
      </w:r>
      <w:r>
        <w:rPr>
          <w:color w:val="231F20"/>
          <w:sz w:val="20"/>
        </w:rPr>
        <w:t>handle</w:t>
      </w:r>
      <w:r>
        <w:rPr>
          <w:color w:val="231F20"/>
          <w:spacing w:val="-5"/>
          <w:sz w:val="20"/>
        </w:rPr>
        <w:t> </w:t>
      </w:r>
      <w:r>
        <w:rPr>
          <w:color w:val="231F20"/>
          <w:spacing w:val="-3"/>
          <w:sz w:val="20"/>
        </w:rPr>
        <w:t>safely.</w:t>
      </w:r>
    </w:p>
    <w:p>
      <w:pPr>
        <w:spacing w:after="0" w:line="249" w:lineRule="auto"/>
        <w:jc w:val="both"/>
        <w:rPr>
          <w:sz w:val="20"/>
        </w:rPr>
        <w:sectPr>
          <w:type w:val="continuous"/>
          <w:pgSz w:w="11900" w:h="16840"/>
          <w:pgMar w:top="420" w:bottom="280" w:left="1680" w:right="1680"/>
        </w:sectPr>
      </w:pPr>
    </w:p>
    <w:p>
      <w:pPr>
        <w:pStyle w:val="ListParagraph"/>
        <w:numPr>
          <w:ilvl w:val="2"/>
          <w:numId w:val="6"/>
        </w:numPr>
        <w:tabs>
          <w:tab w:pos="1030" w:val="left" w:leader="none"/>
        </w:tabs>
        <w:spacing w:line="249" w:lineRule="auto" w:before="68" w:after="0"/>
        <w:ind w:left="310" w:right="306" w:firstLine="340"/>
        <w:jc w:val="both"/>
        <w:rPr>
          <w:color w:val="ED1846"/>
          <w:sz w:val="20"/>
        </w:rPr>
      </w:pPr>
      <w:bookmarkStart w:name="(ii) Peak inverse voltage." w:id="40"/>
      <w:bookmarkEnd w:id="40"/>
      <w:r>
        <w:rPr/>
      </w:r>
      <w:bookmarkStart w:name="(iii) Reverse current or leakage current" w:id="41"/>
      <w:bookmarkEnd w:id="41"/>
      <w:r>
        <w:rPr/>
      </w:r>
      <w:bookmarkStart w:name="6.7 Crystal Diode Rectifiers" w:id="42"/>
      <w:bookmarkEnd w:id="42"/>
      <w:r>
        <w:rPr/>
      </w:r>
      <w:bookmarkStart w:name="6.8 Half-Wave Rectifier" w:id="43"/>
      <w:bookmarkEnd w:id="43"/>
      <w:r>
        <w:rPr/>
      </w:r>
      <w:bookmarkStart w:name="6.8 Half-Wave Rectifier" w:id="44"/>
      <w:bookmarkEnd w:id="44"/>
      <w:r>
        <w:rPr>
          <w:b/>
          <w:color w:val="ED1846"/>
          <w:sz w:val="20"/>
        </w:rPr>
        <w:t>Peak</w:t>
      </w:r>
      <w:r>
        <w:rPr>
          <w:b/>
          <w:color w:val="ED1846"/>
          <w:sz w:val="20"/>
        </w:rPr>
        <w:t> inverse voltage. </w:t>
      </w:r>
      <w:r>
        <w:rPr>
          <w:i/>
          <w:color w:val="231F20"/>
          <w:sz w:val="20"/>
        </w:rPr>
        <w:t>It is the maximum reverse voltage that a diode can withstand with- </w:t>
      </w:r>
      <w:r>
        <w:rPr>
          <w:i/>
          <w:color w:val="231F20"/>
          <w:sz w:val="20"/>
        </w:rPr>
        <w:t>out destroying the</w:t>
      </w:r>
      <w:r>
        <w:rPr>
          <w:i/>
          <w:color w:val="231F20"/>
          <w:spacing w:val="-1"/>
          <w:sz w:val="20"/>
        </w:rPr>
        <w:t> </w:t>
      </w:r>
      <w:r>
        <w:rPr>
          <w:i/>
          <w:color w:val="231F20"/>
          <w:sz w:val="20"/>
        </w:rPr>
        <w:t>junction</w:t>
      </w:r>
      <w:r>
        <w:rPr>
          <w:color w:val="231F20"/>
          <w:sz w:val="20"/>
        </w:rPr>
        <w:t>.</w:t>
      </w:r>
    </w:p>
    <w:p>
      <w:pPr>
        <w:pStyle w:val="BodyText"/>
        <w:spacing w:line="249" w:lineRule="auto" w:before="40"/>
        <w:ind w:left="310" w:right="305" w:firstLine="360"/>
        <w:jc w:val="both"/>
      </w:pPr>
      <w:r>
        <w:rPr>
          <w:color w:val="231F20"/>
        </w:rPr>
        <w:t>If</w:t>
      </w:r>
      <w:r>
        <w:rPr>
          <w:color w:val="231F20"/>
          <w:spacing w:val="-13"/>
        </w:rPr>
        <w:t> </w:t>
      </w:r>
      <w:r>
        <w:rPr>
          <w:color w:val="231F20"/>
        </w:rPr>
        <w:t>the</w:t>
      </w:r>
      <w:r>
        <w:rPr>
          <w:color w:val="231F20"/>
          <w:spacing w:val="-13"/>
        </w:rPr>
        <w:t> </w:t>
      </w:r>
      <w:r>
        <w:rPr>
          <w:color w:val="231F20"/>
        </w:rPr>
        <w:t>reverse</w:t>
      </w:r>
      <w:r>
        <w:rPr>
          <w:color w:val="231F20"/>
          <w:spacing w:val="-13"/>
        </w:rPr>
        <w:t> </w:t>
      </w:r>
      <w:r>
        <w:rPr>
          <w:color w:val="231F20"/>
        </w:rPr>
        <w:t>voltage</w:t>
      </w:r>
      <w:r>
        <w:rPr>
          <w:color w:val="231F20"/>
          <w:spacing w:val="-13"/>
        </w:rPr>
        <w:t> </w:t>
      </w:r>
      <w:r>
        <w:rPr>
          <w:color w:val="231F20"/>
        </w:rPr>
        <w:t>across</w:t>
      </w:r>
      <w:r>
        <w:rPr>
          <w:color w:val="231F20"/>
          <w:spacing w:val="-13"/>
        </w:rPr>
        <w:t> </w:t>
      </w:r>
      <w:r>
        <w:rPr>
          <w:color w:val="231F20"/>
        </w:rPr>
        <w:t>a</w:t>
      </w:r>
      <w:r>
        <w:rPr>
          <w:color w:val="231F20"/>
          <w:spacing w:val="-13"/>
        </w:rPr>
        <w:t> </w:t>
      </w:r>
      <w:r>
        <w:rPr>
          <w:color w:val="231F20"/>
        </w:rPr>
        <w:t>diode</w:t>
      </w:r>
      <w:r>
        <w:rPr>
          <w:color w:val="231F20"/>
          <w:spacing w:val="-13"/>
        </w:rPr>
        <w:t> </w:t>
      </w:r>
      <w:r>
        <w:rPr>
          <w:color w:val="231F20"/>
        </w:rPr>
        <w:t>exceeds</w:t>
      </w:r>
      <w:r>
        <w:rPr>
          <w:color w:val="231F20"/>
          <w:spacing w:val="-13"/>
        </w:rPr>
        <w:t> </w:t>
      </w:r>
      <w:r>
        <w:rPr>
          <w:color w:val="231F20"/>
        </w:rPr>
        <w:t>this</w:t>
      </w:r>
      <w:r>
        <w:rPr>
          <w:color w:val="231F20"/>
          <w:spacing w:val="-13"/>
        </w:rPr>
        <w:t> </w:t>
      </w:r>
      <w:r>
        <w:rPr>
          <w:color w:val="231F20"/>
        </w:rPr>
        <w:t>value,</w:t>
      </w:r>
      <w:r>
        <w:rPr>
          <w:color w:val="231F20"/>
          <w:spacing w:val="-13"/>
        </w:rPr>
        <w:t> </w:t>
      </w:r>
      <w:r>
        <w:rPr>
          <w:color w:val="231F20"/>
        </w:rPr>
        <w:t>the</w:t>
      </w:r>
      <w:r>
        <w:rPr>
          <w:color w:val="231F20"/>
          <w:spacing w:val="-13"/>
        </w:rPr>
        <w:t> </w:t>
      </w:r>
      <w:r>
        <w:rPr>
          <w:color w:val="231F20"/>
        </w:rPr>
        <w:t>reverse</w:t>
      </w:r>
      <w:r>
        <w:rPr>
          <w:color w:val="231F20"/>
          <w:spacing w:val="-13"/>
        </w:rPr>
        <w:t> </w:t>
      </w:r>
      <w:r>
        <w:rPr>
          <w:color w:val="231F20"/>
        </w:rPr>
        <w:t>current</w:t>
      </w:r>
      <w:r>
        <w:rPr>
          <w:color w:val="231F20"/>
          <w:spacing w:val="-13"/>
        </w:rPr>
        <w:t> </w:t>
      </w:r>
      <w:r>
        <w:rPr>
          <w:color w:val="231F20"/>
        </w:rPr>
        <w:t>increases</w:t>
      </w:r>
      <w:r>
        <w:rPr>
          <w:color w:val="231F20"/>
          <w:spacing w:val="-13"/>
        </w:rPr>
        <w:t> </w:t>
      </w:r>
      <w:r>
        <w:rPr>
          <w:color w:val="231F20"/>
        </w:rPr>
        <w:t>sharply</w:t>
      </w:r>
      <w:r>
        <w:rPr>
          <w:color w:val="231F20"/>
          <w:spacing w:val="-13"/>
        </w:rPr>
        <w:t> </w:t>
      </w:r>
      <w:r>
        <w:rPr>
          <w:color w:val="231F20"/>
        </w:rPr>
        <w:t>and breaks down the junction due to excessive heat. Peak inverse voltage is extremely important when diode is used as a rectifier. In rectifier service, it has to be ensured that reverse voltage across the diode</w:t>
      </w:r>
      <w:r>
        <w:rPr>
          <w:color w:val="231F20"/>
          <w:spacing w:val="-16"/>
        </w:rPr>
        <w:t> </w:t>
      </w:r>
      <w:r>
        <w:rPr>
          <w:color w:val="231F20"/>
        </w:rPr>
        <w:t>does</w:t>
      </w:r>
      <w:r>
        <w:rPr>
          <w:color w:val="231F20"/>
          <w:spacing w:val="-15"/>
        </w:rPr>
        <w:t> </w:t>
      </w:r>
      <w:r>
        <w:rPr>
          <w:color w:val="231F20"/>
        </w:rPr>
        <w:t>not</w:t>
      </w:r>
      <w:r>
        <w:rPr>
          <w:color w:val="231F20"/>
          <w:spacing w:val="-15"/>
        </w:rPr>
        <w:t> </w:t>
      </w:r>
      <w:r>
        <w:rPr>
          <w:color w:val="231F20"/>
        </w:rPr>
        <w:t>exceed</w:t>
      </w:r>
      <w:r>
        <w:rPr>
          <w:color w:val="231F20"/>
          <w:spacing w:val="-16"/>
        </w:rPr>
        <w:t> </w:t>
      </w:r>
      <w:r>
        <w:rPr>
          <w:color w:val="231F20"/>
        </w:rPr>
        <w:t>its</w:t>
      </w:r>
      <w:r>
        <w:rPr>
          <w:color w:val="231F20"/>
          <w:spacing w:val="-15"/>
        </w:rPr>
        <w:t> </w:t>
      </w:r>
      <w:r>
        <w:rPr>
          <w:color w:val="231F20"/>
        </w:rPr>
        <w:t>PIV</w:t>
      </w:r>
      <w:r>
        <w:rPr>
          <w:color w:val="231F20"/>
          <w:spacing w:val="-15"/>
        </w:rPr>
        <w:t> </w:t>
      </w:r>
      <w:r>
        <w:rPr>
          <w:color w:val="231F20"/>
        </w:rPr>
        <w:t>during</w:t>
      </w:r>
      <w:r>
        <w:rPr>
          <w:color w:val="231F20"/>
          <w:spacing w:val="-15"/>
        </w:rPr>
        <w:t> </w:t>
      </w:r>
      <w:r>
        <w:rPr>
          <w:color w:val="231F20"/>
        </w:rPr>
        <w:t>the</w:t>
      </w:r>
      <w:r>
        <w:rPr>
          <w:color w:val="231F20"/>
          <w:spacing w:val="-16"/>
        </w:rPr>
        <w:t> </w:t>
      </w:r>
      <w:r>
        <w:rPr>
          <w:color w:val="231F20"/>
        </w:rPr>
        <w:t>negative</w:t>
      </w:r>
      <w:r>
        <w:rPr>
          <w:color w:val="231F20"/>
          <w:spacing w:val="-15"/>
        </w:rPr>
        <w:t> </w:t>
      </w:r>
      <w:r>
        <w:rPr>
          <w:color w:val="231F20"/>
        </w:rPr>
        <w:t>half-cycle</w:t>
      </w:r>
      <w:r>
        <w:rPr>
          <w:color w:val="231F20"/>
          <w:spacing w:val="-15"/>
        </w:rPr>
        <w:t> </w:t>
      </w:r>
      <w:r>
        <w:rPr>
          <w:color w:val="231F20"/>
        </w:rPr>
        <w:t>of</w:t>
      </w:r>
      <w:r>
        <w:rPr>
          <w:color w:val="231F20"/>
          <w:spacing w:val="-16"/>
        </w:rPr>
        <w:t> </w:t>
      </w:r>
      <w:r>
        <w:rPr>
          <w:color w:val="231F20"/>
        </w:rPr>
        <w:t>input</w:t>
      </w:r>
      <w:r>
        <w:rPr>
          <w:color w:val="231F20"/>
          <w:spacing w:val="-15"/>
        </w:rPr>
        <w:t> </w:t>
      </w:r>
      <w:r>
        <w:rPr>
          <w:color w:val="231F20"/>
        </w:rPr>
        <w:t>a.c.</w:t>
      </w:r>
      <w:r>
        <w:rPr>
          <w:color w:val="231F20"/>
          <w:spacing w:val="-15"/>
        </w:rPr>
        <w:t> </w:t>
      </w:r>
      <w:r>
        <w:rPr>
          <w:color w:val="231F20"/>
        </w:rPr>
        <w:t>voltage.</w:t>
      </w:r>
      <w:r>
        <w:rPr>
          <w:color w:val="231F20"/>
          <w:spacing w:val="20"/>
        </w:rPr>
        <w:t> </w:t>
      </w:r>
      <w:r>
        <w:rPr>
          <w:color w:val="231F20"/>
        </w:rPr>
        <w:t>As</w:t>
      </w:r>
      <w:r>
        <w:rPr>
          <w:color w:val="231F20"/>
          <w:spacing w:val="-15"/>
        </w:rPr>
        <w:t> </w:t>
      </w:r>
      <w:r>
        <w:rPr>
          <w:color w:val="231F20"/>
        </w:rPr>
        <w:t>a</w:t>
      </w:r>
      <w:r>
        <w:rPr>
          <w:color w:val="231F20"/>
          <w:spacing w:val="-15"/>
        </w:rPr>
        <w:t> </w:t>
      </w:r>
      <w:r>
        <w:rPr>
          <w:color w:val="231F20"/>
        </w:rPr>
        <w:t>matter</w:t>
      </w:r>
      <w:r>
        <w:rPr>
          <w:color w:val="231F20"/>
          <w:spacing w:val="-16"/>
        </w:rPr>
        <w:t> </w:t>
      </w:r>
      <w:r>
        <w:rPr>
          <w:color w:val="231F20"/>
        </w:rPr>
        <w:t>of</w:t>
      </w:r>
      <w:r>
        <w:rPr>
          <w:color w:val="231F20"/>
          <w:spacing w:val="-15"/>
        </w:rPr>
        <w:t> </w:t>
      </w:r>
      <w:r>
        <w:rPr>
          <w:color w:val="231F20"/>
        </w:rPr>
        <w:t>fact, PIV consideration is generally the deciding factor in diode rectifier circuits. The peak inverse volt- age</w:t>
      </w:r>
      <w:r>
        <w:rPr>
          <w:color w:val="231F20"/>
          <w:spacing w:val="-3"/>
        </w:rPr>
        <w:t> </w:t>
      </w:r>
      <w:r>
        <w:rPr>
          <w:color w:val="231F20"/>
        </w:rPr>
        <w:t>may</w:t>
      </w:r>
      <w:r>
        <w:rPr>
          <w:color w:val="231F20"/>
          <w:spacing w:val="-3"/>
        </w:rPr>
        <w:t> </w:t>
      </w:r>
      <w:r>
        <w:rPr>
          <w:color w:val="231F20"/>
        </w:rPr>
        <w:t>be</w:t>
      </w:r>
      <w:r>
        <w:rPr>
          <w:color w:val="231F20"/>
          <w:spacing w:val="-3"/>
        </w:rPr>
        <w:t> </w:t>
      </w:r>
      <w:r>
        <w:rPr>
          <w:color w:val="231F20"/>
        </w:rPr>
        <w:t>between</w:t>
      </w:r>
      <w:r>
        <w:rPr>
          <w:color w:val="231F20"/>
          <w:spacing w:val="-3"/>
        </w:rPr>
        <w:t> </w:t>
      </w:r>
      <w:r>
        <w:rPr>
          <w:color w:val="231F20"/>
        </w:rPr>
        <w:t>10V</w:t>
      </w:r>
      <w:r>
        <w:rPr>
          <w:color w:val="231F20"/>
          <w:spacing w:val="-3"/>
        </w:rPr>
        <w:t> </w:t>
      </w:r>
      <w:r>
        <w:rPr>
          <w:color w:val="231F20"/>
        </w:rPr>
        <w:t>and</w:t>
      </w:r>
      <w:r>
        <w:rPr>
          <w:color w:val="231F20"/>
          <w:spacing w:val="-3"/>
        </w:rPr>
        <w:t> </w:t>
      </w:r>
      <w:r>
        <w:rPr>
          <w:color w:val="231F20"/>
        </w:rPr>
        <w:t>10</w:t>
      </w:r>
      <w:r>
        <w:rPr>
          <w:color w:val="231F20"/>
          <w:spacing w:val="-3"/>
        </w:rPr>
        <w:t> </w:t>
      </w:r>
      <w:r>
        <w:rPr>
          <w:color w:val="231F20"/>
        </w:rPr>
        <w:t>kV</w:t>
      </w:r>
      <w:r>
        <w:rPr>
          <w:color w:val="231F20"/>
          <w:spacing w:val="-3"/>
        </w:rPr>
        <w:t> </w:t>
      </w:r>
      <w:r>
        <w:rPr>
          <w:color w:val="231F20"/>
        </w:rPr>
        <w:t>depending</w:t>
      </w:r>
      <w:r>
        <w:rPr>
          <w:color w:val="231F20"/>
          <w:spacing w:val="-3"/>
        </w:rPr>
        <w:t> </w:t>
      </w:r>
      <w:r>
        <w:rPr>
          <w:color w:val="231F20"/>
        </w:rPr>
        <w:t>upon</w:t>
      </w:r>
      <w:r>
        <w:rPr>
          <w:color w:val="231F20"/>
          <w:spacing w:val="-3"/>
        </w:rPr>
        <w:t> </w:t>
      </w:r>
      <w:r>
        <w:rPr>
          <w:color w:val="231F20"/>
        </w:rPr>
        <w:t>the</w:t>
      </w:r>
      <w:r>
        <w:rPr>
          <w:color w:val="231F20"/>
          <w:spacing w:val="-3"/>
        </w:rPr>
        <w:t> </w:t>
      </w:r>
      <w:r>
        <w:rPr>
          <w:color w:val="231F20"/>
        </w:rPr>
        <w:t>type</w:t>
      </w:r>
      <w:r>
        <w:rPr>
          <w:color w:val="231F20"/>
          <w:spacing w:val="-3"/>
        </w:rPr>
        <w:t> </w:t>
      </w:r>
      <w:r>
        <w:rPr>
          <w:color w:val="231F20"/>
        </w:rPr>
        <w:t>of</w:t>
      </w:r>
      <w:r>
        <w:rPr>
          <w:color w:val="231F20"/>
          <w:spacing w:val="-3"/>
        </w:rPr>
        <w:t> </w:t>
      </w:r>
      <w:r>
        <w:rPr>
          <w:color w:val="231F20"/>
        </w:rPr>
        <w:t>diode.</w:t>
      </w:r>
    </w:p>
    <w:p>
      <w:pPr>
        <w:pStyle w:val="ListParagraph"/>
        <w:numPr>
          <w:ilvl w:val="2"/>
          <w:numId w:val="6"/>
        </w:numPr>
        <w:tabs>
          <w:tab w:pos="1030" w:val="left" w:leader="none"/>
        </w:tabs>
        <w:spacing w:line="249" w:lineRule="auto" w:before="46" w:after="0"/>
        <w:ind w:left="310" w:right="306" w:firstLine="285"/>
        <w:jc w:val="both"/>
        <w:rPr>
          <w:color w:val="ED1846"/>
          <w:sz w:val="20"/>
        </w:rPr>
      </w:pPr>
      <w:r>
        <w:rPr>
          <w:b/>
          <w:color w:val="ED1846"/>
          <w:sz w:val="20"/>
        </w:rPr>
        <w:t>Reverse current or leakage current. </w:t>
      </w:r>
      <w:r>
        <w:rPr>
          <w:color w:val="231F20"/>
          <w:sz w:val="20"/>
        </w:rPr>
        <w:t>It is the current that flows through a reverse</w:t>
      </w:r>
      <w:r>
        <w:rPr>
          <w:color w:val="231F20"/>
          <w:spacing w:val="-23"/>
          <w:sz w:val="20"/>
        </w:rPr>
        <w:t> </w:t>
      </w:r>
      <w:r>
        <w:rPr>
          <w:color w:val="231F20"/>
          <w:sz w:val="20"/>
        </w:rPr>
        <w:t>biased diode. This current is due to the minority carriers. Under normal operating voltages, the reverse current</w:t>
      </w:r>
      <w:r>
        <w:rPr>
          <w:color w:val="231F20"/>
          <w:spacing w:val="-9"/>
          <w:sz w:val="20"/>
        </w:rPr>
        <w:t> </w:t>
      </w:r>
      <w:r>
        <w:rPr>
          <w:color w:val="231F20"/>
          <w:sz w:val="20"/>
        </w:rPr>
        <w:t>is</w:t>
      </w:r>
      <w:r>
        <w:rPr>
          <w:color w:val="231F20"/>
          <w:spacing w:val="-9"/>
          <w:sz w:val="20"/>
        </w:rPr>
        <w:t> </w:t>
      </w:r>
      <w:r>
        <w:rPr>
          <w:color w:val="231F20"/>
          <w:sz w:val="20"/>
        </w:rPr>
        <w:t>quite</w:t>
      </w:r>
      <w:r>
        <w:rPr>
          <w:color w:val="231F20"/>
          <w:spacing w:val="-9"/>
          <w:sz w:val="20"/>
        </w:rPr>
        <w:t> </w:t>
      </w:r>
      <w:r>
        <w:rPr>
          <w:color w:val="231F20"/>
          <w:sz w:val="20"/>
        </w:rPr>
        <w:t>small. </w:t>
      </w:r>
      <w:r>
        <w:rPr>
          <w:color w:val="231F20"/>
          <w:spacing w:val="-17"/>
          <w:sz w:val="20"/>
        </w:rPr>
        <w:t> </w:t>
      </w:r>
      <w:r>
        <w:rPr>
          <w:color w:val="231F20"/>
          <w:sz w:val="20"/>
        </w:rPr>
        <w:t>Its</w:t>
      </w:r>
      <w:r>
        <w:rPr>
          <w:color w:val="231F20"/>
          <w:spacing w:val="-9"/>
          <w:sz w:val="20"/>
        </w:rPr>
        <w:t> </w:t>
      </w:r>
      <w:r>
        <w:rPr>
          <w:color w:val="231F20"/>
          <w:sz w:val="20"/>
        </w:rPr>
        <w:t>value</w:t>
      </w:r>
      <w:r>
        <w:rPr>
          <w:color w:val="231F20"/>
          <w:spacing w:val="-9"/>
          <w:sz w:val="20"/>
        </w:rPr>
        <w:t> </w:t>
      </w:r>
      <w:r>
        <w:rPr>
          <w:color w:val="231F20"/>
          <w:sz w:val="20"/>
        </w:rPr>
        <w:t>is</w:t>
      </w:r>
      <w:r>
        <w:rPr>
          <w:color w:val="231F20"/>
          <w:spacing w:val="-9"/>
          <w:sz w:val="20"/>
        </w:rPr>
        <w:t> </w:t>
      </w:r>
      <w:r>
        <w:rPr>
          <w:color w:val="231F20"/>
          <w:sz w:val="20"/>
        </w:rPr>
        <w:t>extremely</w:t>
      </w:r>
      <w:r>
        <w:rPr>
          <w:color w:val="231F20"/>
          <w:spacing w:val="-9"/>
          <w:sz w:val="20"/>
        </w:rPr>
        <w:t> </w:t>
      </w:r>
      <w:r>
        <w:rPr>
          <w:color w:val="231F20"/>
          <w:sz w:val="20"/>
        </w:rPr>
        <w:t>small</w:t>
      </w:r>
      <w:r>
        <w:rPr>
          <w:color w:val="231F20"/>
          <w:spacing w:val="-9"/>
          <w:sz w:val="20"/>
        </w:rPr>
        <w:t> </w:t>
      </w:r>
      <w:r>
        <w:rPr>
          <w:color w:val="231F20"/>
          <w:sz w:val="20"/>
        </w:rPr>
        <w:t>(&lt;</w:t>
      </w:r>
      <w:r>
        <w:rPr>
          <w:color w:val="231F20"/>
          <w:spacing w:val="-9"/>
          <w:sz w:val="20"/>
        </w:rPr>
        <w:t> </w:t>
      </w:r>
      <w:r>
        <w:rPr>
          <w:color w:val="231F20"/>
          <w:spacing w:val="-1"/>
          <w:sz w:val="20"/>
        </w:rPr>
        <w:t>1</w:t>
      </w:r>
      <w:r>
        <w:rPr>
          <w:color w:val="231F20"/>
          <w:w w:val="107"/>
          <w:sz w:val="20"/>
        </w:rPr>
        <w:t>μ</w:t>
      </w:r>
      <w:r>
        <w:rPr>
          <w:color w:val="231F20"/>
          <w:spacing w:val="-9"/>
          <w:sz w:val="20"/>
        </w:rPr>
        <w:t> </w:t>
      </w:r>
      <w:r>
        <w:rPr>
          <w:color w:val="231F20"/>
          <w:sz w:val="20"/>
        </w:rPr>
        <w:t>A)</w:t>
      </w:r>
      <w:r>
        <w:rPr>
          <w:color w:val="231F20"/>
          <w:spacing w:val="-9"/>
          <w:sz w:val="20"/>
        </w:rPr>
        <w:t> </w:t>
      </w:r>
      <w:r>
        <w:rPr>
          <w:color w:val="231F20"/>
          <w:sz w:val="20"/>
        </w:rPr>
        <w:t>for</w:t>
      </w:r>
      <w:r>
        <w:rPr>
          <w:color w:val="231F20"/>
          <w:spacing w:val="-9"/>
          <w:sz w:val="20"/>
        </w:rPr>
        <w:t> </w:t>
      </w:r>
      <w:r>
        <w:rPr>
          <w:color w:val="231F20"/>
          <w:sz w:val="20"/>
        </w:rPr>
        <w:t>silicon</w:t>
      </w:r>
      <w:r>
        <w:rPr>
          <w:color w:val="231F20"/>
          <w:spacing w:val="-9"/>
          <w:sz w:val="20"/>
        </w:rPr>
        <w:t> </w:t>
      </w:r>
      <w:r>
        <w:rPr>
          <w:color w:val="231F20"/>
          <w:sz w:val="20"/>
        </w:rPr>
        <w:t>diodes</w:t>
      </w:r>
      <w:r>
        <w:rPr>
          <w:color w:val="231F20"/>
          <w:spacing w:val="-9"/>
          <w:sz w:val="20"/>
        </w:rPr>
        <w:t> </w:t>
      </w:r>
      <w:r>
        <w:rPr>
          <w:color w:val="231F20"/>
          <w:sz w:val="20"/>
        </w:rPr>
        <w:t>but</w:t>
      </w:r>
      <w:r>
        <w:rPr>
          <w:color w:val="231F20"/>
          <w:spacing w:val="-9"/>
          <w:sz w:val="20"/>
        </w:rPr>
        <w:t> </w:t>
      </w:r>
      <w:r>
        <w:rPr>
          <w:color w:val="231F20"/>
          <w:sz w:val="20"/>
        </w:rPr>
        <w:t>it</w:t>
      </w:r>
      <w:r>
        <w:rPr>
          <w:color w:val="231F20"/>
          <w:spacing w:val="-9"/>
          <w:sz w:val="20"/>
        </w:rPr>
        <w:t> </w:t>
      </w:r>
      <w:r>
        <w:rPr>
          <w:color w:val="231F20"/>
          <w:sz w:val="20"/>
        </w:rPr>
        <w:t>is</w:t>
      </w:r>
      <w:r>
        <w:rPr>
          <w:color w:val="231F20"/>
          <w:spacing w:val="-9"/>
          <w:sz w:val="20"/>
        </w:rPr>
        <w:t> </w:t>
      </w:r>
      <w:r>
        <w:rPr>
          <w:color w:val="231F20"/>
          <w:sz w:val="20"/>
        </w:rPr>
        <w:t>appreciable</w:t>
      </w:r>
      <w:r>
        <w:rPr>
          <w:color w:val="231F20"/>
          <w:spacing w:val="-9"/>
          <w:sz w:val="20"/>
        </w:rPr>
        <w:t> </w:t>
      </w:r>
      <w:r>
        <w:rPr>
          <w:color w:val="231F20"/>
          <w:spacing w:val="-1"/>
          <w:sz w:val="20"/>
        </w:rPr>
        <w:t>(</w:t>
      </w:r>
      <w:r>
        <w:rPr>
          <w:rFonts w:ascii="Arial" w:hAnsi="Arial"/>
          <w:color w:val="231F20"/>
          <w:w w:val="247"/>
          <w:sz w:val="20"/>
        </w:rPr>
        <w:t>j </w:t>
      </w:r>
      <w:r>
        <w:rPr>
          <w:color w:val="231F20"/>
          <w:sz w:val="20"/>
        </w:rPr>
        <w:t>100 μA) for germanium</w:t>
      </w:r>
      <w:r>
        <w:rPr>
          <w:color w:val="231F20"/>
          <w:spacing w:val="-13"/>
          <w:sz w:val="20"/>
        </w:rPr>
        <w:t> </w:t>
      </w:r>
      <w:r>
        <w:rPr>
          <w:color w:val="231F20"/>
          <w:sz w:val="20"/>
        </w:rPr>
        <w:t>diodes.</w:t>
      </w:r>
    </w:p>
    <w:p>
      <w:pPr>
        <w:pStyle w:val="BodyText"/>
        <w:spacing w:line="249" w:lineRule="auto" w:before="43"/>
        <w:ind w:left="310" w:right="306" w:firstLine="360"/>
        <w:jc w:val="both"/>
      </w:pPr>
      <w:r>
        <w:rPr>
          <w:color w:val="231F20"/>
        </w:rPr>
        <w:t>It</w:t>
      </w:r>
      <w:r>
        <w:rPr>
          <w:color w:val="231F20"/>
          <w:spacing w:val="-6"/>
        </w:rPr>
        <w:t> </w:t>
      </w:r>
      <w:r>
        <w:rPr>
          <w:color w:val="231F20"/>
        </w:rPr>
        <w:t>may</w:t>
      </w:r>
      <w:r>
        <w:rPr>
          <w:color w:val="231F20"/>
          <w:spacing w:val="-6"/>
        </w:rPr>
        <w:t> </w:t>
      </w:r>
      <w:r>
        <w:rPr>
          <w:color w:val="231F20"/>
        </w:rPr>
        <w:t>be</w:t>
      </w:r>
      <w:r>
        <w:rPr>
          <w:color w:val="231F20"/>
          <w:spacing w:val="-6"/>
        </w:rPr>
        <w:t> </w:t>
      </w:r>
      <w:r>
        <w:rPr>
          <w:color w:val="231F20"/>
        </w:rPr>
        <w:t>noted</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rPr>
        <w:t>reverse</w:t>
      </w:r>
      <w:r>
        <w:rPr>
          <w:color w:val="231F20"/>
          <w:spacing w:val="-6"/>
        </w:rPr>
        <w:t> </w:t>
      </w:r>
      <w:r>
        <w:rPr>
          <w:color w:val="231F20"/>
        </w:rPr>
        <w:t>current</w:t>
      </w:r>
      <w:r>
        <w:rPr>
          <w:color w:val="231F20"/>
          <w:spacing w:val="-6"/>
        </w:rPr>
        <w:t> </w:t>
      </w:r>
      <w:r>
        <w:rPr>
          <w:color w:val="231F20"/>
        </w:rPr>
        <w:t>is</w:t>
      </w:r>
      <w:r>
        <w:rPr>
          <w:color w:val="231F20"/>
          <w:spacing w:val="-6"/>
        </w:rPr>
        <w:t> </w:t>
      </w:r>
      <w:r>
        <w:rPr>
          <w:color w:val="231F20"/>
        </w:rPr>
        <w:t>usually</w:t>
      </w:r>
      <w:r>
        <w:rPr>
          <w:color w:val="231F20"/>
          <w:spacing w:val="-6"/>
        </w:rPr>
        <w:t> </w:t>
      </w:r>
      <w:r>
        <w:rPr>
          <w:color w:val="231F20"/>
        </w:rPr>
        <w:t>very</w:t>
      </w:r>
      <w:r>
        <w:rPr>
          <w:color w:val="231F20"/>
          <w:spacing w:val="-6"/>
        </w:rPr>
        <w:t> </w:t>
      </w:r>
      <w:r>
        <w:rPr>
          <w:color w:val="231F20"/>
        </w:rPr>
        <w:t>small</w:t>
      </w:r>
      <w:r>
        <w:rPr>
          <w:color w:val="231F20"/>
          <w:spacing w:val="-6"/>
        </w:rPr>
        <w:t> </w:t>
      </w:r>
      <w:r>
        <w:rPr>
          <w:color w:val="231F20"/>
        </w:rPr>
        <w:t>as</w:t>
      </w:r>
      <w:r>
        <w:rPr>
          <w:color w:val="231F20"/>
          <w:spacing w:val="-6"/>
        </w:rPr>
        <w:t> </w:t>
      </w:r>
      <w:r>
        <w:rPr>
          <w:color w:val="231F20"/>
        </w:rPr>
        <w:t>compared</w:t>
      </w:r>
      <w:r>
        <w:rPr>
          <w:color w:val="231F20"/>
          <w:spacing w:val="-6"/>
        </w:rPr>
        <w:t> </w:t>
      </w:r>
      <w:r>
        <w:rPr>
          <w:color w:val="231F20"/>
        </w:rPr>
        <w:t>with</w:t>
      </w:r>
      <w:r>
        <w:rPr>
          <w:color w:val="231F20"/>
          <w:spacing w:val="-6"/>
        </w:rPr>
        <w:t> </w:t>
      </w:r>
      <w:r>
        <w:rPr>
          <w:color w:val="231F20"/>
        </w:rPr>
        <w:t>forward</w:t>
      </w:r>
      <w:r>
        <w:rPr>
          <w:color w:val="231F20"/>
          <w:spacing w:val="-6"/>
        </w:rPr>
        <w:t> </w:t>
      </w:r>
      <w:r>
        <w:rPr>
          <w:color w:val="231F20"/>
        </w:rPr>
        <w:t>current. For example, the forward current for a typical diode might range upto 100 mA while the reverse current</w:t>
      </w:r>
      <w:r>
        <w:rPr>
          <w:color w:val="231F20"/>
          <w:spacing w:val="-5"/>
        </w:rPr>
        <w:t> </w:t>
      </w:r>
      <w:r>
        <w:rPr>
          <w:color w:val="231F20"/>
        </w:rPr>
        <w:t>might</w:t>
      </w:r>
      <w:r>
        <w:rPr>
          <w:color w:val="231F20"/>
          <w:spacing w:val="-5"/>
        </w:rPr>
        <w:t> </w:t>
      </w:r>
      <w:r>
        <w:rPr>
          <w:color w:val="231F20"/>
        </w:rPr>
        <w:t>be</w:t>
      </w:r>
      <w:r>
        <w:rPr>
          <w:color w:val="231F20"/>
          <w:spacing w:val="-4"/>
        </w:rPr>
        <w:t> </w:t>
      </w:r>
      <w:r>
        <w:rPr>
          <w:color w:val="231F20"/>
        </w:rPr>
        <w:t>only</w:t>
      </w:r>
      <w:r>
        <w:rPr>
          <w:color w:val="231F20"/>
          <w:spacing w:val="-5"/>
        </w:rPr>
        <w:t> </w:t>
      </w:r>
      <w:r>
        <w:rPr>
          <w:color w:val="231F20"/>
        </w:rPr>
        <w:t>a</w:t>
      </w:r>
      <w:r>
        <w:rPr>
          <w:color w:val="231F20"/>
          <w:spacing w:val="-4"/>
        </w:rPr>
        <w:t> </w:t>
      </w:r>
      <w:r>
        <w:rPr>
          <w:color w:val="231F20"/>
        </w:rPr>
        <w:t>few</w:t>
      </w:r>
      <w:r>
        <w:rPr>
          <w:color w:val="231F20"/>
          <w:spacing w:val="-6"/>
        </w:rPr>
        <w:t> </w:t>
      </w:r>
      <w:r>
        <w:rPr>
          <w:color w:val="231F20"/>
        </w:rPr>
        <w:t>μA—a</w:t>
      </w:r>
      <w:r>
        <w:rPr>
          <w:color w:val="231F20"/>
          <w:spacing w:val="-4"/>
        </w:rPr>
        <w:t> </w:t>
      </w:r>
      <w:r>
        <w:rPr>
          <w:color w:val="231F20"/>
        </w:rPr>
        <w:t>ratio</w:t>
      </w:r>
      <w:r>
        <w:rPr>
          <w:color w:val="231F20"/>
          <w:spacing w:val="-5"/>
        </w:rPr>
        <w:t> </w:t>
      </w:r>
      <w:r>
        <w:rPr>
          <w:color w:val="231F20"/>
        </w:rPr>
        <w:t>of</w:t>
      </w:r>
      <w:r>
        <w:rPr>
          <w:color w:val="231F20"/>
          <w:spacing w:val="-4"/>
        </w:rPr>
        <w:t> </w:t>
      </w:r>
      <w:r>
        <w:rPr>
          <w:color w:val="231F20"/>
        </w:rPr>
        <w:t>many</w:t>
      </w:r>
      <w:r>
        <w:rPr>
          <w:color w:val="231F20"/>
          <w:spacing w:val="-5"/>
        </w:rPr>
        <w:t> </w:t>
      </w:r>
      <w:r>
        <w:rPr>
          <w:color w:val="231F20"/>
        </w:rPr>
        <w:t>thousands</w:t>
      </w:r>
      <w:r>
        <w:rPr>
          <w:color w:val="231F20"/>
          <w:spacing w:val="-4"/>
        </w:rPr>
        <w:t> </w:t>
      </w:r>
      <w:r>
        <w:rPr>
          <w:color w:val="231F20"/>
        </w:rPr>
        <w:t>between</w:t>
      </w:r>
      <w:r>
        <w:rPr>
          <w:color w:val="231F20"/>
          <w:spacing w:val="-5"/>
        </w:rPr>
        <w:t> </w:t>
      </w:r>
      <w:r>
        <w:rPr>
          <w:color w:val="231F20"/>
        </w:rPr>
        <w:t>forward</w:t>
      </w:r>
      <w:r>
        <w:rPr>
          <w:color w:val="231F20"/>
          <w:spacing w:val="-4"/>
        </w:rPr>
        <w:t> </w:t>
      </w:r>
      <w:r>
        <w:rPr>
          <w:color w:val="231F20"/>
        </w:rPr>
        <w:t>and</w:t>
      </w:r>
      <w:r>
        <w:rPr>
          <w:color w:val="231F20"/>
          <w:spacing w:val="-5"/>
        </w:rPr>
        <w:t> </w:t>
      </w:r>
      <w:r>
        <w:rPr>
          <w:color w:val="231F20"/>
        </w:rPr>
        <w:t>reverse</w:t>
      </w:r>
      <w:r>
        <w:rPr>
          <w:color w:val="231F20"/>
          <w:spacing w:val="-5"/>
        </w:rPr>
        <w:t> </w:t>
      </w:r>
      <w:r>
        <w:rPr>
          <w:color w:val="231F20"/>
        </w:rPr>
        <w:t>currents.</w:t>
      </w:r>
    </w:p>
    <w:p>
      <w:pPr>
        <w:pStyle w:val="Heading2"/>
        <w:numPr>
          <w:ilvl w:val="1"/>
          <w:numId w:val="6"/>
        </w:numPr>
        <w:tabs>
          <w:tab w:pos="896" w:val="left" w:leader="none"/>
        </w:tabs>
        <w:spacing w:line="240" w:lineRule="auto" w:before="76" w:after="0"/>
        <w:ind w:left="895" w:right="0" w:hanging="585"/>
        <w:jc w:val="left"/>
      </w:pPr>
      <w:r>
        <w:rPr>
          <w:color w:val="005AAA"/>
        </w:rPr>
        <w:t>Crystal Diode</w:t>
      </w:r>
      <w:r>
        <w:rPr>
          <w:color w:val="005AAA"/>
          <w:spacing w:val="-6"/>
        </w:rPr>
        <w:t> </w:t>
      </w:r>
      <w:r>
        <w:rPr>
          <w:color w:val="005AAA"/>
        </w:rPr>
        <w:t>Rectifiers</w:t>
      </w:r>
    </w:p>
    <w:p>
      <w:pPr>
        <w:pStyle w:val="BodyText"/>
        <w:spacing w:line="249" w:lineRule="auto" w:before="78"/>
        <w:ind w:left="310" w:right="304"/>
        <w:jc w:val="both"/>
      </w:pPr>
      <w:bookmarkStart w:name="Fig. 6.20" w:id="45"/>
      <w:bookmarkEnd w:id="45"/>
      <w:r>
        <w:rPr/>
      </w:r>
      <w:bookmarkStart w:name="Circuit details." w:id="46"/>
      <w:bookmarkEnd w:id="46"/>
      <w:r>
        <w:rPr/>
      </w:r>
      <w:r>
        <w:rPr>
          <w:color w:val="231F20"/>
        </w:rPr>
        <w:t>For</w:t>
      </w:r>
      <w:r>
        <w:rPr>
          <w:color w:val="231F20"/>
          <w:spacing w:val="-19"/>
        </w:rPr>
        <w:t> </w:t>
      </w:r>
      <w:r>
        <w:rPr>
          <w:color w:val="231F20"/>
        </w:rPr>
        <w:t>reasons</w:t>
      </w:r>
      <w:r>
        <w:rPr>
          <w:color w:val="231F20"/>
          <w:spacing w:val="-19"/>
        </w:rPr>
        <w:t> </w:t>
      </w:r>
      <w:r>
        <w:rPr>
          <w:color w:val="231F20"/>
        </w:rPr>
        <w:t>associated</w:t>
      </w:r>
      <w:r>
        <w:rPr>
          <w:color w:val="231F20"/>
          <w:spacing w:val="-18"/>
        </w:rPr>
        <w:t> </w:t>
      </w:r>
      <w:r>
        <w:rPr>
          <w:color w:val="231F20"/>
        </w:rPr>
        <w:t>with</w:t>
      </w:r>
      <w:r>
        <w:rPr>
          <w:color w:val="231F20"/>
          <w:spacing w:val="-19"/>
        </w:rPr>
        <w:t> </w:t>
      </w:r>
      <w:r>
        <w:rPr>
          <w:color w:val="231F20"/>
        </w:rPr>
        <w:t>economics</w:t>
      </w:r>
      <w:r>
        <w:rPr>
          <w:color w:val="231F20"/>
          <w:spacing w:val="-18"/>
        </w:rPr>
        <w:t> </w:t>
      </w:r>
      <w:r>
        <w:rPr>
          <w:color w:val="231F20"/>
        </w:rPr>
        <w:t>of</w:t>
      </w:r>
      <w:r>
        <w:rPr>
          <w:color w:val="231F20"/>
          <w:spacing w:val="-18"/>
        </w:rPr>
        <w:t> </w:t>
      </w:r>
      <w:r>
        <w:rPr>
          <w:color w:val="231F20"/>
        </w:rPr>
        <w:t>generation</w:t>
      </w:r>
      <w:r>
        <w:rPr>
          <w:color w:val="231F20"/>
          <w:spacing w:val="-18"/>
        </w:rPr>
        <w:t> </w:t>
      </w:r>
      <w:r>
        <w:rPr>
          <w:color w:val="231F20"/>
        </w:rPr>
        <w:t>and</w:t>
      </w:r>
      <w:r>
        <w:rPr>
          <w:color w:val="231F20"/>
          <w:spacing w:val="-18"/>
        </w:rPr>
        <w:t> </w:t>
      </w:r>
      <w:r>
        <w:rPr>
          <w:color w:val="231F20"/>
        </w:rPr>
        <w:t>transmission,</w:t>
      </w:r>
      <w:r>
        <w:rPr>
          <w:color w:val="231F20"/>
          <w:spacing w:val="-18"/>
        </w:rPr>
        <w:t> </w:t>
      </w:r>
      <w:r>
        <w:rPr>
          <w:color w:val="231F20"/>
        </w:rPr>
        <w:t>the</w:t>
      </w:r>
      <w:r>
        <w:rPr>
          <w:color w:val="231F20"/>
          <w:spacing w:val="-18"/>
        </w:rPr>
        <w:t> </w:t>
      </w:r>
      <w:r>
        <w:rPr>
          <w:color w:val="231F20"/>
        </w:rPr>
        <w:t>electric</w:t>
      </w:r>
      <w:r>
        <w:rPr>
          <w:color w:val="231F20"/>
          <w:spacing w:val="-18"/>
        </w:rPr>
        <w:t> </w:t>
      </w:r>
      <w:r>
        <w:rPr>
          <w:color w:val="231F20"/>
        </w:rPr>
        <w:t>power</w:t>
      </w:r>
      <w:r>
        <w:rPr>
          <w:color w:val="231F20"/>
          <w:spacing w:val="-19"/>
        </w:rPr>
        <w:t> </w:t>
      </w:r>
      <w:r>
        <w:rPr>
          <w:color w:val="231F20"/>
        </w:rPr>
        <w:t>available</w:t>
      </w:r>
      <w:r>
        <w:rPr>
          <w:color w:val="231F20"/>
          <w:spacing w:val="-18"/>
        </w:rPr>
        <w:t> </w:t>
      </w:r>
      <w:r>
        <w:rPr>
          <w:color w:val="231F20"/>
        </w:rPr>
        <w:t>is usually</w:t>
      </w:r>
      <w:r>
        <w:rPr>
          <w:color w:val="231F20"/>
          <w:spacing w:val="-17"/>
        </w:rPr>
        <w:t> </w:t>
      </w:r>
      <w:r>
        <w:rPr>
          <w:color w:val="231F20"/>
        </w:rPr>
        <w:t>an</w:t>
      </w:r>
      <w:r>
        <w:rPr>
          <w:color w:val="231F20"/>
          <w:spacing w:val="-17"/>
        </w:rPr>
        <w:t> </w:t>
      </w:r>
      <w:r>
        <w:rPr>
          <w:color w:val="231F20"/>
        </w:rPr>
        <w:t>a.c.</w:t>
      </w:r>
      <w:r>
        <w:rPr>
          <w:color w:val="231F20"/>
          <w:spacing w:val="-17"/>
        </w:rPr>
        <w:t> </w:t>
      </w:r>
      <w:r>
        <w:rPr>
          <w:color w:val="231F20"/>
          <w:spacing w:val="-3"/>
        </w:rPr>
        <w:t>supply.</w:t>
      </w:r>
      <w:r>
        <w:rPr>
          <w:color w:val="231F20"/>
          <w:spacing w:val="18"/>
        </w:rPr>
        <w:t> </w:t>
      </w:r>
      <w:r>
        <w:rPr>
          <w:color w:val="231F20"/>
        </w:rPr>
        <w:t>The</w:t>
      </w:r>
      <w:r>
        <w:rPr>
          <w:color w:val="231F20"/>
          <w:spacing w:val="-17"/>
        </w:rPr>
        <w:t> </w:t>
      </w:r>
      <w:r>
        <w:rPr>
          <w:color w:val="231F20"/>
        </w:rPr>
        <w:t>supply</w:t>
      </w:r>
      <w:r>
        <w:rPr>
          <w:color w:val="231F20"/>
          <w:spacing w:val="-17"/>
        </w:rPr>
        <w:t> </w:t>
      </w:r>
      <w:r>
        <w:rPr>
          <w:color w:val="231F20"/>
        </w:rPr>
        <w:t>voltage</w:t>
      </w:r>
      <w:r>
        <w:rPr>
          <w:color w:val="231F20"/>
          <w:spacing w:val="-17"/>
        </w:rPr>
        <w:t> </w:t>
      </w:r>
      <w:r>
        <w:rPr>
          <w:color w:val="231F20"/>
        </w:rPr>
        <w:t>varies</w:t>
      </w:r>
      <w:r>
        <w:rPr>
          <w:color w:val="231F20"/>
          <w:spacing w:val="-16"/>
        </w:rPr>
        <w:t> </w:t>
      </w:r>
      <w:r>
        <w:rPr>
          <w:color w:val="231F20"/>
        </w:rPr>
        <w:t>sinusoidally</w:t>
      </w:r>
      <w:r>
        <w:rPr>
          <w:color w:val="231F20"/>
          <w:spacing w:val="-17"/>
        </w:rPr>
        <w:t> </w:t>
      </w:r>
      <w:r>
        <w:rPr>
          <w:color w:val="231F20"/>
        </w:rPr>
        <w:t>and</w:t>
      </w:r>
      <w:r>
        <w:rPr>
          <w:color w:val="231F20"/>
          <w:spacing w:val="-17"/>
        </w:rPr>
        <w:t> </w:t>
      </w:r>
      <w:r>
        <w:rPr>
          <w:color w:val="231F20"/>
        </w:rPr>
        <w:t>has</w:t>
      </w:r>
      <w:r>
        <w:rPr>
          <w:color w:val="231F20"/>
          <w:spacing w:val="-17"/>
        </w:rPr>
        <w:t> </w:t>
      </w:r>
      <w:r>
        <w:rPr>
          <w:color w:val="231F20"/>
        </w:rPr>
        <w:t>a</w:t>
      </w:r>
      <w:r>
        <w:rPr>
          <w:color w:val="231F20"/>
          <w:spacing w:val="-16"/>
        </w:rPr>
        <w:t> </w:t>
      </w:r>
      <w:r>
        <w:rPr>
          <w:color w:val="231F20"/>
        </w:rPr>
        <w:t>frequency</w:t>
      </w:r>
      <w:r>
        <w:rPr>
          <w:color w:val="231F20"/>
          <w:spacing w:val="-17"/>
        </w:rPr>
        <w:t> </w:t>
      </w:r>
      <w:r>
        <w:rPr>
          <w:color w:val="231F20"/>
        </w:rPr>
        <w:t>of</w:t>
      </w:r>
      <w:r>
        <w:rPr>
          <w:color w:val="231F20"/>
          <w:spacing w:val="-17"/>
        </w:rPr>
        <w:t> </w:t>
      </w:r>
      <w:r>
        <w:rPr>
          <w:color w:val="231F20"/>
        </w:rPr>
        <w:t>50</w:t>
      </w:r>
      <w:r>
        <w:rPr>
          <w:color w:val="231F20"/>
          <w:spacing w:val="-16"/>
        </w:rPr>
        <w:t> </w:t>
      </w:r>
      <w:r>
        <w:rPr>
          <w:color w:val="231F20"/>
        </w:rPr>
        <w:t>Hz.</w:t>
      </w:r>
      <w:r>
        <w:rPr>
          <w:color w:val="231F20"/>
          <w:spacing w:val="17"/>
        </w:rPr>
        <w:t> </w:t>
      </w:r>
      <w:r>
        <w:rPr>
          <w:color w:val="231F20"/>
        </w:rPr>
        <w:t>It</w:t>
      </w:r>
      <w:r>
        <w:rPr>
          <w:color w:val="231F20"/>
          <w:spacing w:val="-17"/>
        </w:rPr>
        <w:t> </w:t>
      </w:r>
      <w:r>
        <w:rPr>
          <w:color w:val="231F20"/>
        </w:rPr>
        <w:t>is</w:t>
      </w:r>
      <w:r>
        <w:rPr>
          <w:color w:val="231F20"/>
          <w:spacing w:val="-17"/>
        </w:rPr>
        <w:t> </w:t>
      </w:r>
      <w:r>
        <w:rPr>
          <w:color w:val="231F20"/>
        </w:rPr>
        <w:t>used for lighting, heating and electric motors. But there are many applications (</w:t>
      </w:r>
      <w:r>
        <w:rPr>
          <w:i/>
          <w:color w:val="231F20"/>
        </w:rPr>
        <w:t>e.g</w:t>
      </w:r>
      <w:r>
        <w:rPr>
          <w:color w:val="231F20"/>
        </w:rPr>
        <w:t>. electronic circuits) where</w:t>
      </w:r>
      <w:r>
        <w:rPr>
          <w:color w:val="231F20"/>
          <w:spacing w:val="-13"/>
        </w:rPr>
        <w:t> </w:t>
      </w:r>
      <w:r>
        <w:rPr>
          <w:color w:val="231F20"/>
        </w:rPr>
        <w:t>d.c.</w:t>
      </w:r>
      <w:r>
        <w:rPr>
          <w:color w:val="231F20"/>
          <w:spacing w:val="-13"/>
        </w:rPr>
        <w:t> </w:t>
      </w:r>
      <w:r>
        <w:rPr>
          <w:color w:val="231F20"/>
        </w:rPr>
        <w:t>supply</w:t>
      </w:r>
      <w:r>
        <w:rPr>
          <w:color w:val="231F20"/>
          <w:spacing w:val="-13"/>
        </w:rPr>
        <w:t> </w:t>
      </w:r>
      <w:r>
        <w:rPr>
          <w:color w:val="231F20"/>
        </w:rPr>
        <w:t>is</w:t>
      </w:r>
      <w:r>
        <w:rPr>
          <w:color w:val="231F20"/>
          <w:spacing w:val="-13"/>
        </w:rPr>
        <w:t> </w:t>
      </w:r>
      <w:r>
        <w:rPr>
          <w:color w:val="231F20"/>
        </w:rPr>
        <w:t>needed.</w:t>
      </w:r>
      <w:r>
        <w:rPr>
          <w:color w:val="231F20"/>
          <w:spacing w:val="25"/>
        </w:rPr>
        <w:t> </w:t>
      </w:r>
      <w:r>
        <w:rPr>
          <w:color w:val="231F20"/>
        </w:rPr>
        <w:t>When</w:t>
      </w:r>
      <w:r>
        <w:rPr>
          <w:color w:val="231F20"/>
          <w:spacing w:val="-13"/>
        </w:rPr>
        <w:t> </w:t>
      </w:r>
      <w:r>
        <w:rPr>
          <w:color w:val="231F20"/>
        </w:rPr>
        <w:t>such</w:t>
      </w:r>
      <w:r>
        <w:rPr>
          <w:color w:val="231F20"/>
          <w:spacing w:val="-13"/>
        </w:rPr>
        <w:t> </w:t>
      </w:r>
      <w:r>
        <w:rPr>
          <w:color w:val="231F20"/>
        </w:rPr>
        <w:t>a</w:t>
      </w:r>
      <w:r>
        <w:rPr>
          <w:color w:val="231F20"/>
          <w:spacing w:val="-13"/>
        </w:rPr>
        <w:t> </w:t>
      </w:r>
      <w:r>
        <w:rPr>
          <w:color w:val="231F20"/>
        </w:rPr>
        <w:t>d.c.</w:t>
      </w:r>
      <w:r>
        <w:rPr>
          <w:color w:val="231F20"/>
          <w:spacing w:val="-13"/>
        </w:rPr>
        <w:t> </w:t>
      </w:r>
      <w:r>
        <w:rPr>
          <w:color w:val="231F20"/>
        </w:rPr>
        <w:t>supply</w:t>
      </w:r>
      <w:r>
        <w:rPr>
          <w:color w:val="231F20"/>
          <w:spacing w:val="-13"/>
        </w:rPr>
        <w:t> </w:t>
      </w:r>
      <w:r>
        <w:rPr>
          <w:color w:val="231F20"/>
        </w:rPr>
        <w:t>is</w:t>
      </w:r>
      <w:r>
        <w:rPr>
          <w:color w:val="231F20"/>
          <w:spacing w:val="-13"/>
        </w:rPr>
        <w:t> </w:t>
      </w:r>
      <w:r>
        <w:rPr>
          <w:color w:val="231F20"/>
        </w:rPr>
        <w:t>required,</w:t>
      </w:r>
      <w:r>
        <w:rPr>
          <w:color w:val="231F20"/>
          <w:spacing w:val="-13"/>
        </w:rPr>
        <w:t> </w:t>
      </w:r>
      <w:r>
        <w:rPr>
          <w:color w:val="231F20"/>
        </w:rPr>
        <w:t>the</w:t>
      </w:r>
      <w:r>
        <w:rPr>
          <w:color w:val="231F20"/>
          <w:spacing w:val="-13"/>
        </w:rPr>
        <w:t> </w:t>
      </w:r>
      <w:r>
        <w:rPr>
          <w:color w:val="231F20"/>
        </w:rPr>
        <w:t>mains</w:t>
      </w:r>
      <w:r>
        <w:rPr>
          <w:color w:val="231F20"/>
          <w:spacing w:val="-13"/>
        </w:rPr>
        <w:t> </w:t>
      </w:r>
      <w:r>
        <w:rPr>
          <w:color w:val="231F20"/>
        </w:rPr>
        <w:t>a.c.</w:t>
      </w:r>
      <w:r>
        <w:rPr>
          <w:color w:val="231F20"/>
          <w:spacing w:val="-13"/>
        </w:rPr>
        <w:t> </w:t>
      </w:r>
      <w:r>
        <w:rPr>
          <w:color w:val="231F20"/>
        </w:rPr>
        <w:t>supply</w:t>
      </w:r>
      <w:r>
        <w:rPr>
          <w:color w:val="231F20"/>
          <w:spacing w:val="-13"/>
        </w:rPr>
        <w:t> </w:t>
      </w:r>
      <w:r>
        <w:rPr>
          <w:color w:val="231F20"/>
        </w:rPr>
        <w:t>is</w:t>
      </w:r>
      <w:r>
        <w:rPr>
          <w:color w:val="231F20"/>
          <w:spacing w:val="-13"/>
        </w:rPr>
        <w:t> </w:t>
      </w:r>
      <w:r>
        <w:rPr>
          <w:color w:val="231F20"/>
        </w:rPr>
        <w:t>rectified</w:t>
      </w:r>
      <w:r>
        <w:rPr>
          <w:color w:val="231F20"/>
          <w:spacing w:val="-13"/>
        </w:rPr>
        <w:t> </w:t>
      </w:r>
      <w:r>
        <w:rPr>
          <w:color w:val="231F20"/>
        </w:rPr>
        <w:t>by using crystal diodes. The following two rectifier circuits can be used</w:t>
      </w:r>
      <w:r>
        <w:rPr>
          <w:color w:val="231F20"/>
          <w:spacing w:val="2"/>
        </w:rPr>
        <w:t> </w:t>
      </w:r>
      <w:r>
        <w:rPr>
          <w:color w:val="231F20"/>
        </w:rPr>
        <w:t>:</w:t>
      </w:r>
    </w:p>
    <w:p>
      <w:pPr>
        <w:pStyle w:val="ListParagraph"/>
        <w:numPr>
          <w:ilvl w:val="2"/>
          <w:numId w:val="6"/>
        </w:numPr>
        <w:tabs>
          <w:tab w:pos="1030" w:val="left" w:leader="none"/>
          <w:tab w:pos="2990" w:val="left" w:leader="none"/>
        </w:tabs>
        <w:spacing w:line="240" w:lineRule="auto" w:before="45" w:after="0"/>
        <w:ind w:left="1030" w:right="0" w:hanging="324"/>
        <w:jc w:val="left"/>
        <w:rPr>
          <w:color w:val="EC008C"/>
          <w:sz w:val="20"/>
        </w:rPr>
      </w:pPr>
      <w:r>
        <w:rPr>
          <w:color w:val="231F20"/>
          <w:sz w:val="20"/>
        </w:rPr>
        <w:t>Half-wave</w:t>
      </w:r>
      <w:r>
        <w:rPr>
          <w:color w:val="231F20"/>
          <w:spacing w:val="-5"/>
          <w:sz w:val="20"/>
        </w:rPr>
        <w:t> </w:t>
      </w:r>
      <w:r>
        <w:rPr>
          <w:color w:val="231F20"/>
          <w:sz w:val="20"/>
        </w:rPr>
        <w:t>rectifier</w:t>
        <w:tab/>
      </w:r>
      <w:r>
        <w:rPr>
          <w:color w:val="EC008C"/>
          <w:sz w:val="20"/>
        </w:rPr>
        <w:t>(</w:t>
      </w:r>
      <w:r>
        <w:rPr>
          <w:i/>
          <w:color w:val="EC008C"/>
          <w:sz w:val="20"/>
        </w:rPr>
        <w:t>ii</w:t>
      </w:r>
      <w:r>
        <w:rPr>
          <w:color w:val="EC008C"/>
          <w:sz w:val="20"/>
        </w:rPr>
        <w:t>) </w:t>
      </w:r>
      <w:r>
        <w:rPr>
          <w:color w:val="231F20"/>
          <w:sz w:val="20"/>
        </w:rPr>
        <w:t>Full-wave</w:t>
      </w:r>
      <w:r>
        <w:rPr>
          <w:color w:val="231F20"/>
          <w:spacing w:val="-18"/>
          <w:sz w:val="20"/>
        </w:rPr>
        <w:t> </w:t>
      </w:r>
      <w:r>
        <w:rPr>
          <w:color w:val="231F20"/>
          <w:sz w:val="20"/>
        </w:rPr>
        <w:t>rectifier</w:t>
      </w:r>
    </w:p>
    <w:p>
      <w:pPr>
        <w:pStyle w:val="Heading2"/>
        <w:numPr>
          <w:ilvl w:val="1"/>
          <w:numId w:val="6"/>
        </w:numPr>
        <w:tabs>
          <w:tab w:pos="896" w:val="left" w:leader="none"/>
        </w:tabs>
        <w:spacing w:line="240" w:lineRule="auto" w:before="83" w:after="0"/>
        <w:ind w:left="895" w:right="0" w:hanging="585"/>
        <w:jc w:val="left"/>
      </w:pPr>
      <w:r>
        <w:rPr>
          <w:color w:val="005AAA"/>
        </w:rPr>
        <w:t>Half-Wave</w:t>
      </w:r>
      <w:r>
        <w:rPr>
          <w:color w:val="005AAA"/>
          <w:spacing w:val="37"/>
        </w:rPr>
        <w:t> </w:t>
      </w:r>
      <w:r>
        <w:rPr>
          <w:color w:val="005AAA"/>
        </w:rPr>
        <w:t>Rectifier</w:t>
      </w:r>
    </w:p>
    <w:p>
      <w:pPr>
        <w:pStyle w:val="BodyText"/>
        <w:spacing w:before="78"/>
        <w:ind w:left="310"/>
      </w:pPr>
      <w:r>
        <w:rPr>
          <w:color w:val="231F20"/>
        </w:rPr>
        <w:t>In half-wave rectification, the rectifier conducts current only during the positive half-cycles of input</w:t>
      </w:r>
    </w:p>
    <w:p>
      <w:pPr>
        <w:pStyle w:val="ListParagraph"/>
        <w:numPr>
          <w:ilvl w:val="1"/>
          <w:numId w:val="7"/>
        </w:numPr>
        <w:tabs>
          <w:tab w:pos="624" w:val="left" w:leader="none"/>
        </w:tabs>
        <w:spacing w:line="249" w:lineRule="auto" w:before="10" w:after="0"/>
        <w:ind w:left="310" w:right="304" w:firstLine="0"/>
        <w:jc w:val="both"/>
        <w:rPr>
          <w:sz w:val="20"/>
        </w:rPr>
      </w:pPr>
      <w:r>
        <w:rPr/>
        <w:pict>
          <v:group style="position:absolute;margin-left:134.514008pt;margin-top:40.144928pt;width:188.8pt;height:157.450pt;mso-position-horizontal-relative:page;mso-position-vertical-relative:paragraph;z-index:4672" coordorigin="2690,803" coordsize="3776,3149">
            <v:shape style="position:absolute;left:2974;top:1022;width:886;height:1383" coordorigin="2975,1022" coordsize="886,1383" path="m2975,1453l2975,1079,3000,1023,3834,1022,3844,1027,3852,1039,3858,1057,3860,1079,3860,2348,3858,2370,3852,2388,3844,2400,3834,2405,3001,2405,2991,2401,2982,2388,2977,2370,2975,2348,2975,2000e" filled="false" stroked="true" strokeweight=".78pt" strokecolor="#00aeef">
              <v:path arrowok="t"/>
              <v:stroke dashstyle="solid"/>
            </v:shape>
            <v:shape style="position:absolute;left:2946;top:1425;width:56;height:56" coordorigin="2947,1425" coordsize="56,56" path="m2990,1425l2959,1425,2947,1438,2947,1469,2959,1481,2990,1481,3003,1469,3003,1438,2990,1425xe" filled="true" fillcolor="#00aeef" stroked="false">
              <v:path arrowok="t"/>
              <v:fill type="solid"/>
            </v:shape>
            <v:shape style="position:absolute;left:2946;top:1972;width:56;height:56" coordorigin="2947,1973" coordsize="56,56" path="m2990,1973l2959,1973,2947,1985,2947,2016,2959,2028,2990,2028,3003,2016,3003,1985,2990,1973xe" filled="true" fillcolor="#00aeef" stroked="false">
              <v:path arrowok="t"/>
              <v:fill type="solid"/>
            </v:shape>
            <v:shape style="position:absolute;left:2841;top:1565;width:288;height:119" type="#_x0000_t75" stroked="false">
              <v:imagedata r:id="rId176" o:title=""/>
            </v:shape>
            <v:shape style="position:absolute;left:2690;top:1746;width:607;height:119" type="#_x0000_t75" stroked="false">
              <v:imagedata r:id="rId177" o:title=""/>
            </v:shape>
            <v:line style="position:absolute" from="3857,1184" to="3857,1710" stroked="true" strokeweight="1.452pt" strokecolor="#ffffff">
              <v:stroke dashstyle="solid"/>
            </v:line>
            <v:shape style="position:absolute;left:3772;top:1180;width:121;height:534" coordorigin="3773,1180" coordsize="121,534" path="m3850,1714l3891,1669,3860,1582,3784,1567,3835,1613,3892,1544,3832,1458,3774,1489,3855,1507,3889,1417,3856,1354,3794,1346,3773,1373,3779,1387,3849,1395,3890,1312,3856,1246,3794,1236,3837,1287,3893,1234,3887,1207,3868,1188,3851,1180e" filled="false" stroked="true" strokeweight=".78pt" strokecolor="#ec008c">
              <v:path arrowok="t"/>
              <v:stroke dashstyle="solid"/>
            </v:shape>
            <v:line style="position:absolute" from="3857,1629" to="3857,2237" stroked="true" strokeweight="1.453pt" strokecolor="#ffffff">
              <v:stroke dashstyle="solid"/>
            </v:line>
            <v:shape style="position:absolute;left:3763;top:1583;width:129;height:462" coordorigin="3764,1584" coordsize="129,462" path="m3855,2045l3883,2018,3892,1984,3887,1950,3837,1899,3775,1924,3855,1944,3889,1857,3856,1797,3794,1789,3848,1835,3882,1752,3846,1688,3785,1678,3764,1702,3767,1715,3829,1729,3891,1658,3880,1597,3870,1584e" filled="false" stroked="true" strokeweight=".78pt" strokecolor="#ec008c">
              <v:path arrowok="t"/>
              <v:stroke dashstyle="solid"/>
            </v:shape>
            <v:shape style="position:absolute;left:3756;top:1996;width:142;height:259" type="#_x0000_t75" stroked="false">
              <v:imagedata r:id="rId178" o:title=""/>
            </v:shape>
            <v:line style="position:absolute" from="3960,1187" to="3960,2266" stroked="true" strokeweight=".78pt" strokecolor="#ec008c">
              <v:stroke dashstyle="solid"/>
            </v:line>
            <v:shape style="position:absolute;left:4060;top:802;width:2406;height:1775" type="#_x0000_t75" stroked="false">
              <v:imagedata r:id="rId179" o:title=""/>
            </v:shape>
            <v:line style="position:absolute" from="4020,1187" to="4020,2266" stroked="true" strokeweight=".78pt" strokecolor="#ec008c">
              <v:stroke dashstyle="solid"/>
            </v:line>
            <v:line style="position:absolute" from="3743,2930" to="3743,3951" stroked="true" strokeweight=".78pt" strokecolor="#00aeef">
              <v:stroke dashstyle="solid"/>
            </v:line>
            <v:shape style="position:absolute;left:3691;top:2844;width:103;height:94" coordorigin="3691,2845" coordsize="103,94" path="m3743,2845l3691,2938,3794,2938,3743,2845xe" filled="true" fillcolor="#00aeef" stroked="false">
              <v:path arrowok="t"/>
              <v:fill type="solid"/>
            </v:shape>
            <v:line style="position:absolute" from="3503,3561" to="5354,3561" stroked="true" strokeweight=".78pt" strokecolor="#00aeef">
              <v:stroke dashstyle="solid"/>
            </v:line>
            <v:shape style="position:absolute;left:5345;top:3509;width:94;height:103" coordorigin="5346,3510" coordsize="94,103" path="m5346,3510l5346,3613,5439,3561,5346,3510xe" filled="true" fillcolor="#00aeef" stroked="false">
              <v:path arrowok="t"/>
              <v:fill type="solid"/>
            </v:shape>
            <v:shape style="position:absolute;left:3747;top:3177;width:368;height:380" coordorigin="3748,3177" coordsize="368,380" path="m3748,3557l3771,3455,3794,3370,3817,3300,3865,3207,3916,3177,3942,3185,3996,3248,4025,3302,4054,3372,4084,3457,4115,3557e" filled="false" stroked="true" strokeweight=".78pt" strokecolor="#ec008c">
              <v:path arrowok="t"/>
              <v:stroke dashstyle="solid"/>
            </v:shape>
            <v:shape style="position:absolute;left:4119;top:3562;width:368;height:380" coordorigin="4120,3562" coordsize="368,380" path="m4120,3562l4143,3664,4166,3750,4189,3819,4237,3912,4288,3942,4314,3934,4368,3871,4397,3817,4426,3747,4456,3662,4487,3562e" filled="false" stroked="true" strokeweight=".78pt" strokecolor="#ec008c">
              <v:path arrowok="t"/>
              <v:stroke dashstyle="solid"/>
            </v:shape>
            <v:shape style="position:absolute;left:4490;top:3176;width:368;height:380" coordorigin="4490,3177" coordsize="368,380" path="m4490,3557l4513,3455,4536,3369,4560,3300,4608,3207,4658,3177,4684,3185,4739,3248,4767,3302,4796,3372,4827,3457,4858,3557e" filled="false" stroked="true" strokeweight=".78pt" strokecolor="#ec008c">
              <v:path arrowok="t"/>
              <v:stroke dashstyle="solid"/>
            </v:shape>
            <v:shape style="position:absolute;left:3712;top:2617;width:187;height:173" type="#_x0000_t75" stroked="false">
              <v:imagedata r:id="rId180" o:title=""/>
            </v:shape>
            <v:shape style="position:absolute;left:3617;top:3515;width:1911;height:229" coordorigin="3618,3516" coordsize="1911,229" path="m3697,3683l3696,3671,3694,3659,3691,3649,3686,3640,3680,3631,3680,3683,3680,3696,3679,3708,3677,3717,3675,3725,3671,3735,3665,3739,3650,3739,3644,3735,3640,3726,3638,3718,3636,3709,3635,3697,3634,3684,3635,3671,3636,3659,3638,3649,3640,3641,3644,3632,3650,3627,3665,3627,3671,3632,3675,3641,3677,3649,3677,3649,3679,3658,3680,3670,3680,3683,3680,3631,3679,3629,3677,3627,3669,3623,3646,3623,3636,3629,3629,3640,3624,3649,3620,3659,3618,3671,3618,3683,3618,3684,3618,3696,3620,3708,3624,3718,3629,3727,3636,3738,3646,3744,3669,3744,3677,3739,3679,3738,3686,3727,3691,3718,3694,3708,3696,3696,3697,3684,3697,3683m5528,3539l5515,3539,5521,3516,5517,3516,5512,3524,5508,3530,5499,3537,5494,3539,5488,3541,5487,3544,5500,3544,5484,3600,5483,3604,5483,3611,5484,3613,5487,3616,5489,3617,5495,3617,5498,3616,5506,3610,5507,3609,5511,3605,5516,3597,5513,3595,5508,3601,5505,3604,5502,3608,5500,3609,5498,3609,5497,3608,5496,3607,5496,3607,5496,3604,5497,3600,5513,3544,5527,3544,5528,3539e" filled="true" fillcolor="#231f20" stroked="false">
              <v:path arrowok="t"/>
              <v:fill type="solid"/>
            </v:shape>
            <w10:wrap type="none"/>
          </v:group>
        </w:pict>
      </w:r>
      <w:r>
        <w:rPr/>
        <w:pict>
          <v:group style="position:absolute;margin-left:359.033997pt;margin-top:41.139931pt;width:101.8pt;height:64.45pt;mso-position-horizontal-relative:page;mso-position-vertical-relative:paragraph;z-index:4696" coordorigin="7181,823" coordsize="2036,1289">
            <v:line style="position:absolute" from="7428,1091" to="7428,2111" stroked="true" strokeweight=".78pt" strokecolor="#00aeef">
              <v:stroke dashstyle="solid"/>
            </v:line>
            <v:shape style="position:absolute;left:7376;top:1005;width:103;height:94" coordorigin="7376,1005" coordsize="103,94" path="m7428,1005l7376,1099,7479,1099,7428,1005xe" filled="true" fillcolor="#00aeef" stroked="false">
              <v:path arrowok="t"/>
              <v:fill type="solid"/>
            </v:shape>
            <v:line style="position:absolute" from="7188,1915" to="9039,1915" stroked="true" strokeweight=".78pt" strokecolor="#00aeef">
              <v:stroke dashstyle="solid"/>
            </v:line>
            <v:shape style="position:absolute;left:9031;top:1863;width:94;height:103" coordorigin="9031,1864" coordsize="94,103" path="m9031,1864l9031,1966,9125,1915,9031,1864xe" filled="true" fillcolor="#00aeef" stroked="false">
              <v:path arrowok="t"/>
              <v:fill type="solid"/>
            </v:shape>
            <v:shape style="position:absolute;left:7410;top:822;width:1806;height:1148" coordorigin="7411,823" coordsize="1806,1148" path="m7444,917l7441,915,7437,920,7434,923,7430,927,7429,927,7427,927,7426,927,7425,926,7425,925,7425,923,7425,921,7442,864,7444,857,7414,862,7414,865,7418,864,7421,864,7423,864,7425,864,7425,865,7426,866,7427,867,7427,870,7426,874,7411,923,7411,927,7411,931,7412,933,7414,936,7416,936,7422,936,7426,935,7430,932,7435,928,7436,927,7440,923,7444,917m7451,829l7450,827,7447,824,7445,823,7440,823,7438,824,7436,825,7435,827,7434,829,7434,834,7435,836,7438,839,7440,840,7445,840,7447,839,7450,836,7451,834,7451,829m9217,1892l9203,1892,9210,1869,9206,1869,9201,1877,9196,1883,9188,1890,9183,1893,9176,1894,9176,1898,9189,1898,9172,1954,9172,1958,9172,1964,9172,1966,9176,1969,9178,1970,9183,1970,9187,1969,9194,1964,9196,1962,9199,1958,9205,1951,9202,1948,9197,1954,9194,1958,9193,1959,9190,1961,9188,1962,9186,1962,9186,1962,9185,1961,9185,1960,9185,1957,9186,1954,9202,1898,9215,1898,9217,1892e" filled="true" fillcolor="#231f20" stroked="false">
              <v:path arrowok="t"/>
              <v:fill type="solid"/>
            </v:shape>
            <v:shape style="position:absolute;left:7424;top:1521;width:316;height:396" type="#_x0000_t75" stroked="false">
              <v:imagedata r:id="rId181" o:title=""/>
            </v:shape>
            <v:shape style="position:absolute;left:8016;top:1521;width:316;height:396" type="#_x0000_t75" stroked="false">
              <v:imagedata r:id="rId182" o:title=""/>
            </v:shape>
            <v:shape style="position:absolute;left:8608;top:1521;width:316;height:396" type="#_x0000_t75" stroked="false">
              <v:imagedata r:id="rId183" o:title=""/>
            </v:shape>
            <v:shape style="position:absolute;left:7302;top:1957;width:80;height:121" coordorigin="7302,1957" coordsize="80,121" path="m7354,1957l7330,1957,7320,1963,7313,1974,7308,1983,7305,1993,7303,2005,7302,2017,7302,2019,7303,2031,7305,2042,7308,2053,7313,2062,7320,2073,7330,2078,7354,2078,7361,2074,7334,2074,7328,2069,7325,2060,7322,2053,7320,2043,7319,2032,7319,2019,7319,2005,7320,1994,7322,1984,7325,1976,7328,1967,7334,1962,7361,1962,7354,1957xm7361,1962l7349,1962,7355,1966,7359,1976,7361,1983,7362,1984,7363,1993,7364,2004,7365,2017,7364,2031,7363,2042,7362,2052,7359,2060,7355,2069,7349,2074,7361,2074,7363,2073,7370,2062,7375,2053,7379,2042,7381,2031,7381,2019,7381,2017,7381,2005,7379,1993,7375,1983,7370,1974,7363,1963,7361,1962xe" filled="true" fillcolor="#231f20" stroked="false">
              <v:path arrowok="t"/>
              <v:fill type="solid"/>
            </v:shape>
            <w10:wrap type="none"/>
          </v:group>
        </w:pict>
      </w:r>
      <w:r>
        <w:rPr/>
        <w:drawing>
          <wp:anchor distT="0" distB="0" distL="0" distR="0" allowOverlap="1" layoutInCell="1" locked="0" behindDoc="0" simplePos="0" relativeHeight="4744">
            <wp:simplePos x="0" y="0"/>
            <wp:positionH relativeFrom="page">
              <wp:posOffset>4697285</wp:posOffset>
            </wp:positionH>
            <wp:positionV relativeFrom="paragraph">
              <wp:posOffset>1597024</wp:posOffset>
            </wp:positionV>
            <wp:extent cx="166821" cy="109537"/>
            <wp:effectExtent l="0" t="0" r="0" b="0"/>
            <wp:wrapNone/>
            <wp:docPr id="95" name="image170.png" descr=""/>
            <wp:cNvGraphicFramePr>
              <a:graphicFrameLocks noChangeAspect="1"/>
            </wp:cNvGraphicFramePr>
            <a:graphic>
              <a:graphicData uri="http://schemas.openxmlformats.org/drawingml/2006/picture">
                <pic:pic>
                  <pic:nvPicPr>
                    <pic:cNvPr id="96" name="image170.png"/>
                    <pic:cNvPicPr/>
                  </pic:nvPicPr>
                  <pic:blipFill>
                    <a:blip r:embed="rId184" cstate="print"/>
                    <a:stretch>
                      <a:fillRect/>
                    </a:stretch>
                  </pic:blipFill>
                  <pic:spPr>
                    <a:xfrm>
                      <a:off x="0" y="0"/>
                      <a:ext cx="166821" cy="109537"/>
                    </a:xfrm>
                    <a:prstGeom prst="rect">
                      <a:avLst/>
                    </a:prstGeom>
                  </pic:spPr>
                </pic:pic>
              </a:graphicData>
            </a:graphic>
          </wp:anchor>
        </w:drawing>
      </w:r>
      <w:r>
        <w:rPr>
          <w:color w:val="231F20"/>
          <w:spacing w:val="-3"/>
          <w:sz w:val="20"/>
        </w:rPr>
        <w:t>supply.</w:t>
      </w:r>
      <w:r>
        <w:rPr>
          <w:color w:val="231F20"/>
          <w:spacing w:val="15"/>
          <w:sz w:val="20"/>
        </w:rPr>
        <w:t> </w:t>
      </w:r>
      <w:r>
        <w:rPr>
          <w:color w:val="231F20"/>
          <w:sz w:val="20"/>
        </w:rPr>
        <w:t>The</w:t>
      </w:r>
      <w:r>
        <w:rPr>
          <w:color w:val="231F20"/>
          <w:spacing w:val="-17"/>
          <w:sz w:val="20"/>
        </w:rPr>
        <w:t> </w:t>
      </w:r>
      <w:r>
        <w:rPr>
          <w:color w:val="231F20"/>
          <w:sz w:val="20"/>
        </w:rPr>
        <w:t>negative</w:t>
      </w:r>
      <w:r>
        <w:rPr>
          <w:color w:val="231F20"/>
          <w:spacing w:val="-17"/>
          <w:sz w:val="20"/>
        </w:rPr>
        <w:t> </w:t>
      </w:r>
      <w:r>
        <w:rPr>
          <w:color w:val="231F20"/>
          <w:sz w:val="20"/>
        </w:rPr>
        <w:t>half-cycles</w:t>
      </w:r>
      <w:r>
        <w:rPr>
          <w:color w:val="231F20"/>
          <w:spacing w:val="-17"/>
          <w:sz w:val="20"/>
        </w:rPr>
        <w:t> </w:t>
      </w:r>
      <w:r>
        <w:rPr>
          <w:color w:val="231F20"/>
          <w:sz w:val="20"/>
        </w:rPr>
        <w:t>of</w:t>
      </w:r>
      <w:r>
        <w:rPr>
          <w:color w:val="231F20"/>
          <w:spacing w:val="-17"/>
          <w:sz w:val="20"/>
        </w:rPr>
        <w:t> </w:t>
      </w:r>
      <w:r>
        <w:rPr>
          <w:color w:val="231F20"/>
          <w:sz w:val="20"/>
        </w:rPr>
        <w:t>a.c.</w:t>
      </w:r>
      <w:r>
        <w:rPr>
          <w:color w:val="231F20"/>
          <w:spacing w:val="-17"/>
          <w:sz w:val="20"/>
        </w:rPr>
        <w:t> </w:t>
      </w:r>
      <w:r>
        <w:rPr>
          <w:color w:val="231F20"/>
          <w:sz w:val="20"/>
        </w:rPr>
        <w:t>supply</w:t>
      </w:r>
      <w:r>
        <w:rPr>
          <w:color w:val="231F20"/>
          <w:spacing w:val="-18"/>
          <w:sz w:val="20"/>
        </w:rPr>
        <w:t> </w:t>
      </w:r>
      <w:r>
        <w:rPr>
          <w:color w:val="231F20"/>
          <w:sz w:val="20"/>
        </w:rPr>
        <w:t>are</w:t>
      </w:r>
      <w:r>
        <w:rPr>
          <w:color w:val="231F20"/>
          <w:spacing w:val="-17"/>
          <w:sz w:val="20"/>
        </w:rPr>
        <w:t> </w:t>
      </w:r>
      <w:r>
        <w:rPr>
          <w:color w:val="231F20"/>
          <w:sz w:val="20"/>
        </w:rPr>
        <w:t>suppressed</w:t>
      </w:r>
      <w:r>
        <w:rPr>
          <w:color w:val="231F20"/>
          <w:spacing w:val="-17"/>
          <w:sz w:val="20"/>
        </w:rPr>
        <w:t> </w:t>
      </w:r>
      <w:r>
        <w:rPr>
          <w:i/>
          <w:color w:val="231F20"/>
          <w:sz w:val="20"/>
        </w:rPr>
        <w:t>i.e</w:t>
      </w:r>
      <w:r>
        <w:rPr>
          <w:color w:val="231F20"/>
          <w:sz w:val="20"/>
        </w:rPr>
        <w:t>.</w:t>
      </w:r>
      <w:r>
        <w:rPr>
          <w:color w:val="231F20"/>
          <w:spacing w:val="-17"/>
          <w:sz w:val="20"/>
        </w:rPr>
        <w:t> </w:t>
      </w:r>
      <w:r>
        <w:rPr>
          <w:color w:val="231F20"/>
          <w:sz w:val="20"/>
        </w:rPr>
        <w:t>during</w:t>
      </w:r>
      <w:r>
        <w:rPr>
          <w:color w:val="231F20"/>
          <w:spacing w:val="-18"/>
          <w:sz w:val="20"/>
        </w:rPr>
        <w:t> </w:t>
      </w:r>
      <w:r>
        <w:rPr>
          <w:color w:val="231F20"/>
          <w:sz w:val="20"/>
        </w:rPr>
        <w:t>negative</w:t>
      </w:r>
      <w:r>
        <w:rPr>
          <w:color w:val="231F20"/>
          <w:spacing w:val="-17"/>
          <w:sz w:val="20"/>
        </w:rPr>
        <w:t> </w:t>
      </w:r>
      <w:r>
        <w:rPr>
          <w:color w:val="231F20"/>
          <w:sz w:val="20"/>
        </w:rPr>
        <w:t>half-cycles,</w:t>
      </w:r>
      <w:r>
        <w:rPr>
          <w:color w:val="231F20"/>
          <w:spacing w:val="-17"/>
          <w:sz w:val="20"/>
        </w:rPr>
        <w:t> </w:t>
      </w:r>
      <w:r>
        <w:rPr>
          <w:color w:val="231F20"/>
          <w:sz w:val="20"/>
        </w:rPr>
        <w:t>no current is conducted and hence no voltage appears across the load. Therefore, current always flows in</w:t>
      </w:r>
      <w:r>
        <w:rPr>
          <w:color w:val="231F20"/>
          <w:spacing w:val="-5"/>
          <w:sz w:val="20"/>
        </w:rPr>
        <w:t> </w:t>
      </w:r>
      <w:r>
        <w:rPr>
          <w:color w:val="231F20"/>
          <w:sz w:val="20"/>
        </w:rPr>
        <w:t>one</w:t>
      </w:r>
      <w:r>
        <w:rPr>
          <w:color w:val="231F20"/>
          <w:spacing w:val="-4"/>
          <w:sz w:val="20"/>
        </w:rPr>
        <w:t> </w:t>
      </w:r>
      <w:r>
        <w:rPr>
          <w:color w:val="231F20"/>
          <w:sz w:val="20"/>
        </w:rPr>
        <w:t>direction</w:t>
      </w:r>
      <w:r>
        <w:rPr>
          <w:color w:val="231F20"/>
          <w:spacing w:val="-4"/>
          <w:sz w:val="20"/>
        </w:rPr>
        <w:t> </w:t>
      </w:r>
      <w:r>
        <w:rPr>
          <w:color w:val="231F20"/>
          <w:sz w:val="20"/>
        </w:rPr>
        <w:t>(</w:t>
      </w:r>
      <w:r>
        <w:rPr>
          <w:i/>
          <w:color w:val="231F20"/>
          <w:sz w:val="20"/>
        </w:rPr>
        <w:t>i.e</w:t>
      </w:r>
      <w:r>
        <w:rPr>
          <w:color w:val="231F20"/>
          <w:sz w:val="20"/>
        </w:rPr>
        <w:t>.</w:t>
      </w:r>
      <w:r>
        <w:rPr>
          <w:color w:val="231F20"/>
          <w:spacing w:val="-4"/>
          <w:sz w:val="20"/>
        </w:rPr>
        <w:t> </w:t>
      </w:r>
      <w:r>
        <w:rPr>
          <w:color w:val="231F20"/>
          <w:sz w:val="20"/>
        </w:rPr>
        <w:t>d.c.)</w:t>
      </w:r>
      <w:r>
        <w:rPr>
          <w:color w:val="231F20"/>
          <w:spacing w:val="-4"/>
          <w:sz w:val="20"/>
        </w:rPr>
        <w:t> </w:t>
      </w:r>
      <w:r>
        <w:rPr>
          <w:color w:val="231F20"/>
          <w:sz w:val="20"/>
        </w:rPr>
        <w:t>through</w:t>
      </w:r>
      <w:r>
        <w:rPr>
          <w:color w:val="231F20"/>
          <w:spacing w:val="-4"/>
          <w:sz w:val="20"/>
        </w:rPr>
        <w:t> </w:t>
      </w:r>
      <w:r>
        <w:rPr>
          <w:color w:val="231F20"/>
          <w:sz w:val="20"/>
        </w:rPr>
        <w:t>the</w:t>
      </w:r>
      <w:r>
        <w:rPr>
          <w:color w:val="231F20"/>
          <w:spacing w:val="-4"/>
          <w:sz w:val="20"/>
        </w:rPr>
        <w:t> </w:t>
      </w:r>
      <w:r>
        <w:rPr>
          <w:color w:val="231F20"/>
          <w:sz w:val="20"/>
        </w:rPr>
        <w:t>load</w:t>
      </w:r>
      <w:r>
        <w:rPr>
          <w:color w:val="231F20"/>
          <w:spacing w:val="-4"/>
          <w:sz w:val="20"/>
        </w:rPr>
        <w:t> </w:t>
      </w:r>
      <w:r>
        <w:rPr>
          <w:color w:val="231F20"/>
          <w:sz w:val="20"/>
        </w:rPr>
        <w:t>though</w:t>
      </w:r>
      <w:r>
        <w:rPr>
          <w:color w:val="231F20"/>
          <w:spacing w:val="-4"/>
          <w:sz w:val="20"/>
        </w:rPr>
        <w:t> </w:t>
      </w:r>
      <w:r>
        <w:rPr>
          <w:color w:val="231F20"/>
          <w:sz w:val="20"/>
        </w:rPr>
        <w:t>after</w:t>
      </w:r>
      <w:r>
        <w:rPr>
          <w:color w:val="231F20"/>
          <w:spacing w:val="-4"/>
          <w:sz w:val="20"/>
        </w:rPr>
        <w:t> </w:t>
      </w:r>
      <w:r>
        <w:rPr>
          <w:color w:val="231F20"/>
          <w:sz w:val="20"/>
        </w:rPr>
        <w:t>every</w:t>
      </w:r>
      <w:r>
        <w:rPr>
          <w:color w:val="231F20"/>
          <w:spacing w:val="-4"/>
          <w:sz w:val="20"/>
        </w:rPr>
        <w:t> </w:t>
      </w:r>
      <w:r>
        <w:rPr>
          <w:color w:val="231F20"/>
          <w:sz w:val="20"/>
        </w:rPr>
        <w:t>half-cycle.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1"/>
        </w:rPr>
      </w:pPr>
      <w:r>
        <w:rPr/>
        <w:drawing>
          <wp:anchor distT="0" distB="0" distL="0" distR="0" allowOverlap="1" layoutInCell="1" locked="0" behindDoc="0" simplePos="0" relativeHeight="2528">
            <wp:simplePos x="0" y="0"/>
            <wp:positionH relativeFrom="page">
              <wp:posOffset>2713837</wp:posOffset>
            </wp:positionH>
            <wp:positionV relativeFrom="paragraph">
              <wp:posOffset>238969</wp:posOffset>
            </wp:positionV>
            <wp:extent cx="104637" cy="105156"/>
            <wp:effectExtent l="0" t="0" r="0" b="0"/>
            <wp:wrapTopAndBottom/>
            <wp:docPr id="97" name="image171.png" descr=""/>
            <wp:cNvGraphicFramePr>
              <a:graphicFrameLocks noChangeAspect="1"/>
            </wp:cNvGraphicFramePr>
            <a:graphic>
              <a:graphicData uri="http://schemas.openxmlformats.org/drawingml/2006/picture">
                <pic:pic>
                  <pic:nvPicPr>
                    <pic:cNvPr id="98" name="image171.png"/>
                    <pic:cNvPicPr/>
                  </pic:nvPicPr>
                  <pic:blipFill>
                    <a:blip r:embed="rId185" cstate="print"/>
                    <a:stretch>
                      <a:fillRect/>
                    </a:stretch>
                  </pic:blipFill>
                  <pic:spPr>
                    <a:xfrm>
                      <a:off x="0" y="0"/>
                      <a:ext cx="104637" cy="105156"/>
                    </a:xfrm>
                    <a:prstGeom prst="rect">
                      <a:avLst/>
                    </a:prstGeom>
                  </pic:spPr>
                </pic:pic>
              </a:graphicData>
            </a:graphic>
          </wp:anchor>
        </w:drawing>
      </w:r>
      <w:r>
        <w:rPr/>
        <w:drawing>
          <wp:anchor distT="0" distB="0" distL="0" distR="0" allowOverlap="1" layoutInCell="1" locked="0" behindDoc="0" simplePos="0" relativeHeight="2552">
            <wp:simplePos x="0" y="0"/>
            <wp:positionH relativeFrom="page">
              <wp:posOffset>5142179</wp:posOffset>
            </wp:positionH>
            <wp:positionV relativeFrom="paragraph">
              <wp:posOffset>183889</wp:posOffset>
            </wp:positionV>
            <wp:extent cx="138414" cy="104775"/>
            <wp:effectExtent l="0" t="0" r="0" b="0"/>
            <wp:wrapTopAndBottom/>
            <wp:docPr id="99" name="image172.png" descr=""/>
            <wp:cNvGraphicFramePr>
              <a:graphicFrameLocks noChangeAspect="1"/>
            </wp:cNvGraphicFramePr>
            <a:graphic>
              <a:graphicData uri="http://schemas.openxmlformats.org/drawingml/2006/picture">
                <pic:pic>
                  <pic:nvPicPr>
                    <pic:cNvPr id="100" name="image172.png"/>
                    <pic:cNvPicPr/>
                  </pic:nvPicPr>
                  <pic:blipFill>
                    <a:blip r:embed="rId186" cstate="print"/>
                    <a:stretch>
                      <a:fillRect/>
                    </a:stretch>
                  </pic:blipFill>
                  <pic:spPr>
                    <a:xfrm>
                      <a:off x="0" y="0"/>
                      <a:ext cx="138414" cy="104775"/>
                    </a:xfrm>
                    <a:prstGeom prst="rect">
                      <a:avLst/>
                    </a:prstGeom>
                  </pic:spPr>
                </pic:pic>
              </a:graphicData>
            </a:graphic>
          </wp:anchor>
        </w:drawing>
      </w:r>
    </w:p>
    <w:p>
      <w:pPr>
        <w:pStyle w:val="BodyText"/>
        <w:spacing w:before="4"/>
        <w:rPr>
          <w:sz w:val="13"/>
        </w:rPr>
      </w:pPr>
    </w:p>
    <w:p>
      <w:pPr>
        <w:pStyle w:val="BodyText"/>
        <w:spacing w:line="240" w:lineRule="exact" w:before="87"/>
        <w:ind w:left="310" w:right="306" w:firstLine="360"/>
        <w:jc w:val="both"/>
      </w:pPr>
      <w:r>
        <w:rPr/>
        <w:pict>
          <v:group style="position:absolute;margin-left:264.049988pt;margin-top:-10.990005pt;width:67.5pt;height:15.45pt;mso-position-horizontal-relative:page;mso-position-vertical-relative:paragraph;z-index:4648" coordorigin="5281,-220" coordsize="1350,309">
            <v:shape style="position:absolute;left:5285;top:-215;width:1341;height:300" coordorigin="5286,-215" coordsize="1341,300" path="m5956,-215l5865,-214,5779,-210,5697,-204,5620,-195,5548,-184,5480,-170,5395,-147,5334,-122,5286,-65,5298,-36,5395,16,5480,39,5548,53,5620,64,5697,73,5779,79,5865,83,5956,84,6047,83,6133,79,6215,73,6292,64,6364,53,6432,39,6517,16,6578,-9,6626,-65,6614,-94,6517,-147,6432,-170,6364,-184,6292,-195,6215,-204,6133,-210,6047,-214,5956,-215xe" filled="true" fillcolor="#eff5de" stroked="false">
              <v:path arrowok="t"/>
              <v:fill type="solid"/>
            </v:shape>
            <v:shape style="position:absolute;left:5285;top:-215;width:1341;height:300" coordorigin="5286,-215" coordsize="1341,300" path="m5286,-65l5334,-122,5395,-147,5480,-170,5548,-184,5620,-195,5697,-204,5779,-210,5865,-214,5956,-215,6047,-214,6133,-210,6215,-204,6292,-195,6364,-184,6432,-170,6517,-147,6578,-122,6626,-65,6614,-36,6517,16,6432,39,6364,53,6292,64,6215,73,6133,79,6047,83,5956,84,5865,83,5779,79,5697,73,5620,64,5548,53,5480,39,5395,16,5334,-9,5286,-65xe" filled="false" stroked="true" strokeweight=".48pt" strokecolor="#eff5de">
              <v:path arrowok="t"/>
              <v:stroke dashstyle="solid"/>
            </v:shape>
            <v:shape style="position:absolute;left:5281;top:-220;width:1350;height:309" type="#_x0000_t202" filled="false" stroked="false">
              <v:textbox inset="0,0,0,0">
                <w:txbxContent>
                  <w:p>
                    <w:pPr>
                      <w:spacing w:before="29"/>
                      <w:ind w:left="304" w:right="0" w:firstLine="0"/>
                      <w:jc w:val="left"/>
                      <w:rPr>
                        <w:b/>
                        <w:sz w:val="20"/>
                      </w:rPr>
                    </w:pPr>
                    <w:r>
                      <w:rPr>
                        <w:b/>
                        <w:color w:val="231F20"/>
                        <w:sz w:val="20"/>
                      </w:rPr>
                      <w:t>Fig. 6.20</w:t>
                    </w:r>
                  </w:p>
                </w:txbxContent>
              </v:textbox>
              <w10:wrap type="none"/>
            </v:shape>
            <w10:wrap type="none"/>
          </v:group>
        </w:pict>
      </w:r>
      <w:r>
        <w:rPr/>
        <w:pict>
          <v:group style="position:absolute;margin-left:359.04599pt;margin-top:-84.174004pt;width:101.8pt;height:55.35pt;mso-position-horizontal-relative:page;mso-position-vertical-relative:paragraph;z-index:4720" coordorigin="7181,-1683" coordsize="2036,1107">
            <v:line style="position:absolute" from="7428,-1598" to="7428,-577" stroked="true" strokeweight=".78pt" strokecolor="#00aeef">
              <v:stroke dashstyle="solid"/>
            </v:line>
            <v:shape style="position:absolute;left:7376;top:-1684;width:103;height:94" coordorigin="7377,-1683" coordsize="103,94" path="m7428,-1683l7377,-1590,7479,-1590,7428,-1683xe" filled="true" fillcolor="#00aeef" stroked="false">
              <v:path arrowok="t"/>
              <v:fill type="solid"/>
            </v:shape>
            <v:line style="position:absolute" from="7189,-773" to="9039,-774" stroked="true" strokeweight=".78pt" strokecolor="#00aeef">
              <v:stroke dashstyle="solid"/>
            </v:line>
            <v:shape style="position:absolute;left:9031;top:-825;width:94;height:103" coordorigin="9031,-825" coordsize="94,103" path="m9031,-825l9031,-722,9125,-774,9031,-825xe" filled="true" fillcolor="#00aeef" stroked="false">
              <v:path arrowok="t"/>
              <v:fill type="solid"/>
            </v:shape>
            <v:shape style="position:absolute;left:9171;top:-820;width:46;height:101" coordorigin="9172,-820" coordsize="46,101" path="m9202,-791l9189,-791,9173,-735,9172,-731,9172,-725,9173,-723,9176,-719,9178,-719,9184,-719,9187,-720,9195,-725,9196,-727,9187,-727,9186,-727,9185,-728,9185,-729,9185,-731,9186,-735,9202,-791xm9202,-740l9197,-734,9194,-731,9193,-730,9191,-728,9189,-727,9196,-727,9200,-730,9205,-738,9202,-740xm9210,-820l9206,-820,9201,-811,9197,-805,9188,-798,9183,-796,9177,-794,9176,-791,9215,-791,9217,-796,9203,-796,9210,-820xe" filled="true" fillcolor="#231f20" stroked="false">
              <v:path arrowok="t"/>
              <v:fill type="solid"/>
            </v:shape>
            <v:shape style="position:absolute;left:7432;top:-1214;width:343;height:434" coordorigin="7433,-1213" coordsize="343,434" path="m7433,-780l7452,-882,7470,-970,7489,-1045,7509,-1106,7548,-1187,7590,-1213,7611,-1206,7655,-1151,7702,-1042,7726,-968,7750,-880,7776,-780e" filled="false" stroked="true" strokeweight=".78pt" strokecolor="#ec008c">
              <v:path arrowok="t"/>
              <v:stroke dashstyle="solid"/>
            </v:shape>
            <v:shape style="position:absolute;left:8002;top:-1208;width:343;height:434" coordorigin="8003,-1208" coordsize="343,434" path="m8003,-774l8022,-877,8040,-965,8059,-1040,8079,-1101,8118,-1181,8160,-1208,8181,-1200,8225,-1145,8271,-1037,8296,-963,8320,-875,8346,-774e" filled="false" stroked="true" strokeweight=".78pt" strokecolor="#ec008c">
              <v:path arrowok="t"/>
              <v:stroke dashstyle="solid"/>
            </v:shape>
            <v:shape style="position:absolute;left:8574;top:-1208;width:343;height:434" coordorigin="8574,-1208" coordsize="343,434" path="m8574,-774l8593,-877,8612,-965,8631,-1040,8650,-1101,8690,-1182,8731,-1208,8752,-1200,8796,-1146,8843,-1037,8867,-963,8892,-875,8917,-774e" filled="false" stroked="true" strokeweight=".78pt" strokecolor="#ec008c">
              <v:path arrowok="t"/>
              <v:stroke dashstyle="solid"/>
            </v:shape>
            <v:shape style="position:absolute;left:7292;top:-727;width:80;height:121" coordorigin="7293,-726" coordsize="80,121" path="m7345,-726l7321,-726,7311,-721,7304,-710,7299,-701,7296,-690,7294,-678,7293,-666,7293,-665,7294,-653,7296,-641,7299,-631,7304,-622,7311,-611,7321,-605,7345,-605,7352,-610,7325,-610,7319,-614,7315,-623,7313,-631,7311,-641,7310,-652,7310,-665,7310,-678,7311,-690,7313,-700,7315,-708,7319,-717,7325,-722,7352,-722,7345,-726xm7352,-722l7340,-722,7346,-717,7350,-708,7352,-701,7353,-700,7354,-691,7355,-680,7356,-666,7355,-653,7354,-641,7352,-632,7350,-624,7346,-615,7340,-610,7352,-610,7354,-611,7361,-622,7366,-631,7370,-641,7372,-653,7372,-665,7372,-666,7372,-678,7370,-690,7366,-701,7361,-710,7354,-721,7352,-722xe" filled="true" fillcolor="#231f20" stroked="false">
              <v:path arrowok="t"/>
              <v:fill type="solid"/>
            </v:shape>
            <w10:wrap type="none"/>
          </v:group>
        </w:pict>
      </w:r>
      <w:r>
        <w:rPr>
          <w:b/>
          <w:color w:val="ED1846"/>
        </w:rPr>
        <w:t>Circuit details. </w:t>
      </w:r>
      <w:r>
        <w:rPr>
          <w:color w:val="231F20"/>
        </w:rPr>
        <w:t>Fig. 6.20 shows the circuit where a single crystal diode acts as a half-wave rectifier. The a.c. supply to be rectified is applied in series with the diode and load resistance </w:t>
      </w:r>
      <w:r>
        <w:rPr>
          <w:i/>
          <w:color w:val="231F20"/>
        </w:rPr>
        <w:t>R</w:t>
      </w:r>
      <w:r>
        <w:rPr>
          <w:i/>
          <w:color w:val="231F20"/>
          <w:position w:val="-5"/>
          <w:sz w:val="14"/>
        </w:rPr>
        <w:t>L</w:t>
      </w:r>
      <w:r>
        <w:rPr>
          <w:color w:val="231F20"/>
        </w:rPr>
        <w:t>. </w:t>
      </w:r>
      <w:r>
        <w:rPr>
          <w:color w:val="231F20"/>
          <w:spacing w:val="-3"/>
        </w:rPr>
        <w:t>Generally,</w:t>
      </w:r>
      <w:r>
        <w:rPr>
          <w:color w:val="231F20"/>
          <w:spacing w:val="-19"/>
        </w:rPr>
        <w:t> </w:t>
      </w:r>
      <w:r>
        <w:rPr>
          <w:color w:val="231F20"/>
        </w:rPr>
        <w:t>a.c.</w:t>
      </w:r>
      <w:r>
        <w:rPr>
          <w:color w:val="231F20"/>
          <w:spacing w:val="-18"/>
        </w:rPr>
        <w:t> </w:t>
      </w:r>
      <w:r>
        <w:rPr>
          <w:color w:val="231F20"/>
        </w:rPr>
        <w:t>supply</w:t>
      </w:r>
      <w:r>
        <w:rPr>
          <w:color w:val="231F20"/>
          <w:spacing w:val="-18"/>
        </w:rPr>
        <w:t> </w:t>
      </w:r>
      <w:r>
        <w:rPr>
          <w:color w:val="231F20"/>
        </w:rPr>
        <w:t>is</w:t>
      </w:r>
      <w:r>
        <w:rPr>
          <w:color w:val="231F20"/>
          <w:spacing w:val="-18"/>
        </w:rPr>
        <w:t> </w:t>
      </w:r>
      <w:r>
        <w:rPr>
          <w:color w:val="231F20"/>
        </w:rPr>
        <w:t>given</w:t>
      </w:r>
      <w:r>
        <w:rPr>
          <w:color w:val="231F20"/>
          <w:spacing w:val="-18"/>
        </w:rPr>
        <w:t> </w:t>
      </w:r>
      <w:r>
        <w:rPr>
          <w:color w:val="231F20"/>
        </w:rPr>
        <w:t>through</w:t>
      </w:r>
      <w:r>
        <w:rPr>
          <w:color w:val="231F20"/>
          <w:spacing w:val="-19"/>
        </w:rPr>
        <w:t> </w:t>
      </w:r>
      <w:r>
        <w:rPr>
          <w:color w:val="231F20"/>
        </w:rPr>
        <w:t>a</w:t>
      </w:r>
      <w:r>
        <w:rPr>
          <w:color w:val="231F20"/>
          <w:spacing w:val="-18"/>
        </w:rPr>
        <w:t> </w:t>
      </w:r>
      <w:r>
        <w:rPr>
          <w:color w:val="231F20"/>
        </w:rPr>
        <w:t>transformer.</w:t>
      </w:r>
      <w:r>
        <w:rPr>
          <w:color w:val="231F20"/>
          <w:spacing w:val="15"/>
        </w:rPr>
        <w:t> </w:t>
      </w:r>
      <w:r>
        <w:rPr>
          <w:color w:val="231F20"/>
        </w:rPr>
        <w:t>The</w:t>
      </w:r>
      <w:r>
        <w:rPr>
          <w:color w:val="231F20"/>
          <w:spacing w:val="-18"/>
        </w:rPr>
        <w:t> </w:t>
      </w:r>
      <w:r>
        <w:rPr>
          <w:color w:val="231F20"/>
        </w:rPr>
        <w:t>use</w:t>
      </w:r>
      <w:r>
        <w:rPr>
          <w:color w:val="231F20"/>
          <w:spacing w:val="-19"/>
        </w:rPr>
        <w:t> </w:t>
      </w:r>
      <w:r>
        <w:rPr>
          <w:color w:val="231F20"/>
        </w:rPr>
        <w:t>of</w:t>
      </w:r>
      <w:r>
        <w:rPr>
          <w:color w:val="231F20"/>
          <w:spacing w:val="-18"/>
        </w:rPr>
        <w:t> </w:t>
      </w:r>
      <w:r>
        <w:rPr>
          <w:color w:val="231F20"/>
        </w:rPr>
        <w:t>transformer</w:t>
      </w:r>
      <w:r>
        <w:rPr>
          <w:color w:val="231F20"/>
          <w:spacing w:val="-18"/>
        </w:rPr>
        <w:t> </w:t>
      </w:r>
      <w:r>
        <w:rPr>
          <w:color w:val="231F20"/>
        </w:rPr>
        <w:t>permits</w:t>
      </w:r>
      <w:r>
        <w:rPr>
          <w:color w:val="231F20"/>
          <w:spacing w:val="-18"/>
        </w:rPr>
        <w:t> </w:t>
      </w:r>
      <w:r>
        <w:rPr>
          <w:color w:val="231F20"/>
        </w:rPr>
        <w:t>two</w:t>
      </w:r>
      <w:r>
        <w:rPr>
          <w:color w:val="231F20"/>
          <w:spacing w:val="-18"/>
        </w:rPr>
        <w:t> </w:t>
      </w:r>
      <w:r>
        <w:rPr>
          <w:color w:val="231F20"/>
        </w:rPr>
        <w:t>advantages. Firstly,</w:t>
      </w:r>
      <w:r>
        <w:rPr>
          <w:color w:val="231F20"/>
          <w:spacing w:val="-11"/>
        </w:rPr>
        <w:t> </w:t>
      </w:r>
      <w:r>
        <w:rPr>
          <w:color w:val="231F20"/>
        </w:rPr>
        <w:t>it</w:t>
      </w:r>
      <w:r>
        <w:rPr>
          <w:color w:val="231F20"/>
          <w:spacing w:val="-11"/>
        </w:rPr>
        <w:t> </w:t>
      </w:r>
      <w:r>
        <w:rPr>
          <w:color w:val="231F20"/>
        </w:rPr>
        <w:t>allows</w:t>
      </w:r>
      <w:r>
        <w:rPr>
          <w:color w:val="231F20"/>
          <w:spacing w:val="-17"/>
        </w:rPr>
        <w:t> </w:t>
      </w:r>
      <w:r>
        <w:rPr>
          <w:color w:val="231F20"/>
        </w:rPr>
        <w:t>us</w:t>
      </w:r>
      <w:r>
        <w:rPr>
          <w:color w:val="231F20"/>
          <w:spacing w:val="-18"/>
        </w:rPr>
        <w:t> </w:t>
      </w:r>
      <w:r>
        <w:rPr>
          <w:color w:val="231F20"/>
        </w:rPr>
        <w:t>to</w:t>
      </w:r>
      <w:r>
        <w:rPr>
          <w:color w:val="231F20"/>
          <w:spacing w:val="-18"/>
        </w:rPr>
        <w:t> </w:t>
      </w:r>
      <w:r>
        <w:rPr>
          <w:color w:val="231F20"/>
          <w:spacing w:val="-3"/>
        </w:rPr>
        <w:t>step</w:t>
      </w:r>
      <w:r>
        <w:rPr>
          <w:color w:val="231F20"/>
          <w:spacing w:val="-17"/>
        </w:rPr>
        <w:t> </w:t>
      </w:r>
      <w:r>
        <w:rPr>
          <w:color w:val="231F20"/>
        </w:rPr>
        <w:t>up</w:t>
      </w:r>
      <w:r>
        <w:rPr>
          <w:color w:val="231F20"/>
          <w:spacing w:val="-18"/>
        </w:rPr>
        <w:t> </w:t>
      </w:r>
      <w:r>
        <w:rPr>
          <w:color w:val="231F20"/>
        </w:rPr>
        <w:t>or</w:t>
      </w:r>
      <w:r>
        <w:rPr>
          <w:color w:val="231F20"/>
          <w:spacing w:val="-17"/>
        </w:rPr>
        <w:t> </w:t>
      </w:r>
      <w:r>
        <w:rPr>
          <w:color w:val="231F20"/>
          <w:spacing w:val="-3"/>
        </w:rPr>
        <w:t>step</w:t>
      </w:r>
      <w:r>
        <w:rPr>
          <w:color w:val="231F20"/>
          <w:spacing w:val="-18"/>
        </w:rPr>
        <w:t> </w:t>
      </w:r>
      <w:r>
        <w:rPr>
          <w:color w:val="231F20"/>
          <w:spacing w:val="-3"/>
        </w:rPr>
        <w:t>down</w:t>
      </w:r>
      <w:r>
        <w:rPr>
          <w:color w:val="231F20"/>
          <w:spacing w:val="-17"/>
        </w:rPr>
        <w:t> </w:t>
      </w:r>
      <w:r>
        <w:rPr>
          <w:color w:val="231F20"/>
        </w:rPr>
        <w:t>the</w:t>
      </w:r>
      <w:r>
        <w:rPr>
          <w:color w:val="231F20"/>
          <w:spacing w:val="-18"/>
        </w:rPr>
        <w:t> </w:t>
      </w:r>
      <w:r>
        <w:rPr>
          <w:color w:val="231F20"/>
          <w:spacing w:val="-3"/>
        </w:rPr>
        <w:t>a.c.</w:t>
      </w:r>
      <w:r>
        <w:rPr>
          <w:color w:val="231F20"/>
          <w:spacing w:val="-17"/>
        </w:rPr>
        <w:t> </w:t>
      </w:r>
      <w:r>
        <w:rPr>
          <w:color w:val="231F20"/>
          <w:spacing w:val="-3"/>
        </w:rPr>
        <w:t>input</w:t>
      </w:r>
      <w:r>
        <w:rPr>
          <w:color w:val="231F20"/>
          <w:spacing w:val="-18"/>
        </w:rPr>
        <w:t> </w:t>
      </w:r>
      <w:r>
        <w:rPr>
          <w:color w:val="231F20"/>
          <w:spacing w:val="-3"/>
        </w:rPr>
        <w:t>voltage</w:t>
      </w:r>
      <w:r>
        <w:rPr>
          <w:color w:val="231F20"/>
          <w:spacing w:val="-18"/>
        </w:rPr>
        <w:t> </w:t>
      </w:r>
      <w:r>
        <w:rPr>
          <w:color w:val="231F20"/>
        </w:rPr>
        <w:t>as</w:t>
      </w:r>
      <w:r>
        <w:rPr>
          <w:color w:val="231F20"/>
          <w:spacing w:val="-17"/>
        </w:rPr>
        <w:t> </w:t>
      </w:r>
      <w:r>
        <w:rPr>
          <w:color w:val="231F20"/>
        </w:rPr>
        <w:t>the</w:t>
      </w:r>
      <w:r>
        <w:rPr>
          <w:color w:val="231F20"/>
          <w:spacing w:val="-18"/>
        </w:rPr>
        <w:t> </w:t>
      </w:r>
      <w:r>
        <w:rPr>
          <w:color w:val="231F20"/>
          <w:spacing w:val="-3"/>
        </w:rPr>
        <w:t>situation</w:t>
      </w:r>
      <w:r>
        <w:rPr>
          <w:color w:val="231F20"/>
          <w:spacing w:val="-17"/>
        </w:rPr>
        <w:t> </w:t>
      </w:r>
      <w:r>
        <w:rPr>
          <w:color w:val="231F20"/>
          <w:spacing w:val="-3"/>
        </w:rPr>
        <w:t>demands.</w:t>
      </w:r>
      <w:r>
        <w:rPr>
          <w:color w:val="231F20"/>
          <w:spacing w:val="19"/>
        </w:rPr>
        <w:t> </w:t>
      </w:r>
      <w:r>
        <w:rPr>
          <w:color w:val="231F20"/>
          <w:spacing w:val="-5"/>
        </w:rPr>
        <w:t>Secondly,</w:t>
      </w:r>
      <w:r>
        <w:rPr>
          <w:color w:val="231F20"/>
          <w:spacing w:val="-18"/>
        </w:rPr>
        <w:t> </w:t>
      </w:r>
      <w:r>
        <w:rPr>
          <w:color w:val="231F20"/>
          <w:spacing w:val="-3"/>
        </w:rPr>
        <w:t>the transformer</w:t>
      </w:r>
      <w:r>
        <w:rPr>
          <w:color w:val="231F20"/>
          <w:spacing w:val="-4"/>
        </w:rPr>
        <w:t> </w:t>
      </w:r>
      <w:r>
        <w:rPr>
          <w:color w:val="231F20"/>
        </w:rPr>
        <w:t>isolates</w:t>
      </w:r>
      <w:r>
        <w:rPr>
          <w:color w:val="231F20"/>
          <w:spacing w:val="-4"/>
        </w:rPr>
        <w:t> </w:t>
      </w:r>
      <w:r>
        <w:rPr>
          <w:color w:val="231F20"/>
        </w:rPr>
        <w:t>the</w:t>
      </w:r>
      <w:r>
        <w:rPr>
          <w:color w:val="231F20"/>
          <w:spacing w:val="-4"/>
        </w:rPr>
        <w:t> </w:t>
      </w:r>
      <w:r>
        <w:rPr>
          <w:color w:val="231F20"/>
        </w:rPr>
        <w:t>rectifier</w:t>
      </w:r>
      <w:r>
        <w:rPr>
          <w:color w:val="231F20"/>
          <w:spacing w:val="-4"/>
        </w:rPr>
        <w:t> </w:t>
      </w:r>
      <w:r>
        <w:rPr>
          <w:color w:val="231F20"/>
        </w:rPr>
        <w:t>circuit</w:t>
      </w:r>
      <w:r>
        <w:rPr>
          <w:color w:val="231F20"/>
          <w:spacing w:val="-3"/>
        </w:rPr>
        <w:t> </w:t>
      </w:r>
      <w:r>
        <w:rPr>
          <w:color w:val="231F20"/>
        </w:rPr>
        <w:t>from</w:t>
      </w:r>
      <w:r>
        <w:rPr>
          <w:color w:val="231F20"/>
          <w:spacing w:val="-4"/>
        </w:rPr>
        <w:t> </w:t>
      </w:r>
      <w:r>
        <w:rPr>
          <w:color w:val="231F20"/>
        </w:rPr>
        <w:t>power</w:t>
      </w:r>
      <w:r>
        <w:rPr>
          <w:color w:val="231F20"/>
          <w:spacing w:val="-4"/>
        </w:rPr>
        <w:t> </w:t>
      </w:r>
      <w:r>
        <w:rPr>
          <w:color w:val="231F20"/>
        </w:rPr>
        <w:t>line</w:t>
      </w:r>
      <w:r>
        <w:rPr>
          <w:color w:val="231F20"/>
          <w:spacing w:val="-4"/>
        </w:rPr>
        <w:t> </w:t>
      </w:r>
      <w:r>
        <w:rPr>
          <w:color w:val="231F20"/>
        </w:rPr>
        <w:t>and</w:t>
      </w:r>
      <w:r>
        <w:rPr>
          <w:color w:val="231F20"/>
          <w:spacing w:val="-3"/>
        </w:rPr>
        <w:t> </w:t>
      </w:r>
      <w:r>
        <w:rPr>
          <w:color w:val="231F20"/>
        </w:rPr>
        <w:t>thus</w:t>
      </w:r>
      <w:r>
        <w:rPr>
          <w:color w:val="231F20"/>
          <w:spacing w:val="-4"/>
        </w:rPr>
        <w:t> </w:t>
      </w:r>
      <w:r>
        <w:rPr>
          <w:color w:val="231F20"/>
        </w:rPr>
        <w:t>reduces</w:t>
      </w:r>
      <w:r>
        <w:rPr>
          <w:color w:val="231F20"/>
          <w:spacing w:val="-4"/>
        </w:rPr>
        <w:t> </w:t>
      </w:r>
      <w:r>
        <w:rPr>
          <w:color w:val="231F20"/>
        </w:rPr>
        <w:t>the</w:t>
      </w:r>
      <w:r>
        <w:rPr>
          <w:color w:val="231F20"/>
          <w:spacing w:val="-4"/>
        </w:rPr>
        <w:t> </w:t>
      </w:r>
      <w:r>
        <w:rPr>
          <w:color w:val="231F20"/>
        </w:rPr>
        <w:t>risk</w:t>
      </w:r>
      <w:r>
        <w:rPr>
          <w:color w:val="231F20"/>
          <w:spacing w:val="-3"/>
        </w:rPr>
        <w:t> </w:t>
      </w:r>
      <w:r>
        <w:rPr>
          <w:color w:val="231F20"/>
        </w:rPr>
        <w:t>of</w:t>
      </w:r>
      <w:r>
        <w:rPr>
          <w:color w:val="231F20"/>
          <w:spacing w:val="-4"/>
        </w:rPr>
        <w:t> </w:t>
      </w:r>
      <w:r>
        <w:rPr>
          <w:color w:val="231F20"/>
        </w:rPr>
        <w:t>electric</w:t>
      </w:r>
      <w:r>
        <w:rPr>
          <w:color w:val="231F20"/>
          <w:spacing w:val="-4"/>
        </w:rPr>
        <w:t> </w:t>
      </w:r>
      <w:r>
        <w:rPr>
          <w:color w:val="231F20"/>
        </w:rPr>
        <w:t>shock.</w:t>
      </w:r>
    </w:p>
    <w:p>
      <w:pPr>
        <w:spacing w:after="0" w:line="240" w:lineRule="exact"/>
        <w:jc w:val="both"/>
        <w:sectPr>
          <w:pgSz w:w="11900" w:h="16840"/>
          <w:pgMar w:header="2253" w:footer="0" w:top="2560" w:bottom="280" w:left="1680" w:right="1680"/>
        </w:sectPr>
      </w:pPr>
    </w:p>
    <w:p>
      <w:pPr>
        <w:pStyle w:val="BodyText"/>
        <w:spacing w:line="240" w:lineRule="exact" w:before="63"/>
        <w:ind w:left="309" w:right="303" w:firstLine="360"/>
        <w:jc w:val="both"/>
      </w:pPr>
      <w:bookmarkStart w:name="6.9 Output Frequency of Half-Wave Rectif" w:id="47"/>
      <w:bookmarkEnd w:id="47"/>
      <w:r>
        <w:rPr/>
      </w:r>
      <w:r>
        <w:rPr>
          <w:b/>
          <w:color w:val="ED1846"/>
        </w:rPr>
        <w:t>Operation. </w:t>
      </w:r>
      <w:r>
        <w:rPr>
          <w:color w:val="231F20"/>
        </w:rPr>
        <w:t>The a.c. voltage across the secondary winding </w:t>
      </w:r>
      <w:r>
        <w:rPr>
          <w:i/>
          <w:color w:val="231F20"/>
        </w:rPr>
        <w:t>AB </w:t>
      </w:r>
      <w:r>
        <w:rPr>
          <w:color w:val="231F20"/>
        </w:rPr>
        <w:t>changes polarities after every half-cycle. During the positive half-cycle of input a.c. voltage, end </w:t>
      </w:r>
      <w:r>
        <w:rPr>
          <w:i/>
          <w:color w:val="231F20"/>
        </w:rPr>
        <w:t>A </w:t>
      </w:r>
      <w:r>
        <w:rPr>
          <w:color w:val="231F20"/>
        </w:rPr>
        <w:t>becomes positive </w:t>
      </w:r>
      <w:r>
        <w:rPr>
          <w:i/>
          <w:color w:val="231F20"/>
          <w:spacing w:val="-7"/>
        </w:rPr>
        <w:t>w.r.t</w:t>
      </w:r>
      <w:r>
        <w:rPr>
          <w:color w:val="231F20"/>
          <w:spacing w:val="-7"/>
        </w:rPr>
        <w:t>. </w:t>
      </w:r>
      <w:r>
        <w:rPr>
          <w:color w:val="231F20"/>
        </w:rPr>
        <w:t>end </w:t>
      </w:r>
      <w:r>
        <w:rPr>
          <w:i/>
          <w:color w:val="231F20"/>
        </w:rPr>
        <w:t>B</w:t>
      </w:r>
      <w:r>
        <w:rPr>
          <w:color w:val="231F20"/>
        </w:rPr>
        <w:t>. This makes the diode forward biased and hence it conducts current. During the negative</w:t>
      </w:r>
      <w:r>
        <w:rPr>
          <w:color w:val="231F20"/>
          <w:spacing w:val="-25"/>
        </w:rPr>
        <w:t> </w:t>
      </w:r>
      <w:r>
        <w:rPr>
          <w:color w:val="231F20"/>
        </w:rPr>
        <w:t>half-cycle, end </w:t>
      </w:r>
      <w:r>
        <w:rPr>
          <w:i/>
          <w:color w:val="231F20"/>
        </w:rPr>
        <w:t>A </w:t>
      </w:r>
      <w:r>
        <w:rPr>
          <w:color w:val="231F20"/>
        </w:rPr>
        <w:t>is negative </w:t>
      </w:r>
      <w:r>
        <w:rPr>
          <w:i/>
          <w:color w:val="231F20"/>
          <w:spacing w:val="-7"/>
        </w:rPr>
        <w:t>w.r.t</w:t>
      </w:r>
      <w:r>
        <w:rPr>
          <w:color w:val="231F20"/>
          <w:spacing w:val="-7"/>
        </w:rPr>
        <w:t>. </w:t>
      </w:r>
      <w:r>
        <w:rPr>
          <w:color w:val="231F20"/>
        </w:rPr>
        <w:t>end </w:t>
      </w:r>
      <w:r>
        <w:rPr>
          <w:i/>
          <w:color w:val="231F20"/>
        </w:rPr>
        <w:t>B</w:t>
      </w:r>
      <w:r>
        <w:rPr>
          <w:color w:val="231F20"/>
        </w:rPr>
        <w:t>. Under this condition, the diode is reverse biased and it conducts no</w:t>
      </w:r>
      <w:bookmarkStart w:name="6.10 Efficiency of Half-Wave Rectifier" w:id="48"/>
      <w:bookmarkEnd w:id="48"/>
      <w:r>
        <w:rPr>
          <w:color w:val="231F20"/>
        </w:rPr>
      </w:r>
      <w:r>
        <w:rPr>
          <w:color w:val="231F20"/>
        </w:rPr>
        <w:t> current. Therefore, current flows through the diode during positive half-cycles of input a.c. voltage only ; it is blocked during the negative half-cycles [See Fig. 6.20 (</w:t>
      </w:r>
      <w:r>
        <w:rPr>
          <w:i/>
          <w:color w:val="231F20"/>
        </w:rPr>
        <w:t>ii</w:t>
      </w:r>
      <w:r>
        <w:rPr>
          <w:color w:val="231F20"/>
        </w:rPr>
        <w:t>)]. In this </w:t>
      </w:r>
      <w:r>
        <w:rPr>
          <w:color w:val="231F20"/>
          <w:spacing w:val="-4"/>
        </w:rPr>
        <w:t>way, </w:t>
      </w:r>
      <w:r>
        <w:rPr>
          <w:color w:val="231F20"/>
        </w:rPr>
        <w:t>current flows</w:t>
      </w:r>
      <w:bookmarkStart w:name="Fig. 6.21" w:id="49"/>
      <w:bookmarkEnd w:id="49"/>
      <w:r>
        <w:rPr>
          <w:color w:val="231F20"/>
        </w:rPr>
      </w:r>
      <w:r>
        <w:rPr>
          <w:color w:val="231F20"/>
        </w:rPr>
        <w:t> through load </w:t>
      </w:r>
      <w:r>
        <w:rPr>
          <w:i/>
          <w:color w:val="231F20"/>
        </w:rPr>
        <w:t>R</w:t>
      </w:r>
      <w:r>
        <w:rPr>
          <w:i/>
          <w:color w:val="231F20"/>
          <w:position w:val="-5"/>
          <w:sz w:val="14"/>
        </w:rPr>
        <w:t>L </w:t>
      </w:r>
      <w:r>
        <w:rPr>
          <w:color w:val="231F20"/>
        </w:rPr>
        <w:t>always in the same direction. Hence d.c. output is obtained across </w:t>
      </w:r>
      <w:r>
        <w:rPr>
          <w:i/>
          <w:color w:val="231F20"/>
        </w:rPr>
        <w:t>R</w:t>
      </w:r>
      <w:r>
        <w:rPr>
          <w:i/>
          <w:color w:val="231F20"/>
          <w:position w:val="-5"/>
          <w:sz w:val="14"/>
        </w:rPr>
        <w:t>L</w:t>
      </w:r>
      <w:r>
        <w:rPr>
          <w:color w:val="231F20"/>
        </w:rPr>
        <w:t>. It may be noted that output across the load is pulsating d.c. These pulsations in the output are further</w:t>
      </w:r>
      <w:r>
        <w:rPr>
          <w:color w:val="231F20"/>
          <w:spacing w:val="-35"/>
        </w:rPr>
        <w:t> </w:t>
      </w:r>
      <w:r>
        <w:rPr>
          <w:color w:val="231F20"/>
        </w:rPr>
        <w:t>smooth- ened with the help of </w:t>
      </w:r>
      <w:r>
        <w:rPr>
          <w:i/>
          <w:color w:val="EC008C"/>
        </w:rPr>
        <w:t>filter circuits </w:t>
      </w:r>
      <w:r>
        <w:rPr>
          <w:color w:val="231F20"/>
        </w:rPr>
        <w:t>discussed</w:t>
      </w:r>
      <w:r>
        <w:rPr>
          <w:color w:val="231F20"/>
          <w:spacing w:val="-33"/>
        </w:rPr>
        <w:t> </w:t>
      </w:r>
      <w:r>
        <w:rPr>
          <w:color w:val="231F20"/>
        </w:rPr>
        <w:t>later.</w:t>
      </w:r>
    </w:p>
    <w:p>
      <w:pPr>
        <w:spacing w:before="43"/>
        <w:ind w:left="670" w:right="0" w:firstLine="0"/>
        <w:jc w:val="left"/>
        <w:rPr>
          <w:sz w:val="20"/>
        </w:rPr>
      </w:pPr>
      <w:r>
        <w:rPr>
          <w:b/>
          <w:color w:val="ED1846"/>
          <w:sz w:val="20"/>
        </w:rPr>
        <w:t>Disadvantages : </w:t>
      </w:r>
      <w:r>
        <w:rPr>
          <w:color w:val="231F20"/>
          <w:sz w:val="20"/>
        </w:rPr>
        <w:t>The main disadvantages of a half-wave rectifier are :</w:t>
      </w:r>
    </w:p>
    <w:p>
      <w:pPr>
        <w:pStyle w:val="ListParagraph"/>
        <w:numPr>
          <w:ilvl w:val="2"/>
          <w:numId w:val="7"/>
        </w:numPr>
        <w:tabs>
          <w:tab w:pos="1030" w:val="left" w:leader="none"/>
        </w:tabs>
        <w:spacing w:line="249" w:lineRule="auto" w:before="51" w:after="0"/>
        <w:ind w:left="310" w:right="308" w:firstLine="403"/>
        <w:jc w:val="both"/>
        <w:rPr>
          <w:sz w:val="20"/>
        </w:rPr>
      </w:pPr>
      <w:r>
        <w:rPr>
          <w:color w:val="231F20"/>
          <w:sz w:val="20"/>
        </w:rPr>
        <w:t>The </w:t>
      </w:r>
      <w:r>
        <w:rPr>
          <w:color w:val="231F20"/>
          <w:spacing w:val="-3"/>
          <w:sz w:val="20"/>
        </w:rPr>
        <w:t>pulsating current </w:t>
      </w:r>
      <w:r>
        <w:rPr>
          <w:color w:val="231F20"/>
          <w:sz w:val="20"/>
        </w:rPr>
        <w:t>in the </w:t>
      </w:r>
      <w:r>
        <w:rPr>
          <w:color w:val="231F20"/>
          <w:spacing w:val="-3"/>
          <w:sz w:val="20"/>
        </w:rPr>
        <w:t>load contains alternating component whose basic frequency is equal </w:t>
      </w:r>
      <w:r>
        <w:rPr>
          <w:color w:val="231F20"/>
          <w:sz w:val="20"/>
        </w:rPr>
        <w:t>to the </w:t>
      </w:r>
      <w:r>
        <w:rPr>
          <w:color w:val="231F20"/>
          <w:spacing w:val="-3"/>
          <w:sz w:val="20"/>
        </w:rPr>
        <w:t>supply </w:t>
      </w:r>
      <w:r>
        <w:rPr>
          <w:color w:val="231F20"/>
          <w:spacing w:val="-5"/>
          <w:sz w:val="20"/>
        </w:rPr>
        <w:t>frequency. </w:t>
      </w:r>
      <w:r>
        <w:rPr>
          <w:color w:val="231F20"/>
          <w:spacing w:val="-3"/>
          <w:sz w:val="20"/>
        </w:rPr>
        <w:t>Therefore, </w:t>
      </w:r>
      <w:r>
        <w:rPr>
          <w:color w:val="231F20"/>
          <w:sz w:val="20"/>
        </w:rPr>
        <w:t>an </w:t>
      </w:r>
      <w:r>
        <w:rPr>
          <w:color w:val="231F20"/>
          <w:spacing w:val="-3"/>
          <w:sz w:val="20"/>
        </w:rPr>
        <w:t>elaborate filtering </w:t>
      </w:r>
      <w:r>
        <w:rPr>
          <w:color w:val="231F20"/>
          <w:sz w:val="20"/>
        </w:rPr>
        <w:t>is </w:t>
      </w:r>
      <w:r>
        <w:rPr>
          <w:color w:val="231F20"/>
          <w:spacing w:val="-3"/>
          <w:sz w:val="20"/>
        </w:rPr>
        <w:t>required </w:t>
      </w:r>
      <w:r>
        <w:rPr>
          <w:color w:val="231F20"/>
          <w:sz w:val="20"/>
        </w:rPr>
        <w:t>to </w:t>
      </w:r>
      <w:r>
        <w:rPr>
          <w:color w:val="231F20"/>
          <w:spacing w:val="-3"/>
          <w:sz w:val="20"/>
        </w:rPr>
        <w:t>produce steady direct </w:t>
      </w:r>
      <w:r>
        <w:rPr>
          <w:color w:val="231F20"/>
          <w:spacing w:val="-4"/>
          <w:sz w:val="20"/>
        </w:rPr>
        <w:t>current.</w:t>
      </w:r>
    </w:p>
    <w:p>
      <w:pPr>
        <w:pStyle w:val="ListParagraph"/>
        <w:numPr>
          <w:ilvl w:val="2"/>
          <w:numId w:val="7"/>
        </w:numPr>
        <w:tabs>
          <w:tab w:pos="1030" w:val="left" w:leader="none"/>
        </w:tabs>
        <w:spacing w:line="240" w:lineRule="auto" w:before="44" w:after="0"/>
        <w:ind w:left="1030" w:right="0" w:hanging="380"/>
        <w:jc w:val="left"/>
        <w:rPr>
          <w:sz w:val="20"/>
        </w:rPr>
      </w:pPr>
      <w:r>
        <w:rPr>
          <w:color w:val="231F20"/>
          <w:sz w:val="20"/>
        </w:rPr>
        <w:t>The a.c. supply delivers power only half the time. Therefore, the output is</w:t>
      </w:r>
      <w:r>
        <w:rPr>
          <w:color w:val="231F20"/>
          <w:spacing w:val="-6"/>
          <w:sz w:val="20"/>
        </w:rPr>
        <w:t> </w:t>
      </w:r>
      <w:r>
        <w:rPr>
          <w:color w:val="231F20"/>
          <w:spacing w:val="-3"/>
          <w:sz w:val="20"/>
        </w:rPr>
        <w:t>low.</w:t>
      </w:r>
    </w:p>
    <w:p>
      <w:pPr>
        <w:pStyle w:val="Heading2"/>
        <w:numPr>
          <w:ilvl w:val="1"/>
          <w:numId w:val="6"/>
        </w:numPr>
        <w:tabs>
          <w:tab w:pos="896" w:val="left" w:leader="none"/>
        </w:tabs>
        <w:spacing w:line="335" w:lineRule="exact" w:before="33" w:after="0"/>
        <w:ind w:left="895" w:right="0" w:hanging="585"/>
        <w:jc w:val="left"/>
      </w:pPr>
      <w:r>
        <w:rPr>
          <w:color w:val="005AAA"/>
        </w:rPr>
        <w:t>Output Frequency of Half-Wave</w:t>
      </w:r>
      <w:r>
        <w:rPr>
          <w:color w:val="005AAA"/>
          <w:spacing w:val="6"/>
        </w:rPr>
        <w:t> </w:t>
      </w:r>
      <w:r>
        <w:rPr>
          <w:color w:val="005AAA"/>
        </w:rPr>
        <w:t>Rectifier</w:t>
      </w:r>
    </w:p>
    <w:p>
      <w:pPr>
        <w:pStyle w:val="BodyText"/>
        <w:spacing w:line="249" w:lineRule="auto"/>
        <w:ind w:left="309" w:right="3049"/>
        <w:jc w:val="both"/>
      </w:pPr>
      <w:r>
        <w:rPr/>
        <w:pict>
          <v:group style="position:absolute;margin-left:361.95401pt;margin-top:8.400949pt;width:131.550pt;height:201.9pt;mso-position-horizontal-relative:page;mso-position-vertical-relative:paragraph;z-index:4888" coordorigin="7239,168" coordsize="2631,4038">
            <v:shape style="position:absolute;left:7239;top:168;width:2631;height:4038" type="#_x0000_t75" stroked="false">
              <v:imagedata r:id="rId187" o:title=""/>
            </v:shape>
            <v:shape style="position:absolute;left:8206;top:3934;width:753;height:222" type="#_x0000_t202" filled="false" stroked="false">
              <v:textbox inset="0,0,0,0">
                <w:txbxContent>
                  <w:p>
                    <w:pPr>
                      <w:spacing w:line="221" w:lineRule="exact" w:before="0"/>
                      <w:ind w:left="0" w:right="0" w:firstLine="0"/>
                      <w:jc w:val="left"/>
                      <w:rPr>
                        <w:b/>
                        <w:sz w:val="20"/>
                      </w:rPr>
                    </w:pPr>
                    <w:r>
                      <w:rPr>
                        <w:b/>
                        <w:color w:val="231F20"/>
                        <w:sz w:val="20"/>
                      </w:rPr>
                      <w:t>Fig. 6.21</w:t>
                    </w:r>
                  </w:p>
                </w:txbxContent>
              </v:textbox>
              <w10:wrap type="none"/>
            </v:shape>
            <w10:wrap type="none"/>
          </v:group>
        </w:pict>
      </w:r>
      <w:r>
        <w:rPr>
          <w:color w:val="231F20"/>
        </w:rPr>
        <w:t>The</w:t>
      </w:r>
      <w:r>
        <w:rPr>
          <w:color w:val="231F20"/>
          <w:spacing w:val="-7"/>
        </w:rPr>
        <w:t> </w:t>
      </w:r>
      <w:r>
        <w:rPr>
          <w:color w:val="231F20"/>
        </w:rPr>
        <w:t>output</w:t>
      </w:r>
      <w:r>
        <w:rPr>
          <w:color w:val="231F20"/>
          <w:spacing w:val="-8"/>
        </w:rPr>
        <w:t> </w:t>
      </w:r>
      <w:r>
        <w:rPr>
          <w:color w:val="231F20"/>
        </w:rPr>
        <w:t>frequency</w:t>
      </w:r>
      <w:r>
        <w:rPr>
          <w:color w:val="231F20"/>
          <w:spacing w:val="-8"/>
        </w:rPr>
        <w:t> </w:t>
      </w:r>
      <w:r>
        <w:rPr>
          <w:color w:val="231F20"/>
        </w:rPr>
        <w:t>of</w:t>
      </w:r>
      <w:r>
        <w:rPr>
          <w:color w:val="231F20"/>
          <w:spacing w:val="-8"/>
        </w:rPr>
        <w:t> </w:t>
      </w:r>
      <w:r>
        <w:rPr>
          <w:color w:val="231F20"/>
        </w:rPr>
        <w:t>a</w:t>
      </w:r>
      <w:r>
        <w:rPr>
          <w:color w:val="231F20"/>
          <w:spacing w:val="-7"/>
        </w:rPr>
        <w:t> </w:t>
      </w:r>
      <w:r>
        <w:rPr>
          <w:color w:val="231F20"/>
        </w:rPr>
        <w:t>half-wave</w:t>
      </w:r>
      <w:r>
        <w:rPr>
          <w:color w:val="231F20"/>
          <w:spacing w:val="-8"/>
        </w:rPr>
        <w:t> </w:t>
      </w:r>
      <w:r>
        <w:rPr>
          <w:color w:val="231F20"/>
        </w:rPr>
        <w:t>rectifier</w:t>
      </w:r>
      <w:r>
        <w:rPr>
          <w:color w:val="231F20"/>
          <w:spacing w:val="-8"/>
        </w:rPr>
        <w:t> </w:t>
      </w:r>
      <w:r>
        <w:rPr>
          <w:color w:val="231F20"/>
        </w:rPr>
        <w:t>is</w:t>
      </w:r>
      <w:r>
        <w:rPr>
          <w:color w:val="231F20"/>
          <w:spacing w:val="-7"/>
        </w:rPr>
        <w:t> </w:t>
      </w:r>
      <w:r>
        <w:rPr>
          <w:color w:val="231F20"/>
        </w:rPr>
        <w:t>equal</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input </w:t>
      </w:r>
      <w:r>
        <w:rPr>
          <w:color w:val="231F20"/>
          <w:spacing w:val="10"/>
        </w:rPr>
        <w:t>frequency </w:t>
      </w:r>
      <w:r>
        <w:rPr>
          <w:color w:val="231F20"/>
          <w:spacing w:val="8"/>
        </w:rPr>
        <w:t>(50 </w:t>
      </w:r>
      <w:r>
        <w:rPr>
          <w:color w:val="231F20"/>
          <w:spacing w:val="9"/>
        </w:rPr>
        <w:t>Hz). </w:t>
      </w:r>
      <w:r>
        <w:rPr>
          <w:color w:val="231F20"/>
          <w:spacing w:val="10"/>
        </w:rPr>
        <w:t>Recall </w:t>
      </w:r>
      <w:r>
        <w:rPr>
          <w:color w:val="231F20"/>
          <w:spacing w:val="8"/>
        </w:rPr>
        <w:t>how </w:t>
      </w:r>
      <w:r>
        <w:rPr>
          <w:color w:val="231F20"/>
        </w:rPr>
        <w:t>a </w:t>
      </w:r>
      <w:r>
        <w:rPr>
          <w:color w:val="231F20"/>
          <w:spacing w:val="10"/>
        </w:rPr>
        <w:t>complete </w:t>
      </w:r>
      <w:r>
        <w:rPr>
          <w:color w:val="231F20"/>
          <w:spacing w:val="9"/>
        </w:rPr>
        <w:t>cycle </w:t>
      </w:r>
      <w:r>
        <w:rPr>
          <w:color w:val="231F20"/>
          <w:spacing w:val="12"/>
        </w:rPr>
        <w:t>is </w:t>
      </w:r>
      <w:r>
        <w:rPr>
          <w:color w:val="231F20"/>
          <w:spacing w:val="-3"/>
        </w:rPr>
        <w:t>defined.</w:t>
      </w:r>
      <w:r>
        <w:rPr>
          <w:color w:val="231F20"/>
          <w:spacing w:val="-19"/>
        </w:rPr>
        <w:t> </w:t>
      </w:r>
      <w:r>
        <w:rPr>
          <w:color w:val="231F20"/>
        </w:rPr>
        <w:t>A</w:t>
      </w:r>
      <w:r>
        <w:rPr>
          <w:color w:val="231F20"/>
          <w:spacing w:val="-19"/>
        </w:rPr>
        <w:t> </w:t>
      </w:r>
      <w:r>
        <w:rPr>
          <w:color w:val="231F20"/>
          <w:spacing w:val="-3"/>
        </w:rPr>
        <w:t>waveform</w:t>
      </w:r>
      <w:r>
        <w:rPr>
          <w:color w:val="231F20"/>
          <w:spacing w:val="-19"/>
        </w:rPr>
        <w:t> </w:t>
      </w:r>
      <w:r>
        <w:rPr>
          <w:color w:val="231F20"/>
        </w:rPr>
        <w:t>has</w:t>
      </w:r>
      <w:r>
        <w:rPr>
          <w:color w:val="231F20"/>
          <w:spacing w:val="-18"/>
        </w:rPr>
        <w:t> </w:t>
      </w:r>
      <w:r>
        <w:rPr>
          <w:color w:val="231F20"/>
        </w:rPr>
        <w:t>a</w:t>
      </w:r>
      <w:r>
        <w:rPr>
          <w:color w:val="231F20"/>
          <w:spacing w:val="-19"/>
        </w:rPr>
        <w:t> </w:t>
      </w:r>
      <w:r>
        <w:rPr>
          <w:color w:val="231F20"/>
        </w:rPr>
        <w:t>complete</w:t>
      </w:r>
      <w:r>
        <w:rPr>
          <w:color w:val="231F20"/>
          <w:spacing w:val="-19"/>
        </w:rPr>
        <w:t> </w:t>
      </w:r>
      <w:r>
        <w:rPr>
          <w:color w:val="231F20"/>
        </w:rPr>
        <w:t>cycle</w:t>
      </w:r>
      <w:r>
        <w:rPr>
          <w:color w:val="231F20"/>
          <w:spacing w:val="-19"/>
        </w:rPr>
        <w:t> </w:t>
      </w:r>
      <w:r>
        <w:rPr>
          <w:color w:val="231F20"/>
          <w:spacing w:val="-3"/>
        </w:rPr>
        <w:t>when</w:t>
      </w:r>
      <w:r>
        <w:rPr>
          <w:color w:val="231F20"/>
          <w:spacing w:val="-18"/>
        </w:rPr>
        <w:t> </w:t>
      </w:r>
      <w:r>
        <w:rPr>
          <w:color w:val="231F20"/>
        </w:rPr>
        <w:t>it</w:t>
      </w:r>
      <w:r>
        <w:rPr>
          <w:color w:val="231F20"/>
          <w:spacing w:val="-19"/>
        </w:rPr>
        <w:t> </w:t>
      </w:r>
      <w:r>
        <w:rPr>
          <w:color w:val="231F20"/>
          <w:spacing w:val="-3"/>
        </w:rPr>
        <w:t>repeats</w:t>
      </w:r>
      <w:r>
        <w:rPr>
          <w:color w:val="231F20"/>
          <w:spacing w:val="-19"/>
        </w:rPr>
        <w:t> </w:t>
      </w:r>
      <w:r>
        <w:rPr>
          <w:color w:val="231F20"/>
        </w:rPr>
        <w:t>the</w:t>
      </w:r>
      <w:r>
        <w:rPr>
          <w:color w:val="231F20"/>
          <w:spacing w:val="-19"/>
        </w:rPr>
        <w:t> </w:t>
      </w:r>
      <w:r>
        <w:rPr>
          <w:color w:val="231F20"/>
          <w:spacing w:val="-3"/>
        </w:rPr>
        <w:t>same </w:t>
      </w:r>
      <w:r>
        <w:rPr>
          <w:color w:val="231F20"/>
        </w:rPr>
        <w:t>wave</w:t>
      </w:r>
      <w:r>
        <w:rPr>
          <w:color w:val="231F20"/>
          <w:spacing w:val="-13"/>
        </w:rPr>
        <w:t> </w:t>
      </w:r>
      <w:r>
        <w:rPr>
          <w:color w:val="231F20"/>
        </w:rPr>
        <w:t>pattern</w:t>
      </w:r>
      <w:r>
        <w:rPr>
          <w:color w:val="231F20"/>
          <w:spacing w:val="-12"/>
        </w:rPr>
        <w:t> </w:t>
      </w:r>
      <w:r>
        <w:rPr>
          <w:color w:val="231F20"/>
        </w:rPr>
        <w:t>over</w:t>
      </w:r>
      <w:r>
        <w:rPr>
          <w:color w:val="231F20"/>
          <w:spacing w:val="-12"/>
        </w:rPr>
        <w:t> </w:t>
      </w:r>
      <w:r>
        <w:rPr>
          <w:color w:val="231F20"/>
        </w:rPr>
        <w:t>a</w:t>
      </w:r>
      <w:r>
        <w:rPr>
          <w:color w:val="231F20"/>
          <w:spacing w:val="-12"/>
        </w:rPr>
        <w:t> </w:t>
      </w:r>
      <w:r>
        <w:rPr>
          <w:color w:val="231F20"/>
        </w:rPr>
        <w:t>given</w:t>
      </w:r>
      <w:r>
        <w:rPr>
          <w:color w:val="231F20"/>
          <w:spacing w:val="-12"/>
        </w:rPr>
        <w:t> </w:t>
      </w:r>
      <w:r>
        <w:rPr>
          <w:color w:val="231F20"/>
        </w:rPr>
        <w:t>time.</w:t>
      </w:r>
      <w:r>
        <w:rPr>
          <w:color w:val="231F20"/>
          <w:spacing w:val="-12"/>
        </w:rPr>
        <w:t> </w:t>
      </w:r>
      <w:r>
        <w:rPr>
          <w:color w:val="231F20"/>
        </w:rPr>
        <w:t>Thus</w:t>
      </w:r>
      <w:r>
        <w:rPr>
          <w:color w:val="231F20"/>
          <w:spacing w:val="-13"/>
        </w:rPr>
        <w:t> </w:t>
      </w:r>
      <w:r>
        <w:rPr>
          <w:color w:val="231F20"/>
        </w:rPr>
        <w:t>in</w:t>
      </w:r>
      <w:r>
        <w:rPr>
          <w:color w:val="231F20"/>
          <w:spacing w:val="-12"/>
        </w:rPr>
        <w:t> </w:t>
      </w:r>
      <w:r>
        <w:rPr>
          <w:color w:val="231F20"/>
        </w:rPr>
        <w:t>Fig.</w:t>
      </w:r>
      <w:r>
        <w:rPr>
          <w:color w:val="231F20"/>
          <w:spacing w:val="-12"/>
        </w:rPr>
        <w:t> </w:t>
      </w:r>
      <w:r>
        <w:rPr>
          <w:color w:val="231F20"/>
        </w:rPr>
        <w:t>6.21</w:t>
      </w:r>
      <w:r>
        <w:rPr>
          <w:color w:val="231F20"/>
          <w:spacing w:val="-12"/>
        </w:rPr>
        <w:t> </w:t>
      </w:r>
      <w:r>
        <w:rPr>
          <w:color w:val="231F20"/>
        </w:rPr>
        <w:t>(</w:t>
      </w:r>
      <w:r>
        <w:rPr>
          <w:i/>
          <w:color w:val="231F20"/>
        </w:rPr>
        <w:t>i</w:t>
      </w:r>
      <w:r>
        <w:rPr>
          <w:color w:val="231F20"/>
        </w:rPr>
        <w:t>),</w:t>
      </w:r>
      <w:r>
        <w:rPr>
          <w:color w:val="231F20"/>
          <w:spacing w:val="-13"/>
        </w:rPr>
        <w:t> </w:t>
      </w:r>
      <w:r>
        <w:rPr>
          <w:color w:val="231F20"/>
        </w:rPr>
        <w:t>the</w:t>
      </w:r>
      <w:r>
        <w:rPr>
          <w:color w:val="231F20"/>
          <w:spacing w:val="-13"/>
        </w:rPr>
        <w:t> </w:t>
      </w:r>
      <w:r>
        <w:rPr>
          <w:color w:val="231F20"/>
        </w:rPr>
        <w:t>a.c.</w:t>
      </w:r>
      <w:r>
        <w:rPr>
          <w:color w:val="231F20"/>
          <w:spacing w:val="-13"/>
        </w:rPr>
        <w:t> </w:t>
      </w:r>
      <w:r>
        <w:rPr>
          <w:color w:val="231F20"/>
        </w:rPr>
        <w:t>input voltage</w:t>
      </w:r>
      <w:r>
        <w:rPr>
          <w:color w:val="231F20"/>
          <w:spacing w:val="-14"/>
        </w:rPr>
        <w:t> </w:t>
      </w:r>
      <w:r>
        <w:rPr>
          <w:color w:val="231F20"/>
        </w:rPr>
        <w:t>repeats</w:t>
      </w:r>
      <w:r>
        <w:rPr>
          <w:color w:val="231F20"/>
          <w:spacing w:val="-13"/>
        </w:rPr>
        <w:t> </w:t>
      </w:r>
      <w:r>
        <w:rPr>
          <w:color w:val="231F20"/>
        </w:rPr>
        <w:t>the</w:t>
      </w:r>
      <w:r>
        <w:rPr>
          <w:color w:val="231F20"/>
          <w:spacing w:val="-14"/>
        </w:rPr>
        <w:t> </w:t>
      </w:r>
      <w:r>
        <w:rPr>
          <w:color w:val="231F20"/>
        </w:rPr>
        <w:t>same</w:t>
      </w:r>
      <w:r>
        <w:rPr>
          <w:color w:val="231F20"/>
          <w:spacing w:val="-13"/>
        </w:rPr>
        <w:t> </w:t>
      </w:r>
      <w:r>
        <w:rPr>
          <w:color w:val="231F20"/>
        </w:rPr>
        <w:t>wave</w:t>
      </w:r>
      <w:r>
        <w:rPr>
          <w:color w:val="231F20"/>
          <w:spacing w:val="-14"/>
        </w:rPr>
        <w:t> </w:t>
      </w:r>
      <w:r>
        <w:rPr>
          <w:color w:val="231F20"/>
        </w:rPr>
        <w:t>pattern</w:t>
      </w:r>
      <w:r>
        <w:rPr>
          <w:color w:val="231F20"/>
          <w:spacing w:val="-13"/>
        </w:rPr>
        <w:t> </w:t>
      </w:r>
      <w:r>
        <w:rPr>
          <w:color w:val="231F20"/>
        </w:rPr>
        <w:t>over</w:t>
      </w:r>
      <w:r>
        <w:rPr>
          <w:color w:val="231F20"/>
          <w:spacing w:val="-14"/>
        </w:rPr>
        <w:t> </w:t>
      </w:r>
      <w:r>
        <w:rPr>
          <w:color w:val="231F20"/>
        </w:rPr>
        <w:t>0°</w:t>
      </w:r>
      <w:r>
        <w:rPr>
          <w:color w:val="231F20"/>
          <w:spacing w:val="-13"/>
        </w:rPr>
        <w:t> </w:t>
      </w:r>
      <w:r>
        <w:rPr>
          <w:color w:val="231F20"/>
        </w:rPr>
        <w:t>–</w:t>
      </w:r>
      <w:r>
        <w:rPr>
          <w:color w:val="231F20"/>
          <w:spacing w:val="-14"/>
        </w:rPr>
        <w:t> </w:t>
      </w:r>
      <w:r>
        <w:rPr>
          <w:color w:val="231F20"/>
        </w:rPr>
        <w:t>360°,</w:t>
      </w:r>
      <w:r>
        <w:rPr>
          <w:color w:val="231F20"/>
          <w:spacing w:val="-13"/>
        </w:rPr>
        <w:t> </w:t>
      </w:r>
      <w:r>
        <w:rPr>
          <w:color w:val="231F20"/>
        </w:rPr>
        <w:t>360°</w:t>
      </w:r>
      <w:r>
        <w:rPr>
          <w:color w:val="231F20"/>
          <w:spacing w:val="-14"/>
        </w:rPr>
        <w:t> </w:t>
      </w:r>
      <w:r>
        <w:rPr>
          <w:color w:val="231F20"/>
        </w:rPr>
        <w:t>–</w:t>
      </w:r>
      <w:r>
        <w:rPr>
          <w:color w:val="231F20"/>
          <w:spacing w:val="-13"/>
        </w:rPr>
        <w:t> </w:t>
      </w:r>
      <w:r>
        <w:rPr>
          <w:color w:val="231F20"/>
        </w:rPr>
        <w:t>720° and so on. In Fig. 6.21 (</w:t>
      </w:r>
      <w:r>
        <w:rPr>
          <w:i/>
          <w:color w:val="231F20"/>
        </w:rPr>
        <w:t>ii</w:t>
      </w:r>
      <w:r>
        <w:rPr>
          <w:color w:val="231F20"/>
        </w:rPr>
        <w:t>), the output waveform also repeats the same wave pattern over 0° – 360°, 360° – 720° and so on. This means that when input a.c. completes one cycle, the output half- wave</w:t>
      </w:r>
      <w:r>
        <w:rPr>
          <w:color w:val="231F20"/>
          <w:spacing w:val="-11"/>
        </w:rPr>
        <w:t> </w:t>
      </w:r>
      <w:r>
        <w:rPr>
          <w:color w:val="231F20"/>
        </w:rPr>
        <w:t>rectified</w:t>
      </w:r>
      <w:r>
        <w:rPr>
          <w:color w:val="231F20"/>
          <w:spacing w:val="-11"/>
        </w:rPr>
        <w:t> </w:t>
      </w:r>
      <w:r>
        <w:rPr>
          <w:color w:val="231F20"/>
        </w:rPr>
        <w:t>wave</w:t>
      </w:r>
      <w:r>
        <w:rPr>
          <w:color w:val="231F20"/>
          <w:spacing w:val="-11"/>
        </w:rPr>
        <w:t> </w:t>
      </w:r>
      <w:r>
        <w:rPr>
          <w:color w:val="231F20"/>
        </w:rPr>
        <w:t>also</w:t>
      </w:r>
      <w:r>
        <w:rPr>
          <w:color w:val="231F20"/>
          <w:spacing w:val="-11"/>
        </w:rPr>
        <w:t> </w:t>
      </w:r>
      <w:r>
        <w:rPr>
          <w:color w:val="231F20"/>
        </w:rPr>
        <w:t>completes</w:t>
      </w:r>
      <w:r>
        <w:rPr>
          <w:color w:val="231F20"/>
          <w:spacing w:val="-11"/>
        </w:rPr>
        <w:t> </w:t>
      </w:r>
      <w:r>
        <w:rPr>
          <w:color w:val="231F20"/>
        </w:rPr>
        <w:t>one</w:t>
      </w:r>
      <w:r>
        <w:rPr>
          <w:color w:val="231F20"/>
          <w:spacing w:val="-11"/>
        </w:rPr>
        <w:t> </w:t>
      </w:r>
      <w:r>
        <w:rPr>
          <w:color w:val="231F20"/>
        </w:rPr>
        <w:t>cycle.</w:t>
      </w:r>
      <w:r>
        <w:rPr>
          <w:color w:val="231F20"/>
          <w:spacing w:val="-11"/>
        </w:rPr>
        <w:t> </w:t>
      </w:r>
      <w:r>
        <w:rPr>
          <w:color w:val="231F20"/>
        </w:rPr>
        <w:t>In</w:t>
      </w:r>
      <w:r>
        <w:rPr>
          <w:color w:val="231F20"/>
          <w:spacing w:val="-11"/>
        </w:rPr>
        <w:t> </w:t>
      </w:r>
      <w:r>
        <w:rPr>
          <w:color w:val="231F20"/>
        </w:rPr>
        <w:t>other</w:t>
      </w:r>
      <w:r>
        <w:rPr>
          <w:color w:val="231F20"/>
          <w:spacing w:val="-11"/>
        </w:rPr>
        <w:t> </w:t>
      </w:r>
      <w:r>
        <w:rPr>
          <w:color w:val="231F20"/>
        </w:rPr>
        <w:t>words,</w:t>
      </w:r>
      <w:r>
        <w:rPr>
          <w:color w:val="231F20"/>
          <w:spacing w:val="-11"/>
        </w:rPr>
        <w:t> </w:t>
      </w:r>
      <w:r>
        <w:rPr>
          <w:color w:val="231F20"/>
        </w:rPr>
        <w:t>the output frequency is equal to the input frequency</w:t>
      </w:r>
      <w:r>
        <w:rPr>
          <w:color w:val="231F20"/>
          <w:spacing w:val="-34"/>
        </w:rPr>
        <w:t> </w:t>
      </w:r>
      <w:r>
        <w:rPr>
          <w:i/>
          <w:color w:val="231F20"/>
        </w:rPr>
        <w:t>i.e</w:t>
      </w:r>
      <w:r>
        <w:rPr>
          <w:color w:val="231F20"/>
        </w:rPr>
        <w:t>.</w:t>
      </w:r>
    </w:p>
    <w:p>
      <w:pPr>
        <w:spacing w:before="74"/>
        <w:ind w:left="1749" w:right="0" w:firstLine="0"/>
        <w:jc w:val="left"/>
        <w:rPr>
          <w:i/>
          <w:sz w:val="14"/>
        </w:rPr>
      </w:pPr>
      <w:r>
        <w:rPr>
          <w:i/>
          <w:color w:val="231F20"/>
          <w:position w:val="6"/>
          <w:sz w:val="20"/>
        </w:rPr>
        <w:t>f</w:t>
      </w:r>
      <w:r>
        <w:rPr>
          <w:i/>
          <w:color w:val="231F20"/>
          <w:sz w:val="14"/>
        </w:rPr>
        <w:t>out </w:t>
      </w:r>
      <w:r>
        <w:rPr>
          <w:color w:val="231F20"/>
          <w:position w:val="6"/>
          <w:sz w:val="20"/>
        </w:rPr>
        <w:t>= </w:t>
      </w:r>
      <w:r>
        <w:rPr>
          <w:i/>
          <w:color w:val="231F20"/>
          <w:position w:val="6"/>
          <w:sz w:val="20"/>
        </w:rPr>
        <w:t>f</w:t>
      </w:r>
      <w:r>
        <w:rPr>
          <w:i/>
          <w:color w:val="231F20"/>
          <w:sz w:val="14"/>
        </w:rPr>
        <w:t>in</w:t>
      </w:r>
    </w:p>
    <w:p>
      <w:pPr>
        <w:pStyle w:val="BodyText"/>
        <w:spacing w:line="249" w:lineRule="auto" w:before="16"/>
        <w:ind w:left="310" w:right="3062" w:firstLine="360"/>
        <w:jc w:val="both"/>
      </w:pPr>
      <w:r>
        <w:rPr>
          <w:color w:val="231F20"/>
        </w:rPr>
        <w:t>For</w:t>
      </w:r>
      <w:r>
        <w:rPr>
          <w:color w:val="231F20"/>
          <w:spacing w:val="-7"/>
        </w:rPr>
        <w:t> </w:t>
      </w:r>
      <w:r>
        <w:rPr>
          <w:color w:val="231F20"/>
        </w:rPr>
        <w:t>example,</w:t>
      </w:r>
      <w:r>
        <w:rPr>
          <w:color w:val="231F20"/>
          <w:spacing w:val="-7"/>
        </w:rPr>
        <w:t> </w:t>
      </w:r>
      <w:r>
        <w:rPr>
          <w:color w:val="231F20"/>
        </w:rPr>
        <w:t>if</w:t>
      </w:r>
      <w:r>
        <w:rPr>
          <w:color w:val="231F20"/>
          <w:spacing w:val="-7"/>
        </w:rPr>
        <w:t> </w:t>
      </w:r>
      <w:r>
        <w:rPr>
          <w:color w:val="231F20"/>
        </w:rPr>
        <w:t>the</w:t>
      </w:r>
      <w:r>
        <w:rPr>
          <w:color w:val="231F20"/>
          <w:spacing w:val="-7"/>
        </w:rPr>
        <w:t> </w:t>
      </w:r>
      <w:r>
        <w:rPr>
          <w:color w:val="231F20"/>
        </w:rPr>
        <w:t>input</w:t>
      </w:r>
      <w:r>
        <w:rPr>
          <w:color w:val="231F20"/>
          <w:spacing w:val="-7"/>
        </w:rPr>
        <w:t> </w:t>
      </w:r>
      <w:r>
        <w:rPr>
          <w:color w:val="231F20"/>
        </w:rPr>
        <w:t>frequency</w:t>
      </w:r>
      <w:r>
        <w:rPr>
          <w:color w:val="231F20"/>
          <w:spacing w:val="-7"/>
        </w:rPr>
        <w:t> </w:t>
      </w:r>
      <w:r>
        <w:rPr>
          <w:color w:val="231F20"/>
        </w:rPr>
        <w:t>of</w:t>
      </w:r>
      <w:r>
        <w:rPr>
          <w:color w:val="231F20"/>
          <w:spacing w:val="-7"/>
        </w:rPr>
        <w:t> </w:t>
      </w:r>
      <w:r>
        <w:rPr>
          <w:color w:val="231F20"/>
        </w:rPr>
        <w:t>sine</w:t>
      </w:r>
      <w:r>
        <w:rPr>
          <w:color w:val="231F20"/>
          <w:spacing w:val="-7"/>
        </w:rPr>
        <w:t> </w:t>
      </w:r>
      <w:r>
        <w:rPr>
          <w:color w:val="231F20"/>
        </w:rPr>
        <w:t>wave</w:t>
      </w:r>
      <w:r>
        <w:rPr>
          <w:color w:val="231F20"/>
          <w:spacing w:val="-7"/>
        </w:rPr>
        <w:t> </w:t>
      </w:r>
      <w:r>
        <w:rPr>
          <w:color w:val="231F20"/>
        </w:rPr>
        <w:t>applied</w:t>
      </w:r>
      <w:r>
        <w:rPr>
          <w:color w:val="231F20"/>
          <w:spacing w:val="-7"/>
        </w:rPr>
        <w:t> </w:t>
      </w:r>
      <w:r>
        <w:rPr>
          <w:color w:val="231F20"/>
        </w:rPr>
        <w:t>to</w:t>
      </w:r>
      <w:r>
        <w:rPr>
          <w:color w:val="231F20"/>
          <w:spacing w:val="-7"/>
        </w:rPr>
        <w:t> </w:t>
      </w:r>
      <w:r>
        <w:rPr>
          <w:color w:val="231F20"/>
        </w:rPr>
        <w:t>a half-wave rectifier is 100 Hz, then frequency of the output wave will also be 100</w:t>
      </w:r>
      <w:r>
        <w:rPr>
          <w:color w:val="231F20"/>
          <w:spacing w:val="-9"/>
        </w:rPr>
        <w:t> </w:t>
      </w:r>
      <w:r>
        <w:rPr>
          <w:color w:val="231F20"/>
        </w:rPr>
        <w:t>Hz.</w:t>
      </w:r>
    </w:p>
    <w:p>
      <w:pPr>
        <w:pStyle w:val="ListParagraph"/>
        <w:numPr>
          <w:ilvl w:val="1"/>
          <w:numId w:val="6"/>
        </w:numPr>
        <w:tabs>
          <w:tab w:pos="1010" w:val="left" w:leader="none"/>
        </w:tabs>
        <w:spacing w:line="235" w:lineRule="auto" w:before="41" w:after="0"/>
        <w:ind w:left="310" w:right="3061" w:firstLine="0"/>
        <w:jc w:val="left"/>
        <w:rPr>
          <w:sz w:val="20"/>
        </w:rPr>
      </w:pPr>
      <w:bookmarkStart w:name="Fig. 6.22" w:id="50"/>
      <w:bookmarkEnd w:id="50"/>
      <w:r>
        <w:rPr/>
      </w:r>
      <w:bookmarkStart w:name="Fig. 6.22" w:id="51"/>
      <w:bookmarkEnd w:id="51"/>
      <w:r>
        <w:rPr>
          <w:rFonts w:ascii="Arial Black"/>
          <w:color w:val="005AAA"/>
          <w:spacing w:val="-5"/>
          <w:sz w:val="24"/>
        </w:rPr>
        <w:t>E</w:t>
      </w:r>
      <w:r>
        <w:rPr>
          <w:rFonts w:ascii="Arial Black"/>
          <w:color w:val="005AAA"/>
          <w:spacing w:val="-5"/>
          <w:sz w:val="24"/>
        </w:rPr>
        <w:t>fficiency </w:t>
      </w:r>
      <w:r>
        <w:rPr>
          <w:rFonts w:ascii="Arial Black"/>
          <w:color w:val="005AAA"/>
          <w:spacing w:val="-3"/>
          <w:sz w:val="24"/>
        </w:rPr>
        <w:t>of </w:t>
      </w:r>
      <w:r>
        <w:rPr>
          <w:rFonts w:ascii="Arial Black"/>
          <w:color w:val="005AAA"/>
          <w:spacing w:val="-6"/>
          <w:sz w:val="24"/>
        </w:rPr>
        <w:t>Half-Wave  Rectifier</w:t>
      </w:r>
      <w:r>
        <w:rPr>
          <w:rFonts w:ascii="Arial Black"/>
          <w:color w:val="231F20"/>
          <w:spacing w:val="-6"/>
          <w:sz w:val="24"/>
        </w:rPr>
        <w:t> </w:t>
      </w:r>
      <w:r>
        <w:rPr>
          <w:i/>
          <w:color w:val="231F20"/>
          <w:sz w:val="20"/>
        </w:rPr>
        <w:t>The ratio of d.c. power output to the applied input a.c. power is </w:t>
      </w:r>
      <w:r>
        <w:rPr>
          <w:i/>
          <w:color w:val="231F20"/>
          <w:sz w:val="20"/>
        </w:rPr>
        <w:t>known as </w:t>
      </w:r>
      <w:r>
        <w:rPr>
          <w:b/>
          <w:color w:val="EC008C"/>
          <w:sz w:val="20"/>
        </w:rPr>
        <w:t>rectifier efficiency</w:t>
      </w:r>
      <w:r>
        <w:rPr>
          <w:b/>
          <w:color w:val="EC008C"/>
          <w:spacing w:val="2"/>
          <w:sz w:val="20"/>
        </w:rPr>
        <w:t> </w:t>
      </w:r>
      <w:r>
        <w:rPr>
          <w:i/>
          <w:color w:val="231F20"/>
          <w:sz w:val="20"/>
        </w:rPr>
        <w:t>i.e</w:t>
      </w:r>
      <w:r>
        <w:rPr>
          <w:color w:val="231F20"/>
          <w:sz w:val="20"/>
        </w:rPr>
        <w:t>.</w:t>
      </w:r>
    </w:p>
    <w:p>
      <w:pPr>
        <w:pStyle w:val="BodyText"/>
        <w:tabs>
          <w:tab w:pos="3189" w:val="left" w:leader="none"/>
        </w:tabs>
        <w:spacing w:line="296" w:lineRule="exact"/>
        <w:ind w:left="1315"/>
      </w:pPr>
      <w:r>
        <w:rPr/>
        <w:pict>
          <v:shape style="position:absolute;margin-left:230.660004pt;margin-top:5.481365pt;width:6.05pt;height:13.05pt;mso-position-horizontal-relative:page;mso-position-vertical-relative:paragraph;z-index:-157672" type="#_x0000_t202" filled="false" stroked="false">
            <v:textbox inset="0,0,0,0">
              <w:txbxContent>
                <w:p>
                  <w:pPr>
                    <w:pStyle w:val="BodyText"/>
                    <w:spacing w:before="1"/>
                    <w:rPr>
                      <w:rFonts w:ascii="Symbol" w:hAnsi="Symbol"/>
                    </w:rPr>
                  </w:pPr>
                  <w:r>
                    <w:rPr>
                      <w:rFonts w:ascii="Symbol" w:hAnsi="Symbol"/>
                      <w:color w:val="231F20"/>
                      <w:w w:val="99"/>
                    </w:rPr>
                    <w:t></w:t>
                  </w:r>
                </w:p>
              </w:txbxContent>
            </v:textbox>
            <w10:wrap type="none"/>
          </v:shape>
        </w:pict>
      </w:r>
      <w:r>
        <w:rPr>
          <w:color w:val="231F20"/>
        </w:rPr>
        <w:t>Rectifier</w:t>
      </w:r>
      <w:r>
        <w:rPr>
          <w:color w:val="231F20"/>
          <w:spacing w:val="-12"/>
        </w:rPr>
        <w:t> </w:t>
      </w:r>
      <w:r>
        <w:rPr>
          <w:color w:val="231F20"/>
        </w:rPr>
        <w:t>efficiency,</w:t>
        <w:tab/>
        <w:t>= </w:t>
      </w:r>
      <w:r>
        <w:rPr>
          <w:color w:val="231F20"/>
          <w:position w:val="14"/>
          <w:u w:val="single" w:color="231F20"/>
        </w:rPr>
        <w:t>d.c. power</w:t>
      </w:r>
      <w:r>
        <w:rPr>
          <w:color w:val="231F20"/>
          <w:spacing w:val="34"/>
          <w:position w:val="14"/>
          <w:u w:val="single" w:color="231F20"/>
        </w:rPr>
        <w:t> </w:t>
      </w:r>
      <w:r>
        <w:rPr>
          <w:color w:val="231F20"/>
          <w:position w:val="14"/>
          <w:u w:val="single" w:color="231F20"/>
        </w:rPr>
        <w:t>output</w:t>
      </w:r>
    </w:p>
    <w:p>
      <w:pPr>
        <w:pStyle w:val="BodyText"/>
        <w:spacing w:line="171" w:lineRule="exact"/>
        <w:ind w:left="72" w:right="251"/>
        <w:jc w:val="center"/>
      </w:pPr>
      <w:r>
        <w:rPr/>
        <w:pict>
          <v:group style="position:absolute;margin-left:125.184998pt;margin-top:19.605467pt;width:175.6pt;height:84.75pt;mso-position-horizontal-relative:page;mso-position-vertical-relative:paragraph;z-index:2720;mso-wrap-distance-left:0;mso-wrap-distance-right:0" coordorigin="2504,392" coordsize="3512,1695">
            <v:shape style="position:absolute;left:2795;top:617;width:908;height:1417" coordorigin="2795,617" coordsize="908,1417" path="m2795,1114l2795,675,2822,617,3676,617,3686,622,3695,634,3700,653,3702,675,3703,1975,3701,1998,3695,2017,3686,2029,3676,2034,2822,2034,2812,2029,2803,2017,2797,1998,2795,1976,2795,1533e" filled="false" stroked="true" strokeweight=".8pt" strokecolor="#00aeef">
              <v:path arrowok="t"/>
              <v:stroke dashstyle="solid"/>
            </v:shape>
            <v:shape style="position:absolute;left:2766;top:1085;width:58;height:58" coordorigin="2767,1085" coordsize="58,58" path="m2795,1085l2784,1088,2775,1094,2769,1103,2767,1114,2769,1125,2775,1134,2784,1140,2795,1142,2806,1140,2815,1134,2822,1125,2824,1114,2822,1103,2815,1094,2806,1088,2795,1085xe" filled="true" fillcolor="#00aeef" stroked="false">
              <v:path arrowok="t"/>
              <v:fill type="solid"/>
            </v:shape>
            <v:shape style="position:absolute;left:2766;top:1504;width:58;height:58" coordorigin="2767,1505" coordsize="58,58" path="m2795,1505l2784,1507,2775,1513,2769,1522,2767,1533,2769,1545,2775,1554,2784,1560,2795,1562,2806,1560,2815,1554,2822,1545,2824,1533,2822,1522,2815,1513,2806,1507,2795,1505xe" filled="true" fillcolor="#00aeef" stroked="false">
              <v:path arrowok="t"/>
              <v:fill type="solid"/>
            </v:shape>
            <v:shape style="position:absolute;left:2658;top:1173;width:296;height:122" type="#_x0000_t75" stroked="false">
              <v:imagedata r:id="rId188" o:title=""/>
            </v:shape>
            <v:shape style="position:absolute;left:2503;top:1358;width:92;height:122" coordorigin="2504,1359" coordsize="92,122" path="m2518,1440l2504,1440,2504,1453,2508,1462,2516,1469,2525,1476,2536,1480,2565,1480,2575,1477,2589,1466,2541,1466,2533,1464,2521,1455,2518,1448,2518,1440xm2562,1359l2537,1359,2526,1362,2512,1375,2508,1384,2508,1402,2510,1408,2519,1417,2526,1420,2566,1429,2572,1432,2579,1437,2580,1441,2580,1453,2578,1458,2568,1464,2561,1466,2589,1466,2591,1465,2595,1456,2595,1437,2593,1430,2588,1425,2584,1420,2576,1416,2536,1407,2530,1405,2527,1402,2524,1400,2523,1397,2523,1386,2525,1381,2534,1374,2541,1373,2585,1373,2572,1362,2562,1359xm2585,1373l2558,1373,2564,1375,2575,1382,2577,1388,2578,1395,2592,1395,2592,1384,2588,1375,2585,1373xe" filled="true" fillcolor="#231f20" stroked="false">
              <v:path arrowok="t"/>
              <v:fill type="solid"/>
            </v:shape>
            <v:shape style="position:absolute;left:2615;top:1361;width:91;height:118" coordorigin="2615,1362" coordsize="91,118" path="m2631,1362l2615,1362,2615,1449,2619,1461,2635,1476,2646,1480,2675,1480,2686,1476,2696,1466,2651,1466,2644,1463,2633,1452,2631,1444,2631,1362xm2706,1362l2690,1362,2690,1444,2688,1452,2678,1463,2670,1466,2696,1466,2702,1460,2706,1449,2706,1362xe" filled="true" fillcolor="#231f20" stroked="false">
              <v:path arrowok="t"/>
              <v:fill type="solid"/>
            </v:shape>
            <v:shape style="position:absolute;left:2732;top:1361;width:86;height:115" coordorigin="2732,1362" coordsize="86,115" path="m2793,1362l2732,1362,2732,1477,2748,1477,2748,1428,2756,1428,2794,1428,2802,1425,2813,1415,2748,1415,2748,1375,2814,1375,2802,1365,2793,1362xm2794,1428l2768,1428,2782,1428,2793,1428,2794,1428xm2814,1375l2786,1375,2792,1377,2800,1383,2802,1387,2802,1401,2800,1406,2792,1413,2786,1415,2748,1415,2813,1415,2815,1413,2818,1404,2818,1384,2815,1376,2814,1375xe" filled="true" fillcolor="#231f20" stroked="false">
              <v:path arrowok="t"/>
              <v:fill type="solid"/>
            </v:shape>
            <v:shape style="position:absolute;left:2838;top:1361;width:86;height:115" coordorigin="2839,1362" coordsize="86,115" path="m2900,1362l2839,1362,2839,1477,2854,1477,2854,1428,2863,1428,2900,1428,2909,1425,2919,1415,2854,1415,2854,1375,2921,1375,2909,1365,2900,1362xm2900,1428l2874,1428,2889,1428,2900,1428,2900,1428xm2921,1375l2893,1375,2899,1377,2907,1383,2909,1387,2909,1401,2907,1406,2899,1413,2893,1415,2854,1415,2919,1415,2921,1413,2925,1404,2925,1384,2921,1376,2921,1375xe" filled="true" fillcolor="#231f20" stroked="false">
              <v:path arrowok="t"/>
              <v:fill type="solid"/>
            </v:shape>
            <v:shape style="position:absolute;left:2943;top:1361;width:74;height:115" coordorigin="2944,1362" coordsize="74,115" path="m2959,1362l2944,1362,2944,1477,3018,1477,3018,1463,2959,1463,2959,1362xe" filled="true" fillcolor="#231f20" stroked="false">
              <v:path arrowok="t"/>
              <v:fill type="solid"/>
            </v:shape>
            <v:shape style="position:absolute;left:3023;top:1361;width:103;height:115" coordorigin="3023,1362" coordsize="103,115" path="m3041,1362l3023,1362,3066,1431,3066,1477,3082,1477,3082,1431,3090,1418,3074,1418,3041,1362xm3125,1362l3107,1362,3074,1418,3090,1418,3125,1362xe" filled="true" fillcolor="#231f20" stroked="false">
              <v:path arrowok="t"/>
              <v:fill type="solid"/>
            </v:shape>
            <v:line style="position:absolute" from="3699,783" to="3699,1322" stroked="true" strokeweight="1.489pt" strokecolor="#ffffff">
              <v:stroke dashstyle="solid"/>
            </v:line>
            <v:shape style="position:absolute;left:3613;top:778;width:124;height:547" coordorigin="3613,779" coordsize="124,547" path="m3693,1325l3735,1279,3703,1190,3625,1175,3677,1223,3735,1151,3674,1064,3614,1096,3698,1114,3733,1021,3698,957,3635,948,3613,977,3619,991,3692,999,3733,913,3698,846,3635,836,3658,892,3713,868,3737,834,3731,806,3711,786,3694,779e" filled="false" stroked="true" strokeweight=".8pt" strokecolor="#ec008c">
              <v:path arrowok="t"/>
              <v:stroke dashstyle="solid"/>
            </v:shape>
            <v:line style="position:absolute" from="3699,1238" to="3699,1862" stroked="true" strokeweight="1.489pt" strokecolor="#ffffff">
              <v:stroke dashstyle="solid"/>
            </v:line>
            <v:shape style="position:absolute;left:3604;top:1192;width:132;height:473" coordorigin="3604,1192" coordsize="132,473" path="m3698,1665l3726,1637,3736,1603,3731,1568,3679,1515,3615,1541,3698,1561,3733,1472,3698,1410,3635,1402,3691,1450,3725,1364,3689,1299,3626,1289,3604,1313,3607,1326,3671,1341,3735,1268,3723,1205,3713,1192e" filled="false" stroked="true" strokeweight=".8pt" strokecolor="#ec008c">
              <v:path arrowok="t"/>
              <v:stroke dashstyle="solid"/>
            </v:shape>
            <v:shape style="position:absolute;left:3596;top:1615;width:146;height:265" type="#_x0000_t75" stroked="false">
              <v:imagedata r:id="rId189" o:title=""/>
            </v:shape>
            <v:line style="position:absolute" from="3805,786" to="3805,1891" stroked="true" strokeweight=".8pt" strokecolor="#ec008c">
              <v:stroke dashstyle="solid"/>
            </v:line>
            <v:shape style="position:absolute;left:3911;top:392;width:2104;height:1695" type="#_x0000_t75" stroked="false">
              <v:imagedata r:id="rId190" o:title=""/>
            </v:shape>
            <v:line style="position:absolute" from="3867,786" to="3867,1891" stroked="true" strokeweight=".8pt" strokecolor="#ec008c">
              <v:stroke dashstyle="solid"/>
            </v:line>
            <w10:wrap type="topAndBottom"/>
          </v:group>
        </w:pict>
      </w:r>
      <w:r>
        <w:rPr/>
        <w:pict>
          <v:group style="position:absolute;margin-left:389.770996pt;margin-top:10.685468pt;width:80.2pt;height:102.45pt;mso-position-horizontal-relative:page;mso-position-vertical-relative:paragraph;z-index:2744;mso-wrap-distance-left:0;mso-wrap-distance-right:0" coordorigin="7795,214" coordsize="1604,2049">
            <v:line style="position:absolute" from="8004,301" to="8004,2254" stroked="true" strokeweight=".8pt" strokecolor="#00aeef">
              <v:stroke dashstyle="solid"/>
            </v:line>
            <v:shape style="position:absolute;left:7950;top:213;width:106;height:96" coordorigin="7951,214" coordsize="106,96" path="m8004,214l7951,309,8056,309,8004,214xe" filled="true" fillcolor="#00aeef" stroked="false">
              <v:path arrowok="t"/>
              <v:fill type="solid"/>
            </v:shape>
            <v:line style="position:absolute" from="7804,1966" to="9391,1966" stroked="true" strokeweight=".8pt" strokecolor="#00aeef">
              <v:stroke dashstyle="solid"/>
            </v:line>
            <v:line style="position:absolute" from="7803,987" to="9391,987" stroked="true" strokeweight=".8pt" strokecolor="#00aeef">
              <v:stroke dashstyle="solid"/>
            </v:line>
            <v:line style="position:absolute" from="8343,973" to="8343,1970" stroked="true" strokeweight=".817pt" strokecolor="#231f20">
              <v:stroke dashstyle="shortdash"/>
            </v:line>
            <v:line style="position:absolute" from="8682,973" to="8682,1964" stroked="true" strokeweight=".8pt" strokecolor="#231f20">
              <v:stroke dashstyle="shortdash"/>
            </v:line>
            <v:line style="position:absolute" from="9008,973" to="9008,1964" stroked="true" strokeweight=".8pt" strokecolor="#231f20">
              <v:stroke dashstyle="shortdash"/>
            </v:line>
            <v:line style="position:absolute" from="8077,1692" to="8077,1966" stroked="true" strokeweight=".8pt" strokecolor="#ec008c">
              <v:stroke dashstyle="solid"/>
            </v:line>
            <v:line style="position:absolute" from="8142,1586" to="8142,1959" stroked="true" strokeweight=".8pt" strokecolor="#ec008c">
              <v:stroke dashstyle="solid"/>
            </v:line>
            <v:line style="position:absolute" from="8592,1508" to="8484,1508" stroked="true" strokeweight=".8pt" strokecolor="#231f20">
              <v:stroke dashstyle="solid"/>
            </v:line>
            <v:shape style="position:absolute;left:8583;top:1455;width:96;height:106" coordorigin="8583,1456" coordsize="96,106" path="m8583,1456l8583,1561,8679,1508,8583,1456xe" filled="true" fillcolor="#231f20" stroked="false">
              <v:path arrowok="t"/>
              <v:fill type="solid"/>
            </v:shape>
            <v:shape style="position:absolute;left:8720;top:1444;width:79;height:128" coordorigin="8720,1444" coordsize="79,128" path="m8770,1444l8750,1444,8742,1449,8734,1458,8728,1468,8724,1481,8721,1495,8721,1509,8720,1522,8722,1532,8727,1547,8729,1552,8736,1562,8740,1565,8749,1570,8754,1572,8769,1572,8778,1567,8779,1566,8757,1566,8754,1565,8748,1561,8746,1558,8742,1551,8741,1545,8738,1531,8737,1521,8737,1511,8799,1511,8799,1509,8799,1505,8737,1505,8738,1489,8739,1477,8742,1463,8745,1458,8752,1451,8755,1450,8779,1450,8778,1449,8770,1444xm8799,1511l8782,1511,8781,1525,8780,1536,8777,1551,8774,1557,8768,1564,8764,1566,8779,1566,8785,1558,8791,1548,8795,1537,8798,1524,8799,1511xm8779,1450l8763,1450,8766,1451,8772,1456,8775,1461,8780,1478,8782,1489,8782,1505,8799,1505,8798,1494,8795,1480,8791,1468,8785,1458,8779,1450xe" filled="true" fillcolor="#231f20" stroked="false">
              <v:path arrowok="t"/>
              <v:fill type="solid"/>
            </v:shape>
            <v:line style="position:absolute" from="7869,551" to="7869,836" stroked="true" strokeweight=".8pt" strokecolor="#231f20">
              <v:stroke dashstyle="solid"/>
            </v:line>
            <v:shape style="position:absolute;left:7816;top:463;width:106;height:96" coordorigin="7816,463" coordsize="106,96" path="m7869,463l7816,559,7922,559,7869,463xe" filled="true" fillcolor="#231f20" stroked="false">
              <v:path arrowok="t"/>
              <v:fill type="solid"/>
            </v:shape>
            <v:line style="position:absolute" from="7869,1586" to="7869,1871" stroked="true" strokeweight=".8pt" strokecolor="#231f20">
              <v:stroke dashstyle="solid"/>
            </v:line>
            <v:shape style="position:absolute;left:7816;top:1498;width:106;height:96" coordorigin="7817,1499" coordsize="106,96" path="m7869,1499l7817,1595,7922,1595,7869,1499xe" filled="true" fillcolor="#231f20" stroked="false">
              <v:path arrowok="t"/>
              <v:fill type="solid"/>
            </v:shape>
            <v:shape style="position:absolute;left:7840;top:342;width:76;height:82" coordorigin="7841,343" coordsize="76,82" path="m7869,350l7851,350,7853,352,7855,355,7858,364,7860,379,7862,399,7864,424,7867,424,7882,408,7876,408,7875,393,7875,384,7873,370,7872,362,7869,352,7869,350xm7909,343l7905,343,7903,343,7900,346,7900,348,7899,352,7901,354,7906,358,7908,360,7907,364,7907,365,7907,367,7906,369,7905,372,7903,375,7901,377,7897,383,7888,395,7884,400,7876,408,7882,408,7885,405,7896,393,7902,384,7911,372,7913,366,7915,362,7916,359,7916,356,7916,350,7915,348,7912,344,7909,343xm7866,343l7841,348,7841,351,7844,351,7846,350,7869,350,7868,347,7866,343xe" filled="true" fillcolor="#231f20" stroked="false">
              <v:path arrowok="t"/>
              <v:fill type="solid"/>
            </v:shape>
            <v:shape style="position:absolute;left:7854;top:1344;width:42;height:117" coordorigin="7854,1344" coordsize="42,117" path="m7889,1344l7884,1344,7882,1345,7879,1349,7878,1351,7878,1356,7879,1358,7882,1361,7884,1362,7889,1362,7891,1361,7895,1358,7895,1356,7895,1351,7895,1349,7891,1345,7889,1344xm7886,1387l7867,1387,7868,1387,7869,1388,7870,1389,7871,1390,7871,1393,7870,1397,7855,1448,7854,1451,7854,1456,7855,1457,7858,1460,7860,1461,7866,1461,7870,1459,7874,1456,7879,1452,7880,1451,7871,1451,7870,1451,7869,1451,7869,1450,7869,1449,7869,1447,7869,1445,7886,1387xm7885,1439l7881,1444,7878,1447,7875,1450,7873,1451,7872,1451,7880,1451,7884,1447,7888,1441,7885,1439xm7888,1379l7857,1384,7857,1388,7862,1387,7864,1387,7886,1387,7888,1379xe" filled="true" fillcolor="#231f20" stroked="false">
              <v:path arrowok="t"/>
              <v:fill type="solid"/>
            </v:shape>
            <v:shape style="position:absolute;left:8026;top:1995;width:94;height:128" coordorigin="8026,1996" coordsize="94,128" path="m8080,2041l8071,2041,8064,2043,8057,2048,8048,2055,8040,2063,8029,2082,8026,2092,8026,2107,8028,2113,8035,2121,8039,2123,8047,2123,8052,2121,8064,2112,8064,2112,8048,2112,8046,2111,8042,2106,8041,2103,8041,2088,8045,2076,8061,2052,8069,2045,8088,2045,8087,2044,8082,2042,8080,2041xm8093,2090l8080,2090,8075,2107,8074,2110,8074,2117,8075,2119,8077,2122,8079,2123,8085,2123,8089,2121,8097,2114,8098,2113,8089,2113,8089,2112,8088,2112,8088,2111,8088,2111,8088,2109,8088,2105,8093,2090xm8103,2101l8098,2107,8095,2110,8092,2112,8091,2113,8098,2113,8101,2109,8106,2103,8103,2101xm8088,2045l8080,2045,8082,2047,8087,2051,8088,2054,8088,2068,8083,2079,8065,2106,8057,2112,8064,2112,8071,2103,8080,2090,8093,2090,8105,2049,8092,2049,8089,2046,8088,2045xm8118,2003l8099,2003,8100,2004,8101,2005,8102,2006,8103,2007,8103,2009,8102,2011,8102,2014,8100,2019,8092,2049,8105,2049,8118,2003xm8120,1996l8090,2001,8090,2004,8093,2003,8095,2003,8118,2003,8120,1996xe" filled="true" fillcolor="#231f20" stroked="false">
              <v:path arrowok="t"/>
              <v:fill type="solid"/>
            </v:shape>
            <v:shape style="position:absolute;left:8120;top:1995;width:79;height:128" coordorigin="8121,1996" coordsize="79,128" path="m8170,1996l8150,1996,8142,2000,8135,2010,8129,2020,8124,2032,8122,2047,8121,2060,8121,2073,8122,2083,8127,2098,8130,2103,8137,2113,8141,2117,8149,2122,8154,2123,8169,2123,8178,2119,8179,2117,8157,2117,8154,2116,8149,2112,8147,2110,8143,2102,8141,2097,8139,2082,8138,2073,8138,2062,8199,2062,8199,2060,8199,2057,8138,2057,8138,2041,8139,2029,8143,2014,8145,2009,8152,2003,8156,2001,8179,2001,8178,2000,8170,1996xm8199,2062l8182,2062,8182,2076,8181,2087,8177,2103,8175,2108,8168,2115,8164,2117,8179,2117,8185,2109,8191,2100,8196,2088,8198,2075,8199,2062xm8179,2001l8163,2001,8166,2002,8173,2008,8176,2013,8181,2029,8182,2041,8182,2057,8199,2057,8198,2045,8196,2031,8191,2019,8185,2009,8179,2001xe" filled="true" fillcolor="#231f20" stroked="false">
              <v:path arrowok="t"/>
              <v:fill type="solid"/>
            </v:shape>
            <v:line style="position:absolute" from="8596,2133" to="8853,2133" stroked="true" strokeweight=".8pt" strokecolor="#231f20">
              <v:stroke dashstyle="solid"/>
            </v:line>
            <v:shape style="position:absolute;left:8845;top:2080;width:96;height:106" coordorigin="8845,2081" coordsize="96,106" path="m8845,2081l8845,2186,8941,2133,8845,2081xe" filled="true" fillcolor="#231f20" stroked="false">
              <v:path arrowok="t"/>
              <v:fill type="solid"/>
            </v:shape>
            <v:shape style="position:absolute;left:9016;top:2058;width:79;height:128" coordorigin="9017,2058" coordsize="79,128" path="m9066,2058l9047,2058,9038,2063,9031,2072,9025,2082,9020,2095,9018,2109,9017,2123,9017,2136,9018,2146,9023,2161,9026,2166,9033,2176,9037,2179,9045,2184,9050,2186,9066,2186,9074,2181,9075,2180,9053,2180,9050,2179,9045,2175,9043,2172,9039,2165,9037,2159,9035,2145,9034,2135,9034,2125,9095,2125,9095,2123,9095,2119,9034,2119,9034,2103,9035,2091,9039,2077,9041,2072,9048,2065,9052,2064,9075,2064,9074,2063,9066,2058xm9095,2125l9078,2125,9078,2139,9077,2150,9073,2165,9071,2171,9064,2178,9060,2180,9075,2180,9081,2172,9087,2162,9092,2151,9094,2138,9095,2125xm9075,2064l9059,2064,9062,2065,9069,2070,9072,2075,9077,2092,9078,2103,9078,2119,9095,2119,9094,2108,9092,2094,9087,2082,9081,2072,9075,2064xe" filled="true" fillcolor="#231f20" stroked="false">
              <v:path arrowok="t"/>
              <v:fill type="solid"/>
            </v:shape>
            <v:shape style="position:absolute;left:8342;top:993;width:340;height:388" coordorigin="8343,993" coordsize="340,388" path="m8682,993l8660,1091,8638,1174,8616,1243,8573,1340,8529,1381,8506,1380,8461,1338,8415,1241,8391,1172,8367,1089,8343,993e" filled="false" stroked="true" strokeweight=".8pt" strokecolor="#ec008c">
              <v:path arrowok="t"/>
              <v:stroke dashstyle="solid"/>
            </v:shape>
            <v:shape style="position:absolute;left:8002;top:593;width:340;height:388" coordorigin="8003,594" coordsize="340,388" path="m8003,981l8024,884,8045,800,8066,731,8109,634,8153,594,8175,594,8221,636,8268,733,8292,802,8317,885,8342,981e" filled="false" stroked="true" strokeweight=".8pt" strokecolor="#ec008c">
              <v:path arrowok="t"/>
              <v:stroke dashstyle="solid"/>
            </v:shape>
            <v:shape style="position:absolute;left:8681;top:593;width:327;height:388" coordorigin="8681,593" coordsize="327,388" path="m8681,981l8707,883,8731,800,8755,731,8801,634,8845,593,8867,594,8929,678,8968,802,8988,885,9008,981e" filled="false" stroked="true" strokeweight=".8pt" strokecolor="#ec008c">
              <v:path arrowok="t"/>
              <v:stroke dashstyle="solid"/>
            </v:shape>
            <v:shape style="position:absolute;left:8004;top:1576;width:340;height:388" coordorigin="8005,1577" coordsize="340,388" path="m8005,1964l8026,1867,8047,1783,8068,1714,8111,1618,8155,1577,8177,1577,8223,1620,8270,1717,8294,1786,8319,1868,8344,1964e" filled="false" stroked="true" strokeweight=".8pt" strokecolor="#ec008c">
              <v:path arrowok="t"/>
              <v:stroke dashstyle="solid"/>
            </v:shape>
            <v:shape style="position:absolute;left:8678;top:1578;width:327;height:388" coordorigin="8678,1578" coordsize="327,388" path="m8678,1966l8703,1868,8728,1785,8752,1716,8798,1619,8842,1578,8863,1579,8925,1663,8965,1787,8985,1870,9004,1966e" filled="false" stroked="true" strokeweight=".8pt" strokecolor="#ec008c">
              <v:path arrowok="t"/>
              <v:stroke dashstyle="solid"/>
            </v:shape>
            <v:shape style="position:absolute;left:7878;top:1031;width:82;height:124" coordorigin="7878,1031" coordsize="82,124" path="m7931,1031l7907,1031,7897,1037,7889,1048,7885,1058,7881,1068,7879,1080,7878,1092,7878,1094,7879,1106,7881,1118,7884,1129,7889,1138,7897,1149,7907,1155,7931,1155,7939,1150,7911,1150,7905,1146,7901,1136,7899,1129,7897,1119,7896,1107,7895,1094,7896,1080,7897,1068,7899,1058,7901,1050,7905,1041,7911,1036,7939,1036,7931,1031xm7939,1036l7927,1036,7933,1040,7937,1050,7939,1058,7939,1058,7941,1067,7942,1079,7942,1092,7942,1106,7941,1118,7939,1128,7937,1136,7933,1146,7927,1150,7939,1150,7941,1149,7948,1138,7953,1129,7957,1118,7959,1106,7960,1094,7960,1092,7959,1080,7957,1068,7953,1058,7948,1048,7941,1037,7939,1036xe" filled="true" fillcolor="#231f20" stroked="false">
              <v:path arrowok="t"/>
              <v:fill type="solid"/>
            </v:shape>
            <v:shape style="position:absolute;left:7865;top:2017;width:82;height:124" coordorigin="7865,2018" coordsize="82,124" path="m7918,2018l7894,2018,7884,2024,7876,2035,7872,2044,7868,2055,7866,2067,7865,2079,7865,2081,7866,2093,7868,2105,7872,2115,7876,2125,7884,2136,7894,2142,7918,2142,7926,2137,7898,2137,7892,2132,7888,2123,7886,2115,7884,2106,7883,2094,7882,2081,7883,2067,7884,2055,7886,2045,7888,2037,7892,2027,7898,2022,7926,2022,7918,2018xm7926,2022l7914,2022,7920,2027,7924,2036,7926,2044,7926,2045,7928,2054,7929,2066,7929,2079,7929,2093,7928,2105,7926,2115,7924,2123,7920,2132,7914,2137,7926,2137,7928,2136,7935,2125,7940,2115,7944,2105,7946,2093,7947,2081,7947,2079,7946,2067,7944,2055,7940,2044,7935,2035,7928,2024,7926,2022xe" filled="true" fillcolor="#231f20" stroked="false">
              <v:path arrowok="t"/>
              <v:fill type="solid"/>
            </v:shape>
            <v:line style="position:absolute" from="8075,1956" to="8141,1917" stroked="true" strokeweight=".432pt" strokecolor="#ec008c">
              <v:stroke dashstyle="solid"/>
            </v:line>
            <v:line style="position:absolute" from="8074,1927" to="8140,1887" stroked="true" strokeweight=".432pt" strokecolor="#ec008c">
              <v:stroke dashstyle="solid"/>
            </v:line>
            <v:line style="position:absolute" from="8075,1896" to="8141,1856" stroked="true" strokeweight=".432pt" strokecolor="#ec008c">
              <v:stroke dashstyle="solid"/>
            </v:line>
            <v:line style="position:absolute" from="8079,1859" to="8145,1819" stroked="true" strokeweight=".432pt" strokecolor="#ec008c">
              <v:stroke dashstyle="solid"/>
            </v:line>
            <v:line style="position:absolute" from="8082,1823" to="8147,1783" stroked="true" strokeweight=".432pt" strokecolor="#ec008c">
              <v:stroke dashstyle="solid"/>
            </v:line>
            <v:line style="position:absolute" from="8081,1791" to="8146,1751" stroked="true" strokeweight=".432pt" strokecolor="#ec008c">
              <v:stroke dashstyle="solid"/>
            </v:line>
            <v:line style="position:absolute" from="8082,1756" to="8147,1717" stroked="true" strokeweight=".432pt" strokecolor="#ec008c">
              <v:stroke dashstyle="solid"/>
            </v:line>
            <v:line style="position:absolute" from="8082,1726" to="8147,1686" stroked="true" strokeweight=".432pt" strokecolor="#ec008c">
              <v:stroke dashstyle="solid"/>
            </v:line>
            <v:line style="position:absolute" from="8079,1694" to="8145,1655" stroked="true" strokeweight=".432pt" strokecolor="#ec008c">
              <v:stroke dashstyle="solid"/>
            </v:line>
            <v:line style="position:absolute" from="8084,1662" to="8147,1624" stroked="true" strokeweight=".432pt" strokecolor="#ec008c">
              <v:stroke dashstyle="solid"/>
            </v:line>
            <w10:wrap type="topAndBottom"/>
          </v:group>
        </w:pict>
      </w:r>
      <w:r>
        <w:rPr>
          <w:color w:val="231F20"/>
        </w:rPr>
        <w:t>Input  a.c. power</w:t>
      </w:r>
    </w:p>
    <w:p>
      <w:pPr>
        <w:pStyle w:val="BodyText"/>
        <w:ind w:left="3583"/>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line="223" w:lineRule="exact" w:before="0"/>
                      <w:ind w:left="321" w:right="0" w:firstLine="0"/>
                      <w:jc w:val="left"/>
                      <w:rPr>
                        <w:b/>
                        <w:sz w:val="20"/>
                      </w:rPr>
                    </w:pPr>
                    <w:r>
                      <w:rPr>
                        <w:b/>
                        <w:color w:val="231F20"/>
                        <w:sz w:val="20"/>
                      </w:rPr>
                      <w:t>Fig. 6.22</w:t>
                    </w:r>
                  </w:p>
                </w:txbxContent>
              </v:textbox>
              <w10:wrap type="none"/>
            </v:shape>
          </v:group>
        </w:pict>
      </w:r>
      <w:r>
        <w:rPr/>
      </w:r>
    </w:p>
    <w:p>
      <w:pPr>
        <w:pStyle w:val="BodyText"/>
        <w:spacing w:line="208" w:lineRule="auto"/>
        <w:ind w:left="310" w:right="306" w:firstLine="360"/>
        <w:jc w:val="both"/>
      </w:pPr>
      <w:r>
        <w:rPr>
          <w:color w:val="231F20"/>
        </w:rPr>
        <w:t>Consider</w:t>
      </w:r>
      <w:r>
        <w:rPr>
          <w:color w:val="231F20"/>
          <w:spacing w:val="-14"/>
        </w:rPr>
        <w:t> </w:t>
      </w:r>
      <w:r>
        <w:rPr>
          <w:color w:val="231F20"/>
        </w:rPr>
        <w:t>a</w:t>
      </w:r>
      <w:r>
        <w:rPr>
          <w:color w:val="231F20"/>
          <w:spacing w:val="-13"/>
        </w:rPr>
        <w:t> </w:t>
      </w:r>
      <w:r>
        <w:rPr>
          <w:color w:val="231F20"/>
        </w:rPr>
        <w:t>half-wave</w:t>
      </w:r>
      <w:r>
        <w:rPr>
          <w:color w:val="231F20"/>
          <w:spacing w:val="-14"/>
        </w:rPr>
        <w:t> </w:t>
      </w:r>
      <w:r>
        <w:rPr>
          <w:color w:val="231F20"/>
        </w:rPr>
        <w:t>rectifier</w:t>
      </w:r>
      <w:r>
        <w:rPr>
          <w:color w:val="231F20"/>
          <w:spacing w:val="-13"/>
        </w:rPr>
        <w:t> </w:t>
      </w:r>
      <w:r>
        <w:rPr>
          <w:color w:val="231F20"/>
        </w:rPr>
        <w:t>shown</w:t>
      </w:r>
      <w:r>
        <w:rPr>
          <w:color w:val="231F20"/>
          <w:spacing w:val="-13"/>
        </w:rPr>
        <w:t> </w:t>
      </w:r>
      <w:r>
        <w:rPr>
          <w:color w:val="231F20"/>
        </w:rPr>
        <w:t>in</w:t>
      </w:r>
      <w:r>
        <w:rPr>
          <w:color w:val="231F20"/>
          <w:spacing w:val="-14"/>
        </w:rPr>
        <w:t> </w:t>
      </w:r>
      <w:r>
        <w:rPr>
          <w:color w:val="231F20"/>
        </w:rPr>
        <w:t>Fig.</w:t>
      </w:r>
      <w:r>
        <w:rPr>
          <w:color w:val="231F20"/>
          <w:spacing w:val="-13"/>
        </w:rPr>
        <w:t> </w:t>
      </w:r>
      <w:r>
        <w:rPr>
          <w:color w:val="231F20"/>
        </w:rPr>
        <w:t>6.22.</w:t>
      </w:r>
      <w:r>
        <w:rPr>
          <w:color w:val="231F20"/>
          <w:spacing w:val="24"/>
        </w:rPr>
        <w:t> </w:t>
      </w:r>
      <w:r>
        <w:rPr>
          <w:color w:val="231F20"/>
        </w:rPr>
        <w:t>Let</w:t>
      </w:r>
      <w:r>
        <w:rPr>
          <w:color w:val="231F20"/>
          <w:spacing w:val="-13"/>
        </w:rPr>
        <w:t> </w:t>
      </w:r>
      <w:r>
        <w:rPr>
          <w:i/>
          <w:color w:val="231F20"/>
        </w:rPr>
        <w:t>v</w:t>
      </w:r>
      <w:r>
        <w:rPr>
          <w:i/>
          <w:color w:val="231F20"/>
          <w:spacing w:val="-13"/>
        </w:rPr>
        <w:t> </w:t>
      </w:r>
      <w:r>
        <w:rPr>
          <w:color w:val="231F20"/>
        </w:rPr>
        <w:t>=</w:t>
      </w:r>
      <w:r>
        <w:rPr>
          <w:color w:val="231F20"/>
          <w:spacing w:val="-14"/>
        </w:rPr>
        <w:t> </w:t>
      </w:r>
      <w:r>
        <w:rPr>
          <w:i/>
          <w:color w:val="231F20"/>
        </w:rPr>
        <w:t>V</w:t>
      </w:r>
      <w:r>
        <w:rPr>
          <w:i/>
          <w:color w:val="231F20"/>
          <w:position w:val="-5"/>
          <w:sz w:val="14"/>
        </w:rPr>
        <w:t>m</w:t>
      </w:r>
      <w:r>
        <w:rPr>
          <w:i/>
          <w:color w:val="231F20"/>
          <w:spacing w:val="-9"/>
          <w:position w:val="-5"/>
          <w:sz w:val="14"/>
        </w:rPr>
        <w:t> </w:t>
      </w:r>
      <w:r>
        <w:rPr>
          <w:color w:val="231F20"/>
        </w:rPr>
        <w:t>sin</w:t>
      </w:r>
      <w:r>
        <w:rPr>
          <w:color w:val="231F20"/>
          <w:spacing w:val="-15"/>
        </w:rPr>
        <w:t> </w:t>
      </w:r>
      <w:r>
        <w:rPr>
          <w:rFonts w:ascii="Symbol" w:hAnsi="Symbol"/>
          <w:color w:val="231F20"/>
        </w:rPr>
        <w:t></w:t>
      </w:r>
      <w:r>
        <w:rPr>
          <w:color w:val="231F20"/>
          <w:spacing w:val="-13"/>
        </w:rPr>
        <w:t> </w:t>
      </w:r>
      <w:r>
        <w:rPr>
          <w:color w:val="231F20"/>
        </w:rPr>
        <w:t>be</w:t>
      </w:r>
      <w:r>
        <w:rPr>
          <w:color w:val="231F20"/>
          <w:spacing w:val="-13"/>
        </w:rPr>
        <w:t> </w:t>
      </w:r>
      <w:r>
        <w:rPr>
          <w:color w:val="231F20"/>
        </w:rPr>
        <w:t>the</w:t>
      </w:r>
      <w:r>
        <w:rPr>
          <w:color w:val="231F20"/>
          <w:spacing w:val="-13"/>
        </w:rPr>
        <w:t> </w:t>
      </w:r>
      <w:r>
        <w:rPr>
          <w:color w:val="231F20"/>
        </w:rPr>
        <w:t>alternating</w:t>
      </w:r>
      <w:r>
        <w:rPr>
          <w:color w:val="231F20"/>
          <w:spacing w:val="-14"/>
        </w:rPr>
        <w:t> </w:t>
      </w:r>
      <w:r>
        <w:rPr>
          <w:color w:val="231F20"/>
        </w:rPr>
        <w:t>voltage</w:t>
      </w:r>
      <w:r>
        <w:rPr>
          <w:color w:val="231F20"/>
          <w:spacing w:val="-13"/>
        </w:rPr>
        <w:t> </w:t>
      </w:r>
      <w:r>
        <w:rPr>
          <w:color w:val="231F20"/>
        </w:rPr>
        <w:t>that appears across the secondary winding. Let </w:t>
      </w:r>
      <w:r>
        <w:rPr>
          <w:i/>
          <w:color w:val="231F20"/>
        </w:rPr>
        <w:t>r</w:t>
      </w:r>
      <w:r>
        <w:rPr>
          <w:i/>
          <w:color w:val="231F20"/>
          <w:position w:val="-5"/>
          <w:sz w:val="14"/>
        </w:rPr>
        <w:t>f </w:t>
      </w:r>
      <w:r>
        <w:rPr>
          <w:color w:val="231F20"/>
        </w:rPr>
        <w:t>and </w:t>
      </w:r>
      <w:r>
        <w:rPr>
          <w:i/>
          <w:color w:val="231F20"/>
        </w:rPr>
        <w:t>R</w:t>
      </w:r>
      <w:r>
        <w:rPr>
          <w:i/>
          <w:color w:val="231F20"/>
          <w:position w:val="-5"/>
          <w:sz w:val="14"/>
        </w:rPr>
        <w:t>L </w:t>
      </w:r>
      <w:r>
        <w:rPr>
          <w:color w:val="231F20"/>
        </w:rPr>
        <w:t>be the diode resistance and load resistance respectively.</w:t>
      </w:r>
      <w:r>
        <w:rPr>
          <w:color w:val="231F20"/>
          <w:spacing w:val="29"/>
        </w:rPr>
        <w:t> </w:t>
      </w:r>
      <w:r>
        <w:rPr>
          <w:color w:val="231F20"/>
        </w:rPr>
        <w:t>The</w:t>
      </w:r>
      <w:r>
        <w:rPr>
          <w:color w:val="231F20"/>
          <w:spacing w:val="-10"/>
        </w:rPr>
        <w:t> </w:t>
      </w:r>
      <w:r>
        <w:rPr>
          <w:color w:val="231F20"/>
        </w:rPr>
        <w:t>diode</w:t>
      </w:r>
      <w:r>
        <w:rPr>
          <w:color w:val="231F20"/>
          <w:spacing w:val="-10"/>
        </w:rPr>
        <w:t> </w:t>
      </w:r>
      <w:r>
        <w:rPr>
          <w:color w:val="231F20"/>
        </w:rPr>
        <w:t>conducts</w:t>
      </w:r>
      <w:r>
        <w:rPr>
          <w:color w:val="231F20"/>
          <w:spacing w:val="-10"/>
        </w:rPr>
        <w:t> </w:t>
      </w:r>
      <w:r>
        <w:rPr>
          <w:color w:val="231F20"/>
        </w:rPr>
        <w:t>during</w:t>
      </w:r>
      <w:r>
        <w:rPr>
          <w:color w:val="231F20"/>
          <w:spacing w:val="-10"/>
        </w:rPr>
        <w:t> </w:t>
      </w:r>
      <w:r>
        <w:rPr>
          <w:color w:val="231F20"/>
        </w:rPr>
        <w:t>positive</w:t>
      </w:r>
      <w:r>
        <w:rPr>
          <w:color w:val="231F20"/>
          <w:spacing w:val="-10"/>
        </w:rPr>
        <w:t> </w:t>
      </w:r>
      <w:r>
        <w:rPr>
          <w:color w:val="231F20"/>
        </w:rPr>
        <w:t>half-cycles</w:t>
      </w:r>
      <w:r>
        <w:rPr>
          <w:color w:val="231F20"/>
          <w:spacing w:val="-10"/>
        </w:rPr>
        <w:t> </w:t>
      </w:r>
      <w:r>
        <w:rPr>
          <w:color w:val="231F20"/>
        </w:rPr>
        <w:t>of</w:t>
      </w:r>
      <w:r>
        <w:rPr>
          <w:color w:val="231F20"/>
          <w:spacing w:val="-10"/>
        </w:rPr>
        <w:t> </w:t>
      </w:r>
      <w:r>
        <w:rPr>
          <w:color w:val="231F20"/>
        </w:rPr>
        <w:t>a.c.</w:t>
      </w:r>
      <w:r>
        <w:rPr>
          <w:color w:val="231F20"/>
          <w:spacing w:val="-10"/>
        </w:rPr>
        <w:t> </w:t>
      </w:r>
      <w:r>
        <w:rPr>
          <w:color w:val="231F20"/>
        </w:rPr>
        <w:t>supply</w:t>
      </w:r>
      <w:r>
        <w:rPr>
          <w:color w:val="231F20"/>
          <w:spacing w:val="-10"/>
        </w:rPr>
        <w:t> </w:t>
      </w:r>
      <w:r>
        <w:rPr>
          <w:color w:val="231F20"/>
        </w:rPr>
        <w:t>while</w:t>
      </w:r>
      <w:r>
        <w:rPr>
          <w:color w:val="231F20"/>
          <w:spacing w:val="-10"/>
        </w:rPr>
        <w:t> </w:t>
      </w:r>
      <w:r>
        <w:rPr>
          <w:color w:val="231F20"/>
        </w:rPr>
        <w:t>no</w:t>
      </w:r>
      <w:r>
        <w:rPr>
          <w:color w:val="231F20"/>
          <w:spacing w:val="-10"/>
        </w:rPr>
        <w:t> </w:t>
      </w:r>
      <w:r>
        <w:rPr>
          <w:color w:val="231F20"/>
        </w:rPr>
        <w:t>current</w:t>
      </w:r>
      <w:r>
        <w:rPr>
          <w:color w:val="231F20"/>
          <w:spacing w:val="-10"/>
        </w:rPr>
        <w:t> </w:t>
      </w:r>
      <w:r>
        <w:rPr>
          <w:color w:val="231F20"/>
        </w:rPr>
        <w:t>conduc-</w:t>
      </w:r>
    </w:p>
    <w:p>
      <w:pPr>
        <w:pStyle w:val="BodyText"/>
        <w:spacing w:before="6"/>
        <w:ind w:left="310"/>
      </w:pPr>
      <w:r>
        <w:rPr>
          <w:color w:val="231F20"/>
        </w:rPr>
        <w:t>tion takes place during negative half-cycles.</w:t>
      </w:r>
    </w:p>
    <w:p>
      <w:pPr>
        <w:spacing w:after="0"/>
        <w:sectPr>
          <w:pgSz w:w="11900" w:h="16840"/>
          <w:pgMar w:header="2253" w:footer="0" w:top="2560" w:bottom="280" w:left="1680" w:right="1680"/>
        </w:sectPr>
      </w:pPr>
    </w:p>
    <w:p>
      <w:pPr>
        <w:pStyle w:val="BodyText"/>
        <w:spacing w:line="249" w:lineRule="auto" w:before="88"/>
        <w:ind w:left="312" w:firstLine="360"/>
      </w:pPr>
      <w:r>
        <w:rPr>
          <w:b/>
          <w:color w:val="ED1846"/>
        </w:rPr>
        <w:t>d.c.</w:t>
      </w:r>
      <w:r>
        <w:rPr>
          <w:b/>
          <w:color w:val="ED1846"/>
          <w:spacing w:val="-14"/>
        </w:rPr>
        <w:t> </w:t>
      </w:r>
      <w:r>
        <w:rPr>
          <w:b/>
          <w:color w:val="ED1846"/>
          <w:spacing w:val="-4"/>
        </w:rPr>
        <w:t>power.</w:t>
      </w:r>
      <w:r>
        <w:rPr>
          <w:b/>
          <w:color w:val="ED1846"/>
          <w:spacing w:val="19"/>
        </w:rPr>
        <w:t> </w:t>
      </w:r>
      <w:r>
        <w:rPr>
          <w:color w:val="231F20"/>
        </w:rPr>
        <w:t>The</w:t>
      </w:r>
      <w:r>
        <w:rPr>
          <w:color w:val="231F20"/>
          <w:spacing w:val="-12"/>
        </w:rPr>
        <w:t> </w:t>
      </w:r>
      <w:r>
        <w:rPr>
          <w:color w:val="231F20"/>
        </w:rPr>
        <w:t>output</w:t>
      </w:r>
      <w:r>
        <w:rPr>
          <w:color w:val="231F20"/>
          <w:spacing w:val="-13"/>
        </w:rPr>
        <w:t> </w:t>
      </w:r>
      <w:r>
        <w:rPr>
          <w:color w:val="231F20"/>
        </w:rPr>
        <w:t>current</w:t>
      </w:r>
      <w:r>
        <w:rPr>
          <w:color w:val="231F20"/>
          <w:spacing w:val="-12"/>
        </w:rPr>
        <w:t> </w:t>
      </w:r>
      <w:r>
        <w:rPr>
          <w:color w:val="231F20"/>
        </w:rPr>
        <w:t>is</w:t>
      </w:r>
      <w:r>
        <w:rPr>
          <w:color w:val="231F20"/>
          <w:spacing w:val="-13"/>
        </w:rPr>
        <w:t> </w:t>
      </w:r>
      <w:r>
        <w:rPr>
          <w:color w:val="231F20"/>
        </w:rPr>
        <w:t>pulsating</w:t>
      </w:r>
      <w:r>
        <w:rPr>
          <w:color w:val="231F20"/>
          <w:spacing w:val="-12"/>
        </w:rPr>
        <w:t> </w:t>
      </w:r>
      <w:r>
        <w:rPr>
          <w:color w:val="231F20"/>
        </w:rPr>
        <w:t>direct</w:t>
      </w:r>
      <w:r>
        <w:rPr>
          <w:color w:val="231F20"/>
          <w:spacing w:val="-13"/>
        </w:rPr>
        <w:t> </w:t>
      </w:r>
      <w:r>
        <w:rPr>
          <w:color w:val="231F20"/>
        </w:rPr>
        <w:t>current.</w:t>
      </w:r>
      <w:r>
        <w:rPr>
          <w:color w:val="231F20"/>
          <w:spacing w:val="23"/>
        </w:rPr>
        <w:t> </w:t>
      </w:r>
      <w:r>
        <w:rPr>
          <w:color w:val="231F20"/>
        </w:rPr>
        <w:t>Therefore,</w:t>
      </w:r>
      <w:r>
        <w:rPr>
          <w:color w:val="231F20"/>
          <w:spacing w:val="-13"/>
        </w:rPr>
        <w:t> </w:t>
      </w:r>
      <w:r>
        <w:rPr>
          <w:color w:val="231F20"/>
        </w:rPr>
        <w:t>in</w:t>
      </w:r>
      <w:r>
        <w:rPr>
          <w:color w:val="231F20"/>
          <w:spacing w:val="-12"/>
        </w:rPr>
        <w:t> </w:t>
      </w:r>
      <w:r>
        <w:rPr>
          <w:color w:val="231F20"/>
        </w:rPr>
        <w:t>order</w:t>
      </w:r>
      <w:r>
        <w:rPr>
          <w:color w:val="231F20"/>
          <w:spacing w:val="-13"/>
        </w:rPr>
        <w:t> </w:t>
      </w:r>
      <w:r>
        <w:rPr>
          <w:color w:val="231F20"/>
        </w:rPr>
        <w:t>to</w:t>
      </w:r>
      <w:r>
        <w:rPr>
          <w:color w:val="231F20"/>
          <w:spacing w:val="-12"/>
        </w:rPr>
        <w:t> </w:t>
      </w:r>
      <w:r>
        <w:rPr>
          <w:color w:val="231F20"/>
        </w:rPr>
        <w:t>find</w:t>
      </w:r>
      <w:r>
        <w:rPr>
          <w:color w:val="231F20"/>
          <w:spacing w:val="-13"/>
        </w:rPr>
        <w:t> </w:t>
      </w:r>
      <w:r>
        <w:rPr>
          <w:color w:val="231F20"/>
        </w:rPr>
        <w:t>d.c.</w:t>
      </w:r>
      <w:r>
        <w:rPr>
          <w:color w:val="231F20"/>
          <w:spacing w:val="-12"/>
        </w:rPr>
        <w:t> </w:t>
      </w:r>
      <w:r>
        <w:rPr>
          <w:color w:val="231F20"/>
        </w:rPr>
        <w:t>power, average current has to be found</w:t>
      </w:r>
      <w:r>
        <w:rPr>
          <w:color w:val="231F20"/>
          <w:spacing w:val="-18"/>
        </w:rPr>
        <w:t> </w:t>
      </w:r>
      <w:r>
        <w:rPr>
          <w:color w:val="231F20"/>
        </w:rPr>
        <w:t>out.</w:t>
      </w:r>
    </w:p>
    <w:p>
      <w:pPr>
        <w:spacing w:after="0" w:line="249" w:lineRule="auto"/>
        <w:sectPr>
          <w:headerReference w:type="default" r:id="rId191"/>
          <w:pgSz w:w="11870" w:h="15840"/>
          <w:pgMar w:header="1740" w:footer="0" w:top="2040" w:bottom="280" w:left="1660" w:right="1660"/>
          <w:pgNumType w:start="89"/>
        </w:sectPr>
      </w:pPr>
    </w:p>
    <w:p>
      <w:pPr>
        <w:spacing w:line="262" w:lineRule="exact" w:before="189"/>
        <w:ind w:left="0" w:right="0" w:firstLine="0"/>
        <w:jc w:val="right"/>
        <w:rPr>
          <w:i/>
          <w:sz w:val="14"/>
        </w:rPr>
      </w:pPr>
      <w:r>
        <w:rPr>
          <w:color w:val="00AEEF"/>
          <w:sz w:val="20"/>
        </w:rPr>
        <w:t>*</w:t>
      </w:r>
      <w:r>
        <w:rPr>
          <w:i/>
          <w:color w:val="231F20"/>
          <w:sz w:val="20"/>
        </w:rPr>
        <w:t>I</w:t>
      </w:r>
      <w:r>
        <w:rPr>
          <w:i/>
          <w:color w:val="231F20"/>
          <w:position w:val="-5"/>
          <w:sz w:val="14"/>
        </w:rPr>
        <w:t>av </w:t>
      </w:r>
      <w:r>
        <w:rPr>
          <w:color w:val="231F20"/>
          <w:sz w:val="20"/>
        </w:rPr>
        <w:t>= </w:t>
      </w:r>
      <w:r>
        <w:rPr>
          <w:i/>
          <w:color w:val="231F20"/>
          <w:sz w:val="20"/>
        </w:rPr>
        <w:t>I</w:t>
      </w:r>
      <w:r>
        <w:rPr>
          <w:i/>
          <w:color w:val="231F20"/>
          <w:position w:val="-5"/>
          <w:sz w:val="14"/>
        </w:rPr>
        <w:t>dc</w:t>
      </w:r>
    </w:p>
    <w:p>
      <w:pPr>
        <w:spacing w:line="150" w:lineRule="exact" w:before="19"/>
        <w:ind w:left="506" w:right="608" w:firstLine="0"/>
        <w:jc w:val="center"/>
        <w:rPr>
          <w:rFonts w:ascii="Symbol" w:hAnsi="Symbol"/>
          <w:sz w:val="14"/>
        </w:rPr>
      </w:pPr>
      <w:r>
        <w:rPr/>
        <w:br w:type="column"/>
      </w:r>
      <w:r>
        <w:rPr>
          <w:rFonts w:ascii="Symbol" w:hAnsi="Symbol"/>
          <w:sz w:val="14"/>
        </w:rPr>
        <w:t></w:t>
      </w:r>
    </w:p>
    <w:p>
      <w:pPr>
        <w:spacing w:line="283" w:lineRule="exact" w:before="0"/>
        <w:ind w:left="258" w:right="0" w:firstLine="0"/>
        <w:jc w:val="left"/>
        <w:rPr>
          <w:rFonts w:ascii="Symbol" w:hAnsi="Symbol"/>
          <w:sz w:val="20"/>
        </w:rPr>
      </w:pPr>
      <w:r>
        <w:rPr/>
        <w:pict>
          <v:shape style="position:absolute;margin-left:268.079987pt;margin-top:-3.154933pt;width:21.6pt;height:15.7pt;mso-position-horizontal-relative:page;mso-position-vertical-relative:paragraph;z-index:-157024" type="#_x0000_t202" filled="false" stroked="false">
            <v:textbox inset="0,0,0,0">
              <w:txbxContent>
                <w:p>
                  <w:pPr>
                    <w:pStyle w:val="BodyText"/>
                    <w:spacing w:line="225" w:lineRule="auto"/>
                  </w:pPr>
                  <w:r>
                    <w:rPr>
                      <w:color w:val="231F20"/>
                      <w:position w:val="-8"/>
                    </w:rPr>
                    <w:t>=</w:t>
                  </w:r>
                  <w:r>
                    <w:rPr>
                      <w:u w:val="single"/>
                    </w:rPr>
                    <w:t> 1 </w:t>
                  </w:r>
                </w:p>
              </w:txbxContent>
            </v:textbox>
            <w10:wrap type="none"/>
          </v:shape>
        </w:pict>
      </w:r>
      <w:r>
        <w:rPr>
          <w:position w:val="-13"/>
          <w:sz w:val="20"/>
        </w:rPr>
        <w:t>2</w:t>
      </w:r>
      <w:r>
        <w:rPr>
          <w:rFonts w:ascii="Symbol" w:hAnsi="Symbol"/>
          <w:position w:val="-13"/>
          <w:sz w:val="20"/>
        </w:rPr>
        <w:t></w:t>
      </w:r>
      <w:r>
        <w:rPr>
          <w:position w:val="-13"/>
          <w:sz w:val="20"/>
        </w:rPr>
        <w:t> </w:t>
      </w:r>
      <w:r>
        <w:rPr>
          <w:rFonts w:ascii="Symbol" w:hAnsi="Symbol"/>
          <w:position w:val="-7"/>
          <w:sz w:val="31"/>
        </w:rPr>
        <w:t></w:t>
      </w:r>
      <w:r>
        <w:rPr>
          <w:position w:val="-7"/>
          <w:sz w:val="31"/>
        </w:rPr>
        <w:t> </w:t>
      </w:r>
      <w:r>
        <w:rPr>
          <w:i/>
          <w:sz w:val="20"/>
        </w:rPr>
        <w:t>i d </w:t>
      </w:r>
      <w:r>
        <w:rPr>
          <w:rFonts w:ascii="Symbol" w:hAnsi="Symbol"/>
          <w:sz w:val="20"/>
        </w:rPr>
        <w:t></w:t>
      </w:r>
      <w:r>
        <w:rPr>
          <w:sz w:val="20"/>
        </w:rPr>
        <w:t> </w:t>
      </w:r>
      <w:r>
        <w:rPr>
          <w:rFonts w:ascii="Symbol" w:hAnsi="Symbol"/>
          <w:sz w:val="20"/>
        </w:rPr>
        <w:t></w:t>
      </w:r>
    </w:p>
    <w:p>
      <w:pPr>
        <w:spacing w:line="168" w:lineRule="auto" w:before="44"/>
        <w:ind w:left="105" w:right="0" w:firstLine="0"/>
        <w:jc w:val="left"/>
        <w:rPr>
          <w:rFonts w:ascii="Symbol" w:hAnsi="Symbol"/>
          <w:sz w:val="20"/>
        </w:rPr>
      </w:pPr>
      <w:r>
        <w:rPr/>
        <w:br w:type="column"/>
      </w:r>
      <w:r>
        <w:rPr>
          <w:w w:val="99"/>
          <w:position w:val="-3"/>
          <w:sz w:val="20"/>
          <w:u w:val="single"/>
        </w:rPr>
        <w:t> </w:t>
      </w:r>
      <w:r>
        <w:rPr>
          <w:position w:val="-3"/>
          <w:sz w:val="20"/>
          <w:u w:val="single"/>
        </w:rPr>
        <w:t>1</w:t>
      </w:r>
      <w:r>
        <w:rPr>
          <w:position w:val="-3"/>
          <w:sz w:val="20"/>
        </w:rPr>
        <w:t> </w:t>
      </w:r>
      <w:r>
        <w:rPr>
          <w:rFonts w:ascii="Symbol" w:hAnsi="Symbol"/>
          <w:position w:val="8"/>
          <w:sz w:val="14"/>
        </w:rPr>
        <w:t></w:t>
      </w:r>
      <w:r>
        <w:rPr>
          <w:position w:val="8"/>
          <w:sz w:val="14"/>
        </w:rPr>
        <w:t> </w:t>
      </w:r>
      <w:r>
        <w:rPr>
          <w:i/>
          <w:sz w:val="20"/>
        </w:rPr>
        <w:t>V</w:t>
      </w:r>
      <w:r>
        <w:rPr>
          <w:i/>
          <w:position w:val="-5"/>
          <w:sz w:val="14"/>
        </w:rPr>
        <w:t>m </w:t>
      </w:r>
      <w:r>
        <w:rPr>
          <w:sz w:val="20"/>
        </w:rPr>
        <w:t>sin </w:t>
      </w:r>
      <w:r>
        <w:rPr>
          <w:rFonts w:ascii="Symbol" w:hAnsi="Symbol"/>
          <w:sz w:val="20"/>
        </w:rPr>
        <w:t></w:t>
      </w:r>
      <w:r>
        <w:rPr>
          <w:sz w:val="20"/>
        </w:rPr>
        <w:t> </w:t>
      </w:r>
      <w:r>
        <w:rPr>
          <w:rFonts w:ascii="Symbol" w:hAnsi="Symbol"/>
          <w:position w:val="-12"/>
          <w:sz w:val="20"/>
        </w:rPr>
        <w:t></w:t>
      </w:r>
    </w:p>
    <w:p>
      <w:pPr>
        <w:tabs>
          <w:tab w:pos="523" w:val="left" w:leader="none"/>
        </w:tabs>
        <w:spacing w:line="86" w:lineRule="exact" w:before="0"/>
        <w:ind w:left="117" w:right="0" w:firstLine="0"/>
        <w:jc w:val="left"/>
        <w:rPr>
          <w:i/>
          <w:sz w:val="20"/>
        </w:rPr>
      </w:pPr>
      <w:r>
        <w:rPr/>
        <w:pict>
          <v:line style="position:absolute;mso-position-horizontal-relative:page;mso-position-vertical-relative:paragraph;z-index:-157120" from="354.720001pt,-1.888074pt" to="388.200001pt,-1.888074pt" stroked="true" strokeweight=".495pt" strokecolor="#000000">
            <v:stroke dashstyle="solid"/>
            <w10:wrap type="none"/>
          </v:line>
        </w:pict>
      </w:r>
      <w:r>
        <w:rPr/>
        <w:pict>
          <v:shape style="position:absolute;margin-left:348.210419pt;margin-top:-11.361403pt;width:48.6pt;height:19.45pt;mso-position-horizontal-relative:page;mso-position-vertical-relative:paragraph;z-index:-157000" type="#_x0000_t202" filled="false" stroked="false">
            <v:textbox inset="0,0,0,0">
              <w:txbxContent>
                <w:p>
                  <w:pPr>
                    <w:tabs>
                      <w:tab w:pos="871" w:val="left" w:leader="none"/>
                    </w:tabs>
                    <w:spacing w:before="8"/>
                    <w:ind w:left="0" w:right="0" w:firstLine="0"/>
                    <w:jc w:val="left"/>
                    <w:rPr>
                      <w:i/>
                      <w:sz w:val="20"/>
                    </w:rPr>
                  </w:pPr>
                  <w:r>
                    <w:rPr>
                      <w:rFonts w:ascii="Symbol" w:hAnsi="Symbol"/>
                      <w:position w:val="-7"/>
                      <w:sz w:val="31"/>
                    </w:rPr>
                    <w:t></w:t>
                  </w:r>
                  <w:r>
                    <w:rPr>
                      <w:position w:val="-7"/>
                      <w:sz w:val="31"/>
                    </w:rPr>
                    <w:tab/>
                  </w:r>
                  <w:r>
                    <w:rPr>
                      <w:i/>
                      <w:sz w:val="20"/>
                    </w:rPr>
                    <w:t>d</w:t>
                  </w:r>
                </w:p>
              </w:txbxContent>
            </v:textbox>
            <w10:wrap type="none"/>
          </v:shape>
        </w:pict>
      </w:r>
      <w:r>
        <w:rPr>
          <w:sz w:val="20"/>
        </w:rPr>
        <w:t>2</w:t>
      </w:r>
      <w:r>
        <w:rPr>
          <w:rFonts w:ascii="Symbol" w:hAnsi="Symbol"/>
          <w:sz w:val="20"/>
        </w:rPr>
        <w:t></w:t>
      </w:r>
      <w:r>
        <w:rPr>
          <w:sz w:val="20"/>
        </w:rPr>
        <w:tab/>
      </w:r>
      <w:r>
        <w:rPr>
          <w:i/>
          <w:sz w:val="20"/>
        </w:rPr>
        <w:t>r </w:t>
      </w:r>
      <w:r>
        <w:rPr>
          <w:rFonts w:ascii="Symbol" w:hAnsi="Symbol"/>
          <w:sz w:val="20"/>
        </w:rPr>
        <w:t></w:t>
      </w:r>
      <w:r>
        <w:rPr>
          <w:spacing w:val="34"/>
          <w:sz w:val="20"/>
        </w:rPr>
        <w:t> </w:t>
      </w:r>
      <w:r>
        <w:rPr>
          <w:i/>
          <w:sz w:val="20"/>
        </w:rPr>
        <w:t>R</w:t>
      </w:r>
    </w:p>
    <w:p>
      <w:pPr>
        <w:spacing w:after="0" w:line="86" w:lineRule="exact"/>
        <w:jc w:val="left"/>
        <w:rPr>
          <w:sz w:val="20"/>
        </w:rPr>
        <w:sectPr>
          <w:type w:val="continuous"/>
          <w:pgSz w:w="11870" w:h="15840"/>
          <w:pgMar w:top="420" w:bottom="280" w:left="1660" w:right="1660"/>
          <w:cols w:num="3" w:equalWidth="0">
            <w:col w:w="3619" w:space="40"/>
            <w:col w:w="1232" w:space="39"/>
            <w:col w:w="3620"/>
          </w:cols>
        </w:sectPr>
      </w:pPr>
    </w:p>
    <w:p>
      <w:pPr>
        <w:tabs>
          <w:tab w:pos="5314" w:val="left" w:leader="none"/>
          <w:tab w:pos="5993" w:val="left" w:leader="none"/>
        </w:tabs>
        <w:spacing w:line="225" w:lineRule="auto" w:before="0"/>
        <w:ind w:left="4186" w:right="0" w:firstLine="0"/>
        <w:jc w:val="left"/>
        <w:rPr>
          <w:i/>
          <w:sz w:val="14"/>
        </w:rPr>
      </w:pPr>
      <w:r>
        <w:rPr>
          <w:position w:val="-4"/>
          <w:sz w:val="14"/>
        </w:rPr>
        <w:t>0</w:t>
        <w:tab/>
        <w:t>0   </w:t>
      </w:r>
      <w:r>
        <w:rPr>
          <w:spacing w:val="12"/>
          <w:position w:val="-4"/>
          <w:sz w:val="14"/>
        </w:rPr>
        <w:t> </w:t>
      </w:r>
      <w:r>
        <w:rPr>
          <w:i/>
          <w:sz w:val="14"/>
        </w:rPr>
        <w:t>f</w:t>
        <w:tab/>
        <w:t>L</w:t>
      </w:r>
    </w:p>
    <w:p>
      <w:pPr>
        <w:tabs>
          <w:tab w:pos="3845" w:val="left" w:leader="none"/>
          <w:tab w:pos="4536" w:val="left" w:leader="none"/>
          <w:tab w:pos="6087" w:val="left" w:leader="none"/>
          <w:tab w:pos="7445" w:val="left" w:leader="none"/>
        </w:tabs>
        <w:spacing w:line="115" w:lineRule="exact" w:before="17"/>
        <w:ind w:left="3192" w:right="0" w:firstLine="0"/>
        <w:jc w:val="left"/>
        <w:rPr>
          <w:rFonts w:ascii="Symbol" w:hAnsi="Symbol"/>
          <w:sz w:val="14"/>
        </w:rPr>
      </w:pPr>
      <w:r>
        <w:rPr>
          <w:color w:val="231F20"/>
          <w:position w:val="-12"/>
          <w:sz w:val="20"/>
        </w:rPr>
        <w:t>=</w:t>
        <w:tab/>
      </w:r>
      <w:r>
        <w:rPr>
          <w:i/>
          <w:sz w:val="20"/>
        </w:rPr>
        <w:t>V</w:t>
      </w:r>
      <w:r>
        <w:rPr>
          <w:i/>
          <w:position w:val="-5"/>
          <w:sz w:val="14"/>
        </w:rPr>
        <w:t>m</w:t>
        <w:tab/>
      </w:r>
      <w:r>
        <w:rPr>
          <w:rFonts w:ascii="Symbol" w:hAnsi="Symbol"/>
          <w:position w:val="8"/>
          <w:sz w:val="14"/>
        </w:rPr>
        <w:t></w:t>
      </w:r>
      <w:r>
        <w:rPr>
          <w:position w:val="8"/>
          <w:sz w:val="14"/>
        </w:rPr>
        <w:tab/>
      </w:r>
      <w:r>
        <w:rPr>
          <w:i/>
          <w:spacing w:val="-4"/>
          <w:sz w:val="20"/>
        </w:rPr>
        <w:t>V</w:t>
      </w:r>
      <w:r>
        <w:rPr>
          <w:i/>
          <w:spacing w:val="-4"/>
          <w:position w:val="-5"/>
          <w:sz w:val="14"/>
        </w:rPr>
        <w:t>m</w:t>
        <w:tab/>
      </w:r>
      <w:r>
        <w:rPr>
          <w:rFonts w:ascii="Symbol" w:hAnsi="Symbol"/>
          <w:position w:val="-3"/>
          <w:sz w:val="14"/>
        </w:rPr>
        <w:t></w:t>
      </w:r>
    </w:p>
    <w:p>
      <w:pPr>
        <w:pStyle w:val="BodyText"/>
        <w:spacing w:before="10"/>
        <w:rPr>
          <w:rFonts w:ascii="Symbol" w:hAnsi="Symbol"/>
          <w:sz w:val="11"/>
        </w:rPr>
      </w:pPr>
      <w:r>
        <w:rPr/>
        <w:pict>
          <v:line style="position:absolute;mso-position-horizontal-relative:page;mso-position-vertical-relative:paragraph;z-index:2888;mso-wrap-distance-left:0;mso-wrap-distance-right:0" from="255.960007pt,9.468084pt" to="307.200007pt,9.468084pt" stroked="true" strokeweight=".495pt" strokecolor="#000000">
            <v:stroke dashstyle="solid"/>
            <w10:wrap type="topAndBottom"/>
          </v:line>
        </w:pict>
      </w:r>
      <w:r>
        <w:rPr/>
        <w:pict>
          <v:line style="position:absolute;mso-position-horizontal-relative:page;mso-position-vertical-relative:paragraph;z-index:2912;mso-wrap-distance-left:0;mso-wrap-distance-right:0" from="367.920013pt,9.468084pt" to="419.160013pt,9.468084pt" stroked="true" strokeweight=".495pt" strokecolor="#000000">
            <v:stroke dashstyle="solid"/>
            <w10:wrap type="topAndBottom"/>
          </v:line>
        </w:pict>
      </w:r>
    </w:p>
    <w:p>
      <w:pPr>
        <w:spacing w:after="0"/>
        <w:rPr>
          <w:rFonts w:ascii="Symbol" w:hAnsi="Symbol"/>
          <w:sz w:val="11"/>
        </w:rPr>
        <w:sectPr>
          <w:type w:val="continuous"/>
          <w:pgSz w:w="11870" w:h="15840"/>
          <w:pgMar w:top="420" w:bottom="280" w:left="1660" w:right="1660"/>
        </w:sectPr>
      </w:pPr>
    </w:p>
    <w:p>
      <w:pPr>
        <w:pStyle w:val="BodyText"/>
        <w:spacing w:line="137" w:lineRule="exact" w:before="175"/>
        <w:jc w:val="right"/>
        <w:rPr>
          <w:i/>
        </w:rPr>
      </w:pPr>
      <w:r>
        <w:rPr/>
        <w:t>2</w:t>
      </w:r>
      <w:r>
        <w:rPr>
          <w:rFonts w:ascii="Symbol" w:hAnsi="Symbol"/>
        </w:rPr>
        <w:t></w:t>
      </w:r>
      <w:r>
        <w:rPr/>
        <w:t> </w:t>
      </w:r>
      <w:r>
        <w:rPr>
          <w:rFonts w:ascii="Symbol" w:hAnsi="Symbol"/>
        </w:rPr>
        <w:t></w:t>
      </w:r>
      <w:r>
        <w:rPr>
          <w:i/>
        </w:rPr>
        <w:t>r</w:t>
      </w:r>
    </w:p>
    <w:p>
      <w:pPr>
        <w:pStyle w:val="ListParagraph"/>
        <w:numPr>
          <w:ilvl w:val="0"/>
          <w:numId w:val="8"/>
        </w:numPr>
        <w:tabs>
          <w:tab w:pos="303" w:val="left" w:leader="none"/>
        </w:tabs>
        <w:spacing w:line="305" w:lineRule="exact" w:before="8" w:after="0"/>
        <w:ind w:left="302" w:right="0" w:hanging="182"/>
        <w:jc w:val="left"/>
        <w:rPr>
          <w:rFonts w:ascii="Symbol" w:hAnsi="Symbol"/>
          <w:sz w:val="20"/>
        </w:rPr>
      </w:pPr>
      <w:r>
        <w:rPr>
          <w:i/>
          <w:w w:val="99"/>
          <w:position w:val="-13"/>
          <w:sz w:val="20"/>
        </w:rPr>
        <w:br w:type="column"/>
      </w:r>
      <w:r>
        <w:rPr>
          <w:i/>
          <w:position w:val="-13"/>
          <w:sz w:val="20"/>
        </w:rPr>
        <w:t>R </w:t>
      </w:r>
      <w:r>
        <w:rPr>
          <w:position w:val="-13"/>
          <w:sz w:val="20"/>
        </w:rPr>
        <w:t>) </w:t>
      </w:r>
      <w:r>
        <w:rPr>
          <w:rFonts w:ascii="Symbol" w:hAnsi="Symbol"/>
          <w:position w:val="-7"/>
          <w:sz w:val="31"/>
        </w:rPr>
        <w:t></w:t>
      </w:r>
      <w:r>
        <w:rPr>
          <w:position w:val="-7"/>
          <w:sz w:val="31"/>
        </w:rPr>
        <w:t> </w:t>
      </w:r>
      <w:r>
        <w:rPr>
          <w:sz w:val="20"/>
        </w:rPr>
        <w:t>sin </w:t>
      </w:r>
      <w:r>
        <w:rPr>
          <w:rFonts w:ascii="Symbol" w:hAnsi="Symbol"/>
          <w:sz w:val="20"/>
        </w:rPr>
        <w:t></w:t>
      </w:r>
      <w:r>
        <w:rPr>
          <w:sz w:val="20"/>
        </w:rPr>
        <w:t> </w:t>
      </w:r>
      <w:r>
        <w:rPr>
          <w:i/>
          <w:sz w:val="20"/>
        </w:rPr>
        <w:t>d </w:t>
      </w:r>
      <w:r>
        <w:rPr>
          <w:rFonts w:ascii="Symbol" w:hAnsi="Symbol"/>
          <w:sz w:val="20"/>
        </w:rPr>
        <w:t></w:t>
      </w:r>
      <w:r>
        <w:rPr>
          <w:spacing w:val="29"/>
          <w:sz w:val="20"/>
        </w:rPr>
        <w:t> </w:t>
      </w:r>
      <w:r>
        <w:rPr>
          <w:rFonts w:ascii="Symbol" w:hAnsi="Symbol"/>
          <w:sz w:val="20"/>
        </w:rPr>
        <w:t></w:t>
      </w:r>
    </w:p>
    <w:p>
      <w:pPr>
        <w:spacing w:line="137" w:lineRule="exact" w:before="175"/>
        <w:ind w:left="118" w:right="0" w:firstLine="0"/>
        <w:jc w:val="left"/>
        <w:rPr>
          <w:i/>
          <w:sz w:val="20"/>
        </w:rPr>
      </w:pPr>
      <w:r>
        <w:rPr/>
        <w:br w:type="column"/>
      </w:r>
      <w:r>
        <w:rPr>
          <w:sz w:val="20"/>
        </w:rPr>
        <w:t>2</w:t>
      </w:r>
      <w:r>
        <w:rPr>
          <w:rFonts w:ascii="Symbol" w:hAnsi="Symbol"/>
          <w:sz w:val="20"/>
        </w:rPr>
        <w:t></w:t>
      </w:r>
      <w:r>
        <w:rPr>
          <w:spacing w:val="-30"/>
          <w:sz w:val="20"/>
        </w:rPr>
        <w:t> </w:t>
      </w:r>
      <w:r>
        <w:rPr>
          <w:rFonts w:ascii="Symbol" w:hAnsi="Symbol"/>
          <w:spacing w:val="3"/>
          <w:sz w:val="20"/>
        </w:rPr>
        <w:t></w:t>
      </w:r>
      <w:r>
        <w:rPr>
          <w:i/>
          <w:spacing w:val="3"/>
          <w:sz w:val="20"/>
        </w:rPr>
        <w:t>r</w:t>
      </w:r>
    </w:p>
    <w:p>
      <w:pPr>
        <w:spacing w:line="93" w:lineRule="auto" w:before="75"/>
        <w:ind w:left="119" w:right="0" w:firstLine="0"/>
        <w:jc w:val="left"/>
        <w:rPr>
          <w:sz w:val="14"/>
        </w:rPr>
      </w:pPr>
      <w:r>
        <w:rPr/>
        <w:br w:type="column"/>
      </w:r>
      <w:r>
        <w:rPr>
          <w:rFonts w:ascii="Symbol" w:hAnsi="Symbol"/>
          <w:position w:val="-13"/>
          <w:sz w:val="20"/>
        </w:rPr>
        <w:t></w:t>
      </w:r>
      <w:r>
        <w:rPr>
          <w:position w:val="-13"/>
          <w:sz w:val="20"/>
        </w:rPr>
        <w:t> </w:t>
      </w:r>
      <w:r>
        <w:rPr>
          <w:i/>
          <w:position w:val="-13"/>
          <w:sz w:val="20"/>
        </w:rPr>
        <w:t>R </w:t>
      </w:r>
      <w:r>
        <w:rPr>
          <w:position w:val="-13"/>
          <w:sz w:val="20"/>
        </w:rPr>
        <w:t>) </w:t>
      </w:r>
      <w:r>
        <w:rPr>
          <w:sz w:val="20"/>
        </w:rPr>
        <w:t>[</w:t>
      </w:r>
      <w:r>
        <w:rPr>
          <w:rFonts w:ascii="Symbol" w:hAnsi="Symbol"/>
          <w:sz w:val="20"/>
        </w:rPr>
        <w:t></w:t>
      </w:r>
      <w:r>
        <w:rPr>
          <w:sz w:val="20"/>
        </w:rPr>
        <w:t> cos </w:t>
      </w:r>
      <w:r>
        <w:rPr>
          <w:rFonts w:ascii="Symbol" w:hAnsi="Symbol"/>
          <w:sz w:val="20"/>
        </w:rPr>
        <w:t></w:t>
      </w:r>
      <w:r>
        <w:rPr>
          <w:sz w:val="20"/>
        </w:rPr>
        <w:t>]</w:t>
      </w:r>
      <w:r>
        <w:rPr>
          <w:position w:val="-5"/>
          <w:sz w:val="14"/>
        </w:rPr>
        <w:t>0</w:t>
      </w:r>
    </w:p>
    <w:p>
      <w:pPr>
        <w:spacing w:after="0" w:line="93" w:lineRule="auto"/>
        <w:jc w:val="left"/>
        <w:rPr>
          <w:sz w:val="14"/>
        </w:rPr>
        <w:sectPr>
          <w:type w:val="continuous"/>
          <w:pgSz w:w="11870" w:h="15840"/>
          <w:pgMar w:top="420" w:bottom="280" w:left="1660" w:right="1660"/>
          <w:cols w:num="4" w:equalWidth="0">
            <w:col w:w="3854" w:space="40"/>
            <w:col w:w="1660" w:space="39"/>
            <w:col w:w="501" w:space="39"/>
            <w:col w:w="2417"/>
          </w:cols>
        </w:sectPr>
      </w:pPr>
    </w:p>
    <w:p>
      <w:pPr>
        <w:tabs>
          <w:tab w:pos="455" w:val="left" w:leader="none"/>
        </w:tabs>
        <w:spacing w:line="154" w:lineRule="exact" w:before="0"/>
        <w:ind w:left="0" w:right="0" w:firstLine="0"/>
        <w:jc w:val="right"/>
        <w:rPr>
          <w:i/>
          <w:sz w:val="14"/>
        </w:rPr>
      </w:pPr>
      <w:r>
        <w:rPr>
          <w:i/>
          <w:sz w:val="14"/>
        </w:rPr>
        <w:t>f</w:t>
        <w:tab/>
      </w:r>
      <w:r>
        <w:rPr>
          <w:i/>
          <w:spacing w:val="-1"/>
          <w:sz w:val="14"/>
        </w:rPr>
        <w:t>L</w:t>
      </w:r>
    </w:p>
    <w:p>
      <w:pPr>
        <w:tabs>
          <w:tab w:pos="655" w:val="left" w:leader="none"/>
        </w:tabs>
        <w:spacing w:line="88" w:lineRule="auto" w:before="86"/>
        <w:ind w:left="0" w:right="327" w:firstLine="0"/>
        <w:jc w:val="right"/>
        <w:rPr>
          <w:i/>
          <w:sz w:val="14"/>
        </w:rPr>
      </w:pPr>
      <w:r>
        <w:rPr/>
        <w:pict>
          <v:line style="position:absolute;mso-position-horizontal-relative:page;mso-position-vertical-relative:paragraph;z-index:5488" from="255.960007pt,16.817669pt" to="307.320007pt,16.817669pt" stroked="true" strokeweight=".495pt" strokecolor="#000000">
            <v:stroke dashstyle="solid"/>
            <w10:wrap type="none"/>
          </v:line>
        </w:pict>
      </w:r>
      <w:r>
        <w:rPr>
          <w:color w:val="231F20"/>
          <w:position w:val="-14"/>
          <w:sz w:val="20"/>
        </w:rPr>
        <w:t>=</w:t>
        <w:tab/>
      </w:r>
      <w:r>
        <w:rPr>
          <w:i/>
          <w:spacing w:val="-4"/>
          <w:w w:val="95"/>
          <w:sz w:val="20"/>
        </w:rPr>
        <w:t>V</w:t>
      </w:r>
      <w:r>
        <w:rPr>
          <w:i/>
          <w:spacing w:val="-4"/>
          <w:w w:val="95"/>
          <w:position w:val="-5"/>
          <w:sz w:val="14"/>
        </w:rPr>
        <w:t>m</w:t>
      </w:r>
    </w:p>
    <w:p>
      <w:pPr>
        <w:spacing w:before="43"/>
        <w:ind w:left="103" w:right="0" w:firstLine="0"/>
        <w:jc w:val="left"/>
        <w:rPr>
          <w:sz w:val="14"/>
        </w:rPr>
      </w:pPr>
      <w:r>
        <w:rPr/>
        <w:br w:type="column"/>
      </w:r>
      <w:r>
        <w:rPr>
          <w:sz w:val="14"/>
        </w:rPr>
        <w:t>0</w:t>
      </w:r>
    </w:p>
    <w:p>
      <w:pPr>
        <w:pStyle w:val="BodyText"/>
        <w:spacing w:before="9"/>
        <w:rPr>
          <w:sz w:val="11"/>
        </w:rPr>
      </w:pPr>
    </w:p>
    <w:p>
      <w:pPr>
        <w:pStyle w:val="BodyText"/>
        <w:spacing w:line="137" w:lineRule="exact"/>
        <w:ind w:left="113"/>
        <w:rPr>
          <w:rFonts w:ascii="Symbol" w:hAnsi="Symbol"/>
        </w:rPr>
      </w:pPr>
      <w:r>
        <w:rPr>
          <w:rFonts w:ascii="Symbol" w:hAnsi="Symbol"/>
        </w:rPr>
        <w:t></w:t>
      </w:r>
      <w:r>
        <w:rPr/>
        <w:t> 2 </w:t>
      </w:r>
      <w:r>
        <w:rPr>
          <w:rFonts w:ascii="Symbol" w:hAnsi="Symbol"/>
        </w:rPr>
        <w:t></w:t>
      </w:r>
    </w:p>
    <w:p>
      <w:pPr>
        <w:tabs>
          <w:tab w:pos="1454" w:val="left" w:leader="none"/>
        </w:tabs>
        <w:spacing w:line="154" w:lineRule="exact" w:before="0"/>
        <w:ind w:left="998" w:right="0" w:firstLine="0"/>
        <w:jc w:val="left"/>
        <w:rPr>
          <w:i/>
          <w:sz w:val="14"/>
        </w:rPr>
      </w:pPr>
      <w:r>
        <w:rPr/>
        <w:br w:type="column"/>
      </w:r>
      <w:r>
        <w:rPr>
          <w:i/>
          <w:sz w:val="14"/>
        </w:rPr>
        <w:t>f</w:t>
        <w:tab/>
        <w:t>L</w:t>
      </w:r>
    </w:p>
    <w:p>
      <w:pPr>
        <w:tabs>
          <w:tab w:pos="952" w:val="left" w:leader="none"/>
        </w:tabs>
        <w:spacing w:line="93" w:lineRule="auto" w:before="100"/>
        <w:ind w:left="374" w:right="0" w:firstLine="0"/>
        <w:jc w:val="left"/>
        <w:rPr>
          <w:sz w:val="20"/>
        </w:rPr>
      </w:pPr>
      <w:r>
        <w:rPr>
          <w:i/>
          <w:spacing w:val="-4"/>
          <w:sz w:val="20"/>
        </w:rPr>
        <w:t>V</w:t>
      </w:r>
      <w:r>
        <w:rPr>
          <w:i/>
          <w:spacing w:val="-4"/>
          <w:position w:val="-5"/>
          <w:sz w:val="14"/>
        </w:rPr>
        <w:t>m</w:t>
        <w:tab/>
      </w:r>
      <w:r>
        <w:rPr>
          <w:rFonts w:ascii="Symbol" w:hAnsi="Symbol"/>
          <w:position w:val="-13"/>
          <w:sz w:val="20"/>
        </w:rPr>
        <w:t></w:t>
      </w:r>
      <w:r>
        <w:rPr>
          <w:spacing w:val="27"/>
          <w:position w:val="-13"/>
          <w:sz w:val="20"/>
        </w:rPr>
        <w:t> </w:t>
      </w:r>
      <w:r>
        <w:rPr>
          <w:position w:val="-3"/>
          <w:sz w:val="20"/>
          <w:u w:val="single"/>
        </w:rPr>
        <w:t>1</w:t>
      </w:r>
    </w:p>
    <w:p>
      <w:pPr>
        <w:pStyle w:val="BodyText"/>
        <w:spacing w:line="20" w:lineRule="exact"/>
        <w:ind w:left="100"/>
        <w:rPr>
          <w:sz w:val="2"/>
        </w:rPr>
      </w:pPr>
      <w:r>
        <w:rPr>
          <w:sz w:val="2"/>
        </w:rPr>
        <w:pict>
          <v:group style="width:39.4pt;height:.5pt;mso-position-horizontal-relative:char;mso-position-vertical-relative:line" coordorigin="0,0" coordsize="788,10">
            <v:line style="position:absolute" from="0,5" to="787,5" stroked="true" strokeweight=".495pt" strokecolor="#000000">
              <v:stroke dashstyle="solid"/>
            </v:line>
          </v:group>
        </w:pict>
      </w:r>
      <w:r>
        <w:rPr>
          <w:sz w:val="2"/>
        </w:rPr>
      </w:r>
    </w:p>
    <w:p>
      <w:pPr>
        <w:spacing w:after="0" w:line="20" w:lineRule="exact"/>
        <w:rPr>
          <w:sz w:val="2"/>
        </w:rPr>
        <w:sectPr>
          <w:type w:val="continuous"/>
          <w:pgSz w:w="11870" w:h="15840"/>
          <w:pgMar w:top="420" w:bottom="280" w:left="1660" w:right="1660"/>
          <w:cols w:num="3" w:equalWidth="0">
            <w:col w:w="4394" w:space="40"/>
            <w:col w:w="628" w:space="39"/>
            <w:col w:w="3449"/>
          </w:cols>
        </w:sectPr>
      </w:pPr>
    </w:p>
    <w:p>
      <w:pPr>
        <w:spacing w:line="291" w:lineRule="exact" w:before="0"/>
        <w:ind w:left="0" w:right="0" w:firstLine="0"/>
        <w:jc w:val="right"/>
        <w:rPr>
          <w:sz w:val="20"/>
        </w:rPr>
      </w:pPr>
      <w:r>
        <w:rPr>
          <w:sz w:val="20"/>
        </w:rPr>
        <w:t>2</w:t>
      </w:r>
      <w:r>
        <w:rPr>
          <w:rFonts w:ascii="Symbol" w:hAnsi="Symbol"/>
          <w:sz w:val="20"/>
        </w:rPr>
        <w:t></w:t>
      </w:r>
      <w:r>
        <w:rPr>
          <w:i/>
          <w:sz w:val="20"/>
        </w:rPr>
        <w:t>r</w:t>
      </w:r>
      <w:r>
        <w:rPr>
          <w:i/>
          <w:position w:val="-5"/>
          <w:sz w:val="14"/>
        </w:rPr>
        <w:t>f </w:t>
      </w:r>
      <w:r>
        <w:rPr>
          <w:rFonts w:ascii="Symbol" w:hAnsi="Symbol"/>
          <w:sz w:val="20"/>
        </w:rPr>
        <w:t></w:t>
      </w:r>
      <w:r>
        <w:rPr>
          <w:sz w:val="20"/>
        </w:rPr>
        <w:t> </w:t>
      </w:r>
      <w:r>
        <w:rPr>
          <w:i/>
          <w:sz w:val="20"/>
        </w:rPr>
        <w:t>R</w:t>
      </w:r>
      <w:r>
        <w:rPr>
          <w:i/>
          <w:position w:val="-5"/>
          <w:sz w:val="14"/>
        </w:rPr>
        <w:t>L</w:t>
      </w:r>
      <w:r>
        <w:rPr>
          <w:sz w:val="20"/>
        </w:rPr>
        <w:t>)</w:t>
      </w:r>
    </w:p>
    <w:p>
      <w:pPr>
        <w:spacing w:line="81" w:lineRule="exact" w:before="102"/>
        <w:ind w:left="0" w:right="736" w:firstLine="0"/>
        <w:jc w:val="right"/>
        <w:rPr>
          <w:i/>
          <w:sz w:val="13"/>
        </w:rPr>
      </w:pPr>
      <w:r>
        <w:rPr>
          <w:color w:val="00AEEF"/>
          <w:sz w:val="20"/>
        </w:rPr>
        <w:t>**</w:t>
      </w:r>
      <w:r>
        <w:rPr>
          <w:i/>
          <w:sz w:val="19"/>
        </w:rPr>
        <w:t>I</w:t>
      </w:r>
      <w:r>
        <w:rPr>
          <w:i/>
          <w:position w:val="-5"/>
          <w:sz w:val="13"/>
        </w:rPr>
        <w:t>m</w:t>
      </w:r>
    </w:p>
    <w:p>
      <w:pPr>
        <w:pStyle w:val="BodyText"/>
        <w:spacing w:before="8" w:after="39"/>
        <w:rPr>
          <w:i/>
          <w:sz w:val="12"/>
        </w:rPr>
      </w:pPr>
    </w:p>
    <w:p>
      <w:pPr>
        <w:pStyle w:val="BodyText"/>
        <w:spacing w:line="20" w:lineRule="exact"/>
        <w:ind w:left="3540"/>
        <w:rPr>
          <w:sz w:val="2"/>
        </w:rPr>
      </w:pPr>
      <w:r>
        <w:rPr>
          <w:sz w:val="2"/>
        </w:rPr>
        <w:pict>
          <v:group style="width:11.05pt;height:.5pt;mso-position-horizontal-relative:char;mso-position-vertical-relative:line" coordorigin="0,0" coordsize="221,10">
            <v:line style="position:absolute" from="0,5" to="221,5" stroked="true" strokeweight=".484pt" strokecolor="#000000">
              <v:stroke dashstyle="solid"/>
            </v:line>
          </v:group>
        </w:pict>
      </w:r>
      <w:r>
        <w:rPr>
          <w:sz w:val="2"/>
        </w:rPr>
      </w:r>
    </w:p>
    <w:p>
      <w:pPr>
        <w:spacing w:line="291" w:lineRule="exact" w:before="0"/>
        <w:ind w:left="0" w:right="0" w:firstLine="0"/>
        <w:jc w:val="right"/>
        <w:rPr>
          <w:i/>
          <w:sz w:val="14"/>
        </w:rPr>
      </w:pPr>
      <w:r>
        <w:rPr/>
        <w:br w:type="column"/>
      </w:r>
      <w:r>
        <w:rPr>
          <w:rFonts w:ascii="Symbol" w:hAnsi="Symbol"/>
          <w:sz w:val="20"/>
        </w:rPr>
        <w:t></w:t>
      </w:r>
      <w:r>
        <w:rPr>
          <w:i/>
          <w:sz w:val="20"/>
        </w:rPr>
        <w:t>r</w:t>
      </w:r>
      <w:r>
        <w:rPr>
          <w:i/>
          <w:position w:val="-5"/>
          <w:sz w:val="14"/>
        </w:rPr>
        <w:t>f</w:t>
      </w:r>
    </w:p>
    <w:p>
      <w:pPr>
        <w:pStyle w:val="ListParagraph"/>
        <w:numPr>
          <w:ilvl w:val="0"/>
          <w:numId w:val="8"/>
        </w:numPr>
        <w:tabs>
          <w:tab w:pos="258" w:val="left" w:leader="none"/>
          <w:tab w:pos="789" w:val="left" w:leader="none"/>
        </w:tabs>
        <w:spacing w:line="291" w:lineRule="exact" w:before="0" w:after="0"/>
        <w:ind w:left="257" w:right="0" w:hanging="186"/>
        <w:jc w:val="left"/>
        <w:rPr>
          <w:rFonts w:ascii="Symbol" w:hAnsi="Symbol"/>
          <w:sz w:val="20"/>
        </w:rPr>
      </w:pPr>
      <w:r>
        <w:rPr>
          <w:i/>
          <w:spacing w:val="-2"/>
          <w:w w:val="99"/>
          <w:sz w:val="20"/>
        </w:rPr>
        <w:br w:type="column"/>
      </w:r>
      <w:r>
        <w:rPr>
          <w:i/>
          <w:spacing w:val="3"/>
          <w:sz w:val="20"/>
        </w:rPr>
        <w:t>R</w:t>
      </w:r>
      <w:r>
        <w:rPr>
          <w:i/>
          <w:spacing w:val="3"/>
          <w:position w:val="-5"/>
          <w:sz w:val="14"/>
        </w:rPr>
        <w:t>L</w:t>
      </w:r>
      <w:r>
        <w:rPr>
          <w:spacing w:val="3"/>
          <w:sz w:val="20"/>
        </w:rPr>
        <w:t>)</w:t>
        <w:tab/>
      </w:r>
      <w:r>
        <w:rPr>
          <w:rFonts w:ascii="Symbol" w:hAnsi="Symbol"/>
          <w:sz w:val="20"/>
        </w:rPr>
        <w:t></w:t>
      </w:r>
    </w:p>
    <w:p>
      <w:pPr>
        <w:pStyle w:val="BodyText"/>
        <w:spacing w:line="119" w:lineRule="exact" w:before="64"/>
        <w:jc w:val="right"/>
        <w:rPr>
          <w:rFonts w:ascii="Symbol" w:hAnsi="Symbol"/>
        </w:rPr>
      </w:pPr>
      <w:r>
        <w:rPr>
          <w:rFonts w:ascii="Symbol" w:hAnsi="Symbol"/>
        </w:rPr>
        <w:t></w:t>
      </w:r>
    </w:p>
    <w:p>
      <w:pPr>
        <w:pStyle w:val="BodyText"/>
        <w:spacing w:before="5"/>
        <w:rPr>
          <w:rFonts w:ascii="Symbol" w:hAnsi="Symbol"/>
          <w:sz w:val="28"/>
        </w:rPr>
      </w:pPr>
      <w:r>
        <w:rPr/>
        <w:br w:type="column"/>
      </w:r>
      <w:r>
        <w:rPr>
          <w:rFonts w:ascii="Symbol" w:hAnsi="Symbol"/>
          <w:sz w:val="28"/>
        </w:rPr>
      </w:r>
    </w:p>
    <w:p>
      <w:pPr>
        <w:tabs>
          <w:tab w:pos="1406" w:val="left" w:leader="none"/>
        </w:tabs>
        <w:spacing w:line="125" w:lineRule="exact" w:before="1"/>
        <w:ind w:left="867" w:right="0" w:firstLine="0"/>
        <w:jc w:val="left"/>
        <w:rPr>
          <w:rFonts w:ascii="Symbol" w:hAnsi="Symbol"/>
          <w:sz w:val="20"/>
        </w:rPr>
      </w:pPr>
      <w:r>
        <w:rPr>
          <w:i/>
          <w:spacing w:val="-4"/>
          <w:position w:val="2"/>
          <w:sz w:val="20"/>
        </w:rPr>
        <w:t>V</w:t>
      </w:r>
      <w:r>
        <w:rPr>
          <w:i/>
          <w:spacing w:val="-4"/>
          <w:position w:val="-4"/>
          <w:sz w:val="14"/>
        </w:rPr>
        <w:t>m</w:t>
        <w:tab/>
      </w:r>
      <w:r>
        <w:rPr>
          <w:rFonts w:ascii="Symbol" w:hAnsi="Symbol"/>
          <w:sz w:val="20"/>
        </w:rPr>
        <w:t></w:t>
      </w:r>
    </w:p>
    <w:p>
      <w:pPr>
        <w:pStyle w:val="BodyText"/>
        <w:spacing w:before="9"/>
        <w:rPr>
          <w:rFonts w:ascii="Symbol" w:hAnsi="Symbol"/>
          <w:sz w:val="8"/>
        </w:rPr>
      </w:pPr>
      <w:r>
        <w:rPr/>
        <w:pict>
          <v:line style="position:absolute;mso-position-horizontal-relative:page;mso-position-vertical-relative:paragraph;z-index:2984;mso-wrap-distance-left:0;mso-wrap-distance-right:0" from="448.440002pt,7.573277pt" to="487.800002pt,7.573277pt" stroked="true" strokeweight=".495pt" strokecolor="#000000">
            <v:stroke dashstyle="solid"/>
            <w10:wrap type="topAndBottom"/>
          </v:line>
        </w:pict>
      </w:r>
    </w:p>
    <w:p>
      <w:pPr>
        <w:spacing w:after="0"/>
        <w:rPr>
          <w:rFonts w:ascii="Symbol" w:hAnsi="Symbol"/>
          <w:sz w:val="8"/>
        </w:rPr>
        <w:sectPr>
          <w:type w:val="continuous"/>
          <w:pgSz w:w="11870" w:h="15840"/>
          <w:pgMar w:top="420" w:bottom="280" w:left="1660" w:right="1660"/>
          <w:cols w:num="4" w:equalWidth="0">
            <w:col w:w="4479" w:space="40"/>
            <w:col w:w="891" w:space="39"/>
            <w:col w:w="1223" w:space="39"/>
            <w:col w:w="1839"/>
          </w:cols>
        </w:sectPr>
      </w:pPr>
    </w:p>
    <w:p>
      <w:pPr>
        <w:tabs>
          <w:tab w:pos="3605" w:val="left" w:leader="none"/>
          <w:tab w:pos="6593" w:val="left" w:leader="none"/>
        </w:tabs>
        <w:spacing w:line="31" w:lineRule="auto" w:before="29"/>
        <w:ind w:left="3192" w:right="0" w:firstLine="0"/>
        <w:jc w:val="left"/>
        <w:rPr>
          <w:i/>
          <w:sz w:val="20"/>
        </w:rPr>
      </w:pPr>
      <w:r>
        <w:rPr>
          <w:color w:val="231F20"/>
          <w:w w:val="105"/>
          <w:position w:val="-5"/>
          <w:sz w:val="20"/>
        </w:rPr>
        <w:t>=</w:t>
        <w:tab/>
      </w:r>
      <w:r>
        <w:rPr>
          <w:rFonts w:ascii="Symbol" w:hAnsi="Symbol"/>
          <w:w w:val="105"/>
          <w:position w:val="-16"/>
          <w:sz w:val="19"/>
        </w:rPr>
        <w:t></w:t>
      </w:r>
      <w:r>
        <w:rPr>
          <w:w w:val="105"/>
          <w:position w:val="-16"/>
          <w:sz w:val="19"/>
        </w:rPr>
        <w:tab/>
      </w:r>
      <w:r>
        <w:rPr>
          <w:rFonts w:ascii="Symbol" w:hAnsi="Symbol"/>
          <w:spacing w:val="-11"/>
          <w:w w:val="105"/>
          <w:position w:val="-6"/>
          <w:sz w:val="20"/>
        </w:rPr>
        <w:t></w:t>
      </w:r>
      <w:r>
        <w:rPr>
          <w:rFonts w:ascii="DejaVu Sans" w:hAnsi="DejaVu Sans"/>
          <w:spacing w:val="-11"/>
          <w:w w:val="105"/>
          <w:sz w:val="20"/>
        </w:rPr>
        <w:t>∵ </w:t>
      </w:r>
      <w:r>
        <w:rPr>
          <w:i/>
          <w:spacing w:val="5"/>
          <w:w w:val="105"/>
          <w:sz w:val="20"/>
        </w:rPr>
        <w:t>I</w:t>
      </w:r>
      <w:r>
        <w:rPr>
          <w:i/>
          <w:spacing w:val="5"/>
          <w:w w:val="105"/>
          <w:position w:val="-5"/>
          <w:sz w:val="14"/>
        </w:rPr>
        <w:t>m </w:t>
      </w:r>
      <w:r>
        <w:rPr>
          <w:rFonts w:ascii="Symbol" w:hAnsi="Symbol"/>
          <w:w w:val="105"/>
          <w:sz w:val="20"/>
        </w:rPr>
        <w:t></w:t>
      </w:r>
      <w:r>
        <w:rPr>
          <w:spacing w:val="-1"/>
          <w:w w:val="105"/>
          <w:sz w:val="20"/>
        </w:rPr>
        <w:t> </w:t>
      </w:r>
      <w:r>
        <w:rPr>
          <w:rFonts w:ascii="Symbol" w:hAnsi="Symbol"/>
          <w:spacing w:val="2"/>
          <w:w w:val="105"/>
          <w:position w:val="-13"/>
          <w:sz w:val="20"/>
        </w:rPr>
        <w:t></w:t>
      </w:r>
      <w:r>
        <w:rPr>
          <w:i/>
          <w:spacing w:val="2"/>
          <w:w w:val="105"/>
          <w:position w:val="-13"/>
          <w:sz w:val="20"/>
        </w:rPr>
        <w:t>r</w:t>
      </w:r>
    </w:p>
    <w:p>
      <w:pPr>
        <w:spacing w:line="164" w:lineRule="exact" w:before="67"/>
        <w:ind w:left="119" w:right="0" w:firstLine="0"/>
        <w:jc w:val="left"/>
        <w:rPr>
          <w:rFonts w:ascii="Symbol" w:hAnsi="Symbol"/>
          <w:sz w:val="20"/>
        </w:rPr>
      </w:pPr>
      <w:r>
        <w:rPr/>
        <w:br w:type="column"/>
      </w:r>
      <w:r>
        <w:rPr>
          <w:rFonts w:ascii="Symbol" w:hAnsi="Symbol"/>
          <w:sz w:val="20"/>
        </w:rPr>
        <w:t></w:t>
      </w:r>
      <w:r>
        <w:rPr>
          <w:sz w:val="20"/>
        </w:rPr>
        <w:t> </w:t>
      </w:r>
      <w:r>
        <w:rPr>
          <w:i/>
          <w:sz w:val="20"/>
        </w:rPr>
        <w:t>R </w:t>
      </w:r>
      <w:r>
        <w:rPr>
          <w:sz w:val="20"/>
        </w:rPr>
        <w:t>) </w:t>
      </w:r>
      <w:r>
        <w:rPr>
          <w:rFonts w:ascii="Symbol" w:hAnsi="Symbol"/>
          <w:position w:val="7"/>
          <w:sz w:val="20"/>
        </w:rPr>
        <w:t></w:t>
      </w:r>
    </w:p>
    <w:p>
      <w:pPr>
        <w:spacing w:after="0" w:line="164" w:lineRule="exact"/>
        <w:jc w:val="left"/>
        <w:rPr>
          <w:rFonts w:ascii="Symbol" w:hAnsi="Symbol"/>
          <w:sz w:val="20"/>
        </w:rPr>
        <w:sectPr>
          <w:type w:val="continuous"/>
          <w:pgSz w:w="11870" w:h="15840"/>
          <w:pgMar w:top="420" w:bottom="280" w:left="1660" w:right="1660"/>
          <w:cols w:num="2" w:equalWidth="0">
            <w:col w:w="7464" w:space="40"/>
            <w:col w:w="1046"/>
          </w:cols>
        </w:sectPr>
      </w:pPr>
    </w:p>
    <w:p>
      <w:pPr>
        <w:pStyle w:val="BodyText"/>
        <w:spacing w:before="7"/>
        <w:rPr>
          <w:rFonts w:ascii="Symbol" w:hAnsi="Symbol"/>
          <w:sz w:val="26"/>
        </w:rPr>
      </w:pPr>
    </w:p>
    <w:p>
      <w:pPr>
        <w:tabs>
          <w:tab w:pos="832" w:val="left" w:leader="none"/>
        </w:tabs>
        <w:spacing w:line="122" w:lineRule="exact" w:before="1"/>
        <w:ind w:left="0" w:right="0" w:firstLine="0"/>
        <w:jc w:val="right"/>
        <w:rPr>
          <w:sz w:val="20"/>
        </w:rPr>
      </w:pPr>
      <w:r>
        <w:rPr>
          <w:color w:val="231F20"/>
          <w:position w:val="-1"/>
          <w:sz w:val="14"/>
        </w:rPr>
        <w:t>2</w:t>
        <w:tab/>
      </w:r>
      <w:r>
        <w:rPr>
          <w:rFonts w:ascii="Symbol" w:hAnsi="Symbol"/>
          <w:sz w:val="20"/>
        </w:rPr>
        <w:t></w:t>
      </w:r>
      <w:r>
        <w:rPr>
          <w:sz w:val="20"/>
        </w:rPr>
        <w:t> </w:t>
      </w:r>
      <w:r>
        <w:rPr>
          <w:i/>
          <w:position w:val="1"/>
          <w:sz w:val="20"/>
        </w:rPr>
        <w:t>I</w:t>
      </w:r>
      <w:r>
        <w:rPr>
          <w:i/>
          <w:spacing w:val="24"/>
          <w:position w:val="1"/>
          <w:sz w:val="20"/>
        </w:rPr>
        <w:t> </w:t>
      </w:r>
      <w:r>
        <w:rPr>
          <w:rFonts w:ascii="Symbol" w:hAnsi="Symbol"/>
          <w:spacing w:val="2"/>
          <w:sz w:val="20"/>
        </w:rPr>
        <w:t></w:t>
      </w:r>
      <w:r>
        <w:rPr>
          <w:spacing w:val="2"/>
          <w:sz w:val="20"/>
          <w:vertAlign w:val="superscript"/>
        </w:rPr>
        <w:t>2</w:t>
      </w:r>
    </w:p>
    <w:p>
      <w:pPr>
        <w:tabs>
          <w:tab w:pos="2575" w:val="left" w:leader="none"/>
          <w:tab w:pos="3031" w:val="left" w:leader="none"/>
        </w:tabs>
        <w:spacing w:line="244" w:lineRule="exact" w:before="0"/>
        <w:ind w:left="1697" w:right="0" w:firstLine="0"/>
        <w:jc w:val="left"/>
        <w:rPr>
          <w:rFonts w:ascii="Symbol" w:hAnsi="Symbol"/>
          <w:sz w:val="20"/>
        </w:rPr>
      </w:pPr>
      <w:r>
        <w:rPr/>
        <w:br w:type="column"/>
      </w:r>
      <w:r>
        <w:rPr>
          <w:rFonts w:ascii="Symbol" w:hAnsi="Symbol"/>
          <w:position w:val="-2"/>
          <w:sz w:val="20"/>
        </w:rPr>
        <w:t></w:t>
      </w:r>
      <w:r>
        <w:rPr>
          <w:position w:val="-2"/>
          <w:sz w:val="20"/>
        </w:rPr>
        <w:tab/>
      </w:r>
      <w:r>
        <w:rPr>
          <w:i/>
          <w:sz w:val="14"/>
        </w:rPr>
        <w:t>f</w:t>
        <w:tab/>
        <w:t>L</w:t>
      </w:r>
      <w:r>
        <w:rPr>
          <w:i/>
          <w:spacing w:val="7"/>
          <w:sz w:val="14"/>
        </w:rPr>
        <w:t> </w:t>
      </w:r>
      <w:r>
        <w:rPr>
          <w:rFonts w:ascii="Symbol" w:hAnsi="Symbol"/>
          <w:position w:val="-2"/>
          <w:sz w:val="20"/>
        </w:rPr>
        <w:t></w:t>
      </w:r>
    </w:p>
    <w:p>
      <w:pPr>
        <w:spacing w:after="0" w:line="244" w:lineRule="exact"/>
        <w:jc w:val="left"/>
        <w:rPr>
          <w:rFonts w:ascii="Symbol" w:hAnsi="Symbol"/>
          <w:sz w:val="20"/>
        </w:rPr>
        <w:sectPr>
          <w:type w:val="continuous"/>
          <w:pgSz w:w="11870" w:h="15840"/>
          <w:pgMar w:top="420" w:bottom="280" w:left="1660" w:right="1660"/>
          <w:cols w:num="2" w:equalWidth="0">
            <w:col w:w="4857" w:space="40"/>
            <w:col w:w="3653"/>
          </w:cols>
        </w:sectPr>
      </w:pPr>
    </w:p>
    <w:p>
      <w:pPr>
        <w:tabs>
          <w:tab w:pos="1932" w:val="left" w:leader="none"/>
        </w:tabs>
        <w:spacing w:before="0"/>
        <w:ind w:left="672" w:right="0" w:firstLine="0"/>
        <w:jc w:val="left"/>
        <w:rPr>
          <w:sz w:val="20"/>
        </w:rPr>
      </w:pPr>
      <w:r>
        <w:rPr>
          <w:rFonts w:ascii="Symbol" w:hAnsi="Symbol"/>
          <w:color w:val="231F20"/>
          <w:sz w:val="20"/>
        </w:rPr>
        <w:t></w:t>
      </w:r>
      <w:r>
        <w:rPr>
          <w:color w:val="231F20"/>
          <w:sz w:val="20"/>
        </w:rPr>
        <w:tab/>
        <w:t>d.c. </w:t>
      </w:r>
      <w:r>
        <w:rPr>
          <w:color w:val="231F20"/>
          <w:spacing w:val="-2"/>
          <w:sz w:val="20"/>
        </w:rPr>
        <w:t>power, </w:t>
      </w:r>
      <w:r>
        <w:rPr>
          <w:i/>
          <w:color w:val="231F20"/>
          <w:spacing w:val="-12"/>
          <w:sz w:val="20"/>
        </w:rPr>
        <w:t>P</w:t>
      </w:r>
      <w:r>
        <w:rPr>
          <w:i/>
          <w:color w:val="231F20"/>
          <w:spacing w:val="-12"/>
          <w:position w:val="-5"/>
          <w:sz w:val="14"/>
        </w:rPr>
        <w:t>dc </w:t>
      </w:r>
      <w:r>
        <w:rPr>
          <w:color w:val="231F20"/>
          <w:sz w:val="20"/>
        </w:rPr>
        <w:t>= </w:t>
      </w:r>
      <w:r>
        <w:rPr>
          <w:i/>
          <w:color w:val="231F20"/>
          <w:spacing w:val="3"/>
          <w:sz w:val="20"/>
        </w:rPr>
        <w:t>I</w:t>
      </w:r>
      <w:r>
        <w:rPr>
          <w:i/>
          <w:color w:val="231F20"/>
          <w:spacing w:val="3"/>
          <w:position w:val="-5"/>
          <w:sz w:val="14"/>
        </w:rPr>
        <w:t>dc </w:t>
      </w:r>
      <w:r>
        <w:rPr>
          <w:rFonts w:ascii="Symbol" w:hAnsi="Symbol"/>
          <w:color w:val="231F20"/>
          <w:sz w:val="20"/>
        </w:rPr>
        <w:t></w:t>
      </w:r>
      <w:r>
        <w:rPr>
          <w:color w:val="231F20"/>
          <w:sz w:val="20"/>
        </w:rPr>
        <w:t> </w:t>
      </w:r>
      <w:r>
        <w:rPr>
          <w:i/>
          <w:color w:val="231F20"/>
          <w:sz w:val="20"/>
        </w:rPr>
        <w:t>R</w:t>
      </w:r>
      <w:r>
        <w:rPr>
          <w:i/>
          <w:color w:val="231F20"/>
          <w:position w:val="-5"/>
          <w:sz w:val="14"/>
        </w:rPr>
        <w:t>L</w:t>
      </w:r>
      <w:r>
        <w:rPr>
          <w:i/>
          <w:color w:val="231F20"/>
          <w:spacing w:val="-6"/>
          <w:position w:val="-5"/>
          <w:sz w:val="14"/>
        </w:rPr>
        <w:t> </w:t>
      </w:r>
      <w:r>
        <w:rPr>
          <w:color w:val="231F20"/>
          <w:sz w:val="20"/>
        </w:rPr>
        <w:t>=</w:t>
      </w:r>
    </w:p>
    <w:p>
      <w:pPr>
        <w:spacing w:line="129" w:lineRule="auto" w:before="46"/>
        <w:ind w:left="74" w:right="0" w:firstLine="0"/>
        <w:jc w:val="left"/>
        <w:rPr>
          <w:rFonts w:ascii="Symbol" w:hAnsi="Symbol"/>
          <w:sz w:val="20"/>
        </w:rPr>
      </w:pPr>
      <w:r>
        <w:rPr/>
        <w:br w:type="column"/>
      </w:r>
      <w:r>
        <w:rPr>
          <w:rFonts w:ascii="Symbol" w:hAnsi="Symbol"/>
          <w:position w:val="-8"/>
          <w:sz w:val="20"/>
        </w:rPr>
        <w:t></w:t>
      </w:r>
      <w:r>
        <w:rPr>
          <w:sz w:val="20"/>
          <w:u w:val="single"/>
        </w:rPr>
        <w:t>   </w:t>
      </w:r>
      <w:r>
        <w:rPr>
          <w:i/>
          <w:sz w:val="14"/>
          <w:u w:val="single"/>
        </w:rPr>
        <w:t>m</w:t>
      </w:r>
      <w:r>
        <w:rPr>
          <w:i/>
          <w:spacing w:val="-10"/>
          <w:sz w:val="14"/>
        </w:rPr>
        <w:t> </w:t>
      </w:r>
      <w:r>
        <w:rPr>
          <w:rFonts w:ascii="Symbol" w:hAnsi="Symbol"/>
          <w:position w:val="-8"/>
          <w:sz w:val="20"/>
        </w:rPr>
        <w:t></w:t>
      </w:r>
    </w:p>
    <w:p>
      <w:pPr>
        <w:pStyle w:val="BodyText"/>
        <w:spacing w:line="184" w:lineRule="exact"/>
        <w:ind w:left="74"/>
        <w:rPr>
          <w:rFonts w:ascii="Symbol" w:hAnsi="Symbol"/>
        </w:rPr>
      </w:pPr>
      <w:r>
        <w:rPr>
          <w:rFonts w:ascii="Symbol" w:hAnsi="Symbol"/>
        </w:rPr>
        <w:t></w:t>
      </w:r>
      <w:r>
        <w:rPr/>
        <w:t>  </w:t>
      </w:r>
      <w:r>
        <w:rPr>
          <w:rFonts w:ascii="Symbol" w:hAnsi="Symbol"/>
        </w:rPr>
        <w:t></w:t>
      </w:r>
      <w:r>
        <w:rPr>
          <w:spacing w:val="35"/>
        </w:rPr>
        <w:t> </w:t>
      </w:r>
      <w:r>
        <w:rPr>
          <w:rFonts w:ascii="Symbol" w:hAnsi="Symbol"/>
        </w:rPr>
        <w:t></w:t>
      </w:r>
    </w:p>
    <w:p>
      <w:pPr>
        <w:tabs>
          <w:tab w:pos="3097" w:val="left" w:leader="none"/>
        </w:tabs>
        <w:spacing w:before="0"/>
        <w:ind w:left="121" w:right="0" w:firstLine="0"/>
        <w:jc w:val="left"/>
        <w:rPr>
          <w:sz w:val="20"/>
        </w:rPr>
      </w:pPr>
      <w:r>
        <w:rPr/>
        <w:br w:type="column"/>
      </w:r>
      <w:r>
        <w:rPr>
          <w:rFonts w:ascii="Symbol" w:hAnsi="Symbol"/>
          <w:color w:val="231F20"/>
          <w:sz w:val="20"/>
        </w:rPr>
        <w:t></w:t>
      </w:r>
      <w:r>
        <w:rPr>
          <w:color w:val="231F20"/>
          <w:spacing w:val="-10"/>
          <w:sz w:val="20"/>
        </w:rPr>
        <w:t> </w:t>
      </w:r>
      <w:r>
        <w:rPr>
          <w:i/>
          <w:color w:val="231F20"/>
          <w:sz w:val="20"/>
        </w:rPr>
        <w:t>R</w:t>
      </w:r>
      <w:r>
        <w:rPr>
          <w:i/>
          <w:color w:val="231F20"/>
          <w:position w:val="-5"/>
          <w:sz w:val="14"/>
        </w:rPr>
        <w:t>L</w:t>
        <w:tab/>
      </w:r>
      <w:r>
        <w:rPr>
          <w:color w:val="231F20"/>
          <w:spacing w:val="-5"/>
          <w:sz w:val="20"/>
        </w:rPr>
        <w:t>...(</w:t>
      </w:r>
      <w:r>
        <w:rPr>
          <w:i/>
          <w:color w:val="231F20"/>
          <w:spacing w:val="-5"/>
          <w:sz w:val="20"/>
        </w:rPr>
        <w:t>i</w:t>
      </w:r>
      <w:r>
        <w:rPr>
          <w:color w:val="231F20"/>
          <w:spacing w:val="-5"/>
          <w:sz w:val="20"/>
        </w:rPr>
        <w:t>)</w:t>
      </w:r>
    </w:p>
    <w:p>
      <w:pPr>
        <w:spacing w:after="0"/>
        <w:jc w:val="left"/>
        <w:rPr>
          <w:sz w:val="20"/>
        </w:rPr>
        <w:sectPr>
          <w:type w:val="continuous"/>
          <w:pgSz w:w="11870" w:h="15840"/>
          <w:pgMar w:top="420" w:bottom="280" w:left="1660" w:right="1660"/>
          <w:cols w:num="3" w:equalWidth="0">
            <w:col w:w="4219" w:space="40"/>
            <w:col w:w="523" w:space="39"/>
            <w:col w:w="3729"/>
          </w:cols>
        </w:sectPr>
      </w:pPr>
    </w:p>
    <w:p>
      <w:pPr>
        <w:spacing w:before="31"/>
        <w:ind w:left="672" w:right="0" w:firstLine="0"/>
        <w:jc w:val="left"/>
        <w:rPr>
          <w:sz w:val="20"/>
        </w:rPr>
      </w:pPr>
      <w:r>
        <w:rPr>
          <w:b/>
          <w:color w:val="ED1846"/>
          <w:sz w:val="20"/>
        </w:rPr>
        <w:t>a.c. power input : </w:t>
      </w:r>
      <w:r>
        <w:rPr>
          <w:color w:val="231F20"/>
          <w:sz w:val="20"/>
        </w:rPr>
        <w:t>The a.c. power input is given by :</w:t>
      </w:r>
    </w:p>
    <w:p>
      <w:pPr>
        <w:tabs>
          <w:tab w:pos="3192" w:val="left" w:leader="none"/>
        </w:tabs>
        <w:spacing w:line="122" w:lineRule="exact" w:before="49"/>
        <w:ind w:left="2832" w:right="0" w:firstLine="0"/>
        <w:jc w:val="left"/>
        <w:rPr>
          <w:sz w:val="20"/>
        </w:rPr>
      </w:pPr>
      <w:r>
        <w:rPr>
          <w:i/>
          <w:color w:val="231F20"/>
          <w:sz w:val="20"/>
        </w:rPr>
        <w:t>P</w:t>
        <w:tab/>
      </w:r>
      <w:r>
        <w:rPr>
          <w:color w:val="231F20"/>
          <w:sz w:val="20"/>
        </w:rPr>
        <w:t>=  </w:t>
      </w:r>
      <w:r>
        <w:rPr>
          <w:i/>
          <w:color w:val="231F20"/>
          <w:sz w:val="20"/>
        </w:rPr>
        <w:t>I</w:t>
      </w:r>
      <w:r>
        <w:rPr>
          <w:color w:val="231F20"/>
          <w:sz w:val="20"/>
          <w:vertAlign w:val="superscript"/>
        </w:rPr>
        <w:t>2</w:t>
      </w:r>
      <w:r>
        <w:rPr>
          <w:color w:val="231F20"/>
          <w:sz w:val="20"/>
          <w:vertAlign w:val="baseline"/>
        </w:rPr>
        <w:t>   (</w:t>
      </w:r>
      <w:r>
        <w:rPr>
          <w:i/>
          <w:color w:val="231F20"/>
          <w:sz w:val="20"/>
          <w:vertAlign w:val="baseline"/>
        </w:rPr>
        <w:t>r  </w:t>
      </w:r>
      <w:r>
        <w:rPr>
          <w:color w:val="231F20"/>
          <w:sz w:val="20"/>
          <w:vertAlign w:val="baseline"/>
        </w:rPr>
        <w:t>+ </w:t>
      </w:r>
      <w:r>
        <w:rPr>
          <w:i/>
          <w:color w:val="231F20"/>
          <w:sz w:val="20"/>
          <w:vertAlign w:val="baseline"/>
        </w:rPr>
        <w:t>R</w:t>
      </w:r>
      <w:r>
        <w:rPr>
          <w:i/>
          <w:color w:val="231F20"/>
          <w:spacing w:val="-9"/>
          <w:sz w:val="20"/>
          <w:vertAlign w:val="baseline"/>
        </w:rPr>
        <w:t> </w:t>
      </w:r>
      <w:r>
        <w:rPr>
          <w:color w:val="231F20"/>
          <w:sz w:val="20"/>
          <w:vertAlign w:val="baseline"/>
        </w:rPr>
        <w:t>)</w:t>
      </w:r>
    </w:p>
    <w:p>
      <w:pPr>
        <w:tabs>
          <w:tab w:pos="563" w:val="left" w:leader="none"/>
          <w:tab w:pos="1324" w:val="left" w:leader="none"/>
        </w:tabs>
        <w:spacing w:line="155" w:lineRule="exact" w:before="0"/>
        <w:ind w:left="0" w:right="1292" w:firstLine="0"/>
        <w:jc w:val="center"/>
        <w:rPr>
          <w:i/>
          <w:sz w:val="14"/>
        </w:rPr>
      </w:pPr>
      <w:r>
        <w:rPr>
          <w:i/>
          <w:color w:val="231F20"/>
          <w:sz w:val="14"/>
        </w:rPr>
        <w:t>ac</w:t>
        <w:tab/>
        <w:t>rms    </w:t>
      </w:r>
      <w:r>
        <w:rPr>
          <w:i/>
          <w:color w:val="231F20"/>
          <w:spacing w:val="12"/>
          <w:sz w:val="14"/>
        </w:rPr>
        <w:t> </w:t>
      </w:r>
      <w:r>
        <w:rPr>
          <w:i/>
          <w:color w:val="231F20"/>
          <w:sz w:val="14"/>
        </w:rPr>
        <w:t>f</w:t>
        <w:tab/>
        <w:t>L</w:t>
      </w:r>
    </w:p>
    <w:p>
      <w:pPr>
        <w:pStyle w:val="BodyText"/>
        <w:spacing w:line="273" w:lineRule="exact" w:before="3"/>
        <w:ind w:left="672"/>
      </w:pPr>
      <w:r>
        <w:rPr>
          <w:color w:val="231F20"/>
        </w:rPr>
        <w:t>For</w:t>
      </w:r>
      <w:r>
        <w:rPr>
          <w:color w:val="231F20"/>
          <w:spacing w:val="-17"/>
        </w:rPr>
        <w:t> </w:t>
      </w:r>
      <w:r>
        <w:rPr>
          <w:color w:val="231F20"/>
        </w:rPr>
        <w:t>a</w:t>
      </w:r>
      <w:r>
        <w:rPr>
          <w:color w:val="231F20"/>
          <w:spacing w:val="-17"/>
        </w:rPr>
        <w:t> </w:t>
      </w:r>
      <w:r>
        <w:rPr>
          <w:color w:val="231F20"/>
        </w:rPr>
        <w:t>half-wave</w:t>
      </w:r>
      <w:r>
        <w:rPr>
          <w:color w:val="231F20"/>
          <w:spacing w:val="-17"/>
        </w:rPr>
        <w:t> </w:t>
      </w:r>
      <w:r>
        <w:rPr>
          <w:color w:val="231F20"/>
        </w:rPr>
        <w:t>rectified</w:t>
      </w:r>
      <w:r>
        <w:rPr>
          <w:color w:val="231F20"/>
          <w:spacing w:val="-17"/>
        </w:rPr>
        <w:t> </w:t>
      </w:r>
      <w:r>
        <w:rPr>
          <w:color w:val="231F20"/>
        </w:rPr>
        <w:t>wave,</w:t>
      </w:r>
      <w:r>
        <w:rPr>
          <w:color w:val="231F20"/>
          <w:spacing w:val="-18"/>
        </w:rPr>
        <w:t> </w:t>
      </w:r>
      <w:r>
        <w:rPr>
          <w:i/>
          <w:color w:val="231F20"/>
        </w:rPr>
        <w:t>I</w:t>
      </w:r>
      <w:r>
        <w:rPr>
          <w:i/>
          <w:color w:val="231F20"/>
          <w:position w:val="-5"/>
          <w:sz w:val="14"/>
        </w:rPr>
        <w:t>rms</w:t>
      </w:r>
      <w:r>
        <w:rPr>
          <w:i/>
          <w:color w:val="231F20"/>
          <w:spacing w:val="-13"/>
          <w:position w:val="-5"/>
          <w:sz w:val="14"/>
        </w:rPr>
        <w:t> </w:t>
      </w:r>
      <w:r>
        <w:rPr>
          <w:color w:val="231F20"/>
        </w:rPr>
        <w:t>=</w:t>
      </w:r>
      <w:r>
        <w:rPr>
          <w:color w:val="231F20"/>
          <w:spacing w:val="-16"/>
        </w:rPr>
        <w:t> </w:t>
      </w:r>
      <w:r>
        <w:rPr>
          <w:i/>
          <w:color w:val="231F20"/>
        </w:rPr>
        <w:t>I</w:t>
      </w:r>
      <w:r>
        <w:rPr>
          <w:i/>
          <w:color w:val="231F20"/>
          <w:position w:val="-5"/>
          <w:sz w:val="14"/>
        </w:rPr>
        <w:t>m</w:t>
      </w:r>
      <w:r>
        <w:rPr>
          <w:color w:val="231F20"/>
        </w:rPr>
        <w:t>/2</w:t>
      </w:r>
    </w:p>
    <w:p>
      <w:pPr>
        <w:spacing w:line="122" w:lineRule="exact" w:before="51"/>
        <w:ind w:left="0" w:right="1120" w:firstLine="0"/>
        <w:jc w:val="center"/>
        <w:rPr>
          <w:sz w:val="20"/>
        </w:rPr>
      </w:pPr>
      <w:r>
        <w:rPr>
          <w:rFonts w:ascii="Symbol" w:hAnsi="Symbol"/>
          <w:sz w:val="20"/>
        </w:rPr>
        <w:t></w:t>
      </w:r>
      <w:r>
        <w:rPr>
          <w:sz w:val="20"/>
        </w:rPr>
        <w:t> </w:t>
      </w:r>
      <w:r>
        <w:rPr>
          <w:i/>
          <w:position w:val="1"/>
          <w:sz w:val="20"/>
        </w:rPr>
        <w:t>I  </w:t>
      </w:r>
      <w:r>
        <w:rPr>
          <w:i/>
          <w:spacing w:val="24"/>
          <w:position w:val="1"/>
          <w:sz w:val="20"/>
        </w:rPr>
        <w:t> </w:t>
      </w:r>
      <w:r>
        <w:rPr>
          <w:rFonts w:ascii="Symbol" w:hAnsi="Symbol"/>
          <w:spacing w:val="2"/>
          <w:sz w:val="20"/>
        </w:rPr>
        <w:t></w:t>
      </w:r>
      <w:r>
        <w:rPr>
          <w:spacing w:val="2"/>
          <w:sz w:val="20"/>
          <w:vertAlign w:val="superscript"/>
        </w:rPr>
        <w:t>2</w:t>
      </w:r>
    </w:p>
    <w:p>
      <w:pPr>
        <w:spacing w:after="0" w:line="122" w:lineRule="exact"/>
        <w:jc w:val="center"/>
        <w:rPr>
          <w:sz w:val="20"/>
        </w:rPr>
        <w:sectPr>
          <w:type w:val="continuous"/>
          <w:pgSz w:w="11870" w:h="15840"/>
          <w:pgMar w:top="420" w:bottom="280" w:left="1660" w:right="1660"/>
        </w:sectPr>
      </w:pPr>
    </w:p>
    <w:p>
      <w:pPr>
        <w:tabs>
          <w:tab w:pos="2832" w:val="left" w:leader="none"/>
        </w:tabs>
        <w:spacing w:line="137" w:lineRule="exact" w:before="1"/>
        <w:ind w:left="672" w:right="0" w:firstLine="0"/>
        <w:jc w:val="left"/>
        <w:rPr>
          <w:sz w:val="20"/>
        </w:rPr>
      </w:pPr>
      <w:r>
        <w:rPr>
          <w:rFonts w:ascii="Symbol" w:hAnsi="Symbol"/>
          <w:color w:val="231F20"/>
          <w:sz w:val="20"/>
        </w:rPr>
        <w:t></w:t>
      </w:r>
      <w:r>
        <w:rPr>
          <w:color w:val="231F20"/>
          <w:sz w:val="20"/>
        </w:rPr>
        <w:tab/>
      </w:r>
      <w:r>
        <w:rPr>
          <w:i/>
          <w:color w:val="231F20"/>
          <w:spacing w:val="-10"/>
          <w:sz w:val="20"/>
        </w:rPr>
        <w:t>P</w:t>
      </w:r>
      <w:r>
        <w:rPr>
          <w:i/>
          <w:color w:val="231F20"/>
          <w:spacing w:val="-10"/>
          <w:position w:val="-5"/>
          <w:sz w:val="14"/>
        </w:rPr>
        <w:t>ac</w:t>
      </w:r>
      <w:r>
        <w:rPr>
          <w:i/>
          <w:color w:val="231F20"/>
          <w:spacing w:val="8"/>
          <w:position w:val="-5"/>
          <w:sz w:val="14"/>
        </w:rPr>
        <w:t> </w:t>
      </w:r>
      <w:r>
        <w:rPr>
          <w:color w:val="231F20"/>
          <w:sz w:val="20"/>
        </w:rPr>
        <w:t>=</w:t>
      </w:r>
    </w:p>
    <w:p>
      <w:pPr>
        <w:spacing w:line="138" w:lineRule="exact" w:before="0"/>
        <w:ind w:left="104" w:right="0" w:firstLine="0"/>
        <w:jc w:val="left"/>
        <w:rPr>
          <w:rFonts w:ascii="Symbol" w:hAnsi="Symbol"/>
          <w:sz w:val="20"/>
        </w:rPr>
      </w:pPr>
      <w:r>
        <w:rPr/>
        <w:br w:type="column"/>
      </w:r>
      <w:r>
        <w:rPr>
          <w:rFonts w:ascii="Symbol" w:hAnsi="Symbol"/>
          <w:position w:val="-8"/>
          <w:sz w:val="20"/>
        </w:rPr>
        <w:t></w:t>
      </w:r>
      <w:r>
        <w:rPr>
          <w:sz w:val="20"/>
          <w:u w:val="single"/>
        </w:rPr>
        <w:t> </w:t>
      </w:r>
      <w:r>
        <w:rPr>
          <w:i/>
          <w:sz w:val="14"/>
          <w:u w:val="single"/>
        </w:rPr>
        <w:t>m</w:t>
      </w:r>
      <w:r>
        <w:rPr>
          <w:i/>
          <w:sz w:val="14"/>
        </w:rPr>
        <w:t> </w:t>
      </w:r>
      <w:r>
        <w:rPr>
          <w:rFonts w:ascii="Symbol" w:hAnsi="Symbol"/>
          <w:position w:val="-8"/>
          <w:sz w:val="20"/>
        </w:rPr>
        <w:t></w:t>
      </w:r>
    </w:p>
    <w:p>
      <w:pPr>
        <w:tabs>
          <w:tab w:pos="3910" w:val="left" w:leader="none"/>
        </w:tabs>
        <w:spacing w:line="137" w:lineRule="exact" w:before="1"/>
        <w:ind w:left="118" w:right="0" w:firstLine="0"/>
        <w:jc w:val="left"/>
        <w:rPr>
          <w:sz w:val="20"/>
        </w:rPr>
      </w:pPr>
      <w:r>
        <w:rPr/>
        <w:br w:type="column"/>
      </w:r>
      <w:r>
        <w:rPr>
          <w:rFonts w:ascii="Symbol" w:hAnsi="Symbol"/>
          <w:color w:val="231F20"/>
          <w:sz w:val="20"/>
        </w:rPr>
        <w:t></w:t>
      </w:r>
      <w:r>
        <w:rPr>
          <w:color w:val="231F20"/>
          <w:sz w:val="20"/>
        </w:rPr>
        <w:t> (</w:t>
      </w:r>
      <w:r>
        <w:rPr>
          <w:i/>
          <w:color w:val="231F20"/>
          <w:sz w:val="20"/>
        </w:rPr>
        <w:t>r</w:t>
      </w:r>
      <w:r>
        <w:rPr>
          <w:i/>
          <w:color w:val="231F20"/>
          <w:position w:val="-5"/>
          <w:sz w:val="14"/>
        </w:rPr>
        <w:t>f</w:t>
      </w:r>
      <w:r>
        <w:rPr>
          <w:i/>
          <w:color w:val="231F20"/>
          <w:spacing w:val="-23"/>
          <w:position w:val="-5"/>
          <w:sz w:val="14"/>
        </w:rPr>
        <w:t> </w:t>
      </w:r>
      <w:r>
        <w:rPr>
          <w:color w:val="231F20"/>
          <w:sz w:val="20"/>
        </w:rPr>
        <w:t>+</w:t>
      </w:r>
      <w:r>
        <w:rPr>
          <w:color w:val="231F20"/>
          <w:spacing w:val="-13"/>
          <w:sz w:val="20"/>
        </w:rPr>
        <w:t> </w:t>
      </w:r>
      <w:r>
        <w:rPr>
          <w:i/>
          <w:color w:val="231F20"/>
          <w:sz w:val="20"/>
        </w:rPr>
        <w:t>R</w:t>
      </w:r>
      <w:r>
        <w:rPr>
          <w:i/>
          <w:color w:val="231F20"/>
          <w:position w:val="-5"/>
          <w:sz w:val="14"/>
        </w:rPr>
        <w:t>L</w:t>
      </w:r>
      <w:r>
        <w:rPr>
          <w:color w:val="231F20"/>
          <w:sz w:val="20"/>
        </w:rPr>
        <w:t>)</w:t>
        <w:tab/>
        <w:t>...(</w:t>
      </w:r>
      <w:r>
        <w:rPr>
          <w:i/>
          <w:color w:val="231F20"/>
          <w:sz w:val="20"/>
        </w:rPr>
        <w:t>ii</w:t>
      </w:r>
      <w:r>
        <w:rPr>
          <w:color w:val="231F20"/>
          <w:sz w:val="20"/>
        </w:rPr>
        <w:t>)</w:t>
      </w:r>
    </w:p>
    <w:p>
      <w:pPr>
        <w:spacing w:after="0" w:line="137" w:lineRule="exact"/>
        <w:jc w:val="left"/>
        <w:rPr>
          <w:sz w:val="20"/>
        </w:rPr>
        <w:sectPr>
          <w:type w:val="continuous"/>
          <w:pgSz w:w="11870" w:h="15840"/>
          <w:pgMar w:top="420" w:bottom="280" w:left="1660" w:right="1660"/>
          <w:cols w:num="3" w:equalWidth="0">
            <w:col w:w="3306" w:space="40"/>
            <w:col w:w="553" w:space="39"/>
            <w:col w:w="4612"/>
          </w:cols>
        </w:sectPr>
      </w:pPr>
    </w:p>
    <w:p>
      <w:pPr>
        <w:pStyle w:val="BodyText"/>
        <w:ind w:right="1195"/>
        <w:jc w:val="center"/>
        <w:rPr>
          <w:rFonts w:ascii="Symbol" w:hAnsi="Symbol"/>
        </w:rPr>
      </w:pPr>
      <w:r>
        <w:rPr>
          <w:rFonts w:ascii="Symbol" w:hAnsi="Symbol"/>
        </w:rPr>
        <w:t></w:t>
      </w:r>
      <w:r>
        <w:rPr/>
        <w:t>  2 </w:t>
      </w:r>
      <w:r>
        <w:rPr>
          <w:rFonts w:ascii="Symbol" w:hAnsi="Symbol"/>
        </w:rPr>
        <w:t></w:t>
      </w:r>
    </w:p>
    <w:p>
      <w:pPr>
        <w:spacing w:after="0"/>
        <w:jc w:val="center"/>
        <w:rPr>
          <w:rFonts w:ascii="Symbol" w:hAnsi="Symbol"/>
        </w:rPr>
        <w:sectPr>
          <w:type w:val="continuous"/>
          <w:pgSz w:w="11870" w:h="15840"/>
          <w:pgMar w:top="420" w:bottom="280" w:left="1660" w:right="1660"/>
        </w:sectPr>
      </w:pPr>
    </w:p>
    <w:p>
      <w:pPr>
        <w:pStyle w:val="BodyText"/>
        <w:spacing w:line="93" w:lineRule="exact" w:before="81"/>
        <w:jc w:val="right"/>
      </w:pPr>
      <w:r>
        <w:rPr/>
        <w:t>d.c. output power</w:t>
      </w:r>
    </w:p>
    <w:p>
      <w:pPr>
        <w:spacing w:line="124" w:lineRule="exact" w:before="50"/>
        <w:ind w:left="569" w:right="0" w:firstLine="0"/>
        <w:jc w:val="left"/>
        <w:rPr>
          <w:i/>
          <w:sz w:val="20"/>
        </w:rPr>
      </w:pPr>
      <w:r>
        <w:rPr/>
        <w:br w:type="column"/>
      </w:r>
      <w:r>
        <w:rPr>
          <w:sz w:val="20"/>
        </w:rPr>
        <w:t>(</w:t>
      </w:r>
      <w:r>
        <w:rPr>
          <w:i/>
          <w:sz w:val="20"/>
        </w:rPr>
        <w:t>I </w:t>
      </w:r>
      <w:r>
        <w:rPr>
          <w:sz w:val="20"/>
        </w:rPr>
        <w:t>/ </w:t>
      </w:r>
      <w:r>
        <w:rPr>
          <w:rFonts w:ascii="Symbol" w:hAnsi="Symbol"/>
          <w:sz w:val="20"/>
        </w:rPr>
        <w:t></w:t>
      </w:r>
      <w:r>
        <w:rPr>
          <w:sz w:val="20"/>
        </w:rPr>
        <w:t>)</w:t>
      </w:r>
      <w:r>
        <w:rPr>
          <w:sz w:val="20"/>
          <w:vertAlign w:val="superscript"/>
        </w:rPr>
        <w:t>2</w:t>
      </w:r>
      <w:r>
        <w:rPr>
          <w:sz w:val="20"/>
          <w:vertAlign w:val="baseline"/>
        </w:rPr>
        <w:t> </w:t>
      </w:r>
      <w:r>
        <w:rPr>
          <w:rFonts w:ascii="Symbol" w:hAnsi="Symbol"/>
          <w:sz w:val="20"/>
          <w:vertAlign w:val="baseline"/>
        </w:rPr>
        <w:t></w:t>
      </w:r>
      <w:r>
        <w:rPr>
          <w:sz w:val="20"/>
          <w:vertAlign w:val="baseline"/>
        </w:rPr>
        <w:t> </w:t>
      </w:r>
      <w:r>
        <w:rPr>
          <w:i/>
          <w:sz w:val="20"/>
          <w:vertAlign w:val="baseline"/>
        </w:rPr>
        <w:t>R</w:t>
      </w:r>
    </w:p>
    <w:p>
      <w:pPr>
        <w:spacing w:after="0" w:line="124" w:lineRule="exact"/>
        <w:jc w:val="left"/>
        <w:rPr>
          <w:sz w:val="20"/>
        </w:rPr>
        <w:sectPr>
          <w:type w:val="continuous"/>
          <w:pgSz w:w="11870" w:h="15840"/>
          <w:pgMar w:top="420" w:bottom="280" w:left="1660" w:right="1660"/>
          <w:cols w:num="2" w:equalWidth="0">
            <w:col w:w="4876" w:space="40"/>
            <w:col w:w="3634"/>
          </w:cols>
        </w:sectPr>
      </w:pPr>
    </w:p>
    <w:p>
      <w:pPr>
        <w:pStyle w:val="BodyText"/>
        <w:tabs>
          <w:tab w:pos="1572" w:val="left" w:leader="none"/>
        </w:tabs>
        <w:spacing w:line="172" w:lineRule="exact" w:before="1"/>
        <w:ind w:left="672"/>
      </w:pPr>
      <w:r>
        <w:rPr>
          <w:rFonts w:ascii="Symbol" w:hAnsi="Symbol"/>
          <w:color w:val="231F20"/>
        </w:rPr>
        <w:t></w:t>
      </w:r>
      <w:r>
        <w:rPr>
          <w:color w:val="231F20"/>
        </w:rPr>
        <w:tab/>
      </w:r>
      <w:r>
        <w:rPr>
          <w:color w:val="231F20"/>
          <w:spacing w:val="-3"/>
        </w:rPr>
        <w:t>Rectifier efficiency</w:t>
      </w:r>
      <w:r>
        <w:rPr>
          <w:color w:val="231F20"/>
          <w:spacing w:val="26"/>
        </w:rPr>
        <w:t> </w:t>
      </w:r>
      <w:r>
        <w:rPr>
          <w:color w:val="231F20"/>
        </w:rPr>
        <w:t>=</w:t>
      </w:r>
    </w:p>
    <w:p>
      <w:pPr>
        <w:tabs>
          <w:tab w:pos="1270" w:val="left" w:leader="none"/>
          <w:tab w:pos="2141" w:val="left" w:leader="none"/>
        </w:tabs>
        <w:spacing w:line="43" w:lineRule="auto" w:before="61"/>
        <w:ind w:left="672" w:right="0" w:firstLine="0"/>
        <w:jc w:val="left"/>
        <w:rPr>
          <w:i/>
          <w:sz w:val="14"/>
        </w:rPr>
      </w:pPr>
      <w:r>
        <w:rPr/>
        <w:br w:type="column"/>
      </w:r>
      <w:r>
        <w:rPr>
          <w:rFonts w:ascii="Symbol" w:hAnsi="Symbol"/>
          <w:position w:val="-6"/>
          <w:sz w:val="20"/>
        </w:rPr>
        <w:t></w:t>
      </w:r>
      <w:r>
        <w:rPr>
          <w:position w:val="-6"/>
          <w:sz w:val="20"/>
        </w:rPr>
        <w:tab/>
      </w:r>
      <w:r>
        <w:rPr>
          <w:i/>
          <w:sz w:val="14"/>
        </w:rPr>
        <w:t>m   </w:t>
      </w:r>
      <w:r>
        <w:rPr>
          <w:i/>
          <w:spacing w:val="6"/>
          <w:sz w:val="14"/>
        </w:rPr>
        <w:t> </w:t>
      </w:r>
      <w:r>
        <w:rPr>
          <w:position w:val="-14"/>
          <w:sz w:val="14"/>
        </w:rPr>
        <w:t>2</w:t>
        <w:tab/>
      </w:r>
      <w:r>
        <w:rPr>
          <w:i/>
          <w:sz w:val="14"/>
        </w:rPr>
        <w:t>L</w:t>
      </w:r>
    </w:p>
    <w:p>
      <w:pPr>
        <w:pStyle w:val="BodyText"/>
        <w:spacing w:line="20" w:lineRule="exact"/>
        <w:ind w:left="919"/>
        <w:rPr>
          <w:sz w:val="2"/>
        </w:rPr>
      </w:pPr>
      <w:r>
        <w:rPr>
          <w:sz w:val="2"/>
        </w:rPr>
        <w:pict>
          <v:group style="width:75.4pt;height:.5pt;mso-position-horizontal-relative:char;mso-position-vertical-relative:line" coordorigin="0,0" coordsize="1508,10">
            <v:line style="position:absolute" from="0,5" to="1507,5" stroked="true" strokeweight=".495pt" strokecolor="#000000">
              <v:stroke dashstyle="solid"/>
            </v:line>
          </v:group>
        </w:pict>
      </w:r>
      <w:r>
        <w:rPr>
          <w:sz w:val="2"/>
        </w:rPr>
      </w:r>
    </w:p>
    <w:p>
      <w:pPr>
        <w:spacing w:after="0" w:line="20" w:lineRule="exact"/>
        <w:rPr>
          <w:sz w:val="2"/>
        </w:rPr>
        <w:sectPr>
          <w:type w:val="continuous"/>
          <w:pgSz w:w="11870" w:h="15840"/>
          <w:pgMar w:top="420" w:bottom="280" w:left="1660" w:right="1660"/>
          <w:cols w:num="2" w:equalWidth="0">
            <w:col w:w="3346" w:space="1017"/>
            <w:col w:w="4187"/>
          </w:cols>
        </w:sectPr>
      </w:pPr>
    </w:p>
    <w:p>
      <w:pPr>
        <w:pStyle w:val="BodyText"/>
        <w:tabs>
          <w:tab w:pos="5297" w:val="left" w:leader="none"/>
        </w:tabs>
        <w:spacing w:line="228" w:lineRule="auto"/>
        <w:ind w:left="3523"/>
        <w:rPr>
          <w:i/>
          <w:sz w:val="14"/>
        </w:rPr>
      </w:pPr>
      <w:r>
        <w:rPr/>
        <w:pict>
          <v:line style="position:absolute;mso-position-horizontal-relative:page;mso-position-vertical-relative:paragraph;z-index:5512" from="255.960007pt,-.27302pt" to="327.600007pt,-.27302pt" stroked="true" strokeweight=".495pt" strokecolor="#000000">
            <v:stroke dashstyle="solid"/>
            <w10:wrap type="none"/>
          </v:line>
        </w:pict>
      </w:r>
      <w:r>
        <w:rPr/>
        <w:t>a.c.</w:t>
      </w:r>
      <w:r>
        <w:rPr>
          <w:spacing w:val="-7"/>
        </w:rPr>
        <w:t> </w:t>
      </w:r>
      <w:r>
        <w:rPr/>
        <w:t>input</w:t>
      </w:r>
      <w:r>
        <w:rPr>
          <w:spacing w:val="18"/>
        </w:rPr>
        <w:t> </w:t>
      </w:r>
      <w:r>
        <w:rPr/>
        <w:t>power</w:t>
        <w:tab/>
      </w:r>
      <w:r>
        <w:rPr>
          <w:spacing w:val="5"/>
          <w:position w:val="-3"/>
        </w:rPr>
        <w:t>(</w:t>
      </w:r>
      <w:r>
        <w:rPr>
          <w:i/>
          <w:spacing w:val="5"/>
          <w:position w:val="-3"/>
        </w:rPr>
        <w:t>I</w:t>
      </w:r>
      <w:r>
        <w:rPr>
          <w:i/>
          <w:spacing w:val="5"/>
          <w:position w:val="-9"/>
          <w:sz w:val="14"/>
        </w:rPr>
        <w:t>m </w:t>
      </w:r>
      <w:r>
        <w:rPr>
          <w:position w:val="-3"/>
        </w:rPr>
        <w:t>/ </w:t>
      </w:r>
      <w:r>
        <w:rPr>
          <w:spacing w:val="-4"/>
          <w:position w:val="-3"/>
        </w:rPr>
        <w:t>2)</w:t>
      </w:r>
      <w:r>
        <w:rPr>
          <w:spacing w:val="16"/>
          <w:position w:val="-3"/>
        </w:rPr>
        <w:t> </w:t>
      </w:r>
      <w:r>
        <w:rPr>
          <w:position w:val="-3"/>
        </w:rPr>
        <w:t>(</w:t>
      </w:r>
      <w:r>
        <w:rPr>
          <w:i/>
          <w:position w:val="-3"/>
        </w:rPr>
        <w:t>r</w:t>
      </w:r>
      <w:r>
        <w:rPr>
          <w:i/>
          <w:position w:val="-9"/>
          <w:sz w:val="14"/>
        </w:rPr>
        <w:t>f</w:t>
      </w:r>
    </w:p>
    <w:p>
      <w:pPr>
        <w:pStyle w:val="ListParagraph"/>
        <w:numPr>
          <w:ilvl w:val="0"/>
          <w:numId w:val="8"/>
        </w:numPr>
        <w:tabs>
          <w:tab w:pos="255" w:val="left" w:leader="none"/>
        </w:tabs>
        <w:spacing w:line="240" w:lineRule="auto" w:before="18" w:after="0"/>
        <w:ind w:left="254" w:right="0" w:hanging="182"/>
        <w:jc w:val="left"/>
        <w:rPr>
          <w:sz w:val="20"/>
        </w:rPr>
      </w:pPr>
      <w:r>
        <w:rPr>
          <w:i/>
          <w:spacing w:val="-3"/>
          <w:sz w:val="20"/>
        </w:rPr>
        <w:br w:type="column"/>
      </w:r>
      <w:r>
        <w:rPr>
          <w:i/>
          <w:spacing w:val="2"/>
          <w:sz w:val="20"/>
        </w:rPr>
        <w:t>R</w:t>
      </w:r>
      <w:r>
        <w:rPr>
          <w:i/>
          <w:spacing w:val="2"/>
          <w:position w:val="-5"/>
          <w:sz w:val="14"/>
        </w:rPr>
        <w:t>L</w:t>
      </w:r>
      <w:r>
        <w:rPr>
          <w:spacing w:val="2"/>
          <w:sz w:val="20"/>
        </w:rPr>
        <w:t>)</w:t>
      </w:r>
    </w:p>
    <w:p>
      <w:pPr>
        <w:spacing w:after="0" w:line="240" w:lineRule="auto"/>
        <w:jc w:val="left"/>
        <w:rPr>
          <w:sz w:val="20"/>
        </w:rPr>
        <w:sectPr>
          <w:type w:val="continuous"/>
          <w:pgSz w:w="11870" w:h="15840"/>
          <w:pgMar w:top="420" w:bottom="280" w:left="1660" w:right="1660"/>
          <w:cols w:num="2" w:equalWidth="0">
            <w:col w:w="6215" w:space="40"/>
            <w:col w:w="2295"/>
          </w:cols>
        </w:sectPr>
      </w:pPr>
    </w:p>
    <w:p>
      <w:pPr>
        <w:spacing w:line="84" w:lineRule="auto" w:before="51"/>
        <w:ind w:left="0" w:right="0" w:firstLine="0"/>
        <w:jc w:val="right"/>
        <w:rPr>
          <w:i/>
          <w:sz w:val="13"/>
        </w:rPr>
      </w:pPr>
      <w:r>
        <w:rPr>
          <w:color w:val="231F20"/>
          <w:position w:val="-14"/>
          <w:sz w:val="20"/>
        </w:rPr>
        <w:t>= </w:t>
      </w:r>
      <w:r>
        <w:rPr>
          <w:sz w:val="19"/>
        </w:rPr>
        <w:t>0.406 </w:t>
      </w:r>
      <w:r>
        <w:rPr>
          <w:i/>
          <w:sz w:val="19"/>
        </w:rPr>
        <w:t>R</w:t>
      </w:r>
      <w:r>
        <w:rPr>
          <w:i/>
          <w:position w:val="-5"/>
          <w:sz w:val="13"/>
        </w:rPr>
        <w:t>L</w:t>
      </w:r>
    </w:p>
    <w:p>
      <w:pPr>
        <w:pStyle w:val="BodyText"/>
        <w:spacing w:line="20" w:lineRule="exact"/>
        <w:ind w:left="3454" w:right="-90"/>
        <w:rPr>
          <w:sz w:val="2"/>
        </w:rPr>
      </w:pPr>
      <w:r>
        <w:rPr>
          <w:sz w:val="2"/>
        </w:rPr>
        <w:pict>
          <v:group style="width:37.450pt;height:.5pt;mso-position-horizontal-relative:char;mso-position-vertical-relative:line" coordorigin="0,0" coordsize="749,10">
            <v:line style="position:absolute" from="0,5" to="749,5" stroked="true" strokeweight=".488pt" strokecolor="#000000">
              <v:stroke dashstyle="solid"/>
            </v:line>
          </v:group>
        </w:pict>
      </w:r>
      <w:r>
        <w:rPr>
          <w:sz w:val="2"/>
        </w:rPr>
      </w:r>
    </w:p>
    <w:p>
      <w:pPr>
        <w:spacing w:line="209" w:lineRule="exact" w:before="63"/>
        <w:ind w:left="133" w:right="0" w:firstLine="0"/>
        <w:jc w:val="left"/>
        <w:rPr>
          <w:sz w:val="19"/>
        </w:rPr>
      </w:pPr>
      <w:r>
        <w:rPr/>
        <w:br w:type="column"/>
      </w:r>
      <w:r>
        <w:rPr>
          <w:rFonts w:ascii="Symbol" w:hAnsi="Symbol"/>
          <w:position w:val="-9"/>
          <w:sz w:val="19"/>
        </w:rPr>
        <w:t></w:t>
      </w:r>
      <w:r>
        <w:rPr>
          <w:sz w:val="19"/>
          <w:u w:val="single"/>
        </w:rPr>
        <w:t> 0.406 </w:t>
      </w:r>
    </w:p>
    <w:p>
      <w:pPr>
        <w:spacing w:after="0" w:line="209" w:lineRule="exact"/>
        <w:jc w:val="left"/>
        <w:rPr>
          <w:sz w:val="19"/>
        </w:rPr>
        <w:sectPr>
          <w:type w:val="continuous"/>
          <w:pgSz w:w="11870" w:h="15840"/>
          <w:pgMar w:top="420" w:bottom="280" w:left="1660" w:right="1660"/>
          <w:cols w:num="2" w:equalWidth="0">
            <w:col w:w="4181" w:space="40"/>
            <w:col w:w="4329"/>
          </w:cols>
        </w:sectPr>
      </w:pPr>
    </w:p>
    <w:p>
      <w:pPr>
        <w:spacing w:before="5"/>
        <w:ind w:left="0" w:right="0" w:firstLine="0"/>
        <w:jc w:val="right"/>
        <w:rPr>
          <w:i/>
          <w:sz w:val="13"/>
        </w:rPr>
      </w:pPr>
      <w:r>
        <w:rPr>
          <w:i/>
          <w:w w:val="105"/>
          <w:sz w:val="19"/>
        </w:rPr>
        <w:t>r</w:t>
      </w:r>
      <w:r>
        <w:rPr>
          <w:i/>
          <w:w w:val="105"/>
          <w:position w:val="-5"/>
          <w:sz w:val="13"/>
        </w:rPr>
        <w:t>f </w:t>
      </w:r>
      <w:r>
        <w:rPr>
          <w:rFonts w:ascii="Symbol" w:hAnsi="Symbol"/>
          <w:w w:val="105"/>
          <w:sz w:val="19"/>
        </w:rPr>
        <w:t></w:t>
      </w:r>
      <w:r>
        <w:rPr>
          <w:w w:val="105"/>
          <w:sz w:val="19"/>
        </w:rPr>
        <w:t> </w:t>
      </w:r>
      <w:r>
        <w:rPr>
          <w:i/>
          <w:w w:val="105"/>
          <w:sz w:val="19"/>
        </w:rPr>
        <w:t>R</w:t>
      </w:r>
      <w:r>
        <w:rPr>
          <w:i/>
          <w:w w:val="105"/>
          <w:position w:val="-5"/>
          <w:sz w:val="13"/>
        </w:rPr>
        <w:t>L</w:t>
      </w:r>
    </w:p>
    <w:p>
      <w:pPr>
        <w:spacing w:line="334" w:lineRule="exact" w:before="5"/>
        <w:ind w:left="424" w:right="0" w:firstLine="0"/>
        <w:jc w:val="left"/>
        <w:rPr>
          <w:i/>
          <w:sz w:val="13"/>
        </w:rPr>
      </w:pPr>
      <w:r>
        <w:rPr/>
        <w:br w:type="column"/>
      </w:r>
      <w:r>
        <w:rPr>
          <w:w w:val="105"/>
          <w:sz w:val="19"/>
        </w:rPr>
        <w:t>1 </w:t>
      </w:r>
      <w:r>
        <w:rPr>
          <w:rFonts w:ascii="Symbol" w:hAnsi="Symbol"/>
          <w:w w:val="105"/>
          <w:sz w:val="19"/>
        </w:rPr>
        <w:t></w:t>
      </w:r>
      <w:r>
        <w:rPr>
          <w:w w:val="105"/>
          <w:sz w:val="19"/>
        </w:rPr>
        <w:t> </w:t>
      </w:r>
      <w:r>
        <w:rPr>
          <w:i/>
          <w:w w:val="105"/>
          <w:position w:val="16"/>
          <w:sz w:val="19"/>
        </w:rPr>
        <w:t>r</w:t>
      </w:r>
      <w:r>
        <w:rPr>
          <w:i/>
          <w:w w:val="105"/>
          <w:position w:val="10"/>
          <w:sz w:val="13"/>
        </w:rPr>
        <w:t>f</w:t>
      </w:r>
    </w:p>
    <w:p>
      <w:pPr>
        <w:spacing w:line="177" w:lineRule="auto" w:before="0"/>
        <w:ind w:left="772" w:right="0" w:firstLine="0"/>
        <w:jc w:val="left"/>
        <w:rPr>
          <w:i/>
          <w:sz w:val="13"/>
        </w:rPr>
      </w:pPr>
      <w:r>
        <w:rPr/>
        <w:pict>
          <v:line style="position:absolute;mso-position-horizontal-relative:page;mso-position-vertical-relative:paragraph;z-index:-157048" from="329.279999pt,-1.760261pt" to="341.399999pt,-1.760261pt" stroked="true" strokeweight=".244pt" strokecolor="#000000">
            <v:stroke dashstyle="solid"/>
            <w10:wrap type="none"/>
          </v:line>
        </w:pict>
      </w:r>
      <w:r>
        <w:rPr>
          <w:i/>
          <w:w w:val="105"/>
          <w:sz w:val="19"/>
        </w:rPr>
        <w:t>R</w:t>
      </w:r>
      <w:r>
        <w:rPr>
          <w:i/>
          <w:w w:val="105"/>
          <w:position w:val="-5"/>
          <w:sz w:val="13"/>
        </w:rPr>
        <w:t>L</w:t>
      </w:r>
    </w:p>
    <w:p>
      <w:pPr>
        <w:spacing w:after="0" w:line="177" w:lineRule="auto"/>
        <w:jc w:val="left"/>
        <w:rPr>
          <w:sz w:val="13"/>
        </w:rPr>
        <w:sectPr>
          <w:type w:val="continuous"/>
          <w:pgSz w:w="11870" w:h="15840"/>
          <w:pgMar w:top="420" w:bottom="280" w:left="1660" w:right="1660"/>
          <w:cols w:num="2" w:equalWidth="0">
            <w:col w:w="4133" w:space="40"/>
            <w:col w:w="4377"/>
          </w:cols>
        </w:sectPr>
      </w:pPr>
    </w:p>
    <w:p>
      <w:pPr>
        <w:pStyle w:val="BodyText"/>
        <w:spacing w:line="272" w:lineRule="exact" w:before="50"/>
        <w:ind w:left="672"/>
      </w:pPr>
      <w:r>
        <w:rPr>
          <w:color w:val="231F20"/>
        </w:rPr>
        <w:t>The efficiency will be maximum if </w:t>
      </w:r>
      <w:r>
        <w:rPr>
          <w:i/>
          <w:color w:val="231F20"/>
        </w:rPr>
        <w:t>r</w:t>
      </w:r>
      <w:r>
        <w:rPr>
          <w:i/>
          <w:color w:val="231F20"/>
          <w:position w:val="-5"/>
          <w:sz w:val="14"/>
        </w:rPr>
        <w:t>f </w:t>
      </w:r>
      <w:r>
        <w:rPr>
          <w:color w:val="231F20"/>
        </w:rPr>
        <w:t>is negligible as compared to </w:t>
      </w:r>
      <w:r>
        <w:rPr>
          <w:i/>
          <w:color w:val="231F20"/>
        </w:rPr>
        <w:t>R</w:t>
      </w:r>
      <w:r>
        <w:rPr>
          <w:i/>
          <w:color w:val="231F20"/>
          <w:position w:val="-5"/>
          <w:sz w:val="14"/>
        </w:rPr>
        <w:t>L</w:t>
      </w:r>
      <w:r>
        <w:rPr>
          <w:color w:val="231F20"/>
        </w:rPr>
        <w:t>.</w:t>
      </w:r>
    </w:p>
    <w:p>
      <w:pPr>
        <w:pStyle w:val="BodyText"/>
        <w:spacing w:line="240" w:lineRule="exact"/>
        <w:ind w:left="672"/>
      </w:pPr>
      <w:r>
        <w:rPr>
          <w:rFonts w:ascii="Symbol" w:hAnsi="Symbol"/>
          <w:color w:val="231F20"/>
        </w:rPr>
        <w:t></w:t>
      </w:r>
      <w:r>
        <w:rPr>
          <w:color w:val="231F20"/>
        </w:rPr>
        <w:t> Max. rectifier efficiency = 40.6%</w:t>
      </w:r>
    </w:p>
    <w:p>
      <w:pPr>
        <w:pStyle w:val="BodyText"/>
        <w:spacing w:line="249" w:lineRule="auto" w:before="50"/>
        <w:ind w:left="312" w:firstLine="360"/>
      </w:pPr>
      <w:r>
        <w:rPr>
          <w:color w:val="231F20"/>
          <w:spacing w:val="-3"/>
        </w:rPr>
        <w:t>This</w:t>
      </w:r>
      <w:r>
        <w:rPr>
          <w:color w:val="231F20"/>
          <w:spacing w:val="-16"/>
        </w:rPr>
        <w:t> </w:t>
      </w:r>
      <w:r>
        <w:rPr>
          <w:color w:val="231F20"/>
          <w:spacing w:val="-3"/>
        </w:rPr>
        <w:t>shows</w:t>
      </w:r>
      <w:r>
        <w:rPr>
          <w:color w:val="231F20"/>
          <w:spacing w:val="-16"/>
        </w:rPr>
        <w:t> </w:t>
      </w:r>
      <w:r>
        <w:rPr>
          <w:color w:val="231F20"/>
          <w:spacing w:val="-3"/>
        </w:rPr>
        <w:t>that</w:t>
      </w:r>
      <w:r>
        <w:rPr>
          <w:color w:val="231F20"/>
          <w:spacing w:val="-16"/>
        </w:rPr>
        <w:t> </w:t>
      </w:r>
      <w:r>
        <w:rPr>
          <w:color w:val="231F20"/>
        </w:rPr>
        <w:t>in</w:t>
      </w:r>
      <w:r>
        <w:rPr>
          <w:color w:val="231F20"/>
          <w:spacing w:val="-16"/>
        </w:rPr>
        <w:t> </w:t>
      </w:r>
      <w:r>
        <w:rPr>
          <w:color w:val="231F20"/>
          <w:spacing w:val="-3"/>
        </w:rPr>
        <w:t>half-wave</w:t>
      </w:r>
      <w:r>
        <w:rPr>
          <w:color w:val="231F20"/>
          <w:spacing w:val="-16"/>
        </w:rPr>
        <w:t> </w:t>
      </w:r>
      <w:r>
        <w:rPr>
          <w:color w:val="231F20"/>
          <w:spacing w:val="-3"/>
        </w:rPr>
        <w:t>rectification,</w:t>
      </w:r>
      <w:r>
        <w:rPr>
          <w:color w:val="231F20"/>
          <w:spacing w:val="-15"/>
        </w:rPr>
        <w:t> </w:t>
      </w:r>
      <w:r>
        <w:rPr>
          <w:color w:val="231F20"/>
        </w:rPr>
        <w:t>a</w:t>
      </w:r>
      <w:r>
        <w:rPr>
          <w:color w:val="231F20"/>
          <w:spacing w:val="-16"/>
        </w:rPr>
        <w:t> </w:t>
      </w:r>
      <w:r>
        <w:rPr>
          <w:color w:val="231F20"/>
          <w:spacing w:val="-3"/>
        </w:rPr>
        <w:t>maximum</w:t>
      </w:r>
      <w:r>
        <w:rPr>
          <w:color w:val="231F20"/>
          <w:spacing w:val="-16"/>
        </w:rPr>
        <w:t> </w:t>
      </w:r>
      <w:r>
        <w:rPr>
          <w:color w:val="231F20"/>
        </w:rPr>
        <w:t>of</w:t>
      </w:r>
      <w:r>
        <w:rPr>
          <w:color w:val="231F20"/>
          <w:spacing w:val="-16"/>
        </w:rPr>
        <w:t> </w:t>
      </w:r>
      <w:r>
        <w:rPr>
          <w:color w:val="231F20"/>
          <w:spacing w:val="-3"/>
        </w:rPr>
        <w:t>40.6%</w:t>
      </w:r>
      <w:r>
        <w:rPr>
          <w:color w:val="231F20"/>
          <w:spacing w:val="-16"/>
        </w:rPr>
        <w:t> </w:t>
      </w:r>
      <w:r>
        <w:rPr>
          <w:color w:val="231F20"/>
        </w:rPr>
        <w:t>of</w:t>
      </w:r>
      <w:r>
        <w:rPr>
          <w:color w:val="231F20"/>
          <w:spacing w:val="-16"/>
        </w:rPr>
        <w:t> </w:t>
      </w:r>
      <w:r>
        <w:rPr>
          <w:color w:val="231F20"/>
          <w:spacing w:val="-3"/>
        </w:rPr>
        <w:t>a.c.</w:t>
      </w:r>
      <w:r>
        <w:rPr>
          <w:color w:val="231F20"/>
          <w:spacing w:val="-15"/>
        </w:rPr>
        <w:t> </w:t>
      </w:r>
      <w:r>
        <w:rPr>
          <w:color w:val="231F20"/>
          <w:spacing w:val="-3"/>
        </w:rPr>
        <w:t>power</w:t>
      </w:r>
      <w:r>
        <w:rPr>
          <w:color w:val="231F20"/>
          <w:spacing w:val="-16"/>
        </w:rPr>
        <w:t> </w:t>
      </w:r>
      <w:r>
        <w:rPr>
          <w:color w:val="231F20"/>
        </w:rPr>
        <w:t>is</w:t>
      </w:r>
      <w:r>
        <w:rPr>
          <w:color w:val="231F20"/>
          <w:spacing w:val="-16"/>
        </w:rPr>
        <w:t> </w:t>
      </w:r>
      <w:r>
        <w:rPr>
          <w:color w:val="231F20"/>
          <w:spacing w:val="-3"/>
        </w:rPr>
        <w:t>converted</w:t>
      </w:r>
      <w:r>
        <w:rPr>
          <w:color w:val="231F20"/>
          <w:spacing w:val="-16"/>
        </w:rPr>
        <w:t> </w:t>
      </w:r>
      <w:r>
        <w:rPr>
          <w:color w:val="231F20"/>
          <w:spacing w:val="-3"/>
        </w:rPr>
        <w:t>into</w:t>
      </w:r>
      <w:r>
        <w:rPr>
          <w:color w:val="231F20"/>
          <w:spacing w:val="-16"/>
        </w:rPr>
        <w:t> </w:t>
      </w:r>
      <w:r>
        <w:rPr>
          <w:color w:val="231F20"/>
          <w:spacing w:val="-3"/>
        </w:rPr>
        <w:t>d.c. </w:t>
      </w:r>
      <w:r>
        <w:rPr>
          <w:color w:val="231F20"/>
          <w:spacing w:val="-5"/>
        </w:rPr>
        <w:t>power.</w:t>
      </w:r>
    </w:p>
    <w:p>
      <w:pPr>
        <w:pStyle w:val="BodyText"/>
        <w:spacing w:before="8"/>
        <w:rPr>
          <w:sz w:val="8"/>
        </w:rPr>
      </w:pPr>
    </w:p>
    <w:p>
      <w:pPr>
        <w:pStyle w:val="BodyText"/>
        <w:ind w:left="256"/>
      </w:pPr>
      <w:r>
        <w:rPr/>
        <w:pict>
          <v:shape style="width:399.35pt;height:56.8pt;mso-position-horizontal-relative:char;mso-position-vertical-relative:line" type="#_x0000_t202" filled="true" fillcolor="#f2eae0" stroked="false">
            <w10:anchorlock/>
            <v:textbox inset="0,0,0,0">
              <w:txbxContent>
                <w:p>
                  <w:pPr>
                    <w:spacing w:line="249" w:lineRule="auto" w:before="21"/>
                    <w:ind w:left="55" w:right="0" w:firstLine="360"/>
                    <w:jc w:val="left"/>
                    <w:rPr>
                      <w:sz w:val="20"/>
                    </w:rPr>
                  </w:pPr>
                  <w:r>
                    <w:rPr>
                      <w:b/>
                      <w:color w:val="ED1846"/>
                      <w:sz w:val="20"/>
                    </w:rPr>
                    <w:t>Example</w:t>
                  </w:r>
                  <w:r>
                    <w:rPr>
                      <w:b/>
                      <w:color w:val="ED1846"/>
                      <w:spacing w:val="-17"/>
                      <w:sz w:val="20"/>
                    </w:rPr>
                    <w:t> </w:t>
                  </w:r>
                  <w:r>
                    <w:rPr>
                      <w:b/>
                      <w:color w:val="ED1846"/>
                      <w:sz w:val="20"/>
                    </w:rPr>
                    <w:t>6.12.</w:t>
                  </w:r>
                  <w:r>
                    <w:rPr>
                      <w:b/>
                      <w:color w:val="ED1846"/>
                      <w:spacing w:val="19"/>
                      <w:sz w:val="20"/>
                    </w:rPr>
                    <w:t> </w:t>
                  </w:r>
                  <w:r>
                    <w:rPr>
                      <w:i/>
                      <w:color w:val="231F20"/>
                      <w:sz w:val="20"/>
                    </w:rPr>
                    <w:t>The</w:t>
                  </w:r>
                  <w:r>
                    <w:rPr>
                      <w:i/>
                      <w:color w:val="231F20"/>
                      <w:spacing w:val="-18"/>
                      <w:sz w:val="20"/>
                    </w:rPr>
                    <w:t> </w:t>
                  </w:r>
                  <w:r>
                    <w:rPr>
                      <w:i/>
                      <w:color w:val="231F20"/>
                      <w:sz w:val="20"/>
                    </w:rPr>
                    <w:t>applied</w:t>
                  </w:r>
                  <w:r>
                    <w:rPr>
                      <w:i/>
                      <w:color w:val="231F20"/>
                      <w:spacing w:val="-17"/>
                      <w:sz w:val="20"/>
                    </w:rPr>
                    <w:t> </w:t>
                  </w:r>
                  <w:r>
                    <w:rPr>
                      <w:i/>
                      <w:color w:val="231F20"/>
                      <w:sz w:val="20"/>
                    </w:rPr>
                    <w:t>input</w:t>
                  </w:r>
                  <w:r>
                    <w:rPr>
                      <w:i/>
                      <w:color w:val="231F20"/>
                      <w:spacing w:val="-17"/>
                      <w:sz w:val="20"/>
                    </w:rPr>
                    <w:t> </w:t>
                  </w:r>
                  <w:r>
                    <w:rPr>
                      <w:i/>
                      <w:color w:val="231F20"/>
                      <w:sz w:val="20"/>
                    </w:rPr>
                    <w:t>a.c.</w:t>
                  </w:r>
                  <w:r>
                    <w:rPr>
                      <w:i/>
                      <w:color w:val="231F20"/>
                      <w:spacing w:val="-17"/>
                      <w:sz w:val="20"/>
                    </w:rPr>
                    <w:t> </w:t>
                  </w:r>
                  <w:r>
                    <w:rPr>
                      <w:i/>
                      <w:color w:val="231F20"/>
                      <w:sz w:val="20"/>
                    </w:rPr>
                    <w:t>power</w:t>
                  </w:r>
                  <w:r>
                    <w:rPr>
                      <w:i/>
                      <w:color w:val="231F20"/>
                      <w:spacing w:val="-18"/>
                      <w:sz w:val="20"/>
                    </w:rPr>
                    <w:t> </w:t>
                  </w:r>
                  <w:r>
                    <w:rPr>
                      <w:i/>
                      <w:color w:val="231F20"/>
                      <w:sz w:val="20"/>
                    </w:rPr>
                    <w:t>to</w:t>
                  </w:r>
                  <w:r>
                    <w:rPr>
                      <w:i/>
                      <w:color w:val="231F20"/>
                      <w:spacing w:val="-16"/>
                      <w:sz w:val="20"/>
                    </w:rPr>
                    <w:t> </w:t>
                  </w:r>
                  <w:r>
                    <w:rPr>
                      <w:i/>
                      <w:color w:val="231F20"/>
                      <w:sz w:val="20"/>
                    </w:rPr>
                    <w:t>a</w:t>
                  </w:r>
                  <w:r>
                    <w:rPr>
                      <w:i/>
                      <w:color w:val="231F20"/>
                      <w:spacing w:val="-18"/>
                      <w:sz w:val="20"/>
                    </w:rPr>
                    <w:t> </w:t>
                  </w:r>
                  <w:r>
                    <w:rPr>
                      <w:i/>
                      <w:color w:val="231F20"/>
                      <w:sz w:val="20"/>
                    </w:rPr>
                    <w:t>half-wave</w:t>
                  </w:r>
                  <w:r>
                    <w:rPr>
                      <w:i/>
                      <w:color w:val="231F20"/>
                      <w:spacing w:val="-17"/>
                      <w:sz w:val="20"/>
                    </w:rPr>
                    <w:t> </w:t>
                  </w:r>
                  <w:r>
                    <w:rPr>
                      <w:i/>
                      <w:color w:val="231F20"/>
                      <w:sz w:val="20"/>
                    </w:rPr>
                    <w:t>rectifier</w:t>
                  </w:r>
                  <w:r>
                    <w:rPr>
                      <w:i/>
                      <w:color w:val="231F20"/>
                      <w:spacing w:val="-18"/>
                      <w:sz w:val="20"/>
                    </w:rPr>
                    <w:t> </w:t>
                  </w:r>
                  <w:r>
                    <w:rPr>
                      <w:i/>
                      <w:color w:val="231F20"/>
                      <w:sz w:val="20"/>
                    </w:rPr>
                    <w:t>is</w:t>
                  </w:r>
                  <w:r>
                    <w:rPr>
                      <w:i/>
                      <w:color w:val="231F20"/>
                      <w:spacing w:val="-16"/>
                      <w:sz w:val="20"/>
                    </w:rPr>
                    <w:t> </w:t>
                  </w:r>
                  <w:r>
                    <w:rPr>
                      <w:i/>
                      <w:color w:val="231F20"/>
                      <w:sz w:val="20"/>
                    </w:rPr>
                    <w:t>100</w:t>
                  </w:r>
                  <w:r>
                    <w:rPr>
                      <w:i/>
                      <w:color w:val="231F20"/>
                      <w:spacing w:val="-18"/>
                      <w:sz w:val="20"/>
                    </w:rPr>
                    <w:t> </w:t>
                  </w:r>
                  <w:r>
                    <w:rPr>
                      <w:i/>
                      <w:color w:val="231F20"/>
                      <w:sz w:val="20"/>
                    </w:rPr>
                    <w:t>watts.</w:t>
                  </w:r>
                  <w:r>
                    <w:rPr>
                      <w:i/>
                      <w:color w:val="231F20"/>
                      <w:spacing w:val="-17"/>
                      <w:sz w:val="20"/>
                    </w:rPr>
                    <w:t> </w:t>
                  </w:r>
                  <w:r>
                    <w:rPr>
                      <w:i/>
                      <w:color w:val="231F20"/>
                      <w:sz w:val="20"/>
                    </w:rPr>
                    <w:t>The</w:t>
                  </w:r>
                  <w:r>
                    <w:rPr>
                      <w:i/>
                      <w:color w:val="231F20"/>
                      <w:spacing w:val="-17"/>
                      <w:sz w:val="20"/>
                    </w:rPr>
                    <w:t> </w:t>
                  </w:r>
                  <w:r>
                    <w:rPr>
                      <w:i/>
                      <w:color w:val="231F20"/>
                      <w:sz w:val="20"/>
                    </w:rPr>
                    <w:t>d.c.</w:t>
                  </w:r>
                  <w:r>
                    <w:rPr>
                      <w:i/>
                      <w:color w:val="231F20"/>
                      <w:spacing w:val="-18"/>
                      <w:sz w:val="20"/>
                    </w:rPr>
                    <w:t> </w:t>
                  </w:r>
                  <w:r>
                    <w:rPr>
                      <w:i/>
                      <w:color w:val="231F20"/>
                      <w:sz w:val="20"/>
                    </w:rPr>
                    <w:t>output </w:t>
                  </w:r>
                  <w:r>
                    <w:rPr>
                      <w:i/>
                      <w:color w:val="231F20"/>
                      <w:sz w:val="20"/>
                    </w:rPr>
                    <w:t>power obtained is 40</w:t>
                  </w:r>
                  <w:r>
                    <w:rPr>
                      <w:i/>
                      <w:color w:val="231F20"/>
                      <w:spacing w:val="40"/>
                      <w:sz w:val="20"/>
                    </w:rPr>
                    <w:t> </w:t>
                  </w:r>
                  <w:r>
                    <w:rPr>
                      <w:i/>
                      <w:color w:val="231F20"/>
                      <w:sz w:val="20"/>
                    </w:rPr>
                    <w:t>watts</w:t>
                  </w:r>
                  <w:r>
                    <w:rPr>
                      <w:color w:val="231F20"/>
                      <w:sz w:val="20"/>
                    </w:rPr>
                    <w:t>.</w:t>
                  </w:r>
                </w:p>
                <w:p>
                  <w:pPr>
                    <w:numPr>
                      <w:ilvl w:val="0"/>
                      <w:numId w:val="9"/>
                    </w:numPr>
                    <w:tabs>
                      <w:tab w:pos="776" w:val="left" w:leader="none"/>
                    </w:tabs>
                    <w:spacing w:before="43"/>
                    <w:ind w:left="776" w:right="0" w:hanging="315"/>
                    <w:jc w:val="left"/>
                    <w:rPr>
                      <w:i/>
                      <w:sz w:val="20"/>
                    </w:rPr>
                  </w:pPr>
                  <w:r>
                    <w:rPr>
                      <w:i/>
                      <w:color w:val="231F20"/>
                      <w:sz w:val="20"/>
                    </w:rPr>
                    <w:t>What is the rectification efficiency</w:t>
                  </w:r>
                  <w:r>
                    <w:rPr>
                      <w:i/>
                      <w:color w:val="231F20"/>
                      <w:spacing w:val="9"/>
                      <w:sz w:val="20"/>
                    </w:rPr>
                    <w:t> </w:t>
                  </w:r>
                  <w:r>
                    <w:rPr>
                      <w:i/>
                      <w:color w:val="231F20"/>
                      <w:sz w:val="20"/>
                    </w:rPr>
                    <w:t>?</w:t>
                  </w:r>
                </w:p>
                <w:p>
                  <w:pPr>
                    <w:numPr>
                      <w:ilvl w:val="0"/>
                      <w:numId w:val="9"/>
                    </w:numPr>
                    <w:tabs>
                      <w:tab w:pos="776" w:val="left" w:leader="none"/>
                    </w:tabs>
                    <w:spacing w:before="51"/>
                    <w:ind w:left="776" w:right="0" w:hanging="375"/>
                    <w:jc w:val="left"/>
                    <w:rPr>
                      <w:i/>
                      <w:sz w:val="20"/>
                    </w:rPr>
                  </w:pPr>
                  <w:r>
                    <w:rPr>
                      <w:i/>
                      <w:color w:val="231F20"/>
                      <w:sz w:val="20"/>
                    </w:rPr>
                    <w:t>What happens to remaining 60 watts</w:t>
                  </w:r>
                  <w:r>
                    <w:rPr>
                      <w:i/>
                      <w:color w:val="231F20"/>
                      <w:spacing w:val="42"/>
                      <w:sz w:val="20"/>
                    </w:rPr>
                    <w:t> </w:t>
                  </w:r>
                  <w:r>
                    <w:rPr>
                      <w:i/>
                      <w:color w:val="231F20"/>
                      <w:sz w:val="20"/>
                    </w:rPr>
                    <w:t>?</w:t>
                  </w:r>
                </w:p>
              </w:txbxContent>
            </v:textbox>
            <v:fill type="solid"/>
          </v:shape>
        </w:pict>
      </w:r>
      <w:r>
        <w:rPr/>
      </w:r>
    </w:p>
    <w:p>
      <w:pPr>
        <w:spacing w:after="0"/>
        <w:sectPr>
          <w:type w:val="continuous"/>
          <w:pgSz w:w="11870" w:h="15840"/>
          <w:pgMar w:top="420" w:bottom="280" w:left="1660" w:right="1660"/>
        </w:sectPr>
      </w:pPr>
    </w:p>
    <w:p>
      <w:pPr>
        <w:pStyle w:val="Heading4"/>
        <w:spacing w:line="217" w:lineRule="exact"/>
        <w:ind w:left="672"/>
        <w:rPr>
          <w:rFonts w:ascii="Times New Roman"/>
        </w:rPr>
      </w:pPr>
      <w:r>
        <w:rPr>
          <w:rFonts w:ascii="Times New Roman"/>
          <w:color w:val="ED1846"/>
        </w:rPr>
        <w:t>Solution.</w:t>
      </w:r>
    </w:p>
    <w:p>
      <w:pPr>
        <w:pStyle w:val="ListParagraph"/>
        <w:numPr>
          <w:ilvl w:val="0"/>
          <w:numId w:val="10"/>
        </w:numPr>
        <w:tabs>
          <w:tab w:pos="1227" w:val="left" w:leader="none"/>
          <w:tab w:pos="1228" w:val="left" w:leader="none"/>
        </w:tabs>
        <w:spacing w:line="264" w:lineRule="exact" w:before="34" w:after="0"/>
        <w:ind w:left="312" w:right="0" w:firstLine="406"/>
        <w:jc w:val="left"/>
        <w:rPr>
          <w:sz w:val="20"/>
        </w:rPr>
      </w:pPr>
      <w:r>
        <w:rPr>
          <w:color w:val="231F20"/>
          <w:sz w:val="20"/>
        </w:rPr>
        <w:t>Rectification efficiency =</w:t>
      </w:r>
      <w:r>
        <w:rPr>
          <w:position w:val="11"/>
          <w:sz w:val="20"/>
        </w:rPr>
        <w:t> </w:t>
      </w:r>
      <w:r>
        <w:rPr>
          <w:position w:val="11"/>
          <w:sz w:val="20"/>
          <w:u w:val="single"/>
        </w:rPr>
        <w:t>d.c. output</w:t>
      </w:r>
      <w:r>
        <w:rPr>
          <w:spacing w:val="-24"/>
          <w:position w:val="11"/>
          <w:sz w:val="20"/>
          <w:u w:val="single"/>
        </w:rPr>
        <w:t> </w:t>
      </w:r>
      <w:r>
        <w:rPr>
          <w:position w:val="11"/>
          <w:sz w:val="20"/>
          <w:u w:val="single"/>
        </w:rPr>
        <w:t>power</w:t>
      </w:r>
    </w:p>
    <w:p>
      <w:pPr>
        <w:pStyle w:val="BodyText"/>
        <w:spacing w:line="243" w:lineRule="exact" w:before="273"/>
        <w:ind w:left="122"/>
      </w:pPr>
      <w:r>
        <w:rPr/>
        <w:br w:type="column"/>
      </w:r>
      <w:r>
        <w:rPr>
          <w:rFonts w:ascii="Symbol" w:hAnsi="Symbol"/>
          <w:position w:val="-9"/>
        </w:rPr>
        <w:t></w:t>
      </w:r>
      <w:r>
        <w:rPr>
          <w:u w:val="single"/>
        </w:rPr>
        <w:t> 40</w:t>
      </w:r>
    </w:p>
    <w:p>
      <w:pPr>
        <w:pStyle w:val="BodyText"/>
        <w:spacing w:before="5"/>
        <w:rPr>
          <w:sz w:val="31"/>
        </w:rPr>
      </w:pPr>
      <w:r>
        <w:rPr/>
        <w:br w:type="column"/>
      </w:r>
      <w:r>
        <w:rPr>
          <w:sz w:val="31"/>
        </w:rPr>
      </w:r>
    </w:p>
    <w:p>
      <w:pPr>
        <w:spacing w:line="154" w:lineRule="exact" w:before="0"/>
        <w:ind w:left="142" w:right="0" w:firstLine="0"/>
        <w:jc w:val="left"/>
        <w:rPr>
          <w:b/>
          <w:sz w:val="20"/>
        </w:rPr>
      </w:pPr>
      <w:r>
        <w:rPr>
          <w:color w:val="231F20"/>
          <w:sz w:val="20"/>
        </w:rPr>
        <w:t>= 0.4 = </w:t>
      </w:r>
      <w:r>
        <w:rPr>
          <w:b/>
          <w:color w:val="EC008C"/>
          <w:sz w:val="20"/>
        </w:rPr>
        <w:t>40%</w:t>
      </w:r>
    </w:p>
    <w:p>
      <w:pPr>
        <w:spacing w:after="0" w:line="154" w:lineRule="exact"/>
        <w:jc w:val="left"/>
        <w:rPr>
          <w:sz w:val="20"/>
        </w:rPr>
        <w:sectPr>
          <w:type w:val="continuous"/>
          <w:pgSz w:w="11870" w:h="15840"/>
          <w:pgMar w:top="420" w:bottom="280" w:left="1660" w:right="1660"/>
          <w:cols w:num="3" w:equalWidth="0">
            <w:col w:w="4860" w:space="40"/>
            <w:col w:w="629" w:space="39"/>
            <w:col w:w="2982"/>
          </w:cols>
        </w:sectPr>
      </w:pPr>
    </w:p>
    <w:p>
      <w:pPr>
        <w:pStyle w:val="BodyText"/>
        <w:tabs>
          <w:tab w:pos="5564" w:val="right" w:leader="none"/>
        </w:tabs>
        <w:spacing w:line="220" w:lineRule="exact"/>
        <w:ind w:left="3512"/>
      </w:pPr>
      <w:r>
        <w:rPr/>
        <w:t>a.c.</w:t>
      </w:r>
      <w:r>
        <w:rPr>
          <w:spacing w:val="-5"/>
        </w:rPr>
        <w:t> </w:t>
      </w:r>
      <w:r>
        <w:rPr/>
        <w:t>input</w:t>
      </w:r>
      <w:r>
        <w:rPr>
          <w:spacing w:val="20"/>
        </w:rPr>
        <w:t> </w:t>
      </w:r>
      <w:r>
        <w:rPr/>
        <w:t>power</w:t>
        <w:tab/>
        <w:t>100</w:t>
      </w:r>
    </w:p>
    <w:p>
      <w:pPr>
        <w:pStyle w:val="ListParagraph"/>
        <w:numPr>
          <w:ilvl w:val="0"/>
          <w:numId w:val="10"/>
        </w:numPr>
        <w:tabs>
          <w:tab w:pos="1033" w:val="left" w:leader="none"/>
        </w:tabs>
        <w:spacing w:line="249" w:lineRule="auto" w:before="31" w:after="0"/>
        <w:ind w:left="312" w:right="305" w:firstLine="341"/>
        <w:jc w:val="left"/>
        <w:rPr>
          <w:sz w:val="20"/>
        </w:rPr>
      </w:pPr>
      <w:r>
        <w:rPr>
          <w:color w:val="231F20"/>
          <w:sz w:val="20"/>
        </w:rPr>
        <w:t>40% efficiency of rectification does not mean that 60% of power is lost in the rectifier circuit.</w:t>
      </w:r>
      <w:r>
        <w:rPr>
          <w:color w:val="231F20"/>
          <w:spacing w:val="34"/>
          <w:sz w:val="20"/>
        </w:rPr>
        <w:t> </w:t>
      </w:r>
      <w:r>
        <w:rPr>
          <w:color w:val="231F20"/>
          <w:sz w:val="20"/>
        </w:rPr>
        <w:t>In</w:t>
      </w:r>
      <w:r>
        <w:rPr>
          <w:color w:val="231F20"/>
          <w:spacing w:val="-8"/>
          <w:sz w:val="20"/>
        </w:rPr>
        <w:t> </w:t>
      </w:r>
      <w:r>
        <w:rPr>
          <w:color w:val="231F20"/>
          <w:sz w:val="20"/>
        </w:rPr>
        <w:t>fact,</w:t>
      </w:r>
      <w:r>
        <w:rPr>
          <w:color w:val="231F20"/>
          <w:spacing w:val="-8"/>
          <w:sz w:val="20"/>
        </w:rPr>
        <w:t> </w:t>
      </w:r>
      <w:r>
        <w:rPr>
          <w:color w:val="231F20"/>
          <w:sz w:val="20"/>
        </w:rPr>
        <w:t>a</w:t>
      </w:r>
      <w:r>
        <w:rPr>
          <w:color w:val="231F20"/>
          <w:spacing w:val="-8"/>
          <w:sz w:val="20"/>
        </w:rPr>
        <w:t> </w:t>
      </w:r>
      <w:r>
        <w:rPr>
          <w:color w:val="231F20"/>
          <w:sz w:val="20"/>
        </w:rPr>
        <w:t>crystal</w:t>
      </w:r>
      <w:r>
        <w:rPr>
          <w:color w:val="231F20"/>
          <w:spacing w:val="-8"/>
          <w:sz w:val="20"/>
        </w:rPr>
        <w:t> </w:t>
      </w:r>
      <w:r>
        <w:rPr>
          <w:color w:val="231F20"/>
          <w:sz w:val="20"/>
        </w:rPr>
        <w:t>diode</w:t>
      </w:r>
      <w:r>
        <w:rPr>
          <w:color w:val="231F20"/>
          <w:spacing w:val="-8"/>
          <w:sz w:val="20"/>
        </w:rPr>
        <w:t> </w:t>
      </w:r>
      <w:r>
        <w:rPr>
          <w:color w:val="231F20"/>
          <w:sz w:val="20"/>
        </w:rPr>
        <w:t>consumes</w:t>
      </w:r>
      <w:r>
        <w:rPr>
          <w:color w:val="231F20"/>
          <w:spacing w:val="-8"/>
          <w:sz w:val="20"/>
        </w:rPr>
        <w:t> </w:t>
      </w:r>
      <w:r>
        <w:rPr>
          <w:color w:val="231F20"/>
          <w:sz w:val="20"/>
        </w:rPr>
        <w:t>little</w:t>
      </w:r>
      <w:r>
        <w:rPr>
          <w:color w:val="231F20"/>
          <w:spacing w:val="-8"/>
          <w:sz w:val="20"/>
        </w:rPr>
        <w:t> </w:t>
      </w:r>
      <w:r>
        <w:rPr>
          <w:color w:val="231F20"/>
          <w:sz w:val="20"/>
        </w:rPr>
        <w:t>power</w:t>
      </w:r>
      <w:r>
        <w:rPr>
          <w:color w:val="231F20"/>
          <w:spacing w:val="-8"/>
          <w:sz w:val="20"/>
        </w:rPr>
        <w:t> </w:t>
      </w:r>
      <w:r>
        <w:rPr>
          <w:color w:val="231F20"/>
          <w:sz w:val="20"/>
        </w:rPr>
        <w:t>due</w:t>
      </w:r>
      <w:r>
        <w:rPr>
          <w:color w:val="231F20"/>
          <w:spacing w:val="-8"/>
          <w:sz w:val="20"/>
        </w:rPr>
        <w:t> </w:t>
      </w:r>
      <w:r>
        <w:rPr>
          <w:color w:val="231F20"/>
          <w:sz w:val="20"/>
        </w:rPr>
        <w:t>to</w:t>
      </w:r>
      <w:r>
        <w:rPr>
          <w:color w:val="231F20"/>
          <w:spacing w:val="-8"/>
          <w:sz w:val="20"/>
        </w:rPr>
        <w:t> </w:t>
      </w:r>
      <w:r>
        <w:rPr>
          <w:color w:val="231F20"/>
          <w:sz w:val="20"/>
        </w:rPr>
        <w:t>its</w:t>
      </w:r>
      <w:r>
        <w:rPr>
          <w:color w:val="231F20"/>
          <w:spacing w:val="-8"/>
          <w:sz w:val="20"/>
        </w:rPr>
        <w:t> </w:t>
      </w:r>
      <w:r>
        <w:rPr>
          <w:color w:val="231F20"/>
          <w:sz w:val="20"/>
        </w:rPr>
        <w:t>small</w:t>
      </w:r>
      <w:r>
        <w:rPr>
          <w:color w:val="231F20"/>
          <w:spacing w:val="-8"/>
          <w:sz w:val="20"/>
        </w:rPr>
        <w:t> </w:t>
      </w:r>
      <w:r>
        <w:rPr>
          <w:color w:val="231F20"/>
          <w:sz w:val="20"/>
        </w:rPr>
        <w:t>internal</w:t>
      </w:r>
      <w:r>
        <w:rPr>
          <w:color w:val="231F20"/>
          <w:spacing w:val="-8"/>
          <w:sz w:val="20"/>
        </w:rPr>
        <w:t> </w:t>
      </w:r>
      <w:r>
        <w:rPr>
          <w:color w:val="231F20"/>
          <w:sz w:val="20"/>
        </w:rPr>
        <w:t>resistance.</w:t>
      </w:r>
      <w:r>
        <w:rPr>
          <w:color w:val="231F20"/>
          <w:spacing w:val="29"/>
          <w:sz w:val="20"/>
        </w:rPr>
        <w:t> </w:t>
      </w:r>
      <w:r>
        <w:rPr>
          <w:color w:val="231F20"/>
          <w:sz w:val="20"/>
        </w:rPr>
        <w:t>The</w:t>
      </w:r>
      <w:r>
        <w:rPr>
          <w:color w:val="231F20"/>
          <w:spacing w:val="-8"/>
          <w:sz w:val="20"/>
        </w:rPr>
        <w:t> </w:t>
      </w:r>
      <w:r>
        <w:rPr>
          <w:color w:val="231F20"/>
          <w:sz w:val="20"/>
        </w:rPr>
        <w:t>100</w:t>
      </w:r>
      <w:r>
        <w:rPr>
          <w:color w:val="231F20"/>
          <w:spacing w:val="-13"/>
          <w:sz w:val="20"/>
        </w:rPr>
        <w:t> </w:t>
      </w:r>
      <w:r>
        <w:rPr>
          <w:color w:val="231F20"/>
          <w:sz w:val="20"/>
        </w:rPr>
        <w:t>W</w:t>
      </w:r>
    </w:p>
    <w:p>
      <w:pPr>
        <w:pStyle w:val="BodyText"/>
        <w:spacing w:before="7"/>
      </w:pPr>
      <w:r>
        <w:rPr/>
        <w:pict>
          <v:group style="position:absolute;margin-left:97.18pt;margin-top:13.843938pt;width:399.5pt;height:80pt;mso-position-horizontal-relative:page;mso-position-vertical-relative:paragraph;z-index:3392;mso-wrap-distance-left:0;mso-wrap-distance-right:0" coordorigin="1944,277" coordsize="7990,1600">
            <v:rect style="position:absolute;left:1943;top:311;width:7990;height:1555" filled="true" fillcolor="#fffcdf" stroked="false">
              <v:fill type="solid"/>
            </v:rect>
            <v:line style="position:absolute" from="6554,731" to="7082,731" stroked="true" strokeweight=".437pt" strokecolor="#000000">
              <v:stroke dashstyle="solid"/>
            </v:line>
            <v:line style="position:absolute" from="5563,1655" to="5921,1655" stroked="true" strokeweight=".433pt" strokecolor="#000000">
              <v:stroke dashstyle="solid"/>
            </v:line>
            <v:line style="position:absolute" from="6281,1655" to="6494,1655" stroked="true" strokeweight=".433pt" strokecolor="#000000">
              <v:stroke dashstyle="solid"/>
            </v:line>
            <v:shape style="position:absolute;left:6055;top:1516;width:119;height:235" type="#_x0000_t202" filled="false" stroked="false">
              <v:textbox inset="0,0,0,0">
                <w:txbxContent>
                  <w:p>
                    <w:pPr>
                      <w:spacing w:before="0"/>
                      <w:ind w:left="0" w:right="0" w:firstLine="0"/>
                      <w:jc w:val="left"/>
                      <w:rPr>
                        <w:rFonts w:ascii="Symbol" w:hAnsi="Symbol"/>
                        <w:sz w:val="18"/>
                      </w:rPr>
                    </w:pPr>
                    <w:r>
                      <w:rPr>
                        <w:rFonts w:ascii="Symbol" w:hAnsi="Symbol"/>
                        <w:sz w:val="18"/>
                      </w:rPr>
                      <w:t></w:t>
                    </w:r>
                  </w:p>
                </w:txbxContent>
              </v:textbox>
              <w10:wrap type="none"/>
            </v:shape>
            <v:shape style="position:absolute;left:5637;top:1641;width:822;height:235" type="#_x0000_t202" filled="false" stroked="false">
              <v:textbox inset="0,0,0,0">
                <w:txbxContent>
                  <w:p>
                    <w:pPr>
                      <w:tabs>
                        <w:tab w:pos="702" w:val="left" w:leader="none"/>
                      </w:tabs>
                      <w:spacing w:before="0"/>
                      <w:ind w:left="0" w:right="0" w:firstLine="0"/>
                      <w:jc w:val="left"/>
                      <w:rPr>
                        <w:rFonts w:ascii="Symbol" w:hAnsi="Symbol"/>
                        <w:sz w:val="18"/>
                      </w:rPr>
                    </w:pPr>
                    <w:r>
                      <w:rPr>
                        <w:sz w:val="18"/>
                      </w:rPr>
                      <w:t>2</w:t>
                    </w:r>
                    <w:r>
                      <w:rPr>
                        <w:spacing w:val="-20"/>
                        <w:sz w:val="18"/>
                      </w:rPr>
                      <w:t> </w:t>
                    </w:r>
                    <w:r>
                      <w:rPr>
                        <w:rFonts w:ascii="Symbol" w:hAnsi="Symbol"/>
                        <w:sz w:val="18"/>
                      </w:rPr>
                      <w:t></w:t>
                    </w:r>
                    <w:r>
                      <w:rPr>
                        <w:sz w:val="18"/>
                      </w:rPr>
                      <w:tab/>
                    </w:r>
                    <w:r>
                      <w:rPr>
                        <w:rFonts w:ascii="Symbol" w:hAnsi="Symbol"/>
                        <w:sz w:val="18"/>
                      </w:rPr>
                      <w:t></w:t>
                    </w:r>
                  </w:p>
                </w:txbxContent>
              </v:textbox>
              <w10:wrap type="none"/>
            </v:shape>
            <v:shape style="position:absolute;left:4617;top:1661;width:640;height:116" type="#_x0000_t202" filled="false" stroked="false">
              <v:textbox inset="0,0,0,0">
                <w:txbxContent>
                  <w:p>
                    <w:pPr>
                      <w:tabs>
                        <w:tab w:pos="520" w:val="left" w:leader="none"/>
                      </w:tabs>
                      <w:spacing w:line="114" w:lineRule="exact" w:before="0"/>
                      <w:ind w:left="0" w:right="0" w:firstLine="0"/>
                      <w:jc w:val="left"/>
                      <w:rPr>
                        <w:i/>
                        <w:sz w:val="10"/>
                      </w:rPr>
                    </w:pPr>
                    <w:r>
                      <w:rPr>
                        <w:i/>
                        <w:color w:val="231F20"/>
                        <w:w w:val="105"/>
                        <w:sz w:val="10"/>
                      </w:rPr>
                      <w:t>av</w:t>
                      <w:tab/>
                      <w:t>dc</w:t>
                    </w:r>
                  </w:p>
                </w:txbxContent>
              </v:textbox>
              <w10:wrap type="none"/>
            </v:shape>
            <v:shape style="position:absolute;left:5575;top:1413;width:916;height:246" type="#_x0000_t202" filled="false" stroked="false">
              <v:textbox inset="0,0,0,0">
                <w:txbxContent>
                  <w:p>
                    <w:pPr>
                      <w:tabs>
                        <w:tab w:pos="722" w:val="left" w:leader="none"/>
                      </w:tabs>
                      <w:spacing w:line="225" w:lineRule="auto" w:before="0"/>
                      <w:ind w:left="0" w:right="0" w:firstLine="0"/>
                      <w:jc w:val="left"/>
                      <w:rPr>
                        <w:i/>
                        <w:sz w:val="14"/>
                      </w:rPr>
                    </w:pPr>
                    <w:r>
                      <w:rPr>
                        <w:sz w:val="18"/>
                      </w:rPr>
                      <w:t>2</w:t>
                    </w:r>
                    <w:r>
                      <w:rPr>
                        <w:spacing w:val="16"/>
                        <w:sz w:val="18"/>
                      </w:rPr>
                      <w:t> </w:t>
                    </w:r>
                    <w:r>
                      <w:rPr>
                        <w:i/>
                        <w:spacing w:val="4"/>
                        <w:sz w:val="18"/>
                      </w:rPr>
                      <w:t>I</w:t>
                    </w:r>
                    <w:r>
                      <w:rPr>
                        <w:i/>
                        <w:spacing w:val="4"/>
                        <w:position w:val="-5"/>
                        <w:sz w:val="14"/>
                      </w:rPr>
                      <w:t>m</w:t>
                      <w:tab/>
                    </w:r>
                    <w:r>
                      <w:rPr>
                        <w:i/>
                        <w:spacing w:val="6"/>
                        <w:sz w:val="18"/>
                      </w:rPr>
                      <w:t>I</w:t>
                    </w:r>
                    <w:r>
                      <w:rPr>
                        <w:i/>
                        <w:spacing w:val="6"/>
                        <w:position w:val="-5"/>
                        <w:sz w:val="14"/>
                      </w:rPr>
                      <w:t>m</w:t>
                    </w:r>
                  </w:p>
                </w:txbxContent>
              </v:textbox>
              <w10:wrap type="none"/>
            </v:shape>
            <v:shape style="position:absolute;left:4557;top:1533;width:893;height:200" type="#_x0000_t202" filled="false" stroked="false">
              <v:textbox inset="0,0,0,0">
                <w:txbxContent>
                  <w:p>
                    <w:pPr>
                      <w:tabs>
                        <w:tab w:pos="295" w:val="left" w:leader="none"/>
                      </w:tabs>
                      <w:spacing w:line="199" w:lineRule="exact" w:before="0"/>
                      <w:ind w:left="0" w:right="0" w:firstLine="0"/>
                      <w:jc w:val="left"/>
                      <w:rPr>
                        <w:sz w:val="18"/>
                      </w:rPr>
                    </w:pPr>
                    <w:r>
                      <w:rPr>
                        <w:i/>
                        <w:color w:val="231F20"/>
                        <w:sz w:val="18"/>
                      </w:rPr>
                      <w:t>I</w:t>
                      <w:tab/>
                    </w:r>
                    <w:r>
                      <w:rPr>
                        <w:color w:val="231F20"/>
                        <w:sz w:val="18"/>
                      </w:rPr>
                      <w:t>= </w:t>
                    </w:r>
                    <w:r>
                      <w:rPr>
                        <w:i/>
                        <w:color w:val="231F20"/>
                        <w:sz w:val="18"/>
                      </w:rPr>
                      <w:t>I</w:t>
                    </w:r>
                    <w:r>
                      <w:rPr>
                        <w:i/>
                        <w:color w:val="231F20"/>
                        <w:spacing w:val="44"/>
                        <w:sz w:val="18"/>
                      </w:rPr>
                      <w:t> </w:t>
                    </w:r>
                    <w:r>
                      <w:rPr>
                        <w:color w:val="231F20"/>
                        <w:sz w:val="18"/>
                      </w:rPr>
                      <w:t>=</w:t>
                    </w:r>
                  </w:p>
                </w:txbxContent>
              </v:textbox>
              <w10:wrap type="none"/>
            </v:shape>
            <v:shape style="position:absolute;left:2332;top:1512;width:176;height:235" type="#_x0000_t202" filled="false" stroked="false">
              <v:textbox inset="0,0,0,0">
                <w:txbxContent>
                  <w:p>
                    <w:pPr>
                      <w:spacing w:before="0"/>
                      <w:ind w:left="0" w:right="0" w:firstLine="0"/>
                      <w:jc w:val="left"/>
                      <w:rPr>
                        <w:rFonts w:ascii="Symbol" w:hAnsi="Symbol"/>
                        <w:sz w:val="18"/>
                      </w:rPr>
                    </w:pPr>
                    <w:r>
                      <w:rPr>
                        <w:rFonts w:ascii="Symbol" w:hAnsi="Symbol"/>
                        <w:color w:val="231F20"/>
                        <w:sz w:val="18"/>
                      </w:rPr>
                      <w:t></w:t>
                    </w:r>
                  </w:p>
                </w:txbxContent>
              </v:textbox>
              <w10:wrap type="none"/>
            </v:shape>
            <v:shape style="position:absolute;left:1972;top:983;width:7941;height:459" type="#_x0000_t202" filled="false" stroked="false">
              <v:textbox inset="0,0,0,0">
                <w:txbxContent>
                  <w:p>
                    <w:pPr>
                      <w:spacing w:line="249" w:lineRule="auto" w:before="0"/>
                      <w:ind w:left="359" w:right="0" w:hanging="360"/>
                      <w:jc w:val="left"/>
                      <w:rPr>
                        <w:sz w:val="18"/>
                      </w:rPr>
                    </w:pPr>
                    <w:r>
                      <w:rPr>
                        <w:color w:val="00AEEF"/>
                        <w:sz w:val="18"/>
                      </w:rPr>
                      <w:t>** </w:t>
                    </w:r>
                    <w:r>
                      <w:rPr>
                        <w:color w:val="231F20"/>
                        <w:sz w:val="18"/>
                      </w:rPr>
                      <w:t>It may be remembered that the </w:t>
                    </w:r>
                    <w:r>
                      <w:rPr>
                        <w:i/>
                        <w:color w:val="231F20"/>
                        <w:sz w:val="18"/>
                      </w:rPr>
                      <w:t>area of one-half cycle of a sinusoidal wave </w:t>
                    </w:r>
                    <w:r>
                      <w:rPr>
                        <w:color w:val="231F20"/>
                        <w:sz w:val="18"/>
                      </w:rPr>
                      <w:t>is twice the peak value. Thus in this case, peak value is </w:t>
                    </w:r>
                    <w:r>
                      <w:rPr>
                        <w:i/>
                        <w:color w:val="231F20"/>
                        <w:sz w:val="18"/>
                      </w:rPr>
                      <w:t>I</w:t>
                    </w:r>
                    <w:r>
                      <w:rPr>
                        <w:i/>
                        <w:color w:val="231F20"/>
                        <w:position w:val="-5"/>
                        <w:sz w:val="10"/>
                      </w:rPr>
                      <w:t>m </w:t>
                    </w:r>
                    <w:r>
                      <w:rPr>
                        <w:color w:val="231F20"/>
                        <w:sz w:val="18"/>
                      </w:rPr>
                      <w:t>and, therefore, area of one-half cycle is 2 </w:t>
                    </w:r>
                    <w:r>
                      <w:rPr>
                        <w:i/>
                        <w:color w:val="231F20"/>
                        <w:sz w:val="18"/>
                      </w:rPr>
                      <w:t>I</w:t>
                    </w:r>
                    <w:r>
                      <w:rPr>
                        <w:i/>
                        <w:color w:val="231F20"/>
                        <w:position w:val="-5"/>
                        <w:sz w:val="10"/>
                      </w:rPr>
                      <w:t>m</w:t>
                    </w:r>
                    <w:r>
                      <w:rPr>
                        <w:color w:val="231F20"/>
                        <w:sz w:val="18"/>
                      </w:rPr>
                      <w:t>.</w:t>
                    </w:r>
                  </w:p>
                </w:txbxContent>
              </v:textbox>
              <w10:wrap type="none"/>
            </v:shape>
            <v:shape style="position:absolute;left:6729;top:740;width:201;height:201" type="#_x0000_t202" filled="false" stroked="false">
              <v:textbox inset="0,0,0,0">
                <w:txbxContent>
                  <w:p>
                    <w:pPr>
                      <w:spacing w:line="201" w:lineRule="exact" w:before="0"/>
                      <w:ind w:left="0" w:right="0" w:firstLine="0"/>
                      <w:jc w:val="left"/>
                      <w:rPr>
                        <w:sz w:val="18"/>
                      </w:rPr>
                    </w:pPr>
                    <w:r>
                      <w:rPr>
                        <w:sz w:val="18"/>
                      </w:rPr>
                      <w:t>2π</w:t>
                    </w:r>
                  </w:p>
                </w:txbxContent>
              </v:textbox>
              <w10:wrap type="none"/>
            </v:shape>
            <v:shape style="position:absolute;left:4766;top:740;width:367;height:201" type="#_x0000_t202" filled="false" stroked="false">
              <v:textbox inset="0,0,0,0">
                <w:txbxContent>
                  <w:p>
                    <w:pPr>
                      <w:spacing w:line="201" w:lineRule="exact" w:before="0"/>
                      <w:ind w:left="0" w:right="0" w:firstLine="0"/>
                      <w:jc w:val="left"/>
                      <w:rPr>
                        <w:sz w:val="18"/>
                      </w:rPr>
                    </w:pPr>
                    <w:r>
                      <w:rPr>
                        <w:sz w:val="18"/>
                      </w:rPr>
                      <w:t>Base</w:t>
                    </w:r>
                  </w:p>
                </w:txbxContent>
              </v:textbox>
              <w10:wrap type="none"/>
            </v:shape>
            <v:shape style="position:absolute;left:6696;top:276;width:98;height:185" type="#_x0000_t202" filled="false" stroked="false">
              <v:textbox inset="0,0,0,0">
                <w:txbxContent>
                  <w:p>
                    <w:pPr>
                      <w:spacing w:before="1"/>
                      <w:ind w:left="0" w:right="0" w:firstLine="0"/>
                      <w:jc w:val="left"/>
                      <w:rPr>
                        <w:rFonts w:ascii="Symbol" w:hAnsi="Symbol"/>
                        <w:sz w:val="14"/>
                      </w:rPr>
                    </w:pPr>
                    <w:r>
                      <w:rPr>
                        <w:rFonts w:ascii="Symbol" w:hAnsi="Symbol"/>
                        <w:w w:val="100"/>
                        <w:sz w:val="14"/>
                      </w:rPr>
                      <w:t></w:t>
                    </w:r>
                  </w:p>
                </w:txbxContent>
              </v:textbox>
              <w10:wrap type="none"/>
            </v:shape>
            <v:shape style="position:absolute;left:6568;top:332;width:530;height:403" type="#_x0000_t202" filled="false" stroked="false">
              <v:textbox inset="0,0,0,0">
                <w:txbxContent>
                  <w:p>
                    <w:pPr>
                      <w:spacing w:line="401" w:lineRule="exact" w:before="0"/>
                      <w:ind w:left="0" w:right="0" w:firstLine="0"/>
                      <w:jc w:val="left"/>
                      <w:rPr>
                        <w:rFonts w:ascii="Symbol" w:hAnsi="Symbol"/>
                        <w:sz w:val="18"/>
                      </w:rPr>
                    </w:pPr>
                    <w:r>
                      <w:rPr>
                        <w:rFonts w:ascii="Symbol" w:hAnsi="Symbol"/>
                        <w:spacing w:val="5"/>
                        <w:w w:val="100"/>
                        <w:position w:val="-7"/>
                        <w:sz w:val="32"/>
                      </w:rPr>
                      <w:t></w:t>
                    </w:r>
                    <w:r>
                      <w:rPr>
                        <w:w w:val="100"/>
                        <w:position w:val="-12"/>
                        <w:sz w:val="14"/>
                      </w:rPr>
                      <w:t>0</w:t>
                    </w:r>
                    <w:r>
                      <w:rPr>
                        <w:position w:val="-12"/>
                        <w:sz w:val="14"/>
                      </w:rPr>
                      <w:t> </w:t>
                    </w:r>
                    <w:r>
                      <w:rPr>
                        <w:spacing w:val="-15"/>
                        <w:position w:val="-12"/>
                        <w:sz w:val="14"/>
                      </w:rPr>
                      <w:t> </w:t>
                    </w:r>
                    <w:r>
                      <w:rPr>
                        <w:i/>
                        <w:spacing w:val="24"/>
                        <w:w w:val="100"/>
                        <w:sz w:val="18"/>
                      </w:rPr>
                      <w:t>i</w:t>
                    </w:r>
                    <w:r>
                      <w:rPr>
                        <w:i/>
                        <w:spacing w:val="14"/>
                        <w:w w:val="100"/>
                        <w:sz w:val="18"/>
                      </w:rPr>
                      <w:t>d</w:t>
                    </w:r>
                    <w:r>
                      <w:rPr>
                        <w:rFonts w:ascii="Symbol" w:hAnsi="Symbol"/>
                        <w:w w:val="100"/>
                        <w:sz w:val="18"/>
                      </w:rPr>
                      <w:t></w:t>
                    </w:r>
                  </w:p>
                </w:txbxContent>
              </v:textbox>
              <w10:wrap type="none"/>
            </v:shape>
            <v:shape style="position:absolute;left:3693;top:502;width:2753;height:326" type="#_x0000_t202" filled="false" stroked="false">
              <v:textbox inset="0,0,0,0">
                <w:txbxContent>
                  <w:p>
                    <w:pPr>
                      <w:spacing w:line="213" w:lineRule="auto" w:before="1"/>
                      <w:ind w:left="0" w:right="0" w:firstLine="0"/>
                      <w:jc w:val="left"/>
                      <w:rPr>
                        <w:rFonts w:ascii="Symbol" w:hAnsi="Symbol"/>
                        <w:sz w:val="18"/>
                      </w:rPr>
                    </w:pPr>
                    <w:r>
                      <w:rPr>
                        <w:sz w:val="18"/>
                        <w:u w:val="single"/>
                      </w:rPr>
                      <w:t>Area under the curve over a cycle</w:t>
                    </w:r>
                    <w:r>
                      <w:rPr>
                        <w:sz w:val="18"/>
                      </w:rPr>
                      <w:t> </w:t>
                    </w:r>
                    <w:r>
                      <w:rPr>
                        <w:rFonts w:ascii="Symbol" w:hAnsi="Symbol"/>
                        <w:position w:val="-10"/>
                        <w:sz w:val="18"/>
                      </w:rPr>
                      <w:t></w:t>
                    </w:r>
                  </w:p>
                </w:txbxContent>
              </v:textbox>
              <w10:wrap type="none"/>
            </v:shape>
            <v:shape style="position:absolute;left:2018;top:621;width:1555;height:200" type="#_x0000_t202" filled="false" stroked="false">
              <v:textbox inset="0,0,0,0">
                <w:txbxContent>
                  <w:p>
                    <w:pPr>
                      <w:tabs>
                        <w:tab w:pos="314" w:val="left" w:leader="none"/>
                      </w:tabs>
                      <w:spacing w:line="199" w:lineRule="exact" w:before="0"/>
                      <w:ind w:left="0" w:right="0" w:firstLine="0"/>
                      <w:jc w:val="left"/>
                      <w:rPr>
                        <w:sz w:val="18"/>
                      </w:rPr>
                    </w:pPr>
                    <w:r>
                      <w:rPr>
                        <w:color w:val="00AEEF"/>
                        <w:sz w:val="18"/>
                      </w:rPr>
                      <w:t>*</w:t>
                      <w:tab/>
                    </w:r>
                    <w:r>
                      <w:rPr>
                        <w:color w:val="231F20"/>
                        <w:sz w:val="18"/>
                      </w:rPr>
                      <w:t>Average value</w:t>
                    </w:r>
                    <w:r>
                      <w:rPr>
                        <w:color w:val="231F20"/>
                        <w:spacing w:val="28"/>
                        <w:sz w:val="18"/>
                      </w:rPr>
                      <w:t> </w:t>
                    </w:r>
                    <w:r>
                      <w:rPr>
                        <w:color w:val="231F20"/>
                        <w:sz w:val="18"/>
                      </w:rPr>
                      <w:t>=</w:t>
                    </w:r>
                  </w:p>
                </w:txbxContent>
              </v:textbox>
              <w10:wrap type="none"/>
            </v:shape>
            <w10:wrap type="topAndBottom"/>
          </v:group>
        </w:pict>
      </w:r>
    </w:p>
    <w:p>
      <w:pPr>
        <w:spacing w:after="0"/>
        <w:sectPr>
          <w:type w:val="continuous"/>
          <w:pgSz w:w="11870" w:h="15840"/>
          <w:pgMar w:top="420" w:bottom="280" w:left="1660" w:right="1660"/>
        </w:sectPr>
      </w:pPr>
    </w:p>
    <w:p>
      <w:pPr>
        <w:pStyle w:val="BodyText"/>
        <w:spacing w:before="2"/>
        <w:rPr>
          <w:sz w:val="12"/>
        </w:rPr>
      </w:pPr>
    </w:p>
    <w:p>
      <w:pPr>
        <w:tabs>
          <w:tab w:pos="1227" w:val="left" w:leader="none"/>
        </w:tabs>
        <w:spacing w:before="103"/>
        <w:ind w:left="312" w:right="0" w:firstLine="0"/>
        <w:jc w:val="left"/>
        <w:rPr>
          <w:rFonts w:ascii="Trebuchet MS" w:hAnsi="Trebuchet MS"/>
          <w:b/>
          <w:sz w:val="22"/>
        </w:rPr>
      </w:pPr>
      <w:bookmarkStart w:name="Fig. 6.23" w:id="52"/>
      <w:bookmarkEnd w:id="52"/>
      <w:r>
        <w:rPr/>
      </w:r>
      <w:r>
        <w:rPr>
          <w:rFonts w:ascii="Arial" w:hAnsi="Arial"/>
          <w:b/>
          <w:color w:val="231F20"/>
          <w:position w:val="-3"/>
          <w:sz w:val="28"/>
        </w:rPr>
        <w:t>90</w:t>
      </w:r>
      <w:r>
        <w:rPr>
          <w:rFonts w:ascii="Arial" w:hAnsi="Arial"/>
          <w:b/>
          <w:color w:val="231F20"/>
          <w:spacing w:val="71"/>
          <w:position w:val="-3"/>
          <w:sz w:val="28"/>
        </w:rPr>
        <w:t> </w:t>
      </w:r>
      <w:r>
        <w:rPr>
          <w:rFonts w:ascii="Wingdings" w:hAnsi="Wingdings"/>
          <w:b/>
          <w:color w:val="C9252B"/>
          <w:sz w:val="22"/>
        </w:rPr>
        <w:t></w:t>
      </w:r>
      <w:r>
        <w:rPr>
          <w:color w:val="C9252B"/>
          <w:sz w:val="22"/>
        </w:rPr>
        <w:tab/>
      </w:r>
      <w:r>
        <w:rPr>
          <w:rFonts w:ascii="Trebuchet MS" w:hAnsi="Trebuchet MS"/>
          <w:b/>
          <w:color w:val="231F20"/>
          <w:sz w:val="22"/>
        </w:rPr>
        <w:t>Principles of</w:t>
      </w:r>
      <w:r>
        <w:rPr>
          <w:rFonts w:ascii="Trebuchet MS" w:hAnsi="Trebuchet MS"/>
          <w:b/>
          <w:color w:val="231F20"/>
          <w:spacing w:val="28"/>
          <w:sz w:val="22"/>
        </w:rPr>
        <w:t> </w:t>
      </w:r>
      <w:r>
        <w:rPr>
          <w:rFonts w:ascii="Trebuchet MS" w:hAnsi="Trebuchet MS"/>
          <w:b/>
          <w:color w:val="231F20"/>
          <w:sz w:val="22"/>
        </w:rPr>
        <w:t>Electronics</w:t>
      </w:r>
    </w:p>
    <w:p>
      <w:pPr>
        <w:pStyle w:val="BodyText"/>
        <w:spacing w:line="249" w:lineRule="auto" w:before="69"/>
        <w:ind w:left="312" w:right="309"/>
        <w:jc w:val="both"/>
      </w:pPr>
      <w:r>
        <w:rPr>
          <w:color w:val="231F20"/>
        </w:rPr>
        <w:t>a.c.</w:t>
      </w:r>
      <w:r>
        <w:rPr>
          <w:color w:val="231F20"/>
          <w:spacing w:val="-18"/>
        </w:rPr>
        <w:t> </w:t>
      </w:r>
      <w:r>
        <w:rPr>
          <w:color w:val="231F20"/>
        </w:rPr>
        <w:t>power</w:t>
      </w:r>
      <w:r>
        <w:rPr>
          <w:color w:val="231F20"/>
          <w:spacing w:val="-19"/>
        </w:rPr>
        <w:t> </w:t>
      </w:r>
      <w:r>
        <w:rPr>
          <w:color w:val="231F20"/>
        </w:rPr>
        <w:t>is</w:t>
      </w:r>
      <w:r>
        <w:rPr>
          <w:color w:val="231F20"/>
          <w:spacing w:val="-18"/>
        </w:rPr>
        <w:t> </w:t>
      </w:r>
      <w:r>
        <w:rPr>
          <w:color w:val="231F20"/>
        </w:rPr>
        <w:t>contained</w:t>
      </w:r>
      <w:r>
        <w:rPr>
          <w:color w:val="231F20"/>
          <w:spacing w:val="-17"/>
        </w:rPr>
        <w:t> </w:t>
      </w:r>
      <w:r>
        <w:rPr>
          <w:color w:val="231F20"/>
        </w:rPr>
        <w:t>as</w:t>
      </w:r>
      <w:r>
        <w:rPr>
          <w:color w:val="231F20"/>
          <w:spacing w:val="-18"/>
        </w:rPr>
        <w:t> </w:t>
      </w:r>
      <w:r>
        <w:rPr>
          <w:color w:val="231F20"/>
        </w:rPr>
        <w:t>50</w:t>
      </w:r>
      <w:r>
        <w:rPr>
          <w:color w:val="231F20"/>
          <w:spacing w:val="-19"/>
        </w:rPr>
        <w:t> </w:t>
      </w:r>
      <w:r>
        <w:rPr>
          <w:color w:val="231F20"/>
        </w:rPr>
        <w:t>watts</w:t>
      </w:r>
      <w:r>
        <w:rPr>
          <w:color w:val="231F20"/>
          <w:spacing w:val="-18"/>
        </w:rPr>
        <w:t> </w:t>
      </w:r>
      <w:r>
        <w:rPr>
          <w:color w:val="231F20"/>
        </w:rPr>
        <w:t>in</w:t>
      </w:r>
      <w:r>
        <w:rPr>
          <w:color w:val="231F20"/>
          <w:spacing w:val="-18"/>
        </w:rPr>
        <w:t> </w:t>
      </w:r>
      <w:r>
        <w:rPr>
          <w:color w:val="231F20"/>
        </w:rPr>
        <w:t>positive</w:t>
      </w:r>
      <w:r>
        <w:rPr>
          <w:color w:val="231F20"/>
          <w:spacing w:val="-19"/>
        </w:rPr>
        <w:t> </w:t>
      </w:r>
      <w:r>
        <w:rPr>
          <w:color w:val="231F20"/>
        </w:rPr>
        <w:t>half-cycles</w:t>
      </w:r>
      <w:r>
        <w:rPr>
          <w:color w:val="231F20"/>
          <w:spacing w:val="-18"/>
        </w:rPr>
        <w:t> </w:t>
      </w:r>
      <w:r>
        <w:rPr>
          <w:color w:val="231F20"/>
        </w:rPr>
        <w:t>and</w:t>
      </w:r>
      <w:r>
        <w:rPr>
          <w:color w:val="231F20"/>
          <w:spacing w:val="-18"/>
        </w:rPr>
        <w:t> </w:t>
      </w:r>
      <w:r>
        <w:rPr>
          <w:color w:val="231F20"/>
        </w:rPr>
        <w:t>50</w:t>
      </w:r>
      <w:r>
        <w:rPr>
          <w:color w:val="231F20"/>
          <w:spacing w:val="-19"/>
        </w:rPr>
        <w:t> </w:t>
      </w:r>
      <w:r>
        <w:rPr>
          <w:color w:val="231F20"/>
        </w:rPr>
        <w:t>watts</w:t>
      </w:r>
      <w:r>
        <w:rPr>
          <w:color w:val="231F20"/>
          <w:spacing w:val="-18"/>
        </w:rPr>
        <w:t> </w:t>
      </w:r>
      <w:r>
        <w:rPr>
          <w:color w:val="231F20"/>
        </w:rPr>
        <w:t>in</w:t>
      </w:r>
      <w:r>
        <w:rPr>
          <w:color w:val="231F20"/>
          <w:spacing w:val="-18"/>
        </w:rPr>
        <w:t> </w:t>
      </w:r>
      <w:r>
        <w:rPr>
          <w:color w:val="231F20"/>
        </w:rPr>
        <w:t>negative</w:t>
      </w:r>
      <w:r>
        <w:rPr>
          <w:color w:val="231F20"/>
          <w:spacing w:val="-19"/>
        </w:rPr>
        <w:t> </w:t>
      </w:r>
      <w:r>
        <w:rPr>
          <w:color w:val="231F20"/>
        </w:rPr>
        <w:t>half-cycles.</w:t>
      </w:r>
      <w:r>
        <w:rPr>
          <w:color w:val="231F20"/>
          <w:spacing w:val="15"/>
        </w:rPr>
        <w:t> </w:t>
      </w:r>
      <w:r>
        <w:rPr>
          <w:color w:val="231F20"/>
        </w:rPr>
        <w:t>The</w:t>
      </w:r>
      <w:r>
        <w:rPr>
          <w:color w:val="231F20"/>
          <w:spacing w:val="-18"/>
        </w:rPr>
        <w:t> </w:t>
      </w:r>
      <w:r>
        <w:rPr>
          <w:color w:val="231F20"/>
        </w:rPr>
        <w:t>50 watts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negative</w:t>
      </w:r>
      <w:r>
        <w:rPr>
          <w:color w:val="231F20"/>
          <w:spacing w:val="-7"/>
        </w:rPr>
        <w:t> </w:t>
      </w:r>
      <w:r>
        <w:rPr>
          <w:color w:val="231F20"/>
        </w:rPr>
        <w:t>half-cycles</w:t>
      </w:r>
      <w:r>
        <w:rPr>
          <w:color w:val="231F20"/>
          <w:spacing w:val="-7"/>
        </w:rPr>
        <w:t> </w:t>
      </w:r>
      <w:r>
        <w:rPr>
          <w:color w:val="231F20"/>
        </w:rPr>
        <w:t>are</w:t>
      </w:r>
      <w:r>
        <w:rPr>
          <w:color w:val="231F20"/>
          <w:spacing w:val="-7"/>
        </w:rPr>
        <w:t> </w:t>
      </w:r>
      <w:r>
        <w:rPr>
          <w:color w:val="231F20"/>
        </w:rPr>
        <w:t>not</w:t>
      </w:r>
      <w:r>
        <w:rPr>
          <w:color w:val="231F20"/>
          <w:spacing w:val="-7"/>
        </w:rPr>
        <w:t> </w:t>
      </w:r>
      <w:r>
        <w:rPr>
          <w:color w:val="231F20"/>
        </w:rPr>
        <w:t>supplied</w:t>
      </w:r>
      <w:r>
        <w:rPr>
          <w:color w:val="231F20"/>
          <w:spacing w:val="-7"/>
        </w:rPr>
        <w:t> </w:t>
      </w:r>
      <w:r>
        <w:rPr>
          <w:color w:val="231F20"/>
        </w:rPr>
        <w:t>at</w:t>
      </w:r>
      <w:r>
        <w:rPr>
          <w:color w:val="231F20"/>
          <w:spacing w:val="-7"/>
        </w:rPr>
        <w:t> </w:t>
      </w:r>
      <w:r>
        <w:rPr>
          <w:color w:val="231F20"/>
        </w:rPr>
        <w:t>all.</w:t>
      </w:r>
      <w:r>
        <w:rPr>
          <w:color w:val="231F20"/>
          <w:spacing w:val="37"/>
        </w:rPr>
        <w:t> </w:t>
      </w:r>
      <w:r>
        <w:rPr>
          <w:color w:val="231F20"/>
        </w:rPr>
        <w:t>Only</w:t>
      </w:r>
      <w:r>
        <w:rPr>
          <w:color w:val="231F20"/>
          <w:spacing w:val="-7"/>
        </w:rPr>
        <w:t> </w:t>
      </w:r>
      <w:r>
        <w:rPr>
          <w:color w:val="231F20"/>
        </w:rPr>
        <w:t>50</w:t>
      </w:r>
      <w:r>
        <w:rPr>
          <w:color w:val="231F20"/>
          <w:spacing w:val="-7"/>
        </w:rPr>
        <w:t> </w:t>
      </w:r>
      <w:r>
        <w:rPr>
          <w:color w:val="231F20"/>
        </w:rPr>
        <w:t>watts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positive</w:t>
      </w:r>
      <w:r>
        <w:rPr>
          <w:color w:val="231F20"/>
          <w:spacing w:val="-7"/>
        </w:rPr>
        <w:t> </w:t>
      </w:r>
      <w:r>
        <w:rPr>
          <w:color w:val="231F20"/>
        </w:rPr>
        <w:t>half-cycles</w:t>
      </w:r>
      <w:r>
        <w:rPr>
          <w:color w:val="231F20"/>
          <w:spacing w:val="-7"/>
        </w:rPr>
        <w:t> </w:t>
      </w:r>
      <w:r>
        <w:rPr>
          <w:color w:val="231F20"/>
        </w:rPr>
        <w:t>are converted into 40</w:t>
      </w:r>
      <w:r>
        <w:rPr>
          <w:color w:val="231F20"/>
          <w:spacing w:val="-6"/>
        </w:rPr>
        <w:t> </w:t>
      </w:r>
      <w:r>
        <w:rPr>
          <w:color w:val="231F20"/>
        </w:rPr>
        <w:t>watts.</w:t>
      </w:r>
    </w:p>
    <w:p>
      <w:pPr>
        <w:spacing w:after="0" w:line="249" w:lineRule="auto"/>
        <w:jc w:val="both"/>
        <w:sectPr>
          <w:headerReference w:type="default" r:id="rId192"/>
          <w:pgSz w:w="11870" w:h="15840"/>
          <w:pgMar w:header="0" w:footer="0" w:top="1500" w:bottom="280" w:left="1660" w:right="1660"/>
        </w:sectPr>
      </w:pPr>
    </w:p>
    <w:p>
      <w:pPr>
        <w:pStyle w:val="BodyText"/>
        <w:spacing w:line="294" w:lineRule="exact" w:before="29"/>
        <w:ind w:left="1738"/>
      </w:pPr>
      <w:r>
        <w:rPr/>
        <w:pict>
          <v:shape style="position:absolute;margin-left:116.639999pt;margin-top:6.688296pt;width:8.65pt;height:13.05pt;mso-position-horizontal-relative:page;mso-position-vertical-relative:paragraph;z-index:5944" type="#_x0000_t202" filled="false" stroked="false">
            <v:textbox inset="0,0,0,0">
              <w:txbxContent>
                <w:p>
                  <w:pPr>
                    <w:pStyle w:val="BodyText"/>
                    <w:spacing w:before="1"/>
                    <w:rPr>
                      <w:rFonts w:ascii="Symbol" w:hAnsi="Symbol"/>
                    </w:rPr>
                  </w:pPr>
                  <w:r>
                    <w:rPr>
                      <w:rFonts w:ascii="Symbol" w:hAnsi="Symbol"/>
                      <w:color w:val="231F20"/>
                    </w:rPr>
                    <w:t></w:t>
                  </w:r>
                </w:p>
              </w:txbxContent>
            </v:textbox>
            <w10:wrap type="none"/>
          </v:shape>
        </w:pict>
      </w:r>
      <w:r>
        <w:rPr>
          <w:color w:val="231F20"/>
        </w:rPr>
        <w:t>Power efficiency = </w:t>
      </w:r>
      <w:r>
        <w:rPr>
          <w:position w:val="12"/>
          <w:u w:val="single"/>
        </w:rPr>
        <w:t>40</w:t>
      </w:r>
      <w:r>
        <w:rPr>
          <w:position w:val="12"/>
        </w:rPr>
        <w:t> </w:t>
      </w:r>
      <w:r>
        <w:rPr>
          <w:rFonts w:ascii="Symbol" w:hAnsi="Symbol"/>
          <w:position w:val="2"/>
        </w:rPr>
        <w:t></w:t>
      </w:r>
      <w:r>
        <w:rPr>
          <w:position w:val="2"/>
        </w:rPr>
        <w:t> 100</w:t>
      </w:r>
    </w:p>
    <w:p>
      <w:pPr>
        <w:pStyle w:val="BodyText"/>
        <w:spacing w:line="174" w:lineRule="exact"/>
        <w:ind w:right="507"/>
        <w:jc w:val="right"/>
      </w:pPr>
      <w:r>
        <w:rPr/>
        <w:t>50</w:t>
      </w:r>
    </w:p>
    <w:p>
      <w:pPr>
        <w:pStyle w:val="BodyText"/>
        <w:spacing w:before="149"/>
        <w:ind w:left="69"/>
      </w:pPr>
      <w:r>
        <w:rPr/>
        <w:br w:type="column"/>
      </w:r>
      <w:r>
        <w:rPr>
          <w:color w:val="231F20"/>
        </w:rPr>
        <w:t>= 80%</w:t>
      </w:r>
    </w:p>
    <w:p>
      <w:pPr>
        <w:spacing w:after="0"/>
        <w:sectPr>
          <w:type w:val="continuous"/>
          <w:pgSz w:w="11870" w:h="15840"/>
          <w:pgMar w:top="420" w:bottom="280" w:left="1660" w:right="1660"/>
          <w:cols w:num="2" w:equalWidth="0">
            <w:col w:w="4178" w:space="40"/>
            <w:col w:w="4332"/>
          </w:cols>
        </w:sectPr>
      </w:pPr>
    </w:p>
    <w:p>
      <w:pPr>
        <w:pStyle w:val="BodyText"/>
        <w:spacing w:line="249" w:lineRule="auto" w:before="31"/>
        <w:ind w:left="312" w:right="309" w:firstLine="360"/>
        <w:jc w:val="both"/>
      </w:pPr>
      <w:r>
        <w:rPr/>
        <w:pict>
          <v:shape style="position:absolute;margin-left:92.440002pt;margin-top:39.565929pt;width:403.35pt;height:38.8pt;mso-position-horizontal-relative:page;mso-position-vertical-relative:paragraph;z-index:3560;mso-wrap-distance-left:0;mso-wrap-distance-right:0" type="#_x0000_t202" filled="true" fillcolor="#f2eae0" stroked="false">
            <v:textbox inset="0,0,0,0">
              <w:txbxContent>
                <w:p>
                  <w:pPr>
                    <w:spacing w:line="249" w:lineRule="auto" w:before="39"/>
                    <w:ind w:left="124" w:right="20" w:firstLine="360"/>
                    <w:jc w:val="both"/>
                    <w:rPr>
                      <w:i/>
                      <w:sz w:val="20"/>
                    </w:rPr>
                  </w:pPr>
                  <w:r>
                    <w:rPr>
                      <w:b/>
                      <w:color w:val="ED1846"/>
                      <w:sz w:val="20"/>
                    </w:rPr>
                    <w:t>Example 6.13. </w:t>
                  </w:r>
                  <w:r>
                    <w:rPr>
                      <w:i/>
                      <w:color w:val="231F20"/>
                      <w:sz w:val="20"/>
                    </w:rPr>
                    <w:t>An a.c. supply of 230 V is applied to a half-wave rectifier circuit through a </w:t>
                  </w:r>
                  <w:r>
                    <w:rPr>
                      <w:i/>
                      <w:color w:val="231F20"/>
                      <w:sz w:val="20"/>
                    </w:rPr>
                    <w:t>transformer of turn ratio 10 : 1. Find </w:t>
                  </w:r>
                  <w:r>
                    <w:rPr>
                      <w:color w:val="231F20"/>
                      <w:sz w:val="20"/>
                    </w:rPr>
                    <w:t>(</w:t>
                  </w:r>
                  <w:r>
                    <w:rPr>
                      <w:i/>
                      <w:color w:val="231F20"/>
                      <w:sz w:val="20"/>
                    </w:rPr>
                    <w:t>i</w:t>
                  </w:r>
                  <w:r>
                    <w:rPr>
                      <w:color w:val="231F20"/>
                      <w:sz w:val="20"/>
                    </w:rPr>
                    <w:t>) </w:t>
                  </w:r>
                  <w:r>
                    <w:rPr>
                      <w:i/>
                      <w:color w:val="231F20"/>
                      <w:sz w:val="20"/>
                    </w:rPr>
                    <w:t>the output d.c. voltage and </w:t>
                  </w:r>
                  <w:r>
                    <w:rPr>
                      <w:color w:val="231F20"/>
                      <w:sz w:val="20"/>
                    </w:rPr>
                    <w:t>(</w:t>
                  </w:r>
                  <w:r>
                    <w:rPr>
                      <w:i/>
                      <w:color w:val="231F20"/>
                      <w:sz w:val="20"/>
                    </w:rPr>
                    <w:t>ii</w:t>
                  </w:r>
                  <w:r>
                    <w:rPr>
                      <w:color w:val="231F20"/>
                      <w:sz w:val="20"/>
                    </w:rPr>
                    <w:t>) </w:t>
                  </w:r>
                  <w:r>
                    <w:rPr>
                      <w:i/>
                      <w:color w:val="231F20"/>
                      <w:sz w:val="20"/>
                    </w:rPr>
                    <w:t>the peak inverse voltage. </w:t>
                  </w:r>
                  <w:r>
                    <w:rPr>
                      <w:i/>
                      <w:color w:val="231F20"/>
                      <w:sz w:val="20"/>
                    </w:rPr>
                    <w:t>Assume the diode to be ideal.</w:t>
                  </w:r>
                </w:p>
              </w:txbxContent>
            </v:textbox>
            <v:fill type="solid"/>
            <w10:wrap type="topAndBottom"/>
          </v:shape>
        </w:pict>
      </w:r>
      <w:r>
        <w:rPr>
          <w:color w:val="231F20"/>
        </w:rPr>
        <w:t>Although</w:t>
      </w:r>
      <w:r>
        <w:rPr>
          <w:color w:val="231F20"/>
          <w:spacing w:val="-23"/>
        </w:rPr>
        <w:t> </w:t>
      </w:r>
      <w:r>
        <w:rPr>
          <w:color w:val="231F20"/>
        </w:rPr>
        <w:t>100</w:t>
      </w:r>
      <w:r>
        <w:rPr>
          <w:color w:val="231F20"/>
          <w:spacing w:val="-22"/>
        </w:rPr>
        <w:t> </w:t>
      </w:r>
      <w:r>
        <w:rPr>
          <w:color w:val="231F20"/>
        </w:rPr>
        <w:t>watts</w:t>
      </w:r>
      <w:r>
        <w:rPr>
          <w:color w:val="231F20"/>
          <w:spacing w:val="-23"/>
        </w:rPr>
        <w:t> </w:t>
      </w:r>
      <w:r>
        <w:rPr>
          <w:color w:val="231F20"/>
        </w:rPr>
        <w:t>of</w:t>
      </w:r>
      <w:r>
        <w:rPr>
          <w:color w:val="231F20"/>
          <w:spacing w:val="-22"/>
        </w:rPr>
        <w:t> </w:t>
      </w:r>
      <w:r>
        <w:rPr>
          <w:color w:val="231F20"/>
        </w:rPr>
        <w:t>a.c.</w:t>
      </w:r>
      <w:r>
        <w:rPr>
          <w:color w:val="231F20"/>
          <w:spacing w:val="-23"/>
        </w:rPr>
        <w:t> </w:t>
      </w:r>
      <w:r>
        <w:rPr>
          <w:color w:val="231F20"/>
        </w:rPr>
        <w:t>power</w:t>
      </w:r>
      <w:r>
        <w:rPr>
          <w:color w:val="231F20"/>
          <w:spacing w:val="-22"/>
        </w:rPr>
        <w:t> </w:t>
      </w:r>
      <w:r>
        <w:rPr>
          <w:color w:val="231F20"/>
        </w:rPr>
        <w:t>was</w:t>
      </w:r>
      <w:r>
        <w:rPr>
          <w:color w:val="231F20"/>
          <w:spacing w:val="-23"/>
        </w:rPr>
        <w:t> </w:t>
      </w:r>
      <w:r>
        <w:rPr>
          <w:color w:val="231F20"/>
        </w:rPr>
        <w:t>supplied,</w:t>
      </w:r>
      <w:r>
        <w:rPr>
          <w:color w:val="231F20"/>
          <w:spacing w:val="-22"/>
        </w:rPr>
        <w:t> </w:t>
      </w:r>
      <w:r>
        <w:rPr>
          <w:color w:val="231F20"/>
        </w:rPr>
        <w:t>the</w:t>
      </w:r>
      <w:r>
        <w:rPr>
          <w:color w:val="231F20"/>
          <w:spacing w:val="-23"/>
        </w:rPr>
        <w:t> </w:t>
      </w:r>
      <w:r>
        <w:rPr>
          <w:color w:val="231F20"/>
        </w:rPr>
        <w:t>half-wave</w:t>
      </w:r>
      <w:r>
        <w:rPr>
          <w:color w:val="231F20"/>
          <w:spacing w:val="-22"/>
        </w:rPr>
        <w:t> </w:t>
      </w:r>
      <w:r>
        <w:rPr>
          <w:color w:val="231F20"/>
        </w:rPr>
        <w:t>rectifier</w:t>
      </w:r>
      <w:r>
        <w:rPr>
          <w:color w:val="231F20"/>
          <w:spacing w:val="-23"/>
        </w:rPr>
        <w:t> </w:t>
      </w:r>
      <w:r>
        <w:rPr>
          <w:color w:val="231F20"/>
        </w:rPr>
        <w:t>accepted</w:t>
      </w:r>
      <w:r>
        <w:rPr>
          <w:color w:val="231F20"/>
          <w:spacing w:val="-22"/>
        </w:rPr>
        <w:t> </w:t>
      </w:r>
      <w:r>
        <w:rPr>
          <w:color w:val="231F20"/>
        </w:rPr>
        <w:t>only</w:t>
      </w:r>
      <w:r>
        <w:rPr>
          <w:color w:val="231F20"/>
          <w:spacing w:val="-23"/>
        </w:rPr>
        <w:t> </w:t>
      </w:r>
      <w:r>
        <w:rPr>
          <w:color w:val="231F20"/>
        </w:rPr>
        <w:t>50</w:t>
      </w:r>
      <w:r>
        <w:rPr>
          <w:color w:val="231F20"/>
          <w:spacing w:val="-22"/>
        </w:rPr>
        <w:t> </w:t>
      </w:r>
      <w:r>
        <w:rPr>
          <w:color w:val="231F20"/>
        </w:rPr>
        <w:t>watts</w:t>
      </w:r>
      <w:r>
        <w:rPr>
          <w:color w:val="231F20"/>
          <w:spacing w:val="-22"/>
        </w:rPr>
        <w:t> </w:t>
      </w:r>
      <w:r>
        <w:rPr>
          <w:color w:val="231F20"/>
          <w:spacing w:val="-2"/>
        </w:rPr>
        <w:t>and </w:t>
      </w:r>
      <w:r>
        <w:rPr>
          <w:color w:val="231F20"/>
        </w:rPr>
        <w:t>converted</w:t>
      </w:r>
      <w:r>
        <w:rPr>
          <w:color w:val="231F20"/>
          <w:spacing w:val="-17"/>
        </w:rPr>
        <w:t> </w:t>
      </w:r>
      <w:r>
        <w:rPr>
          <w:color w:val="231F20"/>
        </w:rPr>
        <w:t>it</w:t>
      </w:r>
      <w:r>
        <w:rPr>
          <w:color w:val="231F20"/>
          <w:spacing w:val="-17"/>
        </w:rPr>
        <w:t> </w:t>
      </w:r>
      <w:r>
        <w:rPr>
          <w:color w:val="231F20"/>
        </w:rPr>
        <w:t>into</w:t>
      </w:r>
      <w:r>
        <w:rPr>
          <w:color w:val="231F20"/>
          <w:spacing w:val="-17"/>
        </w:rPr>
        <w:t> </w:t>
      </w:r>
      <w:r>
        <w:rPr>
          <w:color w:val="231F20"/>
        </w:rPr>
        <w:t>40</w:t>
      </w:r>
      <w:r>
        <w:rPr>
          <w:color w:val="231F20"/>
          <w:spacing w:val="-16"/>
        </w:rPr>
        <w:t> </w:t>
      </w:r>
      <w:r>
        <w:rPr>
          <w:color w:val="231F20"/>
        </w:rPr>
        <w:t>watts</w:t>
      </w:r>
      <w:r>
        <w:rPr>
          <w:color w:val="231F20"/>
          <w:spacing w:val="-17"/>
        </w:rPr>
        <w:t> </w:t>
      </w:r>
      <w:r>
        <w:rPr>
          <w:color w:val="231F20"/>
        </w:rPr>
        <w:t>d.c.</w:t>
      </w:r>
      <w:r>
        <w:rPr>
          <w:color w:val="231F20"/>
          <w:spacing w:val="-17"/>
        </w:rPr>
        <w:t> </w:t>
      </w:r>
      <w:r>
        <w:rPr>
          <w:color w:val="231F20"/>
          <w:spacing w:val="-3"/>
        </w:rPr>
        <w:t>power.</w:t>
      </w:r>
      <w:r>
        <w:rPr>
          <w:color w:val="231F20"/>
          <w:spacing w:val="12"/>
        </w:rPr>
        <w:t> </w:t>
      </w:r>
      <w:r>
        <w:rPr>
          <w:color w:val="231F20"/>
        </w:rPr>
        <w:t>Therefore,</w:t>
      </w:r>
      <w:r>
        <w:rPr>
          <w:color w:val="231F20"/>
          <w:spacing w:val="-16"/>
        </w:rPr>
        <w:t> </w:t>
      </w:r>
      <w:r>
        <w:rPr>
          <w:color w:val="231F20"/>
        </w:rPr>
        <w:t>it</w:t>
      </w:r>
      <w:r>
        <w:rPr>
          <w:color w:val="231F20"/>
          <w:spacing w:val="-17"/>
        </w:rPr>
        <w:t> </w:t>
      </w:r>
      <w:r>
        <w:rPr>
          <w:color w:val="231F20"/>
        </w:rPr>
        <w:t>is</w:t>
      </w:r>
      <w:r>
        <w:rPr>
          <w:color w:val="231F20"/>
          <w:spacing w:val="-17"/>
        </w:rPr>
        <w:t> </w:t>
      </w:r>
      <w:r>
        <w:rPr>
          <w:color w:val="231F20"/>
        </w:rPr>
        <w:t>appropriate</w:t>
      </w:r>
      <w:r>
        <w:rPr>
          <w:color w:val="231F20"/>
          <w:spacing w:val="-17"/>
        </w:rPr>
        <w:t> </w:t>
      </w:r>
      <w:r>
        <w:rPr>
          <w:color w:val="231F20"/>
        </w:rPr>
        <w:t>to</w:t>
      </w:r>
      <w:r>
        <w:rPr>
          <w:color w:val="231F20"/>
          <w:spacing w:val="-16"/>
        </w:rPr>
        <w:t> </w:t>
      </w:r>
      <w:r>
        <w:rPr>
          <w:color w:val="231F20"/>
        </w:rPr>
        <w:t>say</w:t>
      </w:r>
      <w:r>
        <w:rPr>
          <w:color w:val="231F20"/>
          <w:spacing w:val="-17"/>
        </w:rPr>
        <w:t> </w:t>
      </w:r>
      <w:r>
        <w:rPr>
          <w:color w:val="231F20"/>
        </w:rPr>
        <w:t>that</w:t>
      </w:r>
      <w:r>
        <w:rPr>
          <w:color w:val="231F20"/>
          <w:spacing w:val="-17"/>
        </w:rPr>
        <w:t> </w:t>
      </w:r>
      <w:r>
        <w:rPr>
          <w:color w:val="231F20"/>
        </w:rPr>
        <w:t>efficiency</w:t>
      </w:r>
      <w:r>
        <w:rPr>
          <w:color w:val="231F20"/>
          <w:spacing w:val="-16"/>
        </w:rPr>
        <w:t> </w:t>
      </w:r>
      <w:r>
        <w:rPr>
          <w:color w:val="231F20"/>
        </w:rPr>
        <w:t>of</w:t>
      </w:r>
      <w:r>
        <w:rPr>
          <w:color w:val="231F20"/>
          <w:spacing w:val="-17"/>
        </w:rPr>
        <w:t> </w:t>
      </w:r>
      <w:r>
        <w:rPr>
          <w:color w:val="231F20"/>
        </w:rPr>
        <w:t>rectification is</w:t>
      </w:r>
      <w:r>
        <w:rPr>
          <w:color w:val="231F20"/>
          <w:spacing w:val="-13"/>
        </w:rPr>
        <w:t> </w:t>
      </w:r>
      <w:r>
        <w:rPr>
          <w:color w:val="231F20"/>
        </w:rPr>
        <w:t>40%</w:t>
      </w:r>
      <w:r>
        <w:rPr>
          <w:color w:val="231F20"/>
          <w:spacing w:val="-12"/>
        </w:rPr>
        <w:t> </w:t>
      </w:r>
      <w:r>
        <w:rPr>
          <w:color w:val="231F20"/>
        </w:rPr>
        <w:t>and</w:t>
      </w:r>
      <w:r>
        <w:rPr>
          <w:color w:val="231F20"/>
          <w:spacing w:val="-12"/>
        </w:rPr>
        <w:t> </w:t>
      </w:r>
      <w:r>
        <w:rPr>
          <w:i/>
          <w:color w:val="EC008C"/>
        </w:rPr>
        <w:t>not</w:t>
      </w:r>
      <w:r>
        <w:rPr>
          <w:i/>
          <w:color w:val="EC008C"/>
          <w:spacing w:val="-12"/>
        </w:rPr>
        <w:t> </w:t>
      </w:r>
      <w:r>
        <w:rPr>
          <w:color w:val="231F20"/>
        </w:rPr>
        <w:t>80%</w:t>
      </w:r>
      <w:r>
        <w:rPr>
          <w:color w:val="231F20"/>
          <w:spacing w:val="-12"/>
        </w:rPr>
        <w:t> </w:t>
      </w:r>
      <w:r>
        <w:rPr>
          <w:color w:val="231F20"/>
        </w:rPr>
        <w:t>which</w:t>
      </w:r>
      <w:r>
        <w:rPr>
          <w:color w:val="231F20"/>
          <w:spacing w:val="-12"/>
        </w:rPr>
        <w:t> </w:t>
      </w:r>
      <w:r>
        <w:rPr>
          <w:color w:val="231F20"/>
        </w:rPr>
        <w:t>is</w:t>
      </w:r>
      <w:r>
        <w:rPr>
          <w:color w:val="231F20"/>
          <w:spacing w:val="-13"/>
        </w:rPr>
        <w:t> </w:t>
      </w:r>
      <w:r>
        <w:rPr>
          <w:color w:val="231F20"/>
        </w:rPr>
        <w:t>power</w:t>
      </w:r>
      <w:r>
        <w:rPr>
          <w:color w:val="231F20"/>
          <w:spacing w:val="-12"/>
        </w:rPr>
        <w:t> </w:t>
      </w:r>
      <w:r>
        <w:rPr>
          <w:color w:val="231F20"/>
        </w:rPr>
        <w:t>efficiency.</w:t>
      </w:r>
    </w:p>
    <w:p>
      <w:pPr>
        <w:pStyle w:val="Heading4"/>
        <w:spacing w:before="8"/>
        <w:ind w:left="672"/>
        <w:rPr>
          <w:rFonts w:ascii="Times New Roman"/>
        </w:rPr>
      </w:pPr>
      <w:r>
        <w:rPr>
          <w:rFonts w:ascii="Times New Roman"/>
          <w:color w:val="ED1846"/>
        </w:rPr>
        <w:t>Solution.</w:t>
      </w:r>
    </w:p>
    <w:p>
      <w:pPr>
        <w:pStyle w:val="BodyText"/>
        <w:spacing w:before="51"/>
        <w:ind w:left="672"/>
      </w:pPr>
      <w:r>
        <w:rPr/>
        <w:pict>
          <v:group style="position:absolute;margin-left:310.136993pt;margin-top:-7.444048pt;width:163.65pt;height:107pt;mso-position-horizontal-relative:page;mso-position-vertical-relative:paragraph;z-index:5896" coordorigin="6203,-149" coordsize="3273,2140">
            <v:shape style="position:absolute;left:6202;top:-149;width:3273;height:2140" type="#_x0000_t75" stroked="false">
              <v:imagedata r:id="rId193" o:title=""/>
            </v:shape>
            <v:shape style="position:absolute;left:7287;top:424;width:60;height:1328" coordorigin="7288,425" coordsize="60,1328" path="m7288,425l7288,1752m7347,425l7347,1752e" filled="false" stroked="true" strokeweight=".764pt" strokecolor="#ec008c">
              <v:path arrowok="t"/>
              <v:stroke dashstyle="solid"/>
            </v:shape>
            <w10:wrap type="none"/>
          </v:group>
        </w:pict>
      </w:r>
      <w:r>
        <w:rPr>
          <w:color w:val="231F20"/>
        </w:rPr>
        <w:t>Primary to secondary turns is</w:t>
      </w:r>
    </w:p>
    <w:p>
      <w:pPr>
        <w:spacing w:line="191" w:lineRule="exact" w:before="157"/>
        <w:ind w:left="1395" w:right="0" w:firstLine="0"/>
        <w:jc w:val="left"/>
        <w:rPr>
          <w:sz w:val="14"/>
        </w:rPr>
      </w:pPr>
      <w:r>
        <w:rPr/>
        <w:pict>
          <v:line style="position:absolute;mso-position-horizontal-relative:page;mso-position-vertical-relative:paragraph;z-index:3584;mso-wrap-distance-left:0;mso-wrap-distance-right:0" from="150.960007pt,21.505945pt" to="164.160007pt,21.505945pt" stroked="true" strokeweight=".503pt" strokecolor="#000000">
            <v:stroke dashstyle="solid"/>
            <w10:wrap type="topAndBottom"/>
          </v:line>
        </w:pict>
      </w:r>
      <w:r>
        <w:rPr>
          <w:i/>
          <w:sz w:val="20"/>
        </w:rPr>
        <w:t>N</w:t>
      </w:r>
      <w:r>
        <w:rPr>
          <w:position w:val="-5"/>
          <w:sz w:val="14"/>
        </w:rPr>
        <w:t>1</w:t>
      </w:r>
    </w:p>
    <w:p>
      <w:pPr>
        <w:spacing w:line="228" w:lineRule="auto" w:before="0"/>
        <w:ind w:left="1380" w:right="0" w:firstLine="0"/>
        <w:jc w:val="left"/>
        <w:rPr>
          <w:sz w:val="20"/>
        </w:rPr>
      </w:pPr>
      <w:r>
        <w:rPr>
          <w:i/>
          <w:position w:val="-8"/>
          <w:sz w:val="20"/>
        </w:rPr>
        <w:t>N</w:t>
      </w:r>
      <w:r>
        <w:rPr>
          <w:position w:val="-14"/>
          <w:sz w:val="14"/>
        </w:rPr>
        <w:t>2 </w:t>
      </w:r>
      <w:r>
        <w:rPr>
          <w:color w:val="231F20"/>
          <w:sz w:val="20"/>
        </w:rPr>
        <w:t>= 10</w:t>
      </w:r>
    </w:p>
    <w:p>
      <w:pPr>
        <w:pStyle w:val="BodyText"/>
        <w:spacing w:before="89"/>
        <w:ind w:left="672"/>
      </w:pPr>
      <w:r>
        <w:rPr/>
        <w:drawing>
          <wp:anchor distT="0" distB="0" distL="0" distR="0" allowOverlap="1" layoutInCell="1" locked="0" behindDoc="0" simplePos="0" relativeHeight="5920">
            <wp:simplePos x="0" y="0"/>
            <wp:positionH relativeFrom="page">
              <wp:posOffset>6085116</wp:posOffset>
            </wp:positionH>
            <wp:positionV relativeFrom="paragraph">
              <wp:posOffset>21893</wp:posOffset>
            </wp:positionV>
            <wp:extent cx="113576" cy="106324"/>
            <wp:effectExtent l="0" t="0" r="0" b="0"/>
            <wp:wrapNone/>
            <wp:docPr id="101" name="image178.png" descr=""/>
            <wp:cNvGraphicFramePr>
              <a:graphicFrameLocks noChangeAspect="1"/>
            </wp:cNvGraphicFramePr>
            <a:graphic>
              <a:graphicData uri="http://schemas.openxmlformats.org/drawingml/2006/picture">
                <pic:pic>
                  <pic:nvPicPr>
                    <pic:cNvPr id="102" name="image178.png"/>
                    <pic:cNvPicPr/>
                  </pic:nvPicPr>
                  <pic:blipFill>
                    <a:blip r:embed="rId194" cstate="print"/>
                    <a:stretch>
                      <a:fillRect/>
                    </a:stretch>
                  </pic:blipFill>
                  <pic:spPr>
                    <a:xfrm>
                      <a:off x="0" y="0"/>
                      <a:ext cx="113576" cy="106324"/>
                    </a:xfrm>
                    <a:prstGeom prst="rect">
                      <a:avLst/>
                    </a:prstGeom>
                  </pic:spPr>
                </pic:pic>
              </a:graphicData>
            </a:graphic>
          </wp:anchor>
        </w:drawing>
      </w:r>
      <w:r>
        <w:rPr>
          <w:color w:val="231F20"/>
        </w:rPr>
        <w:t>R.M.S. primary</w:t>
      </w:r>
      <w:r>
        <w:rPr>
          <w:color w:val="231F20"/>
          <w:spacing w:val="-14"/>
        </w:rPr>
        <w:t> </w:t>
      </w:r>
      <w:r>
        <w:rPr>
          <w:color w:val="231F20"/>
        </w:rPr>
        <w:t>voltage</w:t>
      </w:r>
    </w:p>
    <w:p>
      <w:pPr>
        <w:pStyle w:val="BodyText"/>
        <w:spacing w:before="51"/>
        <w:ind w:left="1844"/>
      </w:pPr>
      <w:r>
        <w:rPr>
          <w:color w:val="231F20"/>
        </w:rPr>
        <w:t>= 230</w:t>
      </w:r>
      <w:r>
        <w:rPr>
          <w:color w:val="231F20"/>
          <w:spacing w:val="13"/>
        </w:rPr>
        <w:t> </w:t>
      </w:r>
      <w:r>
        <w:rPr>
          <w:color w:val="231F20"/>
        </w:rPr>
        <w:t>V</w:t>
      </w:r>
    </w:p>
    <w:p>
      <w:pPr>
        <w:pStyle w:val="BodyText"/>
        <w:tabs>
          <w:tab w:pos="1189" w:val="left" w:leader="none"/>
        </w:tabs>
        <w:spacing w:before="37"/>
        <w:ind w:left="672"/>
      </w:pPr>
      <w:r>
        <w:rPr>
          <w:rFonts w:ascii="Symbol" w:hAnsi="Symbol"/>
          <w:color w:val="231F20"/>
        </w:rPr>
        <w:t></w:t>
      </w:r>
      <w:r>
        <w:rPr>
          <w:color w:val="231F20"/>
        </w:rPr>
        <w:tab/>
        <w:t>Max. primary voltage</w:t>
      </w:r>
      <w:r>
        <w:rPr>
          <w:color w:val="231F20"/>
          <w:spacing w:val="-10"/>
        </w:rPr>
        <w:t> </w:t>
      </w:r>
      <w:r>
        <w:rPr>
          <w:color w:val="231F20"/>
        </w:rPr>
        <w:t>is</w:t>
      </w:r>
    </w:p>
    <w:p>
      <w:pPr>
        <w:spacing w:after="0"/>
        <w:sectPr>
          <w:type w:val="continuous"/>
          <w:pgSz w:w="11870" w:h="15840"/>
          <w:pgMar w:top="420" w:bottom="280" w:left="1660" w:right="1660"/>
        </w:sectPr>
      </w:pPr>
    </w:p>
    <w:p>
      <w:pPr>
        <w:spacing w:line="351" w:lineRule="exact" w:before="8"/>
        <w:ind w:left="0" w:right="0" w:firstLine="0"/>
        <w:jc w:val="right"/>
        <w:rPr>
          <w:rFonts w:ascii="Symbol" w:hAnsi="Symbol"/>
          <w:sz w:val="27"/>
        </w:rPr>
      </w:pPr>
      <w:r>
        <w:rPr>
          <w:i/>
          <w:color w:val="231F20"/>
          <w:position w:val="1"/>
          <w:sz w:val="20"/>
        </w:rPr>
        <w:t>V</w:t>
      </w:r>
      <w:r>
        <w:rPr>
          <w:i/>
          <w:color w:val="231F20"/>
          <w:position w:val="-4"/>
          <w:sz w:val="14"/>
        </w:rPr>
        <w:t>pm   </w:t>
      </w:r>
      <w:r>
        <w:rPr>
          <w:color w:val="231F20"/>
          <w:position w:val="1"/>
          <w:sz w:val="20"/>
        </w:rPr>
        <w:t>=</w:t>
      </w:r>
      <w:r>
        <w:rPr>
          <w:color w:val="231F20"/>
          <w:spacing w:val="48"/>
          <w:position w:val="1"/>
          <w:sz w:val="20"/>
        </w:rPr>
        <w:t> </w:t>
      </w:r>
      <w:r>
        <w:rPr>
          <w:rFonts w:ascii="Symbol" w:hAnsi="Symbol"/>
          <w:sz w:val="27"/>
        </w:rPr>
        <w:t></w:t>
      </w:r>
    </w:p>
    <w:p>
      <w:pPr>
        <w:spacing w:line="330" w:lineRule="exact" w:before="0"/>
        <w:ind w:left="0" w:right="0" w:firstLine="0"/>
        <w:jc w:val="right"/>
        <w:rPr>
          <w:rFonts w:ascii="Symbol" w:hAnsi="Symbol"/>
          <w:sz w:val="27"/>
        </w:rPr>
      </w:pPr>
      <w:r>
        <w:rPr>
          <w:color w:val="231F20"/>
          <w:w w:val="95"/>
          <w:position w:val="1"/>
          <w:sz w:val="20"/>
        </w:rPr>
        <w:t>=</w:t>
      </w:r>
      <w:r>
        <w:rPr>
          <w:color w:val="231F20"/>
          <w:spacing w:val="35"/>
          <w:w w:val="95"/>
          <w:position w:val="1"/>
          <w:sz w:val="20"/>
        </w:rPr>
        <w:t> </w:t>
      </w:r>
      <w:r>
        <w:rPr>
          <w:rFonts w:ascii="Symbol" w:hAnsi="Symbol"/>
          <w:w w:val="95"/>
          <w:sz w:val="27"/>
        </w:rPr>
        <w:t></w:t>
      </w:r>
    </w:p>
    <w:p>
      <w:pPr>
        <w:pStyle w:val="BodyText"/>
        <w:spacing w:before="8"/>
        <w:ind w:left="115"/>
      </w:pPr>
      <w:r>
        <w:rPr/>
        <w:br w:type="column"/>
      </w:r>
      <w:r>
        <w:rPr>
          <w:position w:val="-1"/>
        </w:rPr>
        <w:t>2 </w:t>
      </w:r>
      <w:r>
        <w:rPr>
          <w:rFonts w:ascii="Symbol" w:hAnsi="Symbol"/>
          <w:sz w:val="27"/>
        </w:rPr>
        <w:t></w:t>
      </w:r>
      <w:r>
        <w:rPr>
          <w:sz w:val="27"/>
        </w:rPr>
        <w:t> </w:t>
      </w:r>
      <w:r>
        <w:rPr>
          <w:rFonts w:ascii="Symbol" w:hAnsi="Symbol"/>
          <w:color w:val="231F20"/>
          <w:position w:val="1"/>
        </w:rPr>
        <w:t></w:t>
      </w:r>
      <w:r>
        <w:rPr>
          <w:color w:val="231F20"/>
          <w:position w:val="1"/>
        </w:rPr>
        <w:t> r.m.s. primary voltage</w:t>
      </w:r>
    </w:p>
    <w:p>
      <w:pPr>
        <w:pStyle w:val="BodyText"/>
        <w:spacing w:before="16"/>
        <w:ind w:left="115"/>
      </w:pPr>
      <w:r>
        <w:rPr/>
        <w:pict>
          <v:group style="position:absolute;margin-left:364.690002pt;margin-top:-2.057489pt;width:67.5pt;height:15.45pt;mso-position-horizontal-relative:page;mso-position-vertical-relative:paragraph;z-index:5776" coordorigin="7294,-41" coordsize="1350,309">
            <v:shape style="position:absolute;left:7298;top:-37;width:1341;height:300" coordorigin="7299,-36" coordsize="1341,300" path="m7969,-36l7878,-35,7792,-31,7710,-25,7633,-16,7561,-5,7493,9,7408,32,7347,57,7299,113,7311,142,7408,195,7493,218,7561,232,7633,243,7710,252,7792,258,7878,262,7969,263,8060,262,8146,258,8227,252,8304,243,8377,232,8445,218,8530,195,8591,170,8639,113,8627,84,8530,32,8445,9,8377,-5,8304,-16,8227,-25,8146,-31,8060,-35,7969,-36xe" filled="true" fillcolor="#eff5de" stroked="false">
              <v:path arrowok="t"/>
              <v:fill type="solid"/>
            </v:shape>
            <v:shape style="position:absolute;left:7298;top:-37;width:1341;height:300" coordorigin="7299,-36" coordsize="1341,300" path="m7299,113l7347,57,7408,32,7493,9,7561,-5,7633,-16,7710,-25,7792,-31,7878,-35,7969,-36,8060,-35,8146,-31,8227,-25,8304,-16,8377,-5,8445,9,8530,32,8591,57,8639,113,8627,142,8530,195,8445,218,8377,232,8304,243,8227,252,8146,258,8060,262,7969,263,7878,262,7792,258,7710,252,7633,243,7561,232,7493,218,7408,195,7347,170,7299,113xe" filled="false" stroked="true" strokeweight=".48pt" strokecolor="#eff5de">
              <v:path arrowok="t"/>
              <v:stroke dashstyle="solid"/>
            </v:shape>
            <v:shape style="position:absolute;left:7293;top:-42;width:1350;height:309" type="#_x0000_t202" filled="false" stroked="false">
              <v:textbox inset="0,0,0,0">
                <w:txbxContent>
                  <w:p>
                    <w:pPr>
                      <w:spacing w:before="29"/>
                      <w:ind w:left="282" w:right="0" w:firstLine="0"/>
                      <w:jc w:val="left"/>
                      <w:rPr>
                        <w:b/>
                        <w:sz w:val="20"/>
                      </w:rPr>
                    </w:pPr>
                    <w:r>
                      <w:rPr>
                        <w:b/>
                        <w:color w:val="231F20"/>
                        <w:sz w:val="20"/>
                      </w:rPr>
                      <w:t>Fig. 6.23</w:t>
                    </w:r>
                  </w:p>
                </w:txbxContent>
              </v:textbox>
              <w10:wrap type="none"/>
            </v:shape>
            <w10:wrap type="none"/>
          </v:group>
        </w:pict>
      </w:r>
      <w:r>
        <w:rPr/>
        <w:drawing>
          <wp:anchor distT="0" distB="0" distL="0" distR="0" allowOverlap="1" layoutInCell="1" locked="0" behindDoc="1" simplePos="0" relativeHeight="268278671">
            <wp:simplePos x="0" y="0"/>
            <wp:positionH relativeFrom="page">
              <wp:posOffset>2415539</wp:posOffset>
            </wp:positionH>
            <wp:positionV relativeFrom="paragraph">
              <wp:posOffset>-151225</wp:posOffset>
            </wp:positionV>
            <wp:extent cx="150875" cy="137922"/>
            <wp:effectExtent l="0" t="0" r="0" b="0"/>
            <wp:wrapNone/>
            <wp:docPr id="103" name="image179.png" descr=""/>
            <wp:cNvGraphicFramePr>
              <a:graphicFrameLocks noChangeAspect="1"/>
            </wp:cNvGraphicFramePr>
            <a:graphic>
              <a:graphicData uri="http://schemas.openxmlformats.org/drawingml/2006/picture">
                <pic:pic>
                  <pic:nvPicPr>
                    <pic:cNvPr id="104" name="image179.png"/>
                    <pic:cNvPicPr/>
                  </pic:nvPicPr>
                  <pic:blipFill>
                    <a:blip r:embed="rId195" cstate="print"/>
                    <a:stretch>
                      <a:fillRect/>
                    </a:stretch>
                  </pic:blipFill>
                  <pic:spPr>
                    <a:xfrm>
                      <a:off x="0" y="0"/>
                      <a:ext cx="150875" cy="137922"/>
                    </a:xfrm>
                    <a:prstGeom prst="rect">
                      <a:avLst/>
                    </a:prstGeom>
                  </pic:spPr>
                </pic:pic>
              </a:graphicData>
            </a:graphic>
          </wp:anchor>
        </w:drawing>
      </w:r>
      <w:r>
        <w:rPr/>
        <w:drawing>
          <wp:anchor distT="0" distB="0" distL="0" distR="0" allowOverlap="1" layoutInCell="1" locked="0" behindDoc="1" simplePos="0" relativeHeight="268278695">
            <wp:simplePos x="0" y="0"/>
            <wp:positionH relativeFrom="page">
              <wp:posOffset>2415539</wp:posOffset>
            </wp:positionH>
            <wp:positionV relativeFrom="paragraph">
              <wp:posOffset>72802</wp:posOffset>
            </wp:positionV>
            <wp:extent cx="150875" cy="136398"/>
            <wp:effectExtent l="0" t="0" r="0" b="0"/>
            <wp:wrapNone/>
            <wp:docPr id="105" name="image180.png" descr=""/>
            <wp:cNvGraphicFramePr>
              <a:graphicFrameLocks noChangeAspect="1"/>
            </wp:cNvGraphicFramePr>
            <a:graphic>
              <a:graphicData uri="http://schemas.openxmlformats.org/drawingml/2006/picture">
                <pic:pic>
                  <pic:nvPicPr>
                    <pic:cNvPr id="106" name="image180.png"/>
                    <pic:cNvPicPr/>
                  </pic:nvPicPr>
                  <pic:blipFill>
                    <a:blip r:embed="rId196" cstate="print"/>
                    <a:stretch>
                      <a:fillRect/>
                    </a:stretch>
                  </pic:blipFill>
                  <pic:spPr>
                    <a:xfrm>
                      <a:off x="0" y="0"/>
                      <a:ext cx="150875" cy="136398"/>
                    </a:xfrm>
                    <a:prstGeom prst="rect">
                      <a:avLst/>
                    </a:prstGeom>
                  </pic:spPr>
                </pic:pic>
              </a:graphicData>
            </a:graphic>
          </wp:anchor>
        </w:drawing>
      </w:r>
      <w:r>
        <w:rPr>
          <w:position w:val="-1"/>
        </w:rPr>
        <w:t>2 </w:t>
      </w:r>
      <w:r>
        <w:rPr>
          <w:rFonts w:ascii="Symbol" w:hAnsi="Symbol"/>
          <w:sz w:val="27"/>
        </w:rPr>
        <w:t></w:t>
      </w:r>
      <w:r>
        <w:rPr>
          <w:sz w:val="27"/>
        </w:rPr>
        <w:t> </w:t>
      </w:r>
      <w:r>
        <w:rPr>
          <w:rFonts w:ascii="Symbol" w:hAnsi="Symbol"/>
          <w:color w:val="231F20"/>
          <w:position w:val="1"/>
        </w:rPr>
        <w:t></w:t>
      </w:r>
      <w:r>
        <w:rPr>
          <w:color w:val="231F20"/>
          <w:position w:val="1"/>
        </w:rPr>
        <w:t> 230 = 325.3 V</w:t>
      </w:r>
    </w:p>
    <w:p>
      <w:pPr>
        <w:spacing w:after="0"/>
        <w:sectPr>
          <w:type w:val="continuous"/>
          <w:pgSz w:w="11870" w:h="15840"/>
          <w:pgMar w:top="420" w:bottom="280" w:left="1660" w:right="1660"/>
          <w:cols w:num="2" w:equalWidth="0">
            <w:col w:w="2121" w:space="40"/>
            <w:col w:w="6389"/>
          </w:cols>
        </w:sectPr>
      </w:pPr>
    </w:p>
    <w:p>
      <w:pPr>
        <w:pStyle w:val="BodyText"/>
        <w:spacing w:before="57"/>
        <w:ind w:left="672"/>
      </w:pPr>
      <w:r>
        <w:rPr>
          <w:color w:val="231F20"/>
        </w:rPr>
        <w:t>Max. secondary voltage is</w:t>
      </w:r>
    </w:p>
    <w:p>
      <w:pPr>
        <w:spacing w:before="176"/>
        <w:ind w:left="0" w:right="0" w:firstLine="0"/>
        <w:jc w:val="right"/>
        <w:rPr>
          <w:i/>
          <w:sz w:val="14"/>
        </w:rPr>
      </w:pPr>
      <w:r>
        <w:rPr>
          <w:i/>
          <w:color w:val="231F20"/>
          <w:position w:val="6"/>
          <w:sz w:val="20"/>
        </w:rPr>
        <w:t>V</w:t>
      </w:r>
      <w:r>
        <w:rPr>
          <w:i/>
          <w:color w:val="231F20"/>
          <w:sz w:val="14"/>
        </w:rPr>
        <w:t>sm</w:t>
      </w:r>
    </w:p>
    <w:p>
      <w:pPr>
        <w:pStyle w:val="BodyText"/>
        <w:rPr>
          <w:i/>
          <w:sz w:val="26"/>
        </w:rPr>
      </w:pPr>
      <w:r>
        <w:rPr/>
        <w:br w:type="column"/>
      </w:r>
      <w:r>
        <w:rPr>
          <w:i/>
          <w:sz w:val="26"/>
        </w:rPr>
      </w:r>
    </w:p>
    <w:p>
      <w:pPr>
        <w:spacing w:before="164"/>
        <w:ind w:left="91" w:right="0" w:firstLine="0"/>
        <w:jc w:val="left"/>
        <w:rPr>
          <w:i/>
          <w:sz w:val="14"/>
        </w:rPr>
      </w:pPr>
      <w:r>
        <w:rPr>
          <w:color w:val="231F20"/>
          <w:sz w:val="20"/>
        </w:rPr>
        <w:t>= </w:t>
      </w:r>
      <w:r>
        <w:rPr>
          <w:i/>
          <w:color w:val="231F20"/>
          <w:sz w:val="20"/>
        </w:rPr>
        <w:t>V</w:t>
      </w:r>
      <w:r>
        <w:rPr>
          <w:i/>
          <w:color w:val="231F20"/>
          <w:position w:val="-5"/>
          <w:sz w:val="14"/>
        </w:rPr>
        <w:t>pm</w:t>
      </w:r>
    </w:p>
    <w:p>
      <w:pPr>
        <w:pStyle w:val="ListParagraph"/>
        <w:numPr>
          <w:ilvl w:val="0"/>
          <w:numId w:val="11"/>
        </w:numPr>
        <w:tabs>
          <w:tab w:pos="204" w:val="left" w:leader="none"/>
        </w:tabs>
        <w:spacing w:line="175" w:lineRule="auto" w:before="342" w:after="0"/>
        <w:ind w:left="203" w:right="0" w:hanging="207"/>
        <w:jc w:val="left"/>
        <w:rPr>
          <w:sz w:val="14"/>
        </w:rPr>
      </w:pPr>
      <w:r>
        <w:rPr>
          <w:i/>
          <w:spacing w:val="9"/>
          <w:w w:val="100"/>
          <w:sz w:val="20"/>
        </w:rPr>
        <w:br w:type="column"/>
      </w:r>
      <w:r>
        <w:rPr>
          <w:i/>
          <w:spacing w:val="4"/>
          <w:sz w:val="20"/>
        </w:rPr>
        <w:t>N</w:t>
      </w:r>
      <w:r>
        <w:rPr>
          <w:spacing w:val="4"/>
          <w:position w:val="-5"/>
          <w:sz w:val="14"/>
        </w:rPr>
        <w:t>2</w:t>
      </w:r>
    </w:p>
    <w:p>
      <w:pPr>
        <w:spacing w:line="175" w:lineRule="auto" w:before="0"/>
        <w:ind w:left="215" w:right="0" w:firstLine="0"/>
        <w:jc w:val="left"/>
        <w:rPr>
          <w:sz w:val="14"/>
        </w:rPr>
      </w:pPr>
      <w:r>
        <w:rPr/>
        <w:pict>
          <v:line style="position:absolute;mso-position-horizontal-relative:page;mso-position-vertical-relative:paragraph;z-index:-156736" from="279.480011pt,-1.959557pt" to="292.440011pt,-1.959557pt" stroked="true" strokeweight=".499pt" strokecolor="#000000">
            <v:stroke dashstyle="solid"/>
            <w10:wrap type="none"/>
          </v:line>
        </w:pict>
      </w:r>
      <w:r>
        <w:rPr>
          <w:i/>
          <w:spacing w:val="-3"/>
          <w:sz w:val="20"/>
        </w:rPr>
        <w:t>N</w:t>
      </w:r>
      <w:r>
        <w:rPr>
          <w:spacing w:val="-3"/>
          <w:position w:val="-5"/>
          <w:sz w:val="14"/>
        </w:rPr>
        <w:t>1</w:t>
      </w:r>
    </w:p>
    <w:p>
      <w:pPr>
        <w:pStyle w:val="BodyText"/>
        <w:spacing w:before="4"/>
        <w:rPr>
          <w:sz w:val="31"/>
        </w:rPr>
      </w:pPr>
      <w:r>
        <w:rPr/>
        <w:br w:type="column"/>
      </w:r>
      <w:r>
        <w:rPr>
          <w:sz w:val="31"/>
        </w:rPr>
      </w:r>
    </w:p>
    <w:p>
      <w:pPr>
        <w:pStyle w:val="BodyText"/>
        <w:spacing w:line="285" w:lineRule="exact"/>
        <w:ind w:right="41"/>
        <w:jc w:val="right"/>
      </w:pPr>
      <w:r>
        <w:rPr>
          <w:rFonts w:ascii="Symbol" w:hAnsi="Symbol"/>
        </w:rPr>
        <w:t></w:t>
      </w:r>
      <w:r>
        <w:rPr/>
        <w:t> 325.3 </w:t>
      </w:r>
      <w:r>
        <w:rPr>
          <w:rFonts w:ascii="Symbol" w:hAnsi="Symbol"/>
        </w:rPr>
        <w:t></w:t>
      </w:r>
      <w:r>
        <w:rPr>
          <w:position w:val="10"/>
          <w:u w:val="single"/>
        </w:rPr>
        <w:t> 1</w:t>
      </w:r>
    </w:p>
    <w:p>
      <w:pPr>
        <w:pStyle w:val="BodyText"/>
        <w:spacing w:line="184" w:lineRule="exact"/>
        <w:jc w:val="right"/>
      </w:pPr>
      <w:r>
        <w:rPr/>
        <w:t>10</w:t>
      </w:r>
    </w:p>
    <w:p>
      <w:pPr>
        <w:pStyle w:val="BodyText"/>
        <w:rPr>
          <w:sz w:val="22"/>
        </w:rPr>
      </w:pPr>
      <w:r>
        <w:rPr/>
        <w:br w:type="column"/>
      </w:r>
      <w:r>
        <w:rPr>
          <w:sz w:val="22"/>
        </w:rPr>
      </w:r>
    </w:p>
    <w:p>
      <w:pPr>
        <w:pStyle w:val="BodyText"/>
        <w:spacing w:before="2"/>
        <w:rPr>
          <w:sz w:val="18"/>
        </w:rPr>
      </w:pPr>
    </w:p>
    <w:p>
      <w:pPr>
        <w:pStyle w:val="BodyText"/>
        <w:spacing w:before="1"/>
        <w:ind w:left="84"/>
      </w:pPr>
      <w:r>
        <w:rPr>
          <w:color w:val="231F20"/>
        </w:rPr>
        <w:t>= 32.53 V</w:t>
      </w:r>
    </w:p>
    <w:p>
      <w:pPr>
        <w:spacing w:after="0"/>
        <w:sectPr>
          <w:type w:val="continuous"/>
          <w:pgSz w:w="11870" w:h="15840"/>
          <w:pgMar w:top="420" w:bottom="280" w:left="1660" w:right="1660"/>
          <w:cols w:num="5" w:equalWidth="0">
            <w:col w:w="3062" w:space="40"/>
            <w:col w:w="607" w:space="39"/>
            <w:col w:w="418" w:space="40"/>
            <w:col w:w="1236" w:space="39"/>
            <w:col w:w="3069"/>
          </w:cols>
        </w:sectPr>
      </w:pPr>
    </w:p>
    <w:p>
      <w:pPr>
        <w:pStyle w:val="ListParagraph"/>
        <w:numPr>
          <w:ilvl w:val="0"/>
          <w:numId w:val="12"/>
        </w:numPr>
        <w:tabs>
          <w:tab w:pos="2803" w:val="left" w:leader="none"/>
          <w:tab w:pos="2804" w:val="left" w:leader="none"/>
        </w:tabs>
        <w:spacing w:line="240" w:lineRule="auto" w:before="139" w:after="0"/>
        <w:ind w:left="312" w:right="0" w:firstLine="406"/>
        <w:jc w:val="left"/>
        <w:rPr>
          <w:sz w:val="20"/>
        </w:rPr>
      </w:pPr>
      <w:r>
        <w:rPr>
          <w:i/>
          <w:color w:val="231F20"/>
          <w:spacing w:val="-4"/>
          <w:sz w:val="20"/>
        </w:rPr>
        <w:t>I</w:t>
      </w:r>
      <w:r>
        <w:rPr>
          <w:i/>
          <w:color w:val="231F20"/>
          <w:spacing w:val="-4"/>
          <w:position w:val="-5"/>
          <w:sz w:val="14"/>
        </w:rPr>
        <w:t>d.c.</w:t>
      </w:r>
      <w:r>
        <w:rPr>
          <w:i/>
          <w:color w:val="231F20"/>
          <w:spacing w:val="-2"/>
          <w:position w:val="-5"/>
          <w:sz w:val="14"/>
        </w:rPr>
        <w:t> </w:t>
      </w:r>
      <w:r>
        <w:rPr>
          <w:color w:val="231F20"/>
          <w:sz w:val="20"/>
        </w:rPr>
        <w:t>=</w:t>
      </w:r>
    </w:p>
    <w:p>
      <w:pPr>
        <w:pStyle w:val="BodyText"/>
        <w:spacing w:before="7"/>
        <w:rPr>
          <w:sz w:val="21"/>
        </w:rPr>
      </w:pPr>
    </w:p>
    <w:p>
      <w:pPr>
        <w:tabs>
          <w:tab w:pos="2803" w:val="left" w:leader="none"/>
          <w:tab w:pos="3192" w:val="left" w:leader="none"/>
        </w:tabs>
        <w:spacing w:line="136" w:lineRule="exact" w:before="0"/>
        <w:ind w:left="672" w:right="0" w:firstLine="0"/>
        <w:jc w:val="left"/>
        <w:rPr>
          <w:sz w:val="20"/>
        </w:rPr>
      </w:pPr>
      <w:r>
        <w:rPr>
          <w:rFonts w:ascii="Symbol" w:hAnsi="Symbol"/>
          <w:color w:val="231F20"/>
          <w:sz w:val="20"/>
        </w:rPr>
        <w:t></w:t>
      </w:r>
      <w:r>
        <w:rPr>
          <w:color w:val="231F20"/>
          <w:sz w:val="20"/>
        </w:rPr>
        <w:tab/>
      </w:r>
      <w:r>
        <w:rPr>
          <w:i/>
          <w:color w:val="231F20"/>
          <w:sz w:val="20"/>
        </w:rPr>
        <w:t>V</w:t>
        <w:tab/>
      </w:r>
      <w:r>
        <w:rPr>
          <w:color w:val="231F20"/>
          <w:sz w:val="20"/>
        </w:rPr>
        <w:t>=</w:t>
      </w:r>
    </w:p>
    <w:p>
      <w:pPr>
        <w:spacing w:line="268" w:lineRule="exact" w:before="26"/>
        <w:ind w:left="130" w:right="0" w:firstLine="0"/>
        <w:jc w:val="left"/>
        <w:rPr>
          <w:i/>
          <w:sz w:val="14"/>
        </w:rPr>
      </w:pPr>
      <w:r>
        <w:rPr/>
        <w:br w:type="column"/>
      </w:r>
      <w:r>
        <w:rPr>
          <w:i/>
          <w:sz w:val="20"/>
        </w:rPr>
        <w:t>I</w:t>
      </w:r>
      <w:r>
        <w:rPr>
          <w:i/>
          <w:position w:val="-5"/>
          <w:sz w:val="14"/>
        </w:rPr>
        <w:t>m</w:t>
      </w:r>
    </w:p>
    <w:p>
      <w:pPr>
        <w:pStyle w:val="BodyText"/>
        <w:spacing w:line="20" w:lineRule="exact"/>
        <w:ind w:left="106"/>
        <w:rPr>
          <w:sz w:val="2"/>
        </w:rPr>
      </w:pPr>
      <w:r>
        <w:rPr>
          <w:sz w:val="2"/>
        </w:rPr>
        <w:pict>
          <v:group style="width:11.05pt;height:.5pt;mso-position-horizontal-relative:char;mso-position-vertical-relative:line" coordorigin="0,0" coordsize="221,10">
            <v:line style="position:absolute" from="0,5" to="221,5" stroked="true" strokeweight=".492pt" strokecolor="#000000">
              <v:stroke dashstyle="solid"/>
            </v:line>
          </v:group>
        </w:pict>
      </w:r>
      <w:r>
        <w:rPr>
          <w:sz w:val="2"/>
        </w:rPr>
      </w:r>
    </w:p>
    <w:p>
      <w:pPr>
        <w:pStyle w:val="BodyText"/>
        <w:spacing w:line="216" w:lineRule="exact"/>
        <w:ind w:left="171"/>
        <w:rPr>
          <w:rFonts w:ascii="Symbol" w:hAnsi="Symbol"/>
        </w:rPr>
      </w:pPr>
      <w:r>
        <w:rPr>
          <w:rFonts w:ascii="Symbol" w:hAnsi="Symbol"/>
        </w:rPr>
        <w:t></w:t>
      </w:r>
    </w:p>
    <w:p>
      <w:pPr>
        <w:spacing w:line="250" w:lineRule="exact" w:before="20"/>
        <w:ind w:left="130" w:right="0" w:firstLine="0"/>
        <w:jc w:val="left"/>
        <w:rPr>
          <w:i/>
          <w:sz w:val="20"/>
        </w:rPr>
      </w:pPr>
      <w:r>
        <w:rPr>
          <w:i/>
          <w:position w:val="14"/>
          <w:sz w:val="20"/>
        </w:rPr>
        <w:t>I</w:t>
      </w:r>
      <w:r>
        <w:rPr>
          <w:i/>
          <w:position w:val="7"/>
          <w:sz w:val="14"/>
        </w:rPr>
        <w:t>m </w:t>
      </w:r>
      <w:r>
        <w:rPr>
          <w:rFonts w:ascii="Symbol" w:hAnsi="Symbol"/>
          <w:sz w:val="20"/>
        </w:rPr>
        <w:t></w:t>
      </w:r>
      <w:r>
        <w:rPr>
          <w:sz w:val="20"/>
        </w:rPr>
        <w:t> </w:t>
      </w:r>
      <w:r>
        <w:rPr>
          <w:i/>
          <w:sz w:val="20"/>
        </w:rPr>
        <w:t>R</w:t>
      </w:r>
    </w:p>
    <w:p>
      <w:pPr>
        <w:pStyle w:val="BodyText"/>
        <w:spacing w:line="20" w:lineRule="exact"/>
        <w:ind w:left="108"/>
        <w:rPr>
          <w:sz w:val="2"/>
        </w:rPr>
      </w:pPr>
      <w:r>
        <w:rPr>
          <w:sz w:val="2"/>
        </w:rPr>
        <w:pict>
          <v:group style="width:11.2pt;height:.5pt;mso-position-horizontal-relative:char;mso-position-vertical-relative:line" coordorigin="0,0" coordsize="224,10">
            <v:line style="position:absolute" from="0,5" to="223,5" stroked="true" strokeweight=".495pt" strokecolor="#000000">
              <v:stroke dashstyle="solid"/>
            </v:line>
          </v:group>
        </w:pict>
      </w:r>
      <w:r>
        <w:rPr>
          <w:sz w:val="2"/>
        </w:rPr>
      </w:r>
    </w:p>
    <w:p>
      <w:pPr>
        <w:pStyle w:val="BodyText"/>
        <w:spacing w:before="4"/>
        <w:rPr>
          <w:i/>
          <w:sz w:val="48"/>
        </w:rPr>
      </w:pPr>
      <w:r>
        <w:rPr/>
        <w:br w:type="column"/>
      </w:r>
      <w:r>
        <w:rPr>
          <w:i/>
          <w:sz w:val="48"/>
        </w:rPr>
      </w:r>
    </w:p>
    <w:p>
      <w:pPr>
        <w:spacing w:line="244" w:lineRule="exact" w:before="0"/>
        <w:ind w:left="192" w:right="0" w:firstLine="0"/>
        <w:jc w:val="left"/>
        <w:rPr>
          <w:i/>
          <w:sz w:val="14"/>
        </w:rPr>
      </w:pPr>
      <w:r>
        <w:rPr>
          <w:rFonts w:ascii="Symbol" w:hAnsi="Symbol"/>
          <w:position w:val="-6"/>
          <w:sz w:val="20"/>
        </w:rPr>
        <w:t></w:t>
      </w:r>
      <w:r>
        <w:rPr>
          <w:position w:val="-6"/>
          <w:sz w:val="20"/>
        </w:rPr>
        <w:t> </w:t>
      </w:r>
      <w:r>
        <w:rPr>
          <w:i/>
          <w:position w:val="6"/>
          <w:sz w:val="20"/>
        </w:rPr>
        <w:t>V</w:t>
      </w:r>
      <w:r>
        <w:rPr>
          <w:i/>
          <w:sz w:val="14"/>
        </w:rPr>
        <w:t>sm</w:t>
      </w:r>
    </w:p>
    <w:p>
      <w:pPr>
        <w:pStyle w:val="BodyText"/>
        <w:spacing w:line="20" w:lineRule="exact"/>
        <w:ind w:left="440" w:right="-94"/>
        <w:rPr>
          <w:sz w:val="2"/>
        </w:rPr>
      </w:pPr>
      <w:r>
        <w:rPr>
          <w:sz w:val="2"/>
        </w:rPr>
        <w:pict>
          <v:group style="width:14.65pt;height:.5pt;mso-position-horizontal-relative:char;mso-position-vertical-relative:line" coordorigin="0,0" coordsize="293,10">
            <v:line style="position:absolute" from="0,5" to="293,5" stroked="true" strokeweight=".495pt" strokecolor="#000000">
              <v:stroke dashstyle="solid"/>
            </v:line>
          </v:group>
        </w:pict>
      </w:r>
      <w:r>
        <w:rPr>
          <w:sz w:val="2"/>
        </w:rPr>
      </w:r>
    </w:p>
    <w:p>
      <w:pPr>
        <w:pStyle w:val="BodyText"/>
        <w:rPr>
          <w:i/>
          <w:sz w:val="34"/>
        </w:rPr>
      </w:pPr>
      <w:r>
        <w:rPr/>
        <w:br w:type="column"/>
      </w:r>
      <w:r>
        <w:rPr>
          <w:i/>
          <w:sz w:val="34"/>
        </w:rPr>
      </w:r>
    </w:p>
    <w:p>
      <w:pPr>
        <w:pStyle w:val="BodyText"/>
        <w:spacing w:line="208" w:lineRule="exact" w:before="201"/>
        <w:ind w:left="132"/>
      </w:pPr>
      <w:r>
        <w:rPr>
          <w:rFonts w:ascii="Symbol" w:hAnsi="Symbol"/>
          <w:position w:val="-9"/>
        </w:rPr>
        <w:t></w:t>
      </w:r>
      <w:r>
        <w:rPr>
          <w:position w:val="-9"/>
        </w:rPr>
        <w:t> </w:t>
      </w:r>
      <w:r>
        <w:rPr>
          <w:u w:val="single"/>
        </w:rPr>
        <w:t>32.53</w:t>
      </w:r>
    </w:p>
    <w:p>
      <w:pPr>
        <w:pStyle w:val="BodyText"/>
        <w:rPr>
          <w:sz w:val="22"/>
        </w:rPr>
      </w:pPr>
      <w:r>
        <w:rPr/>
        <w:br w:type="column"/>
      </w:r>
      <w:r>
        <w:rPr>
          <w:sz w:val="22"/>
        </w:rPr>
      </w:r>
    </w:p>
    <w:p>
      <w:pPr>
        <w:pStyle w:val="BodyText"/>
        <w:rPr>
          <w:sz w:val="22"/>
        </w:rPr>
      </w:pPr>
    </w:p>
    <w:p>
      <w:pPr>
        <w:spacing w:line="122" w:lineRule="exact" w:before="173"/>
        <w:ind w:left="94" w:right="0" w:firstLine="0"/>
        <w:jc w:val="left"/>
        <w:rPr>
          <w:b/>
          <w:sz w:val="20"/>
        </w:rPr>
      </w:pPr>
      <w:r>
        <w:rPr>
          <w:color w:val="231F20"/>
          <w:sz w:val="20"/>
        </w:rPr>
        <w:t>= </w:t>
      </w:r>
      <w:r>
        <w:rPr>
          <w:b/>
          <w:color w:val="EC008C"/>
          <w:sz w:val="20"/>
        </w:rPr>
        <w:t>10.36 V</w:t>
      </w:r>
    </w:p>
    <w:p>
      <w:pPr>
        <w:spacing w:after="0" w:line="122" w:lineRule="exact"/>
        <w:jc w:val="left"/>
        <w:rPr>
          <w:sz w:val="20"/>
        </w:rPr>
        <w:sectPr>
          <w:type w:val="continuous"/>
          <w:pgSz w:w="11870" w:h="15840"/>
          <w:pgMar w:top="420" w:bottom="280" w:left="1660" w:right="1660"/>
          <w:cols w:num="5" w:equalWidth="0">
            <w:col w:w="3306" w:space="40"/>
            <w:col w:w="692" w:space="39"/>
            <w:col w:w="712" w:space="40"/>
            <w:col w:w="840" w:space="40"/>
            <w:col w:w="2841"/>
          </w:cols>
        </w:sectPr>
      </w:pPr>
    </w:p>
    <w:p>
      <w:pPr>
        <w:tabs>
          <w:tab w:pos="595" w:val="left" w:leader="none"/>
          <w:tab w:pos="1111" w:val="left" w:leader="none"/>
          <w:tab w:pos="1696" w:val="left" w:leader="none"/>
          <w:tab w:pos="2464" w:val="left" w:leader="none"/>
        </w:tabs>
        <w:spacing w:line="258" w:lineRule="exact" w:before="0"/>
        <w:ind w:left="0" w:right="121" w:firstLine="0"/>
        <w:jc w:val="center"/>
        <w:rPr>
          <w:rFonts w:ascii="Symbol" w:hAnsi="Symbol"/>
          <w:sz w:val="20"/>
        </w:rPr>
      </w:pPr>
      <w:r>
        <w:rPr>
          <w:i/>
          <w:color w:val="231F20"/>
          <w:position w:val="9"/>
          <w:sz w:val="14"/>
        </w:rPr>
        <w:t>dc</w:t>
        <w:tab/>
      </w:r>
      <w:r>
        <w:rPr>
          <w:rFonts w:ascii="Symbol" w:hAnsi="Symbol"/>
          <w:sz w:val="20"/>
        </w:rPr>
        <w:t></w:t>
      </w:r>
      <w:r>
        <w:rPr>
          <w:sz w:val="20"/>
        </w:rPr>
        <w:tab/>
      </w:r>
      <w:r>
        <w:rPr>
          <w:i/>
          <w:position w:val="8"/>
          <w:sz w:val="14"/>
        </w:rPr>
        <w:t>L</w:t>
        <w:tab/>
      </w:r>
      <w:r>
        <w:rPr>
          <w:sz w:val="20"/>
        </w:rPr>
        <w:t>π</w:t>
        <w:tab/>
      </w:r>
      <w:r>
        <w:rPr>
          <w:rFonts w:ascii="Symbol" w:hAnsi="Symbol"/>
          <w:sz w:val="20"/>
        </w:rPr>
        <w:t></w:t>
      </w:r>
    </w:p>
    <w:p>
      <w:pPr>
        <w:pStyle w:val="ListParagraph"/>
        <w:numPr>
          <w:ilvl w:val="0"/>
          <w:numId w:val="12"/>
        </w:numPr>
        <w:tabs>
          <w:tab w:pos="1033" w:val="left" w:leader="none"/>
        </w:tabs>
        <w:spacing w:line="249" w:lineRule="auto" w:before="31" w:after="0"/>
        <w:ind w:left="312" w:right="310" w:firstLine="346"/>
        <w:jc w:val="left"/>
        <w:rPr>
          <w:sz w:val="20"/>
        </w:rPr>
      </w:pPr>
      <w:r>
        <w:rPr>
          <w:color w:val="231F20"/>
          <w:sz w:val="20"/>
        </w:rPr>
        <w:t>During</w:t>
      </w:r>
      <w:r>
        <w:rPr>
          <w:color w:val="231F20"/>
          <w:spacing w:val="-16"/>
          <w:sz w:val="20"/>
        </w:rPr>
        <w:t> </w:t>
      </w:r>
      <w:r>
        <w:rPr>
          <w:color w:val="231F20"/>
          <w:sz w:val="20"/>
        </w:rPr>
        <w:t>the</w:t>
      </w:r>
      <w:r>
        <w:rPr>
          <w:color w:val="231F20"/>
          <w:spacing w:val="-16"/>
          <w:sz w:val="20"/>
        </w:rPr>
        <w:t> </w:t>
      </w:r>
      <w:r>
        <w:rPr>
          <w:color w:val="231F20"/>
          <w:sz w:val="20"/>
        </w:rPr>
        <w:t>negative</w:t>
      </w:r>
      <w:r>
        <w:rPr>
          <w:color w:val="231F20"/>
          <w:spacing w:val="-16"/>
          <w:sz w:val="20"/>
        </w:rPr>
        <w:t> </w:t>
      </w:r>
      <w:r>
        <w:rPr>
          <w:color w:val="231F20"/>
          <w:sz w:val="20"/>
        </w:rPr>
        <w:t>half-cycle</w:t>
      </w:r>
      <w:r>
        <w:rPr>
          <w:color w:val="231F20"/>
          <w:spacing w:val="-16"/>
          <w:sz w:val="20"/>
        </w:rPr>
        <w:t> </w:t>
      </w:r>
      <w:r>
        <w:rPr>
          <w:color w:val="231F20"/>
          <w:sz w:val="20"/>
        </w:rPr>
        <w:t>of</w:t>
      </w:r>
      <w:r>
        <w:rPr>
          <w:color w:val="231F20"/>
          <w:spacing w:val="-16"/>
          <w:sz w:val="20"/>
        </w:rPr>
        <w:t> </w:t>
      </w:r>
      <w:r>
        <w:rPr>
          <w:color w:val="231F20"/>
          <w:sz w:val="20"/>
        </w:rPr>
        <w:t>a.c.</w:t>
      </w:r>
      <w:r>
        <w:rPr>
          <w:color w:val="231F20"/>
          <w:spacing w:val="-16"/>
          <w:sz w:val="20"/>
        </w:rPr>
        <w:t> </w:t>
      </w:r>
      <w:r>
        <w:rPr>
          <w:color w:val="231F20"/>
          <w:spacing w:val="-3"/>
          <w:sz w:val="20"/>
        </w:rPr>
        <w:t>supply,</w:t>
      </w:r>
      <w:r>
        <w:rPr>
          <w:color w:val="231F20"/>
          <w:spacing w:val="-16"/>
          <w:sz w:val="20"/>
        </w:rPr>
        <w:t> </w:t>
      </w:r>
      <w:r>
        <w:rPr>
          <w:color w:val="231F20"/>
          <w:sz w:val="20"/>
        </w:rPr>
        <w:t>the</w:t>
      </w:r>
      <w:r>
        <w:rPr>
          <w:color w:val="231F20"/>
          <w:spacing w:val="-16"/>
          <w:sz w:val="20"/>
        </w:rPr>
        <w:t> </w:t>
      </w:r>
      <w:r>
        <w:rPr>
          <w:color w:val="231F20"/>
          <w:sz w:val="20"/>
        </w:rPr>
        <w:t>diode</w:t>
      </w:r>
      <w:r>
        <w:rPr>
          <w:color w:val="231F20"/>
          <w:spacing w:val="-16"/>
          <w:sz w:val="20"/>
        </w:rPr>
        <w:t> </w:t>
      </w:r>
      <w:r>
        <w:rPr>
          <w:color w:val="231F20"/>
          <w:sz w:val="20"/>
        </w:rPr>
        <w:t>is</w:t>
      </w:r>
      <w:r>
        <w:rPr>
          <w:color w:val="231F20"/>
          <w:spacing w:val="-16"/>
          <w:sz w:val="20"/>
        </w:rPr>
        <w:t> </w:t>
      </w:r>
      <w:r>
        <w:rPr>
          <w:color w:val="231F20"/>
          <w:sz w:val="20"/>
        </w:rPr>
        <w:t>reverse</w:t>
      </w:r>
      <w:r>
        <w:rPr>
          <w:color w:val="231F20"/>
          <w:spacing w:val="-16"/>
          <w:sz w:val="20"/>
        </w:rPr>
        <w:t> </w:t>
      </w:r>
      <w:r>
        <w:rPr>
          <w:color w:val="231F20"/>
          <w:sz w:val="20"/>
        </w:rPr>
        <w:t>biased</w:t>
      </w:r>
      <w:r>
        <w:rPr>
          <w:color w:val="231F20"/>
          <w:spacing w:val="-16"/>
          <w:sz w:val="20"/>
        </w:rPr>
        <w:t> </w:t>
      </w:r>
      <w:r>
        <w:rPr>
          <w:color w:val="231F20"/>
          <w:sz w:val="20"/>
        </w:rPr>
        <w:t>and</w:t>
      </w:r>
      <w:r>
        <w:rPr>
          <w:color w:val="231F20"/>
          <w:spacing w:val="-15"/>
          <w:sz w:val="20"/>
        </w:rPr>
        <w:t> </w:t>
      </w:r>
      <w:r>
        <w:rPr>
          <w:color w:val="231F20"/>
          <w:sz w:val="20"/>
        </w:rPr>
        <w:t>hence</w:t>
      </w:r>
      <w:r>
        <w:rPr>
          <w:color w:val="231F20"/>
          <w:spacing w:val="-16"/>
          <w:sz w:val="20"/>
        </w:rPr>
        <w:t> </w:t>
      </w:r>
      <w:r>
        <w:rPr>
          <w:color w:val="231F20"/>
          <w:sz w:val="20"/>
        </w:rPr>
        <w:t>conducts no current. Therefore, the maximum secondary voltage appears across the</w:t>
      </w:r>
      <w:r>
        <w:rPr>
          <w:color w:val="231F20"/>
          <w:spacing w:val="12"/>
          <w:sz w:val="20"/>
        </w:rPr>
        <w:t> </w:t>
      </w:r>
      <w:r>
        <w:rPr>
          <w:color w:val="231F20"/>
          <w:sz w:val="20"/>
        </w:rPr>
        <w:t>diode.</w:t>
      </w:r>
    </w:p>
    <w:p>
      <w:pPr>
        <w:spacing w:before="28" w:after="84"/>
        <w:ind w:left="672" w:right="0" w:firstLine="0"/>
        <w:jc w:val="left"/>
        <w:rPr>
          <w:b/>
          <w:sz w:val="20"/>
        </w:rPr>
      </w:pPr>
      <w:r>
        <w:rPr>
          <w:rFonts w:ascii="Symbol" w:hAnsi="Symbol"/>
          <w:color w:val="231F20"/>
          <w:sz w:val="20"/>
        </w:rPr>
        <w:t></w:t>
      </w:r>
      <w:r>
        <w:rPr>
          <w:color w:val="231F20"/>
          <w:sz w:val="20"/>
        </w:rPr>
        <w:t> Peak inverse voltage = </w:t>
      </w:r>
      <w:r>
        <w:rPr>
          <w:b/>
          <w:color w:val="EC008C"/>
          <w:sz w:val="20"/>
        </w:rPr>
        <w:t>32.53 V</w:t>
      </w:r>
    </w:p>
    <w:p>
      <w:pPr>
        <w:pStyle w:val="BodyText"/>
        <w:ind w:left="256"/>
      </w:pPr>
      <w:r>
        <w:rPr/>
        <w:pict>
          <v:shape style="width:401.6pt;height:58.5pt;mso-position-horizontal-relative:char;mso-position-vertical-relative:line" type="#_x0000_t202" filled="true" fillcolor="#f2eae0" stroked="false">
            <w10:anchorlock/>
            <v:textbox inset="0,0,0,0">
              <w:txbxContent>
                <w:p>
                  <w:pPr>
                    <w:spacing w:line="196" w:lineRule="auto" w:before="58"/>
                    <w:ind w:left="55" w:right="0" w:firstLine="360"/>
                    <w:jc w:val="left"/>
                    <w:rPr>
                      <w:sz w:val="20"/>
                    </w:rPr>
                  </w:pPr>
                  <w:r>
                    <w:rPr>
                      <w:b/>
                      <w:color w:val="ED1846"/>
                      <w:sz w:val="20"/>
                    </w:rPr>
                    <w:t>Example</w:t>
                  </w:r>
                  <w:r>
                    <w:rPr>
                      <w:b/>
                      <w:color w:val="ED1846"/>
                      <w:spacing w:val="-9"/>
                      <w:sz w:val="20"/>
                    </w:rPr>
                    <w:t> </w:t>
                  </w:r>
                  <w:r>
                    <w:rPr>
                      <w:b/>
                      <w:color w:val="ED1846"/>
                      <w:sz w:val="20"/>
                    </w:rPr>
                    <w:t>6.14.</w:t>
                  </w:r>
                  <w:r>
                    <w:rPr>
                      <w:b/>
                      <w:color w:val="ED1846"/>
                      <w:spacing w:val="-8"/>
                      <w:sz w:val="20"/>
                    </w:rPr>
                    <w:t> </w:t>
                  </w:r>
                  <w:r>
                    <w:rPr>
                      <w:i/>
                      <w:color w:val="231F20"/>
                      <w:sz w:val="20"/>
                    </w:rPr>
                    <w:t>A</w:t>
                  </w:r>
                  <w:r>
                    <w:rPr>
                      <w:i/>
                      <w:color w:val="231F20"/>
                      <w:spacing w:val="-13"/>
                      <w:sz w:val="20"/>
                    </w:rPr>
                    <w:t> </w:t>
                  </w:r>
                  <w:r>
                    <w:rPr>
                      <w:i/>
                      <w:color w:val="231F20"/>
                      <w:sz w:val="20"/>
                    </w:rPr>
                    <w:t>crystal</w:t>
                  </w:r>
                  <w:r>
                    <w:rPr>
                      <w:i/>
                      <w:color w:val="231F20"/>
                      <w:spacing w:val="-9"/>
                      <w:sz w:val="20"/>
                    </w:rPr>
                    <w:t> </w:t>
                  </w:r>
                  <w:r>
                    <w:rPr>
                      <w:i/>
                      <w:color w:val="231F20"/>
                      <w:sz w:val="20"/>
                    </w:rPr>
                    <w:t>diode</w:t>
                  </w:r>
                  <w:r>
                    <w:rPr>
                      <w:i/>
                      <w:color w:val="231F20"/>
                      <w:spacing w:val="-9"/>
                      <w:sz w:val="20"/>
                    </w:rPr>
                    <w:t> </w:t>
                  </w:r>
                  <w:r>
                    <w:rPr>
                      <w:i/>
                      <w:color w:val="231F20"/>
                      <w:sz w:val="20"/>
                    </w:rPr>
                    <w:t>having</w:t>
                  </w:r>
                  <w:r>
                    <w:rPr>
                      <w:i/>
                      <w:color w:val="231F20"/>
                      <w:spacing w:val="-9"/>
                      <w:sz w:val="20"/>
                    </w:rPr>
                    <w:t> </w:t>
                  </w:r>
                  <w:r>
                    <w:rPr>
                      <w:i/>
                      <w:color w:val="231F20"/>
                      <w:sz w:val="20"/>
                    </w:rPr>
                    <w:t>internal</w:t>
                  </w:r>
                  <w:r>
                    <w:rPr>
                      <w:i/>
                      <w:color w:val="231F20"/>
                      <w:spacing w:val="-9"/>
                      <w:sz w:val="20"/>
                    </w:rPr>
                    <w:t> </w:t>
                  </w:r>
                  <w:r>
                    <w:rPr>
                      <w:i/>
                      <w:color w:val="231F20"/>
                      <w:sz w:val="20"/>
                    </w:rPr>
                    <w:t>resistance</w:t>
                  </w:r>
                  <w:r>
                    <w:rPr>
                      <w:i/>
                      <w:color w:val="231F20"/>
                      <w:spacing w:val="-9"/>
                      <w:sz w:val="20"/>
                    </w:rPr>
                    <w:t> </w:t>
                  </w:r>
                  <w:r>
                    <w:rPr>
                      <w:i/>
                      <w:color w:val="231F20"/>
                      <w:sz w:val="20"/>
                    </w:rPr>
                    <w:t>r</w:t>
                  </w:r>
                  <w:r>
                    <w:rPr>
                      <w:i/>
                      <w:color w:val="231F20"/>
                      <w:position w:val="-5"/>
                      <w:sz w:val="14"/>
                    </w:rPr>
                    <w:t>f</w:t>
                  </w:r>
                  <w:r>
                    <w:rPr>
                      <w:i/>
                      <w:color w:val="231F20"/>
                      <w:spacing w:val="-6"/>
                      <w:position w:val="-5"/>
                      <w:sz w:val="14"/>
                    </w:rPr>
                    <w:t> </w:t>
                  </w:r>
                  <w:r>
                    <w:rPr>
                      <w:i/>
                      <w:color w:val="231F20"/>
                      <w:sz w:val="20"/>
                    </w:rPr>
                    <w:t>=</w:t>
                  </w:r>
                  <w:r>
                    <w:rPr>
                      <w:i/>
                      <w:color w:val="231F20"/>
                      <w:spacing w:val="-9"/>
                      <w:sz w:val="20"/>
                    </w:rPr>
                    <w:t> </w:t>
                  </w:r>
                  <w:r>
                    <w:rPr>
                      <w:i/>
                      <w:color w:val="231F20"/>
                      <w:sz w:val="20"/>
                    </w:rPr>
                    <w:t>20</w:t>
                  </w:r>
                  <w:r>
                    <w:rPr>
                      <w:rFonts w:ascii="Symbol" w:hAnsi="Symbol"/>
                      <w:i/>
                      <w:color w:val="231F20"/>
                      <w:sz w:val="20"/>
                    </w:rPr>
                    <w:t></w:t>
                  </w:r>
                  <w:r>
                    <w:rPr>
                      <w:i/>
                      <w:color w:val="231F20"/>
                      <w:spacing w:val="-9"/>
                      <w:sz w:val="20"/>
                    </w:rPr>
                    <w:t> </w:t>
                  </w:r>
                  <w:r>
                    <w:rPr>
                      <w:i/>
                      <w:color w:val="231F20"/>
                      <w:sz w:val="20"/>
                    </w:rPr>
                    <w:t>is</w:t>
                  </w:r>
                  <w:r>
                    <w:rPr>
                      <w:i/>
                      <w:color w:val="231F20"/>
                      <w:spacing w:val="-9"/>
                      <w:sz w:val="20"/>
                    </w:rPr>
                    <w:t> </w:t>
                  </w:r>
                  <w:r>
                    <w:rPr>
                      <w:i/>
                      <w:color w:val="231F20"/>
                      <w:sz w:val="20"/>
                    </w:rPr>
                    <w:t>used</w:t>
                  </w:r>
                  <w:r>
                    <w:rPr>
                      <w:i/>
                      <w:color w:val="231F20"/>
                      <w:spacing w:val="-9"/>
                      <w:sz w:val="20"/>
                    </w:rPr>
                    <w:t> </w:t>
                  </w:r>
                  <w:r>
                    <w:rPr>
                      <w:i/>
                      <w:color w:val="231F20"/>
                      <w:sz w:val="20"/>
                    </w:rPr>
                    <w:t>for</w:t>
                  </w:r>
                  <w:r>
                    <w:rPr>
                      <w:i/>
                      <w:color w:val="231F20"/>
                      <w:spacing w:val="-10"/>
                      <w:sz w:val="20"/>
                    </w:rPr>
                    <w:t> </w:t>
                  </w:r>
                  <w:r>
                    <w:rPr>
                      <w:i/>
                      <w:color w:val="231F20"/>
                      <w:sz w:val="20"/>
                    </w:rPr>
                    <w:t>half-wave</w:t>
                  </w:r>
                  <w:r>
                    <w:rPr>
                      <w:i/>
                      <w:color w:val="231F20"/>
                      <w:spacing w:val="-9"/>
                      <w:sz w:val="20"/>
                    </w:rPr>
                    <w:t> </w:t>
                  </w:r>
                  <w:r>
                    <w:rPr>
                      <w:i/>
                      <w:color w:val="231F20"/>
                      <w:sz w:val="20"/>
                    </w:rPr>
                    <w:t>rectifi- </w:t>
                  </w:r>
                  <w:r>
                    <w:rPr>
                      <w:i/>
                      <w:color w:val="231F20"/>
                      <w:sz w:val="20"/>
                    </w:rPr>
                    <w:t>cation. If the applied voltage v = 50 sin </w:t>
                  </w:r>
                  <w:r>
                    <w:rPr>
                      <w:rFonts w:ascii="Symbol" w:hAnsi="Symbol"/>
                      <w:i/>
                      <w:color w:val="231F20"/>
                      <w:sz w:val="20"/>
                    </w:rPr>
                    <w:t></w:t>
                  </w:r>
                  <w:r>
                    <w:rPr>
                      <w:i/>
                      <w:color w:val="231F20"/>
                      <w:sz w:val="20"/>
                    </w:rPr>
                    <w:t> </w:t>
                  </w:r>
                  <w:r>
                    <w:rPr>
                      <w:i/>
                      <w:color w:val="231F20"/>
                      <w:sz w:val="20"/>
                    </w:rPr>
                    <w:t>t and load resistance R</w:t>
                  </w:r>
                  <w:r>
                    <w:rPr>
                      <w:i/>
                      <w:color w:val="231F20"/>
                      <w:position w:val="-5"/>
                      <w:sz w:val="14"/>
                    </w:rPr>
                    <w:t>L </w:t>
                  </w:r>
                  <w:r>
                    <w:rPr>
                      <w:i/>
                      <w:color w:val="231F20"/>
                      <w:sz w:val="20"/>
                    </w:rPr>
                    <w:t>= 800 </w:t>
                  </w:r>
                  <w:r>
                    <w:rPr>
                      <w:rFonts w:ascii="Symbol" w:hAnsi="Symbol"/>
                      <w:i/>
                      <w:color w:val="231F20"/>
                      <w:sz w:val="20"/>
                    </w:rPr>
                    <w:t></w:t>
                  </w:r>
                  <w:r>
                    <w:rPr>
                      <w:i/>
                      <w:color w:val="231F20"/>
                      <w:sz w:val="20"/>
                    </w:rPr>
                    <w:t>, find</w:t>
                  </w:r>
                  <w:r>
                    <w:rPr>
                      <w:i/>
                      <w:color w:val="231F20"/>
                      <w:spacing w:val="10"/>
                      <w:sz w:val="20"/>
                    </w:rPr>
                    <w:t> </w:t>
                  </w:r>
                  <w:r>
                    <w:rPr>
                      <w:color w:val="231F20"/>
                      <w:sz w:val="20"/>
                    </w:rPr>
                    <w:t>:</w:t>
                  </w:r>
                </w:p>
                <w:p>
                  <w:pPr>
                    <w:tabs>
                      <w:tab w:pos="2916" w:val="left" w:leader="none"/>
                    </w:tabs>
                    <w:spacing w:before="11"/>
                    <w:ind w:left="451" w:right="0" w:firstLine="0"/>
                    <w:jc w:val="left"/>
                    <w:rPr>
                      <w:i/>
                      <w:sz w:val="20"/>
                    </w:rPr>
                  </w:pPr>
                  <w:r>
                    <w:rPr>
                      <w:color w:val="231F20"/>
                      <w:sz w:val="20"/>
                    </w:rPr>
                    <w:t>(</w:t>
                  </w:r>
                  <w:r>
                    <w:rPr>
                      <w:i/>
                      <w:color w:val="231F20"/>
                      <w:sz w:val="20"/>
                    </w:rPr>
                    <w:t>i</w:t>
                  </w:r>
                  <w:r>
                    <w:rPr>
                      <w:color w:val="231F20"/>
                      <w:sz w:val="20"/>
                    </w:rPr>
                    <w:t>)   </w:t>
                  </w:r>
                  <w:r>
                    <w:rPr>
                      <w:i/>
                      <w:color w:val="231F20"/>
                      <w:sz w:val="20"/>
                    </w:rPr>
                    <w:t>I</w:t>
                  </w:r>
                  <w:r>
                    <w:rPr>
                      <w:i/>
                      <w:color w:val="231F20"/>
                      <w:position w:val="-5"/>
                      <w:sz w:val="14"/>
                    </w:rPr>
                    <w:t>m</w:t>
                  </w:r>
                  <w:r>
                    <w:rPr>
                      <w:i/>
                      <w:color w:val="231F20"/>
                      <w:sz w:val="20"/>
                    </w:rPr>
                    <w:t>,</w:t>
                  </w:r>
                  <w:r>
                    <w:rPr>
                      <w:i/>
                      <w:color w:val="231F20"/>
                      <w:spacing w:val="-17"/>
                      <w:sz w:val="20"/>
                    </w:rPr>
                    <w:t> </w:t>
                  </w:r>
                  <w:r>
                    <w:rPr>
                      <w:i/>
                      <w:color w:val="231F20"/>
                      <w:sz w:val="20"/>
                    </w:rPr>
                    <w:t>I</w:t>
                  </w:r>
                  <w:r>
                    <w:rPr>
                      <w:i/>
                      <w:color w:val="231F20"/>
                      <w:position w:val="-5"/>
                      <w:sz w:val="14"/>
                    </w:rPr>
                    <w:t>dc</w:t>
                  </w:r>
                  <w:r>
                    <w:rPr>
                      <w:i/>
                      <w:color w:val="231F20"/>
                      <w:sz w:val="20"/>
                    </w:rPr>
                    <w:t>, I</w:t>
                  </w:r>
                  <w:r>
                    <w:rPr>
                      <w:i/>
                      <w:color w:val="231F20"/>
                      <w:position w:val="-5"/>
                      <w:sz w:val="14"/>
                    </w:rPr>
                    <w:t>rms</w:t>
                    <w:tab/>
                  </w:r>
                  <w:r>
                    <w:rPr>
                      <w:color w:val="231F20"/>
                      <w:sz w:val="20"/>
                    </w:rPr>
                    <w:t>(</w:t>
                  </w:r>
                  <w:r>
                    <w:rPr>
                      <w:i/>
                      <w:color w:val="231F20"/>
                      <w:sz w:val="20"/>
                    </w:rPr>
                    <w:t>ii</w:t>
                  </w:r>
                  <w:r>
                    <w:rPr>
                      <w:color w:val="231F20"/>
                      <w:sz w:val="20"/>
                    </w:rPr>
                    <w:t>) </w:t>
                  </w:r>
                  <w:r>
                    <w:rPr>
                      <w:i/>
                      <w:color w:val="231F20"/>
                      <w:sz w:val="20"/>
                    </w:rPr>
                    <w:t>a.c. power input and d.c. power</w:t>
                  </w:r>
                  <w:r>
                    <w:rPr>
                      <w:i/>
                      <w:color w:val="231F20"/>
                      <w:spacing w:val="-10"/>
                      <w:sz w:val="20"/>
                    </w:rPr>
                    <w:t> </w:t>
                  </w:r>
                  <w:r>
                    <w:rPr>
                      <w:i/>
                      <w:color w:val="231F20"/>
                      <w:sz w:val="20"/>
                    </w:rPr>
                    <w:t>output</w:t>
                  </w:r>
                </w:p>
                <w:p>
                  <w:pPr>
                    <w:tabs>
                      <w:tab w:pos="2883" w:val="left" w:leader="none"/>
                    </w:tabs>
                    <w:spacing w:before="4"/>
                    <w:ind w:left="341" w:right="0" w:firstLine="0"/>
                    <w:jc w:val="left"/>
                    <w:rPr>
                      <w:i/>
                      <w:sz w:val="20"/>
                    </w:rPr>
                  </w:pPr>
                  <w:r>
                    <w:rPr>
                      <w:color w:val="231F20"/>
                      <w:sz w:val="20"/>
                    </w:rPr>
                    <w:t>(</w:t>
                  </w:r>
                  <w:r>
                    <w:rPr>
                      <w:i/>
                      <w:color w:val="231F20"/>
                      <w:sz w:val="20"/>
                    </w:rPr>
                    <w:t>iii</w:t>
                  </w:r>
                  <w:r>
                    <w:rPr>
                      <w:color w:val="231F20"/>
                      <w:sz w:val="20"/>
                    </w:rPr>
                    <w:t>)   </w:t>
                  </w:r>
                  <w:r>
                    <w:rPr>
                      <w:i/>
                      <w:color w:val="231F20"/>
                      <w:sz w:val="20"/>
                    </w:rPr>
                    <w:t>d.c.</w:t>
                  </w:r>
                  <w:r>
                    <w:rPr>
                      <w:i/>
                      <w:color w:val="231F20"/>
                      <w:spacing w:val="-15"/>
                      <w:sz w:val="20"/>
                    </w:rPr>
                    <w:t> </w:t>
                  </w:r>
                  <w:r>
                    <w:rPr>
                      <w:i/>
                      <w:color w:val="231F20"/>
                      <w:sz w:val="20"/>
                    </w:rPr>
                    <w:t>output</w:t>
                  </w:r>
                  <w:r>
                    <w:rPr>
                      <w:i/>
                      <w:color w:val="231F20"/>
                      <w:spacing w:val="1"/>
                      <w:sz w:val="20"/>
                    </w:rPr>
                    <w:t> </w:t>
                  </w:r>
                  <w:r>
                    <w:rPr>
                      <w:i/>
                      <w:color w:val="231F20"/>
                      <w:sz w:val="20"/>
                    </w:rPr>
                    <w:t>voltage</w:t>
                    <w:tab/>
                  </w:r>
                  <w:r>
                    <w:rPr>
                      <w:color w:val="231F20"/>
                      <w:sz w:val="20"/>
                    </w:rPr>
                    <w:t>(</w:t>
                  </w:r>
                  <w:r>
                    <w:rPr>
                      <w:i/>
                      <w:color w:val="231F20"/>
                      <w:sz w:val="20"/>
                    </w:rPr>
                    <w:t>iv</w:t>
                  </w:r>
                  <w:r>
                    <w:rPr>
                      <w:color w:val="231F20"/>
                      <w:sz w:val="20"/>
                    </w:rPr>
                    <w:t>) </w:t>
                  </w:r>
                  <w:r>
                    <w:rPr>
                      <w:i/>
                      <w:color w:val="231F20"/>
                      <w:sz w:val="20"/>
                    </w:rPr>
                    <w:t>efficiency of</w:t>
                  </w:r>
                  <w:r>
                    <w:rPr>
                      <w:i/>
                      <w:color w:val="231F20"/>
                      <w:spacing w:val="-21"/>
                      <w:sz w:val="20"/>
                    </w:rPr>
                    <w:t> </w:t>
                  </w:r>
                  <w:r>
                    <w:rPr>
                      <w:i/>
                      <w:color w:val="231F20"/>
                      <w:sz w:val="20"/>
                    </w:rPr>
                    <w:t>rectification.</w:t>
                  </w:r>
                </w:p>
              </w:txbxContent>
            </v:textbox>
            <v:fill type="solid"/>
          </v:shape>
        </w:pict>
      </w:r>
      <w:r>
        <w:rPr/>
      </w:r>
    </w:p>
    <w:p>
      <w:pPr>
        <w:spacing w:after="0"/>
        <w:sectPr>
          <w:type w:val="continuous"/>
          <w:pgSz w:w="11870" w:h="15840"/>
          <w:pgMar w:top="420" w:bottom="280" w:left="1660" w:right="1660"/>
        </w:sectPr>
      </w:pPr>
    </w:p>
    <w:p>
      <w:pPr>
        <w:pStyle w:val="Heading4"/>
        <w:spacing w:line="209" w:lineRule="exact"/>
        <w:ind w:left="672"/>
        <w:rPr>
          <w:rFonts w:ascii="Times New Roman"/>
        </w:rPr>
      </w:pPr>
      <w:r>
        <w:rPr>
          <w:rFonts w:ascii="Times New Roman"/>
          <w:color w:val="ED1846"/>
        </w:rPr>
        <w:t>Solution.</w:t>
      </w:r>
    </w:p>
    <w:p>
      <w:pPr>
        <w:pStyle w:val="BodyText"/>
        <w:spacing w:before="3"/>
        <w:rPr>
          <w:b/>
          <w:sz w:val="21"/>
        </w:rPr>
      </w:pPr>
      <w:r>
        <w:rPr/>
        <w:br w:type="column"/>
      </w:r>
      <w:r>
        <w:rPr>
          <w:b/>
          <w:sz w:val="21"/>
        </w:rPr>
      </w:r>
    </w:p>
    <w:p>
      <w:pPr>
        <w:spacing w:before="0"/>
        <w:ind w:left="672" w:right="0" w:firstLine="0"/>
        <w:jc w:val="left"/>
        <w:rPr>
          <w:i/>
          <w:sz w:val="20"/>
        </w:rPr>
      </w:pPr>
      <w:r>
        <w:rPr>
          <w:i/>
          <w:color w:val="231F20"/>
          <w:sz w:val="20"/>
        </w:rPr>
        <w:t>v </w:t>
      </w:r>
      <w:r>
        <w:rPr>
          <w:color w:val="231F20"/>
          <w:sz w:val="20"/>
        </w:rPr>
        <w:t>= 50 sin </w:t>
      </w:r>
      <w:r>
        <w:rPr>
          <w:rFonts w:ascii="Symbol" w:hAnsi="Symbol"/>
          <w:color w:val="231F20"/>
          <w:sz w:val="20"/>
        </w:rPr>
        <w:t></w:t>
      </w:r>
      <w:r>
        <w:rPr>
          <w:color w:val="231F20"/>
          <w:sz w:val="20"/>
        </w:rPr>
        <w:t> </w:t>
      </w:r>
      <w:r>
        <w:rPr>
          <w:i/>
          <w:color w:val="231F20"/>
          <w:sz w:val="20"/>
        </w:rPr>
        <w:t>t</w:t>
      </w:r>
    </w:p>
    <w:p>
      <w:pPr>
        <w:spacing w:after="0"/>
        <w:jc w:val="left"/>
        <w:rPr>
          <w:sz w:val="20"/>
        </w:rPr>
        <w:sectPr>
          <w:type w:val="continuous"/>
          <w:pgSz w:w="11870" w:h="15840"/>
          <w:pgMar w:top="420" w:bottom="280" w:left="1660" w:right="1660"/>
          <w:cols w:num="2" w:equalWidth="0">
            <w:col w:w="1471" w:space="826"/>
            <w:col w:w="6253"/>
          </w:cols>
        </w:sectPr>
      </w:pPr>
    </w:p>
    <w:p>
      <w:pPr>
        <w:pStyle w:val="BodyText"/>
        <w:tabs>
          <w:tab w:pos="1279" w:val="left" w:leader="none"/>
        </w:tabs>
        <w:spacing w:line="284" w:lineRule="exact" w:before="36"/>
        <w:ind w:left="725"/>
      </w:pPr>
      <w:r>
        <w:rPr>
          <w:rFonts w:ascii="Symbol" w:hAnsi="Symbol"/>
          <w:color w:val="231F20"/>
        </w:rPr>
        <w:t></w:t>
      </w:r>
      <w:r>
        <w:rPr>
          <w:color w:val="231F20"/>
        </w:rPr>
        <w:tab/>
        <w:t>Maximum voltage, </w:t>
      </w:r>
      <w:r>
        <w:rPr>
          <w:i/>
          <w:color w:val="231F20"/>
        </w:rPr>
        <w:t>V</w:t>
      </w:r>
      <w:r>
        <w:rPr>
          <w:i/>
          <w:color w:val="231F20"/>
          <w:position w:val="-5"/>
          <w:sz w:val="14"/>
        </w:rPr>
        <w:t>m </w:t>
      </w:r>
      <w:r>
        <w:rPr>
          <w:color w:val="231F20"/>
        </w:rPr>
        <w:t>= 50</w:t>
      </w:r>
      <w:r>
        <w:rPr>
          <w:color w:val="231F20"/>
          <w:spacing w:val="-21"/>
        </w:rPr>
        <w:t> </w:t>
      </w:r>
      <w:r>
        <w:rPr>
          <w:color w:val="231F20"/>
        </w:rPr>
        <w:t>V</w:t>
      </w:r>
    </w:p>
    <w:p>
      <w:pPr>
        <w:spacing w:after="0" w:line="284" w:lineRule="exact"/>
        <w:sectPr>
          <w:type w:val="continuous"/>
          <w:pgSz w:w="11870" w:h="15840"/>
          <w:pgMar w:top="420" w:bottom="280" w:left="1660" w:right="1660"/>
        </w:sectPr>
      </w:pPr>
    </w:p>
    <w:p>
      <w:pPr>
        <w:pStyle w:val="ListParagraph"/>
        <w:numPr>
          <w:ilvl w:val="0"/>
          <w:numId w:val="13"/>
        </w:numPr>
        <w:tabs>
          <w:tab w:pos="2890" w:val="left" w:leader="none"/>
          <w:tab w:pos="2891" w:val="left" w:leader="none"/>
        </w:tabs>
        <w:spacing w:line="240" w:lineRule="auto" w:before="124" w:after="0"/>
        <w:ind w:left="2890" w:right="0" w:hanging="2182"/>
        <w:jc w:val="left"/>
        <w:rPr>
          <w:sz w:val="20"/>
        </w:rPr>
      </w:pPr>
      <w:r>
        <w:rPr>
          <w:i/>
          <w:color w:val="231F20"/>
          <w:sz w:val="20"/>
        </w:rPr>
        <w:t>I</w:t>
      </w:r>
      <w:r>
        <w:rPr>
          <w:i/>
          <w:color w:val="231F20"/>
          <w:position w:val="-5"/>
          <w:sz w:val="14"/>
        </w:rPr>
        <w:t>m</w:t>
      </w:r>
      <w:r>
        <w:rPr>
          <w:i/>
          <w:color w:val="231F20"/>
          <w:spacing w:val="23"/>
          <w:position w:val="-5"/>
          <w:sz w:val="14"/>
        </w:rPr>
        <w:t> </w:t>
      </w:r>
      <w:r>
        <w:rPr>
          <w:color w:val="231F20"/>
          <w:sz w:val="20"/>
        </w:rPr>
        <w:t>=</w:t>
      </w:r>
    </w:p>
    <w:p>
      <w:pPr>
        <w:spacing w:line="257" w:lineRule="exact" w:before="0"/>
        <w:ind w:left="139" w:right="34" w:firstLine="0"/>
        <w:jc w:val="center"/>
        <w:rPr>
          <w:i/>
          <w:sz w:val="14"/>
        </w:rPr>
      </w:pPr>
      <w:r>
        <w:rPr/>
        <w:br w:type="column"/>
      </w:r>
      <w:r>
        <w:rPr>
          <w:i/>
          <w:sz w:val="20"/>
        </w:rPr>
        <w:t>V</w:t>
      </w:r>
      <w:r>
        <w:rPr>
          <w:i/>
          <w:position w:val="-5"/>
          <w:sz w:val="14"/>
        </w:rPr>
        <w:t>m</w:t>
      </w:r>
    </w:p>
    <w:p>
      <w:pPr>
        <w:spacing w:line="281" w:lineRule="exact" w:before="0"/>
        <w:ind w:left="159" w:right="34" w:firstLine="0"/>
        <w:jc w:val="center"/>
        <w:rPr>
          <w:i/>
          <w:sz w:val="14"/>
        </w:rPr>
      </w:pPr>
      <w:r>
        <w:rPr/>
        <w:pict>
          <v:line style="position:absolute;mso-position-horizontal-relative:page;mso-position-vertical-relative:paragraph;z-index:5872" from="255.960007pt,.309764pt" to="288.960007pt,.309764pt" stroked="true" strokeweight=".495pt" strokecolor="#000000">
            <v:stroke dashstyle="solid"/>
            <w10:wrap type="none"/>
          </v:line>
        </w:pict>
      </w:r>
      <w:r>
        <w:rPr>
          <w:i/>
          <w:sz w:val="20"/>
        </w:rPr>
        <w:t>r</w:t>
      </w:r>
      <w:r>
        <w:rPr>
          <w:i/>
          <w:position w:val="-5"/>
          <w:sz w:val="14"/>
        </w:rPr>
        <w:t>f </w:t>
      </w:r>
      <w:r>
        <w:rPr>
          <w:rFonts w:ascii="Symbol" w:hAnsi="Symbol"/>
          <w:sz w:val="20"/>
        </w:rPr>
        <w:t></w:t>
      </w:r>
      <w:r>
        <w:rPr>
          <w:sz w:val="20"/>
        </w:rPr>
        <w:t> </w:t>
      </w:r>
      <w:r>
        <w:rPr>
          <w:i/>
          <w:sz w:val="20"/>
        </w:rPr>
        <w:t>R</w:t>
      </w:r>
      <w:r>
        <w:rPr>
          <w:i/>
          <w:position w:val="-5"/>
          <w:sz w:val="14"/>
        </w:rPr>
        <w:t>L</w:t>
      </w:r>
    </w:p>
    <w:p>
      <w:pPr>
        <w:pStyle w:val="BodyText"/>
        <w:tabs>
          <w:tab w:pos="665" w:val="left" w:leader="none"/>
          <w:tab w:pos="1140" w:val="left" w:leader="none"/>
        </w:tabs>
        <w:spacing w:line="224" w:lineRule="exact" w:before="28"/>
        <w:ind w:left="389"/>
      </w:pPr>
      <w:r>
        <w:rPr/>
        <w:br w:type="column"/>
      </w:r>
      <w:r>
        <w:rPr>
          <w:w w:val="99"/>
          <w:u w:val="single"/>
        </w:rPr>
        <w:t> </w:t>
      </w:r>
      <w:r>
        <w:rPr>
          <w:u w:val="single"/>
        </w:rPr>
        <w:tab/>
        <w:t>50</w:t>
        <w:tab/>
      </w:r>
    </w:p>
    <w:p>
      <w:pPr>
        <w:pStyle w:val="BodyText"/>
        <w:spacing w:line="239" w:lineRule="exact"/>
        <w:ind w:left="401"/>
      </w:pPr>
      <w:r>
        <w:rPr/>
        <w:pict>
          <v:shape style="position:absolute;margin-left:296.279480pt;margin-top:-7.081526pt;width:5.45pt;height:12.95pt;mso-position-horizontal-relative:page;mso-position-vertical-relative:paragraph;z-index:5992" type="#_x0000_t202" filled="false" stroked="false">
            <v:textbox inset="0,0,0,0">
              <w:txbxContent>
                <w:p>
                  <w:pPr>
                    <w:pStyle w:val="BodyText"/>
                    <w:spacing w:line="244" w:lineRule="exact"/>
                    <w:rPr>
                      <w:rFonts w:ascii="Symbol" w:hAnsi="Symbol"/>
                    </w:rPr>
                  </w:pPr>
                  <w:r>
                    <w:rPr>
                      <w:rFonts w:ascii="Symbol" w:hAnsi="Symbol"/>
                      <w:w w:val="99"/>
                    </w:rPr>
                    <w:t></w:t>
                  </w:r>
                </w:p>
              </w:txbxContent>
            </v:textbox>
            <w10:wrap type="none"/>
          </v:shape>
        </w:pict>
      </w:r>
      <w:r>
        <w:rPr/>
        <w:t>20 </w:t>
      </w:r>
      <w:r>
        <w:rPr>
          <w:rFonts w:ascii="Symbol" w:hAnsi="Symbol"/>
        </w:rPr>
        <w:t></w:t>
      </w:r>
      <w:r>
        <w:rPr/>
        <w:t> 800</w:t>
      </w:r>
    </w:p>
    <w:p>
      <w:pPr>
        <w:spacing w:before="124"/>
        <w:ind w:left="112" w:right="0" w:firstLine="0"/>
        <w:jc w:val="left"/>
        <w:rPr>
          <w:b/>
          <w:sz w:val="20"/>
        </w:rPr>
      </w:pPr>
      <w:r>
        <w:rPr/>
        <w:br w:type="column"/>
      </w:r>
      <w:r>
        <w:rPr>
          <w:color w:val="231F20"/>
          <w:sz w:val="20"/>
        </w:rPr>
        <w:t>= 0.061 A = </w:t>
      </w:r>
      <w:r>
        <w:rPr>
          <w:b/>
          <w:color w:val="EC008C"/>
          <w:sz w:val="20"/>
        </w:rPr>
        <w:t>61 mA</w:t>
      </w:r>
    </w:p>
    <w:p>
      <w:pPr>
        <w:spacing w:after="0"/>
        <w:jc w:val="left"/>
        <w:rPr>
          <w:sz w:val="20"/>
        </w:rPr>
        <w:sectPr>
          <w:type w:val="continuous"/>
          <w:pgSz w:w="11870" w:h="15840"/>
          <w:pgMar w:top="420" w:bottom="280" w:left="1660" w:right="1660"/>
          <w:cols w:num="4" w:equalWidth="0">
            <w:col w:w="3306" w:space="40"/>
            <w:col w:w="746" w:space="39"/>
            <w:col w:w="1141" w:space="39"/>
            <w:col w:w="3239"/>
          </w:cols>
        </w:sectPr>
      </w:pPr>
    </w:p>
    <w:p>
      <w:pPr>
        <w:spacing w:before="52"/>
        <w:ind w:left="2859" w:right="0" w:firstLine="0"/>
        <w:jc w:val="left"/>
        <w:rPr>
          <w:b/>
          <w:sz w:val="20"/>
        </w:rPr>
      </w:pPr>
      <w:r>
        <w:rPr>
          <w:i/>
          <w:color w:val="231F20"/>
          <w:sz w:val="20"/>
        </w:rPr>
        <w:t>I</w:t>
      </w:r>
      <w:r>
        <w:rPr>
          <w:i/>
          <w:color w:val="231F20"/>
          <w:position w:val="-5"/>
          <w:sz w:val="14"/>
        </w:rPr>
        <w:t>dc   </w:t>
      </w:r>
      <w:r>
        <w:rPr>
          <w:color w:val="231F20"/>
          <w:sz w:val="20"/>
        </w:rPr>
        <w:t>=  </w:t>
      </w:r>
      <w:r>
        <w:rPr>
          <w:i/>
          <w:color w:val="231F20"/>
          <w:sz w:val="20"/>
        </w:rPr>
        <w:t>I</w:t>
      </w:r>
      <w:r>
        <w:rPr>
          <w:i/>
          <w:color w:val="231F20"/>
          <w:position w:val="-5"/>
          <w:sz w:val="14"/>
        </w:rPr>
        <w:t>m</w:t>
      </w:r>
      <w:r>
        <w:rPr>
          <w:color w:val="231F20"/>
          <w:sz w:val="20"/>
        </w:rPr>
        <w:t>/</w:t>
      </w:r>
      <w:r>
        <w:rPr>
          <w:rFonts w:ascii="Symbol" w:hAnsi="Symbol"/>
          <w:color w:val="231F20"/>
          <w:sz w:val="20"/>
        </w:rPr>
        <w:t></w:t>
      </w:r>
      <w:r>
        <w:rPr>
          <w:color w:val="231F20"/>
          <w:sz w:val="20"/>
        </w:rPr>
        <w:t>  =  61/</w:t>
      </w:r>
      <w:r>
        <w:rPr>
          <w:rFonts w:ascii="Symbol" w:hAnsi="Symbol"/>
          <w:color w:val="231F20"/>
          <w:sz w:val="20"/>
        </w:rPr>
        <w:t></w:t>
      </w:r>
      <w:r>
        <w:rPr>
          <w:color w:val="231F20"/>
          <w:sz w:val="20"/>
        </w:rPr>
        <w:t>  =  </w:t>
      </w:r>
      <w:r>
        <w:rPr>
          <w:b/>
          <w:color w:val="EC008C"/>
          <w:sz w:val="20"/>
        </w:rPr>
        <w:t>19.4</w:t>
      </w:r>
      <w:r>
        <w:rPr>
          <w:b/>
          <w:color w:val="EC008C"/>
          <w:spacing w:val="-15"/>
          <w:sz w:val="20"/>
        </w:rPr>
        <w:t> </w:t>
      </w:r>
      <w:r>
        <w:rPr>
          <w:b/>
          <w:color w:val="EC008C"/>
          <w:sz w:val="20"/>
        </w:rPr>
        <w:t>mA</w:t>
      </w:r>
    </w:p>
    <w:p>
      <w:pPr>
        <w:spacing w:line="237" w:lineRule="exact" w:before="1"/>
        <w:ind w:left="2780" w:right="0" w:firstLine="0"/>
        <w:jc w:val="left"/>
        <w:rPr>
          <w:b/>
          <w:sz w:val="20"/>
        </w:rPr>
      </w:pPr>
      <w:r>
        <w:rPr>
          <w:i/>
          <w:color w:val="231F20"/>
          <w:sz w:val="20"/>
        </w:rPr>
        <w:t>I</w:t>
      </w:r>
      <w:r>
        <w:rPr>
          <w:i/>
          <w:color w:val="231F20"/>
          <w:position w:val="-5"/>
          <w:sz w:val="14"/>
        </w:rPr>
        <w:t>rms   </w:t>
      </w:r>
      <w:r>
        <w:rPr>
          <w:color w:val="231F20"/>
          <w:sz w:val="20"/>
        </w:rPr>
        <w:t>=  </w:t>
      </w:r>
      <w:r>
        <w:rPr>
          <w:i/>
          <w:color w:val="231F20"/>
          <w:sz w:val="20"/>
        </w:rPr>
        <w:t>I</w:t>
      </w:r>
      <w:r>
        <w:rPr>
          <w:i/>
          <w:color w:val="231F20"/>
          <w:position w:val="-5"/>
          <w:sz w:val="14"/>
        </w:rPr>
        <w:t>m</w:t>
      </w:r>
      <w:r>
        <w:rPr>
          <w:color w:val="231F20"/>
          <w:sz w:val="20"/>
        </w:rPr>
        <w:t>/2  =  61/2  =  </w:t>
      </w:r>
      <w:r>
        <w:rPr>
          <w:b/>
          <w:color w:val="EC008C"/>
          <w:sz w:val="20"/>
        </w:rPr>
        <w:t>30.5</w:t>
      </w:r>
      <w:r>
        <w:rPr>
          <w:b/>
          <w:color w:val="EC008C"/>
          <w:spacing w:val="-17"/>
          <w:sz w:val="20"/>
        </w:rPr>
        <w:t> </w:t>
      </w:r>
      <w:r>
        <w:rPr>
          <w:b/>
          <w:color w:val="EC008C"/>
          <w:sz w:val="20"/>
        </w:rPr>
        <w:t>mA</w:t>
      </w:r>
    </w:p>
    <w:p>
      <w:pPr>
        <w:pStyle w:val="ListParagraph"/>
        <w:numPr>
          <w:ilvl w:val="0"/>
          <w:numId w:val="13"/>
        </w:numPr>
        <w:tabs>
          <w:tab w:pos="1783" w:val="left" w:leader="none"/>
          <w:tab w:pos="1784" w:val="left" w:leader="none"/>
        </w:tabs>
        <w:spacing w:line="548" w:lineRule="exact" w:before="0" w:after="0"/>
        <w:ind w:left="1784" w:right="0" w:hanging="1126"/>
        <w:jc w:val="left"/>
        <w:rPr>
          <w:rFonts w:ascii="Symbol" w:hAnsi="Symbol"/>
          <w:sz w:val="48"/>
        </w:rPr>
      </w:pPr>
      <w:r>
        <w:rPr/>
        <w:pict>
          <v:shape style="position:absolute;margin-left:337.079956pt;margin-top:16.700771pt;width:20.05pt;height:11.2pt;mso-position-horizontal-relative:page;mso-position-vertical-relative:paragraph;z-index:-156616" type="#_x0000_t202" filled="false" stroked="false">
            <v:textbox inset="0,0,0,0">
              <w:txbxContent>
                <w:p>
                  <w:pPr>
                    <w:pStyle w:val="BodyText"/>
                    <w:spacing w:line="223" w:lineRule="exact"/>
                  </w:pPr>
                  <w:r>
                    <w:rPr/>
                    <w:t>1000</w:t>
                  </w:r>
                </w:p>
              </w:txbxContent>
            </v:textbox>
            <w10:wrap type="none"/>
          </v:shape>
        </w:pict>
      </w:r>
      <w:r>
        <w:rPr/>
        <w:pict>
          <v:shape style="position:absolute;margin-left:362.160004pt;margin-top:2.119521pt;width:3.55pt;height:7.85pt;mso-position-horizontal-relative:page;mso-position-vertical-relative:paragraph;z-index:6016" type="#_x0000_t202" filled="false" stroked="false">
            <v:textbox inset="0,0,0,0">
              <w:txbxContent>
                <w:p>
                  <w:pPr>
                    <w:spacing w:line="156" w:lineRule="exact" w:before="0"/>
                    <w:ind w:left="0" w:right="0" w:firstLine="0"/>
                    <w:jc w:val="left"/>
                    <w:rPr>
                      <w:sz w:val="14"/>
                    </w:rPr>
                  </w:pPr>
                  <w:r>
                    <w:rPr>
                      <w:w w:val="100"/>
                      <w:sz w:val="14"/>
                    </w:rPr>
                    <w:t>2</w:t>
                  </w:r>
                </w:p>
              </w:txbxContent>
            </v:textbox>
            <w10:wrap type="none"/>
          </v:shape>
        </w:pict>
      </w:r>
      <w:r>
        <w:rPr>
          <w:color w:val="231F20"/>
          <w:sz w:val="20"/>
        </w:rPr>
        <w:t>a.c.</w:t>
      </w:r>
      <w:r>
        <w:rPr>
          <w:color w:val="231F20"/>
          <w:spacing w:val="-16"/>
          <w:sz w:val="20"/>
        </w:rPr>
        <w:t> </w:t>
      </w:r>
      <w:r>
        <w:rPr>
          <w:color w:val="231F20"/>
          <w:sz w:val="20"/>
        </w:rPr>
        <w:t>power</w:t>
      </w:r>
      <w:r>
        <w:rPr>
          <w:color w:val="231F20"/>
          <w:spacing w:val="-15"/>
          <w:sz w:val="20"/>
        </w:rPr>
        <w:t> </w:t>
      </w:r>
      <w:r>
        <w:rPr>
          <w:color w:val="231F20"/>
          <w:sz w:val="20"/>
        </w:rPr>
        <w:t>input</w:t>
      </w:r>
      <w:r>
        <w:rPr>
          <w:color w:val="231F20"/>
          <w:spacing w:val="12"/>
          <w:sz w:val="20"/>
        </w:rPr>
        <w:t> </w:t>
      </w:r>
      <w:r>
        <w:rPr>
          <w:color w:val="231F20"/>
          <w:sz w:val="20"/>
        </w:rPr>
        <w:t>=</w:t>
      </w:r>
      <w:r>
        <w:rPr>
          <w:color w:val="231F20"/>
          <w:spacing w:val="43"/>
          <w:sz w:val="20"/>
        </w:rPr>
        <w:t> </w:t>
      </w:r>
      <w:r>
        <w:rPr>
          <w:color w:val="231F20"/>
          <w:sz w:val="20"/>
        </w:rPr>
        <w:t>(</w:t>
      </w:r>
      <w:r>
        <w:rPr>
          <w:i/>
          <w:color w:val="231F20"/>
          <w:sz w:val="20"/>
        </w:rPr>
        <w:t>I</w:t>
      </w:r>
      <w:r>
        <w:rPr>
          <w:i/>
          <w:color w:val="231F20"/>
          <w:position w:val="-5"/>
          <w:sz w:val="14"/>
        </w:rPr>
        <w:t>rms</w:t>
      </w:r>
      <w:r>
        <w:rPr>
          <w:color w:val="231F20"/>
          <w:sz w:val="20"/>
        </w:rPr>
        <w:t>)</w:t>
      </w:r>
      <w:r>
        <w:rPr>
          <w:color w:val="231F20"/>
          <w:sz w:val="20"/>
          <w:vertAlign w:val="superscript"/>
        </w:rPr>
        <w:t>2</w:t>
      </w:r>
      <w:r>
        <w:rPr>
          <w:color w:val="231F20"/>
          <w:spacing w:val="-28"/>
          <w:sz w:val="20"/>
          <w:vertAlign w:val="baseline"/>
        </w:rPr>
        <w:t> </w:t>
      </w:r>
      <w:r>
        <w:rPr>
          <w:rFonts w:ascii="Symbol" w:hAnsi="Symbol"/>
          <w:color w:val="231F20"/>
          <w:sz w:val="20"/>
          <w:vertAlign w:val="baseline"/>
        </w:rPr>
        <w:t></w:t>
      </w:r>
      <w:r>
        <w:rPr>
          <w:color w:val="231F20"/>
          <w:spacing w:val="-22"/>
          <w:sz w:val="20"/>
          <w:vertAlign w:val="baseline"/>
        </w:rPr>
        <w:t> </w:t>
      </w:r>
      <w:r>
        <w:rPr>
          <w:color w:val="231F20"/>
          <w:sz w:val="20"/>
          <w:vertAlign w:val="baseline"/>
        </w:rPr>
        <w:t>(</w:t>
      </w:r>
      <w:r>
        <w:rPr>
          <w:i/>
          <w:color w:val="231F20"/>
          <w:sz w:val="20"/>
          <w:vertAlign w:val="baseline"/>
        </w:rPr>
        <w:t>r</w:t>
      </w:r>
      <w:r>
        <w:rPr>
          <w:i/>
          <w:color w:val="231F20"/>
          <w:position w:val="-5"/>
          <w:sz w:val="14"/>
          <w:vertAlign w:val="baseline"/>
        </w:rPr>
        <w:t>f</w:t>
      </w:r>
      <w:r>
        <w:rPr>
          <w:i/>
          <w:color w:val="231F20"/>
          <w:spacing w:val="-15"/>
          <w:position w:val="-5"/>
          <w:sz w:val="14"/>
          <w:vertAlign w:val="baseline"/>
        </w:rPr>
        <w:t> </w:t>
      </w:r>
      <w:r>
        <w:rPr>
          <w:color w:val="231F20"/>
          <w:sz w:val="20"/>
          <w:vertAlign w:val="baseline"/>
        </w:rPr>
        <w:t>+</w:t>
      </w:r>
      <w:r>
        <w:rPr>
          <w:color w:val="231F20"/>
          <w:spacing w:val="-20"/>
          <w:sz w:val="20"/>
          <w:vertAlign w:val="baseline"/>
        </w:rPr>
        <w:t> </w:t>
      </w:r>
      <w:r>
        <w:rPr>
          <w:i/>
          <w:color w:val="231F20"/>
          <w:sz w:val="20"/>
          <w:vertAlign w:val="baseline"/>
        </w:rPr>
        <w:t>R</w:t>
      </w:r>
      <w:r>
        <w:rPr>
          <w:i/>
          <w:color w:val="231F20"/>
          <w:position w:val="-5"/>
          <w:sz w:val="14"/>
          <w:vertAlign w:val="baseline"/>
        </w:rPr>
        <w:t>L</w:t>
      </w:r>
      <w:r>
        <w:rPr>
          <w:color w:val="231F20"/>
          <w:sz w:val="20"/>
          <w:vertAlign w:val="baseline"/>
        </w:rPr>
        <w:t>)</w:t>
      </w:r>
      <w:r>
        <w:rPr>
          <w:color w:val="231F20"/>
          <w:spacing w:val="9"/>
          <w:sz w:val="20"/>
          <w:vertAlign w:val="baseline"/>
        </w:rPr>
        <w:t> </w:t>
      </w:r>
      <w:r>
        <w:rPr>
          <w:color w:val="231F20"/>
          <w:sz w:val="20"/>
          <w:vertAlign w:val="baseline"/>
        </w:rPr>
        <w:t>=</w:t>
      </w:r>
      <w:r>
        <w:rPr>
          <w:color w:val="231F20"/>
          <w:spacing w:val="36"/>
          <w:sz w:val="20"/>
          <w:vertAlign w:val="baseline"/>
        </w:rPr>
        <w:t> </w:t>
      </w:r>
      <w:r>
        <w:rPr>
          <w:rFonts w:ascii="Symbol" w:hAnsi="Symbol"/>
          <w:spacing w:val="25"/>
          <w:w w:val="80"/>
          <w:position w:val="-6"/>
          <w:sz w:val="48"/>
          <w:vertAlign w:val="baseline"/>
        </w:rPr>
        <w:t></w:t>
      </w:r>
      <w:r>
        <w:rPr>
          <w:spacing w:val="-76"/>
          <w:w w:val="80"/>
          <w:position w:val="10"/>
          <w:sz w:val="48"/>
          <w:u w:val="single"/>
          <w:vertAlign w:val="baseline"/>
        </w:rPr>
        <w:t> </w:t>
      </w:r>
      <w:r>
        <w:rPr>
          <w:position w:val="10"/>
          <w:sz w:val="20"/>
          <w:u w:val="single"/>
          <w:vertAlign w:val="baseline"/>
        </w:rPr>
        <w:t>30.5</w:t>
      </w:r>
      <w:r>
        <w:rPr>
          <w:spacing w:val="-11"/>
          <w:position w:val="10"/>
          <w:sz w:val="20"/>
          <w:vertAlign w:val="baseline"/>
        </w:rPr>
        <w:t> </w:t>
      </w:r>
      <w:r>
        <w:rPr>
          <w:rFonts w:ascii="Symbol" w:hAnsi="Symbol"/>
          <w:w w:val="80"/>
          <w:position w:val="-6"/>
          <w:sz w:val="48"/>
          <w:vertAlign w:val="baseline"/>
        </w:rPr>
        <w:t></w:t>
      </w:r>
    </w:p>
    <w:p>
      <w:pPr>
        <w:pStyle w:val="BodyText"/>
        <w:rPr>
          <w:rFonts w:ascii="Symbol" w:hAnsi="Symbol"/>
          <w:sz w:val="26"/>
        </w:rPr>
      </w:pPr>
      <w:r>
        <w:rPr/>
        <w:br w:type="column"/>
      </w:r>
      <w:r>
        <w:rPr>
          <w:rFonts w:ascii="Symbol" w:hAnsi="Symbol"/>
          <w:sz w:val="26"/>
        </w:rPr>
      </w:r>
    </w:p>
    <w:p>
      <w:pPr>
        <w:pStyle w:val="BodyText"/>
        <w:spacing w:before="5"/>
        <w:rPr>
          <w:rFonts w:ascii="Symbol" w:hAnsi="Symbol"/>
          <w:sz w:val="35"/>
        </w:rPr>
      </w:pPr>
    </w:p>
    <w:p>
      <w:pPr>
        <w:spacing w:before="0"/>
        <w:ind w:left="-6" w:right="0" w:firstLine="0"/>
        <w:jc w:val="left"/>
        <w:rPr>
          <w:b/>
          <w:sz w:val="20"/>
        </w:rPr>
      </w:pPr>
      <w:r>
        <w:rPr>
          <w:rFonts w:ascii="Symbol" w:hAnsi="Symbol"/>
          <w:color w:val="231F20"/>
          <w:sz w:val="20"/>
        </w:rPr>
        <w:t></w:t>
      </w:r>
      <w:r>
        <w:rPr>
          <w:color w:val="231F20"/>
          <w:sz w:val="20"/>
        </w:rPr>
        <w:t> (20 + 800) = </w:t>
      </w:r>
      <w:r>
        <w:rPr>
          <w:b/>
          <w:color w:val="EC008C"/>
          <w:sz w:val="20"/>
        </w:rPr>
        <w:t>0.763 watt</w:t>
      </w:r>
    </w:p>
    <w:p>
      <w:pPr>
        <w:spacing w:after="0"/>
        <w:jc w:val="left"/>
        <w:rPr>
          <w:sz w:val="20"/>
        </w:rPr>
        <w:sectPr>
          <w:type w:val="continuous"/>
          <w:pgSz w:w="11870" w:h="15840"/>
          <w:pgMar w:top="420" w:bottom="280" w:left="1660" w:right="1660"/>
          <w:cols w:num="2" w:equalWidth="0">
            <w:col w:w="5654" w:space="40"/>
            <w:col w:w="2856"/>
          </w:cols>
        </w:sectPr>
      </w:pPr>
    </w:p>
    <w:p>
      <w:pPr>
        <w:pStyle w:val="BodyText"/>
        <w:spacing w:before="2"/>
        <w:rPr>
          <w:b/>
          <w:sz w:val="21"/>
        </w:rPr>
      </w:pPr>
    </w:p>
    <w:p>
      <w:pPr>
        <w:pStyle w:val="BodyText"/>
        <w:ind w:left="1647"/>
      </w:pPr>
      <w:r>
        <w:rPr/>
        <w:pict>
          <v:shape style="position:absolute;margin-left:258.239716pt;margin-top:6.098318pt;width:6.6pt;height:7.8pt;mso-position-horizontal-relative:page;mso-position-vertical-relative:paragraph;z-index:-156424" type="#_x0000_t202" filled="false" stroked="false">
            <v:textbox inset="0,0,0,0">
              <w:txbxContent>
                <w:p>
                  <w:pPr>
                    <w:spacing w:line="155" w:lineRule="exact" w:before="0"/>
                    <w:ind w:left="0" w:right="0" w:firstLine="0"/>
                    <w:jc w:val="left"/>
                    <w:rPr>
                      <w:i/>
                      <w:sz w:val="14"/>
                    </w:rPr>
                  </w:pPr>
                  <w:r>
                    <w:rPr>
                      <w:i/>
                      <w:color w:val="231F20"/>
                      <w:spacing w:val="-1"/>
                      <w:sz w:val="14"/>
                    </w:rPr>
                    <w:t>dc</w:t>
                  </w:r>
                </w:p>
              </w:txbxContent>
            </v:textbox>
            <w10:wrap type="none"/>
          </v:shape>
        </w:pict>
      </w:r>
      <w:r>
        <w:rPr>
          <w:color w:val="231F20"/>
        </w:rPr>
        <w:t>d.c. power output = </w:t>
      </w:r>
      <w:r>
        <w:rPr>
          <w:i/>
          <w:color w:val="231F20"/>
        </w:rPr>
        <w:t>I</w:t>
      </w:r>
      <w:r>
        <w:rPr>
          <w:color w:val="231F20"/>
          <w:vertAlign w:val="superscript"/>
        </w:rPr>
        <w:t>2</w:t>
      </w:r>
    </w:p>
    <w:p>
      <w:pPr>
        <w:pStyle w:val="ListParagraph"/>
        <w:numPr>
          <w:ilvl w:val="1"/>
          <w:numId w:val="11"/>
        </w:numPr>
        <w:tabs>
          <w:tab w:pos="229" w:val="left" w:leader="none"/>
        </w:tabs>
        <w:spacing w:line="240" w:lineRule="auto" w:before="230" w:after="0"/>
        <w:ind w:left="228" w:right="0" w:hanging="149"/>
        <w:jc w:val="left"/>
        <w:rPr>
          <w:rFonts w:ascii="Symbol"/>
          <w:i/>
          <w:color w:val="231F20"/>
          <w:sz w:val="20"/>
        </w:rPr>
      </w:pPr>
      <w:r>
        <w:rPr>
          <w:i/>
          <w:color w:val="231F20"/>
          <w:sz w:val="20"/>
        </w:rPr>
        <w:br w:type="column"/>
        <w:t>R</w:t>
      </w:r>
      <w:r>
        <w:rPr>
          <w:i/>
          <w:color w:val="231F20"/>
          <w:position w:val="-5"/>
          <w:sz w:val="14"/>
        </w:rPr>
        <w:t>L</w:t>
      </w:r>
    </w:p>
    <w:p>
      <w:pPr>
        <w:tabs>
          <w:tab w:pos="362" w:val="left" w:leader="none"/>
        </w:tabs>
        <w:spacing w:line="343" w:lineRule="exact" w:before="80"/>
        <w:ind w:left="35" w:right="0" w:firstLine="0"/>
        <w:jc w:val="left"/>
        <w:rPr>
          <w:b/>
          <w:sz w:val="20"/>
        </w:rPr>
      </w:pPr>
      <w:r>
        <w:rPr/>
        <w:br w:type="column"/>
      </w:r>
      <w:r>
        <w:rPr>
          <w:color w:val="231F20"/>
          <w:sz w:val="20"/>
        </w:rPr>
        <w:t>=</w:t>
        <w:tab/>
      </w:r>
      <w:r>
        <w:rPr>
          <w:position w:val="11"/>
          <w:sz w:val="20"/>
          <w:u w:val="single"/>
        </w:rPr>
        <w:t>19.4</w:t>
      </w:r>
      <w:r>
        <w:rPr>
          <w:position w:val="11"/>
          <w:sz w:val="20"/>
        </w:rPr>
        <w:t> </w:t>
      </w:r>
      <w:r>
        <w:rPr>
          <w:position w:val="22"/>
          <w:sz w:val="14"/>
        </w:rPr>
        <w:t>2 </w:t>
      </w:r>
      <w:r>
        <w:rPr>
          <w:rFonts w:ascii="Symbol" w:hAnsi="Symbol"/>
          <w:color w:val="231F20"/>
          <w:sz w:val="20"/>
        </w:rPr>
        <w:t></w:t>
      </w:r>
      <w:r>
        <w:rPr>
          <w:color w:val="231F20"/>
          <w:sz w:val="20"/>
        </w:rPr>
        <w:t> 800 = </w:t>
      </w:r>
      <w:r>
        <w:rPr>
          <w:b/>
          <w:color w:val="EC008C"/>
          <w:sz w:val="20"/>
        </w:rPr>
        <w:t>0.301</w:t>
      </w:r>
      <w:r>
        <w:rPr>
          <w:b/>
          <w:color w:val="EC008C"/>
          <w:spacing w:val="-35"/>
          <w:sz w:val="20"/>
        </w:rPr>
        <w:t> </w:t>
      </w:r>
      <w:r>
        <w:rPr>
          <w:b/>
          <w:color w:val="EC008C"/>
          <w:sz w:val="20"/>
        </w:rPr>
        <w:t>watt</w:t>
      </w:r>
    </w:p>
    <w:p>
      <w:pPr>
        <w:pStyle w:val="BodyText"/>
        <w:spacing w:line="178" w:lineRule="exact"/>
        <w:ind w:left="338"/>
      </w:pPr>
      <w:r>
        <w:rPr/>
        <w:pict>
          <v:shape style="position:absolute;margin-left:299.040009pt;margin-top:-21.159592pt;width:29pt;height:31.45pt;mso-position-horizontal-relative:page;mso-position-vertical-relative:paragraph;z-index:-156400" type="#_x0000_t202" filled="false" stroked="false">
            <v:textbox inset="0,0,0,0">
              <w:txbxContent>
                <w:p>
                  <w:pPr>
                    <w:tabs>
                      <w:tab w:pos="513" w:val="left" w:leader="none"/>
                    </w:tabs>
                    <w:spacing w:before="3"/>
                    <w:ind w:left="0" w:right="0" w:firstLine="0"/>
                    <w:jc w:val="left"/>
                    <w:rPr>
                      <w:rFonts w:ascii="Symbol" w:hAnsi="Symbol"/>
                      <w:sz w:val="48"/>
                    </w:rPr>
                  </w:pPr>
                  <w:r>
                    <w:rPr>
                      <w:rFonts w:ascii="Symbol" w:hAnsi="Symbol"/>
                      <w:w w:val="50"/>
                      <w:sz w:val="48"/>
                    </w:rPr>
                    <w:t></w:t>
                  </w:r>
                  <w:r>
                    <w:rPr>
                      <w:w w:val="50"/>
                      <w:sz w:val="48"/>
                    </w:rPr>
                    <w:tab/>
                  </w:r>
                  <w:r>
                    <w:rPr>
                      <w:rFonts w:ascii="Symbol" w:hAnsi="Symbol"/>
                      <w:w w:val="40"/>
                      <w:sz w:val="48"/>
                    </w:rPr>
                    <w:t></w:t>
                  </w:r>
                </w:p>
              </w:txbxContent>
            </v:textbox>
            <w10:wrap type="none"/>
          </v:shape>
        </w:pict>
      </w:r>
      <w:r>
        <w:rPr/>
        <w:t>1000</w:t>
      </w:r>
    </w:p>
    <w:p>
      <w:pPr>
        <w:spacing w:after="0" w:line="178" w:lineRule="exact"/>
        <w:sectPr>
          <w:headerReference w:type="default" r:id="rId197"/>
          <w:headerReference w:type="even" r:id="rId198"/>
          <w:pgSz w:w="11870" w:h="15840"/>
          <w:pgMar w:header="1740" w:footer="0" w:top="2040" w:bottom="280" w:left="1660" w:right="1660"/>
          <w:pgNumType w:start="91"/>
          <w:cols w:num="3" w:equalWidth="0">
            <w:col w:w="3556" w:space="40"/>
            <w:col w:w="429" w:space="39"/>
            <w:col w:w="4486"/>
          </w:cols>
        </w:sectPr>
      </w:pPr>
    </w:p>
    <w:p>
      <w:pPr>
        <w:pStyle w:val="ListParagraph"/>
        <w:numPr>
          <w:ilvl w:val="0"/>
          <w:numId w:val="13"/>
        </w:numPr>
        <w:tabs>
          <w:tab w:pos="1541" w:val="left" w:leader="none"/>
          <w:tab w:pos="1542" w:val="left" w:leader="none"/>
        </w:tabs>
        <w:spacing w:line="240" w:lineRule="auto" w:before="39" w:after="0"/>
        <w:ind w:left="1541" w:right="0" w:hanging="943"/>
        <w:jc w:val="left"/>
        <w:rPr>
          <w:b/>
          <w:sz w:val="20"/>
        </w:rPr>
      </w:pPr>
      <w:r>
        <w:rPr>
          <w:color w:val="231F20"/>
          <w:sz w:val="20"/>
        </w:rPr>
        <w:t>d.c. output voltage = </w:t>
      </w:r>
      <w:r>
        <w:rPr>
          <w:i/>
          <w:color w:val="231F20"/>
          <w:sz w:val="20"/>
        </w:rPr>
        <w:t>I</w:t>
      </w:r>
      <w:r>
        <w:rPr>
          <w:i/>
          <w:color w:val="231F20"/>
          <w:position w:val="-5"/>
          <w:sz w:val="14"/>
        </w:rPr>
        <w:t>dc </w:t>
      </w:r>
      <w:r>
        <w:rPr>
          <w:i/>
          <w:color w:val="231F20"/>
          <w:sz w:val="20"/>
        </w:rPr>
        <w:t>R</w:t>
      </w:r>
      <w:r>
        <w:rPr>
          <w:i/>
          <w:color w:val="231F20"/>
          <w:position w:val="-5"/>
          <w:sz w:val="14"/>
        </w:rPr>
        <w:t>L </w:t>
      </w:r>
      <w:r>
        <w:rPr>
          <w:color w:val="231F20"/>
          <w:sz w:val="20"/>
        </w:rPr>
        <w:t>= 19.4 mA </w:t>
      </w:r>
      <w:r>
        <w:rPr>
          <w:rFonts w:ascii="Symbol" w:hAnsi="Symbol"/>
          <w:color w:val="231F20"/>
          <w:sz w:val="20"/>
        </w:rPr>
        <w:t></w:t>
      </w:r>
      <w:r>
        <w:rPr>
          <w:color w:val="231F20"/>
          <w:sz w:val="20"/>
        </w:rPr>
        <w:t> 800 </w:t>
      </w:r>
      <w:r>
        <w:rPr>
          <w:rFonts w:ascii="Symbol" w:hAnsi="Symbol"/>
          <w:color w:val="231F20"/>
          <w:sz w:val="20"/>
        </w:rPr>
        <w:t></w:t>
      </w:r>
      <w:r>
        <w:rPr>
          <w:color w:val="231F20"/>
          <w:sz w:val="20"/>
        </w:rPr>
        <w:t> = </w:t>
      </w:r>
      <w:r>
        <w:rPr>
          <w:b/>
          <w:color w:val="EC008C"/>
          <w:sz w:val="20"/>
        </w:rPr>
        <w:t>15.52</w:t>
      </w:r>
      <w:r>
        <w:rPr>
          <w:b/>
          <w:color w:val="EC008C"/>
          <w:spacing w:val="3"/>
          <w:sz w:val="20"/>
        </w:rPr>
        <w:t> </w:t>
      </w:r>
      <w:r>
        <w:rPr>
          <w:b/>
          <w:color w:val="EC008C"/>
          <w:sz w:val="20"/>
        </w:rPr>
        <w:t>volts</w:t>
      </w:r>
    </w:p>
    <w:p>
      <w:pPr>
        <w:pStyle w:val="ListParagraph"/>
        <w:numPr>
          <w:ilvl w:val="0"/>
          <w:numId w:val="13"/>
        </w:numPr>
        <w:tabs>
          <w:tab w:pos="1062" w:val="left" w:leader="none"/>
          <w:tab w:pos="4156" w:val="left" w:leader="none"/>
        </w:tabs>
        <w:spacing w:line="283" w:lineRule="exact" w:before="1" w:after="0"/>
        <w:ind w:left="1061" w:right="0" w:hanging="434"/>
        <w:jc w:val="left"/>
        <w:rPr>
          <w:b/>
          <w:sz w:val="20"/>
        </w:rPr>
      </w:pPr>
      <w:r>
        <w:rPr/>
        <w:pict>
          <v:shape style="position:absolute;margin-left:283.079987pt;margin-top:4.321477pt;width:5.5pt;height:13.05pt;mso-position-horizontal-relative:page;mso-position-vertical-relative:paragraph;z-index:-156376" type="#_x0000_t202" filled="false" stroked="false">
            <v:textbox inset="0,0,0,0">
              <w:txbxContent>
                <w:p>
                  <w:pPr>
                    <w:pStyle w:val="BodyText"/>
                    <w:spacing w:before="1"/>
                    <w:rPr>
                      <w:rFonts w:ascii="Symbol" w:hAnsi="Symbol"/>
                    </w:rPr>
                  </w:pPr>
                  <w:r>
                    <w:rPr>
                      <w:rFonts w:ascii="Symbol" w:hAnsi="Symbol"/>
                      <w:color w:val="231F20"/>
                    </w:rPr>
                    <w:t></w:t>
                  </w:r>
                </w:p>
              </w:txbxContent>
            </v:textbox>
            <w10:wrap type="none"/>
          </v:shape>
        </w:pict>
      </w:r>
      <w:r>
        <w:rPr>
          <w:color w:val="231F20"/>
          <w:sz w:val="20"/>
        </w:rPr>
        <w:t>Efficiency of rectification</w:t>
      </w:r>
      <w:r>
        <w:rPr>
          <w:color w:val="231F20"/>
          <w:spacing w:val="43"/>
          <w:sz w:val="20"/>
        </w:rPr>
        <w:t> </w:t>
      </w:r>
      <w:r>
        <w:rPr>
          <w:color w:val="231F20"/>
          <w:sz w:val="20"/>
        </w:rPr>
        <w:t>=  </w:t>
      </w:r>
      <w:r>
        <w:rPr>
          <w:spacing w:val="8"/>
          <w:position w:val="11"/>
          <w:sz w:val="20"/>
        </w:rPr>
        <w:t> </w:t>
      </w:r>
      <w:r>
        <w:rPr>
          <w:position w:val="11"/>
          <w:sz w:val="19"/>
          <w:u w:val="single"/>
        </w:rPr>
        <w:t>0.301</w:t>
      </w:r>
      <w:r>
        <w:rPr>
          <w:position w:val="11"/>
          <w:sz w:val="19"/>
        </w:rPr>
        <w:tab/>
      </w:r>
      <w:r>
        <w:rPr>
          <w:color w:val="231F20"/>
          <w:sz w:val="20"/>
        </w:rPr>
        <w:t>100 =</w:t>
      </w:r>
      <w:r>
        <w:rPr>
          <w:color w:val="231F20"/>
          <w:spacing w:val="25"/>
          <w:sz w:val="20"/>
        </w:rPr>
        <w:t> </w:t>
      </w:r>
      <w:r>
        <w:rPr>
          <w:b/>
          <w:color w:val="EC008C"/>
          <w:sz w:val="20"/>
        </w:rPr>
        <w:t>39.5%</w:t>
      </w:r>
    </w:p>
    <w:p>
      <w:pPr>
        <w:spacing w:line="171" w:lineRule="exact" w:before="0"/>
        <w:ind w:left="0" w:right="1159" w:firstLine="0"/>
        <w:jc w:val="center"/>
        <w:rPr>
          <w:sz w:val="19"/>
        </w:rPr>
      </w:pPr>
      <w:r>
        <w:rPr/>
        <w:pict>
          <v:shape style="position:absolute;margin-left:96.389999pt;margin-top:11.313055pt;width:401.6pt;height:29.25pt;mso-position-horizontal-relative:page;mso-position-vertical-relative:paragraph;z-index:3992;mso-wrap-distance-left:0;mso-wrap-distance-right:0" type="#_x0000_t202" filled="true" fillcolor="#f2eae0" stroked="false">
            <v:textbox inset="0,0,0,0">
              <w:txbxContent>
                <w:p>
                  <w:pPr>
                    <w:spacing w:line="235" w:lineRule="auto" w:before="47"/>
                    <w:ind w:left="45" w:right="0" w:firstLine="360"/>
                    <w:jc w:val="left"/>
                    <w:rPr>
                      <w:sz w:val="20"/>
                    </w:rPr>
                  </w:pPr>
                  <w:r>
                    <w:rPr>
                      <w:b/>
                      <w:color w:val="ED1846"/>
                      <w:sz w:val="20"/>
                    </w:rPr>
                    <w:t>Example</w:t>
                  </w:r>
                  <w:r>
                    <w:rPr>
                      <w:b/>
                      <w:color w:val="ED1846"/>
                      <w:spacing w:val="-10"/>
                      <w:sz w:val="20"/>
                    </w:rPr>
                    <w:t> </w:t>
                  </w:r>
                  <w:r>
                    <w:rPr>
                      <w:b/>
                      <w:color w:val="ED1846"/>
                      <w:sz w:val="20"/>
                    </w:rPr>
                    <w:t>6.15.</w:t>
                  </w:r>
                  <w:r>
                    <w:rPr>
                      <w:b/>
                      <w:color w:val="ED1846"/>
                      <w:spacing w:val="27"/>
                      <w:sz w:val="20"/>
                    </w:rPr>
                    <w:t> </w:t>
                  </w:r>
                  <w:r>
                    <w:rPr>
                      <w:i/>
                      <w:color w:val="231F20"/>
                      <w:sz w:val="20"/>
                    </w:rPr>
                    <w:t>A</w:t>
                  </w:r>
                  <w:r>
                    <w:rPr>
                      <w:i/>
                      <w:color w:val="231F20"/>
                      <w:spacing w:val="-12"/>
                      <w:sz w:val="20"/>
                    </w:rPr>
                    <w:t> </w:t>
                  </w:r>
                  <w:r>
                    <w:rPr>
                      <w:i/>
                      <w:color w:val="231F20"/>
                      <w:sz w:val="20"/>
                    </w:rPr>
                    <w:t>half-wave</w:t>
                  </w:r>
                  <w:r>
                    <w:rPr>
                      <w:i/>
                      <w:color w:val="231F20"/>
                      <w:spacing w:val="-9"/>
                      <w:sz w:val="20"/>
                    </w:rPr>
                    <w:t> </w:t>
                  </w:r>
                  <w:r>
                    <w:rPr>
                      <w:i/>
                      <w:color w:val="231F20"/>
                      <w:sz w:val="20"/>
                    </w:rPr>
                    <w:t>rectifier</w:t>
                  </w:r>
                  <w:r>
                    <w:rPr>
                      <w:i/>
                      <w:color w:val="231F20"/>
                      <w:spacing w:val="-9"/>
                      <w:sz w:val="20"/>
                    </w:rPr>
                    <w:t> </w:t>
                  </w:r>
                  <w:r>
                    <w:rPr>
                      <w:i/>
                      <w:color w:val="231F20"/>
                      <w:sz w:val="20"/>
                    </w:rPr>
                    <w:t>is</w:t>
                  </w:r>
                  <w:r>
                    <w:rPr>
                      <w:i/>
                      <w:color w:val="231F20"/>
                      <w:spacing w:val="-9"/>
                      <w:sz w:val="20"/>
                    </w:rPr>
                    <w:t> </w:t>
                  </w:r>
                  <w:r>
                    <w:rPr>
                      <w:i/>
                      <w:color w:val="231F20"/>
                      <w:sz w:val="20"/>
                    </w:rPr>
                    <w:t>used</w:t>
                  </w:r>
                  <w:r>
                    <w:rPr>
                      <w:i/>
                      <w:color w:val="231F20"/>
                      <w:spacing w:val="-9"/>
                      <w:sz w:val="20"/>
                    </w:rPr>
                    <w:t> </w:t>
                  </w:r>
                  <w:r>
                    <w:rPr>
                      <w:i/>
                      <w:color w:val="231F20"/>
                      <w:sz w:val="20"/>
                    </w:rPr>
                    <w:t>to</w:t>
                  </w:r>
                  <w:r>
                    <w:rPr>
                      <w:i/>
                      <w:color w:val="231F20"/>
                      <w:spacing w:val="-9"/>
                      <w:sz w:val="20"/>
                    </w:rPr>
                    <w:t> </w:t>
                  </w:r>
                  <w:r>
                    <w:rPr>
                      <w:i/>
                      <w:color w:val="231F20"/>
                      <w:sz w:val="20"/>
                    </w:rPr>
                    <w:t>supply</w:t>
                  </w:r>
                  <w:r>
                    <w:rPr>
                      <w:i/>
                      <w:color w:val="231F20"/>
                      <w:spacing w:val="-9"/>
                      <w:sz w:val="20"/>
                    </w:rPr>
                    <w:t> </w:t>
                  </w:r>
                  <w:r>
                    <w:rPr>
                      <w:i/>
                      <w:color w:val="231F20"/>
                      <w:sz w:val="20"/>
                    </w:rPr>
                    <w:t>50V</w:t>
                  </w:r>
                  <w:r>
                    <w:rPr>
                      <w:i/>
                      <w:color w:val="231F20"/>
                      <w:spacing w:val="-12"/>
                      <w:sz w:val="20"/>
                    </w:rPr>
                    <w:t> </w:t>
                  </w:r>
                  <w:r>
                    <w:rPr>
                      <w:i/>
                      <w:color w:val="231F20"/>
                      <w:sz w:val="20"/>
                    </w:rPr>
                    <w:t>d.c.</w:t>
                  </w:r>
                  <w:r>
                    <w:rPr>
                      <w:i/>
                      <w:color w:val="231F20"/>
                      <w:spacing w:val="-9"/>
                      <w:sz w:val="20"/>
                    </w:rPr>
                    <w:t> </w:t>
                  </w:r>
                  <w:r>
                    <w:rPr>
                      <w:i/>
                      <w:color w:val="231F20"/>
                      <w:sz w:val="20"/>
                    </w:rPr>
                    <w:t>to</w:t>
                  </w:r>
                  <w:r>
                    <w:rPr>
                      <w:i/>
                      <w:color w:val="231F20"/>
                      <w:spacing w:val="-9"/>
                      <w:sz w:val="20"/>
                    </w:rPr>
                    <w:t> </w:t>
                  </w:r>
                  <w:r>
                    <w:rPr>
                      <w:i/>
                      <w:color w:val="231F20"/>
                      <w:sz w:val="20"/>
                    </w:rPr>
                    <w:t>a</w:t>
                  </w:r>
                  <w:r>
                    <w:rPr>
                      <w:i/>
                      <w:color w:val="231F20"/>
                      <w:spacing w:val="-9"/>
                      <w:sz w:val="20"/>
                    </w:rPr>
                    <w:t> </w:t>
                  </w:r>
                  <w:r>
                    <w:rPr>
                      <w:i/>
                      <w:color w:val="231F20"/>
                      <w:sz w:val="20"/>
                    </w:rPr>
                    <w:t>resistive</w:t>
                  </w:r>
                  <w:r>
                    <w:rPr>
                      <w:i/>
                      <w:color w:val="231F20"/>
                      <w:spacing w:val="-10"/>
                      <w:sz w:val="20"/>
                    </w:rPr>
                    <w:t> </w:t>
                  </w:r>
                  <w:r>
                    <w:rPr>
                      <w:i/>
                      <w:color w:val="231F20"/>
                      <w:sz w:val="20"/>
                    </w:rPr>
                    <w:t>load</w:t>
                  </w:r>
                  <w:r>
                    <w:rPr>
                      <w:i/>
                      <w:color w:val="231F20"/>
                      <w:spacing w:val="-9"/>
                      <w:sz w:val="20"/>
                    </w:rPr>
                    <w:t> </w:t>
                  </w:r>
                  <w:r>
                    <w:rPr>
                      <w:i/>
                      <w:color w:val="231F20"/>
                      <w:sz w:val="20"/>
                    </w:rPr>
                    <w:t>of</w:t>
                  </w:r>
                  <w:r>
                    <w:rPr>
                      <w:i/>
                      <w:color w:val="231F20"/>
                      <w:spacing w:val="-9"/>
                      <w:sz w:val="20"/>
                    </w:rPr>
                    <w:t> </w:t>
                  </w:r>
                  <w:r>
                    <w:rPr>
                      <w:i/>
                      <w:color w:val="231F20"/>
                      <w:sz w:val="20"/>
                    </w:rPr>
                    <w:t>800</w:t>
                  </w:r>
                  <w:r>
                    <w:rPr>
                      <w:i/>
                      <w:color w:val="231F20"/>
                      <w:spacing w:val="-12"/>
                      <w:sz w:val="20"/>
                    </w:rPr>
                    <w:t> </w:t>
                  </w:r>
                  <w:r>
                    <w:rPr>
                      <w:rFonts w:ascii="Symbol" w:hAnsi="Symbol"/>
                      <w:i/>
                      <w:color w:val="231F20"/>
                      <w:sz w:val="20"/>
                    </w:rPr>
                    <w:t></w:t>
                  </w:r>
                  <w:r>
                    <w:rPr>
                      <w:i/>
                      <w:color w:val="231F20"/>
                      <w:sz w:val="20"/>
                    </w:rPr>
                    <w:t>.</w:t>
                  </w:r>
                  <w:r>
                    <w:rPr>
                      <w:i/>
                      <w:color w:val="231F20"/>
                      <w:spacing w:val="30"/>
                      <w:sz w:val="20"/>
                    </w:rPr>
                    <w:t> </w:t>
                  </w:r>
                  <w:r>
                    <w:rPr>
                      <w:i/>
                      <w:color w:val="231F20"/>
                      <w:sz w:val="20"/>
                    </w:rPr>
                    <w:t>The </w:t>
                  </w:r>
                  <w:r>
                    <w:rPr>
                      <w:i/>
                      <w:color w:val="231F20"/>
                      <w:sz w:val="20"/>
                    </w:rPr>
                    <w:t>diode has a resistance of 25 </w:t>
                  </w:r>
                  <w:r>
                    <w:rPr>
                      <w:rFonts w:ascii="Symbol" w:hAnsi="Symbol"/>
                      <w:i/>
                      <w:color w:val="231F20"/>
                      <w:sz w:val="20"/>
                    </w:rPr>
                    <w:t></w:t>
                  </w:r>
                  <w:r>
                    <w:rPr>
                      <w:i/>
                      <w:color w:val="231F20"/>
                      <w:sz w:val="20"/>
                    </w:rPr>
                    <w:t>. Calculate a.c. voltage</w:t>
                  </w:r>
                  <w:r>
                    <w:rPr>
                      <w:i/>
                      <w:color w:val="231F20"/>
                      <w:spacing w:val="-20"/>
                      <w:sz w:val="20"/>
                    </w:rPr>
                    <w:t> </w:t>
                  </w:r>
                  <w:r>
                    <w:rPr>
                      <w:i/>
                      <w:color w:val="231F20"/>
                      <w:sz w:val="20"/>
                    </w:rPr>
                    <w:t>required</w:t>
                  </w:r>
                  <w:r>
                    <w:rPr>
                      <w:color w:val="231F20"/>
                      <w:sz w:val="20"/>
                    </w:rPr>
                    <w:t>.</w:t>
                  </w:r>
                </w:p>
              </w:txbxContent>
            </v:textbox>
            <v:fill type="solid"/>
            <w10:wrap type="topAndBottom"/>
          </v:shape>
        </w:pict>
      </w:r>
      <w:r>
        <w:rPr>
          <w:w w:val="105"/>
          <w:sz w:val="19"/>
        </w:rPr>
        <w:t>0.763</w:t>
      </w:r>
    </w:p>
    <w:p>
      <w:pPr>
        <w:pStyle w:val="Heading4"/>
        <w:spacing w:line="208" w:lineRule="exact"/>
        <w:ind w:left="672"/>
        <w:rPr>
          <w:rFonts w:ascii="Times New Roman"/>
        </w:rPr>
      </w:pPr>
      <w:bookmarkStart w:name="6.11 Full-Wave Rectifier" w:id="53"/>
      <w:bookmarkEnd w:id="53"/>
      <w:r>
        <w:rPr>
          <w:b w:val="0"/>
        </w:rPr>
      </w:r>
      <w:bookmarkStart w:name="6.12 Centre-Tap Full-Wave Rectifier" w:id="54"/>
      <w:bookmarkEnd w:id="54"/>
      <w:r>
        <w:rPr>
          <w:b w:val="0"/>
        </w:rPr>
      </w:r>
      <w:r>
        <w:rPr>
          <w:rFonts w:ascii="Times New Roman"/>
          <w:color w:val="ED1846"/>
        </w:rPr>
        <w:t>Solution.</w:t>
      </w:r>
    </w:p>
    <w:p>
      <w:pPr>
        <w:pStyle w:val="BodyText"/>
        <w:spacing w:line="261" w:lineRule="auto" w:before="51"/>
        <w:ind w:left="1462" w:right="4618" w:hanging="334"/>
        <w:jc w:val="both"/>
        <w:rPr>
          <w:rFonts w:ascii="Symbol" w:hAnsi="Symbol"/>
        </w:rPr>
      </w:pPr>
      <w:r>
        <w:rPr>
          <w:color w:val="231F20"/>
        </w:rPr>
        <w:t>Output d.c. voltage, </w:t>
      </w:r>
      <w:r>
        <w:rPr>
          <w:i/>
          <w:color w:val="231F20"/>
        </w:rPr>
        <w:t>V</w:t>
      </w:r>
      <w:r>
        <w:rPr>
          <w:i/>
          <w:color w:val="231F20"/>
          <w:position w:val="-5"/>
          <w:sz w:val="14"/>
        </w:rPr>
        <w:t>dc </w:t>
      </w:r>
      <w:r>
        <w:rPr>
          <w:color w:val="231F20"/>
        </w:rPr>
        <w:t>= 50 V Diode resistance, </w:t>
      </w:r>
      <w:r>
        <w:rPr>
          <w:i/>
          <w:color w:val="231F20"/>
        </w:rPr>
        <w:t>r</w:t>
      </w:r>
      <w:r>
        <w:rPr>
          <w:i/>
          <w:color w:val="231F20"/>
          <w:position w:val="-5"/>
          <w:sz w:val="14"/>
        </w:rPr>
        <w:t>f </w:t>
      </w:r>
      <w:r>
        <w:rPr>
          <w:color w:val="231F20"/>
        </w:rPr>
        <w:t>= 25 </w:t>
      </w:r>
      <w:r>
        <w:rPr>
          <w:rFonts w:ascii="Symbol" w:hAnsi="Symbol"/>
          <w:color w:val="231F20"/>
        </w:rPr>
        <w:t></w:t>
      </w:r>
      <w:r>
        <w:rPr>
          <w:color w:val="231F20"/>
        </w:rPr>
        <w:t> Load resistance, </w:t>
      </w:r>
      <w:r>
        <w:rPr>
          <w:i/>
          <w:color w:val="231F20"/>
        </w:rPr>
        <w:t>R</w:t>
      </w:r>
      <w:r>
        <w:rPr>
          <w:i/>
          <w:color w:val="231F20"/>
          <w:position w:val="-5"/>
          <w:sz w:val="14"/>
        </w:rPr>
        <w:t>L </w:t>
      </w:r>
      <w:r>
        <w:rPr>
          <w:color w:val="231F20"/>
        </w:rPr>
        <w:t>= 800 </w:t>
      </w:r>
      <w:r>
        <w:rPr>
          <w:rFonts w:ascii="Symbol" w:hAnsi="Symbol"/>
          <w:color w:val="231F20"/>
        </w:rPr>
        <w:t></w:t>
      </w:r>
    </w:p>
    <w:p>
      <w:pPr>
        <w:pStyle w:val="BodyText"/>
        <w:spacing w:before="11"/>
        <w:ind w:left="672"/>
      </w:pPr>
      <w:r>
        <w:rPr>
          <w:color w:val="231F20"/>
        </w:rPr>
        <w:t>Let </w:t>
      </w:r>
      <w:r>
        <w:rPr>
          <w:i/>
          <w:color w:val="231F20"/>
        </w:rPr>
        <w:t>V</w:t>
      </w:r>
      <w:r>
        <w:rPr>
          <w:i/>
          <w:color w:val="231F20"/>
          <w:position w:val="-5"/>
          <w:sz w:val="14"/>
        </w:rPr>
        <w:t>m </w:t>
      </w:r>
      <w:r>
        <w:rPr>
          <w:color w:val="231F20"/>
        </w:rPr>
        <w:t>be the maximum value of a.c. voltage required.</w:t>
      </w:r>
    </w:p>
    <w:p>
      <w:pPr>
        <w:tabs>
          <w:tab w:pos="2803" w:val="left" w:leader="none"/>
        </w:tabs>
        <w:spacing w:before="21"/>
        <w:ind w:left="672" w:right="0" w:firstLine="0"/>
        <w:jc w:val="left"/>
        <w:rPr>
          <w:i/>
          <w:sz w:val="14"/>
        </w:rPr>
      </w:pPr>
      <w:r>
        <w:rPr>
          <w:rFonts w:ascii="Symbol" w:hAnsi="Symbol"/>
          <w:color w:val="231F20"/>
          <w:sz w:val="20"/>
        </w:rPr>
        <w:t></w:t>
      </w:r>
      <w:r>
        <w:rPr>
          <w:color w:val="231F20"/>
          <w:sz w:val="20"/>
        </w:rPr>
        <w:tab/>
      </w:r>
      <w:r>
        <w:rPr>
          <w:i/>
          <w:color w:val="231F20"/>
          <w:sz w:val="20"/>
        </w:rPr>
        <w:t>V</w:t>
      </w:r>
      <w:r>
        <w:rPr>
          <w:i/>
          <w:color w:val="231F20"/>
          <w:position w:val="-5"/>
          <w:sz w:val="14"/>
        </w:rPr>
        <w:t>dc </w:t>
      </w:r>
      <w:r>
        <w:rPr>
          <w:color w:val="231F20"/>
          <w:sz w:val="20"/>
        </w:rPr>
        <w:t>= </w:t>
      </w:r>
      <w:r>
        <w:rPr>
          <w:i/>
          <w:color w:val="231F20"/>
          <w:sz w:val="20"/>
        </w:rPr>
        <w:t>I</w:t>
      </w:r>
      <w:r>
        <w:rPr>
          <w:i/>
          <w:color w:val="231F20"/>
          <w:position w:val="-5"/>
          <w:sz w:val="14"/>
        </w:rPr>
        <w:t>dc </w:t>
      </w:r>
      <w:r>
        <w:rPr>
          <w:rFonts w:ascii="Symbol" w:hAnsi="Symbol"/>
          <w:color w:val="231F20"/>
          <w:sz w:val="20"/>
        </w:rPr>
        <w:t></w:t>
      </w:r>
      <w:r>
        <w:rPr>
          <w:color w:val="231F20"/>
          <w:spacing w:val="-8"/>
          <w:sz w:val="20"/>
        </w:rPr>
        <w:t> </w:t>
      </w:r>
      <w:r>
        <w:rPr>
          <w:i/>
          <w:color w:val="231F20"/>
          <w:sz w:val="20"/>
        </w:rPr>
        <w:t>R</w:t>
      </w:r>
      <w:r>
        <w:rPr>
          <w:i/>
          <w:color w:val="231F20"/>
          <w:position w:val="-5"/>
          <w:sz w:val="14"/>
        </w:rPr>
        <w:t>L</w:t>
      </w:r>
    </w:p>
    <w:p>
      <w:pPr>
        <w:spacing w:after="0"/>
        <w:jc w:val="left"/>
        <w:rPr>
          <w:sz w:val="14"/>
        </w:rPr>
        <w:sectPr>
          <w:type w:val="continuous"/>
          <w:pgSz w:w="11870" w:h="15840"/>
          <w:pgMar w:top="420" w:bottom="280" w:left="1660" w:right="1660"/>
        </w:sectPr>
      </w:pPr>
    </w:p>
    <w:p>
      <w:pPr>
        <w:spacing w:line="173" w:lineRule="exact" w:before="92"/>
        <w:ind w:left="0" w:right="1122" w:firstLine="0"/>
        <w:jc w:val="right"/>
        <w:rPr>
          <w:i/>
          <w:sz w:val="20"/>
        </w:rPr>
      </w:pPr>
      <w:r>
        <w:rPr/>
        <w:pict>
          <v:shape style="position:absolute;margin-left:260.760010pt;margin-top:10.874643pt;width:5.05pt;height:7.7pt;mso-position-horizontal-relative:page;mso-position-vertical-relative:paragraph;z-index:-156328" type="#_x0000_t202" filled="false" stroked="false">
            <v:textbox inset="0,0,0,0">
              <w:txbxContent>
                <w:p>
                  <w:pPr>
                    <w:spacing w:line="154" w:lineRule="exact" w:before="0"/>
                    <w:ind w:left="0" w:right="0" w:firstLine="0"/>
                    <w:jc w:val="left"/>
                    <w:rPr>
                      <w:i/>
                      <w:sz w:val="14"/>
                    </w:rPr>
                  </w:pPr>
                  <w:r>
                    <w:rPr>
                      <w:i/>
                      <w:w w:val="99"/>
                      <w:sz w:val="14"/>
                    </w:rPr>
                    <w:t>m</w:t>
                  </w:r>
                </w:p>
              </w:txbxContent>
            </v:textbox>
            <w10:wrap type="none"/>
          </v:shape>
        </w:pict>
      </w:r>
      <w:r>
        <w:rPr>
          <w:i/>
          <w:w w:val="99"/>
          <w:sz w:val="20"/>
        </w:rPr>
        <w:t>I</w:t>
      </w:r>
    </w:p>
    <w:p>
      <w:pPr>
        <w:tabs>
          <w:tab w:pos="326" w:val="left" w:leader="none"/>
        </w:tabs>
        <w:spacing w:line="119" w:lineRule="exact" w:before="0"/>
        <w:ind w:left="0" w:right="0" w:firstLine="0"/>
        <w:jc w:val="right"/>
        <w:rPr>
          <w:i/>
          <w:sz w:val="20"/>
        </w:rPr>
      </w:pPr>
      <w:r>
        <w:rPr/>
        <w:pict>
          <v:line style="position:absolute;mso-position-horizontal-relative:page;mso-position-vertical-relative:paragraph;z-index:6088" from="255.960007pt,4.985316pt" to="267.120007pt,4.985316pt" stroked="true" strokeweight=".495pt" strokecolor="#000000">
            <v:stroke dashstyle="solid"/>
            <w10:wrap type="none"/>
          </v:line>
        </w:pict>
      </w:r>
      <w:r>
        <w:rPr/>
        <w:pict>
          <v:line style="position:absolute;mso-position-horizontal-relative:page;mso-position-vertical-relative:paragraph;z-index:6112" from="301.679993pt,4.985316pt" to="347.879993pt,4.985316pt" stroked="true" strokeweight=".495pt" strokecolor="#000000">
            <v:stroke dashstyle="solid"/>
            <w10:wrap type="none"/>
          </v:line>
        </w:pict>
      </w:r>
      <w:r>
        <w:rPr>
          <w:color w:val="231F20"/>
          <w:position w:val="12"/>
          <w:sz w:val="20"/>
        </w:rPr>
        <w:t>=</w:t>
        <w:tab/>
      </w:r>
      <w:r>
        <w:rPr>
          <w:rFonts w:ascii="Symbol" w:hAnsi="Symbol"/>
          <w:sz w:val="20"/>
        </w:rPr>
        <w:t></w:t>
      </w:r>
      <w:r>
        <w:rPr>
          <w:sz w:val="20"/>
        </w:rPr>
        <w:t> </w:t>
      </w:r>
      <w:r>
        <w:rPr>
          <w:rFonts w:ascii="Symbol" w:hAnsi="Symbol"/>
          <w:position w:val="14"/>
          <w:sz w:val="20"/>
        </w:rPr>
        <w:t></w:t>
      </w:r>
      <w:r>
        <w:rPr>
          <w:position w:val="14"/>
          <w:sz w:val="20"/>
        </w:rPr>
        <w:t> </w:t>
      </w:r>
      <w:r>
        <w:rPr>
          <w:i/>
          <w:position w:val="14"/>
          <w:sz w:val="20"/>
        </w:rPr>
        <w:t>R</w:t>
      </w:r>
      <w:r>
        <w:rPr>
          <w:i/>
          <w:position w:val="7"/>
          <w:sz w:val="14"/>
        </w:rPr>
        <w:t>L </w:t>
      </w:r>
      <w:r>
        <w:rPr>
          <w:rFonts w:ascii="Symbol" w:hAnsi="Symbol"/>
          <w:position w:val="14"/>
          <w:sz w:val="20"/>
        </w:rPr>
        <w:t></w:t>
      </w:r>
      <w:r>
        <w:rPr>
          <w:position w:val="14"/>
          <w:sz w:val="20"/>
        </w:rPr>
        <w:t> </w:t>
      </w:r>
      <w:r>
        <w:rPr>
          <w:sz w:val="20"/>
        </w:rPr>
        <w:t>π</w:t>
      </w:r>
      <w:r>
        <w:rPr>
          <w:spacing w:val="-27"/>
          <w:sz w:val="20"/>
        </w:rPr>
        <w:t> </w:t>
      </w:r>
      <w:r>
        <w:rPr>
          <w:sz w:val="20"/>
        </w:rPr>
        <w:t>(</w:t>
      </w:r>
      <w:r>
        <w:rPr>
          <w:i/>
          <w:sz w:val="20"/>
        </w:rPr>
        <w:t>r</w:t>
      </w:r>
    </w:p>
    <w:p>
      <w:pPr>
        <w:tabs>
          <w:tab w:pos="647" w:val="left" w:leader="none"/>
        </w:tabs>
        <w:spacing w:line="307" w:lineRule="exact" w:before="97"/>
        <w:ind w:left="2" w:right="0" w:firstLine="0"/>
        <w:jc w:val="left"/>
        <w:rPr>
          <w:i/>
          <w:sz w:val="20"/>
        </w:rPr>
      </w:pPr>
      <w:r>
        <w:rPr/>
        <w:br w:type="column"/>
      </w:r>
      <w:r>
        <w:rPr>
          <w:i/>
          <w:spacing w:val="-3"/>
          <w:position w:val="13"/>
          <w:sz w:val="20"/>
        </w:rPr>
        <w:t>V</w:t>
      </w:r>
      <w:r>
        <w:rPr>
          <w:i/>
          <w:spacing w:val="-3"/>
          <w:position w:val="7"/>
          <w:sz w:val="14"/>
        </w:rPr>
        <w:t>m</w:t>
        <w:tab/>
      </w:r>
      <w:r>
        <w:rPr>
          <w:rFonts w:ascii="Symbol" w:hAnsi="Symbol"/>
          <w:sz w:val="20"/>
        </w:rPr>
        <w:t></w:t>
      </w:r>
      <w:r>
        <w:rPr>
          <w:spacing w:val="16"/>
          <w:sz w:val="20"/>
        </w:rPr>
        <w:t> </w:t>
      </w:r>
      <w:r>
        <w:rPr>
          <w:i/>
          <w:sz w:val="20"/>
        </w:rPr>
        <w:t>R</w:t>
      </w:r>
    </w:p>
    <w:p>
      <w:pPr>
        <w:pStyle w:val="ListParagraph"/>
        <w:numPr>
          <w:ilvl w:val="0"/>
          <w:numId w:val="14"/>
        </w:numPr>
        <w:tabs>
          <w:tab w:pos="303" w:val="left" w:leader="none"/>
          <w:tab w:pos="943" w:val="left" w:leader="none"/>
        </w:tabs>
        <w:spacing w:line="18" w:lineRule="exact" w:before="0" w:after="0"/>
        <w:ind w:left="302" w:right="0" w:hanging="185"/>
        <w:jc w:val="left"/>
        <w:rPr>
          <w:i/>
          <w:sz w:val="14"/>
        </w:rPr>
      </w:pPr>
      <w:r>
        <w:rPr>
          <w:i/>
          <w:sz w:val="20"/>
        </w:rPr>
        <w:t>R</w:t>
      </w:r>
      <w:r>
        <w:rPr>
          <w:i/>
          <w:spacing w:val="39"/>
          <w:sz w:val="20"/>
        </w:rPr>
        <w:t> </w:t>
      </w:r>
      <w:r>
        <w:rPr>
          <w:sz w:val="20"/>
        </w:rPr>
        <w:t>)</w:t>
        <w:tab/>
      </w:r>
      <w:r>
        <w:rPr>
          <w:i/>
          <w:w w:val="95"/>
          <w:position w:val="7"/>
          <w:sz w:val="14"/>
        </w:rPr>
        <w:t>L</w:t>
      </w:r>
    </w:p>
    <w:p>
      <w:pPr>
        <w:spacing w:line="176" w:lineRule="exact" w:before="32"/>
        <w:ind w:left="0" w:right="788" w:firstLine="0"/>
        <w:jc w:val="right"/>
        <w:rPr>
          <w:i/>
          <w:sz w:val="20"/>
        </w:rPr>
      </w:pPr>
      <w:r>
        <w:rPr/>
        <w:br w:type="column"/>
      </w:r>
      <w:r>
        <w:rPr>
          <w:i/>
          <w:sz w:val="20"/>
        </w:rPr>
        <w:t>V</w:t>
      </w:r>
    </w:p>
    <w:p>
      <w:pPr>
        <w:spacing w:line="36" w:lineRule="auto" w:before="0"/>
        <w:ind w:left="946" w:right="0" w:firstLine="0"/>
        <w:jc w:val="left"/>
        <w:rPr>
          <w:rFonts w:ascii="Symbol" w:hAnsi="Symbol"/>
          <w:sz w:val="20"/>
        </w:rPr>
      </w:pPr>
      <w:r>
        <w:rPr/>
        <w:pict>
          <v:line style="position:absolute;mso-position-horizontal-relative:page;mso-position-vertical-relative:paragraph;z-index:-156448" from="454.440002pt,4.968722pt" to="487.320002pt,4.968722pt" stroked="true" strokeweight=".495pt" strokecolor="#000000">
            <v:stroke dashstyle="solid"/>
            <w10:wrap type="none"/>
          </v:line>
        </w:pict>
      </w:r>
      <w:r>
        <w:rPr/>
        <w:pict>
          <v:shape style="position:absolute;margin-left:418.679993pt;margin-top:-8.564788pt;width:3.85pt;height:12.3pt;mso-position-horizontal-relative:page;mso-position-vertical-relative:paragraph;z-index:-156352" type="#_x0000_t202" filled="false" stroked="false">
            <v:textbox inset="0,0,0,0">
              <w:txbxContent>
                <w:p>
                  <w:pPr>
                    <w:pStyle w:val="BodyText"/>
                    <w:rPr>
                      <w:rFonts w:ascii="Symbol" w:hAnsi="Symbol"/>
                    </w:rPr>
                  </w:pPr>
                  <w:r>
                    <w:rPr>
                      <w:rFonts w:ascii="Symbol" w:hAnsi="Symbol"/>
                    </w:rPr>
                    <w:t></w:t>
                  </w:r>
                </w:p>
              </w:txbxContent>
            </v:textbox>
            <w10:wrap type="none"/>
          </v:shape>
        </w:pict>
      </w:r>
      <w:r>
        <w:rPr/>
        <w:pict>
          <v:shape style="position:absolute;margin-left:470.399994pt;margin-top:-2.468893pt;width:5.1pt;height:7.8pt;mso-position-horizontal-relative:page;mso-position-vertical-relative:paragraph;z-index:-156304" type="#_x0000_t202" filled="false" stroked="false">
            <v:textbox inset="0,0,0,0">
              <w:txbxContent>
                <w:p>
                  <w:pPr>
                    <w:spacing w:line="155" w:lineRule="exact" w:before="0"/>
                    <w:ind w:left="0" w:right="0" w:firstLine="0"/>
                    <w:jc w:val="left"/>
                    <w:rPr>
                      <w:i/>
                      <w:sz w:val="14"/>
                    </w:rPr>
                  </w:pPr>
                  <w:r>
                    <w:rPr>
                      <w:i/>
                      <w:sz w:val="14"/>
                    </w:rPr>
                    <w:t>m</w:t>
                  </w:r>
                </w:p>
              </w:txbxContent>
            </v:textbox>
            <w10:wrap type="none"/>
          </v:shape>
        </w:pict>
      </w:r>
      <w:r>
        <w:rPr/>
        <w:pict>
          <v:shape style="position:absolute;margin-left:488.383728pt;margin-top:-8.564788pt;width:3.85pt;height:12.3pt;mso-position-horizontal-relative:page;mso-position-vertical-relative:paragraph;z-index:-156280" type="#_x0000_t202" filled="false" stroked="false">
            <v:textbox inset="0,0,0,0">
              <w:txbxContent>
                <w:p>
                  <w:pPr>
                    <w:pStyle w:val="BodyText"/>
                    <w:rPr>
                      <w:rFonts w:ascii="Symbol" w:hAnsi="Symbol"/>
                    </w:rPr>
                  </w:pPr>
                  <w:r>
                    <w:rPr>
                      <w:rFonts w:ascii="Symbol" w:hAnsi="Symbol"/>
                    </w:rPr>
                    <w:t></w:t>
                  </w:r>
                </w:p>
              </w:txbxContent>
            </v:textbox>
            <w10:wrap type="none"/>
          </v:shape>
        </w:pict>
      </w:r>
      <w:r>
        <w:rPr>
          <w:rFonts w:ascii="Symbol" w:hAnsi="Symbol"/>
          <w:position w:val="-6"/>
          <w:sz w:val="20"/>
        </w:rPr>
        <w:t></w:t>
      </w:r>
      <w:r>
        <w:rPr>
          <w:rFonts w:ascii="DejaVu Sans" w:hAnsi="DejaVu Sans"/>
          <w:sz w:val="20"/>
        </w:rPr>
        <w:t>∵ </w:t>
      </w:r>
      <w:r>
        <w:rPr>
          <w:i/>
          <w:sz w:val="20"/>
        </w:rPr>
        <w:t>I</w:t>
      </w:r>
      <w:r>
        <w:rPr>
          <w:i/>
          <w:position w:val="-5"/>
          <w:sz w:val="14"/>
        </w:rPr>
        <w:t>m </w:t>
      </w:r>
      <w:r>
        <w:rPr>
          <w:rFonts w:ascii="Symbol" w:hAnsi="Symbol"/>
          <w:sz w:val="20"/>
        </w:rPr>
        <w:t></w:t>
      </w:r>
      <w:r>
        <w:rPr>
          <w:sz w:val="20"/>
        </w:rPr>
        <w:t> </w:t>
      </w:r>
      <w:r>
        <w:rPr>
          <w:i/>
          <w:position w:val="-13"/>
          <w:sz w:val="20"/>
        </w:rPr>
        <w:t>r </w:t>
      </w:r>
      <w:r>
        <w:rPr>
          <w:rFonts w:ascii="Symbol" w:hAnsi="Symbol"/>
          <w:position w:val="-13"/>
          <w:sz w:val="20"/>
        </w:rPr>
        <w:t></w:t>
      </w:r>
      <w:r>
        <w:rPr>
          <w:position w:val="-13"/>
          <w:sz w:val="20"/>
        </w:rPr>
        <w:t> </w:t>
      </w:r>
      <w:r>
        <w:rPr>
          <w:i/>
          <w:position w:val="-13"/>
          <w:sz w:val="20"/>
        </w:rPr>
        <w:t>R </w:t>
      </w:r>
      <w:r>
        <w:rPr>
          <w:rFonts w:ascii="Symbol" w:hAnsi="Symbol"/>
          <w:position w:val="-6"/>
          <w:sz w:val="20"/>
        </w:rPr>
        <w:t></w:t>
      </w:r>
    </w:p>
    <w:p>
      <w:pPr>
        <w:spacing w:after="0" w:line="36" w:lineRule="auto"/>
        <w:jc w:val="left"/>
        <w:rPr>
          <w:rFonts w:ascii="Symbol" w:hAnsi="Symbol"/>
          <w:sz w:val="20"/>
        </w:rPr>
        <w:sectPr>
          <w:type w:val="continuous"/>
          <w:pgSz w:w="11870" w:h="15840"/>
          <w:pgMar w:top="420" w:bottom="280" w:left="1660" w:right="1660"/>
          <w:cols w:num="3" w:equalWidth="0">
            <w:col w:w="4667" w:space="40"/>
            <w:col w:w="1021" w:space="39"/>
            <w:col w:w="2783"/>
          </w:cols>
        </w:sectPr>
      </w:pPr>
    </w:p>
    <w:p>
      <w:pPr>
        <w:pStyle w:val="BodyText"/>
        <w:rPr>
          <w:rFonts w:ascii="Symbol" w:hAnsi="Symbol"/>
          <w:sz w:val="22"/>
        </w:rPr>
      </w:pPr>
    </w:p>
    <w:p>
      <w:pPr>
        <w:pStyle w:val="BodyText"/>
        <w:tabs>
          <w:tab w:pos="2856" w:val="left" w:leader="none"/>
        </w:tabs>
        <w:spacing w:before="145"/>
        <w:ind w:left="672"/>
      </w:pPr>
      <w:r>
        <w:rPr>
          <w:color w:val="231F20"/>
        </w:rPr>
        <w:t>or</w:t>
        <w:tab/>
        <w:t>50</w:t>
      </w:r>
      <w:r>
        <w:rPr>
          <w:color w:val="231F20"/>
          <w:spacing w:val="34"/>
        </w:rPr>
        <w:t> </w:t>
      </w:r>
      <w:r>
        <w:rPr>
          <w:color w:val="231F20"/>
        </w:rPr>
        <w:t>=</w:t>
      </w:r>
    </w:p>
    <w:p>
      <w:pPr>
        <w:pStyle w:val="BodyText"/>
        <w:spacing w:before="1"/>
        <w:rPr>
          <w:sz w:val="23"/>
        </w:rPr>
      </w:pPr>
      <w:r>
        <w:rPr/>
        <w:br w:type="column"/>
      </w:r>
      <w:r>
        <w:rPr>
          <w:sz w:val="23"/>
        </w:rPr>
      </w:r>
    </w:p>
    <w:p>
      <w:pPr>
        <w:spacing w:line="269" w:lineRule="exact" w:before="0"/>
        <w:ind w:left="91" w:right="0" w:firstLine="0"/>
        <w:jc w:val="center"/>
        <w:rPr>
          <w:i/>
          <w:sz w:val="14"/>
        </w:rPr>
      </w:pPr>
      <w:r>
        <w:rPr>
          <w:i/>
          <w:sz w:val="20"/>
        </w:rPr>
        <w:t>V</w:t>
      </w:r>
      <w:r>
        <w:rPr>
          <w:i/>
          <w:position w:val="-5"/>
          <w:sz w:val="14"/>
        </w:rPr>
        <w:t>m</w:t>
      </w:r>
    </w:p>
    <w:p>
      <w:pPr>
        <w:pStyle w:val="BodyText"/>
        <w:spacing w:line="20" w:lineRule="exact"/>
        <w:ind w:left="108" w:right="-75"/>
        <w:rPr>
          <w:sz w:val="2"/>
        </w:rPr>
      </w:pPr>
      <w:r>
        <w:rPr>
          <w:sz w:val="2"/>
        </w:rPr>
        <w:pict>
          <v:group style="width:50.8pt;height:.5pt;mso-position-horizontal-relative:char;mso-position-vertical-relative:line" coordorigin="0,0" coordsize="1016,10">
            <v:line style="position:absolute" from="0,5" to="1015,5" stroked="true" strokeweight=".499pt" strokecolor="#000000">
              <v:stroke dashstyle="solid"/>
            </v:line>
          </v:group>
        </w:pict>
      </w:r>
      <w:r>
        <w:rPr>
          <w:sz w:val="2"/>
        </w:rPr>
      </w:r>
    </w:p>
    <w:p>
      <w:pPr>
        <w:pStyle w:val="BodyText"/>
        <w:spacing w:line="217" w:lineRule="exact"/>
        <w:ind w:left="128"/>
        <w:jc w:val="center"/>
      </w:pPr>
      <w:r>
        <w:rPr/>
        <w:t>π (25 </w:t>
      </w:r>
      <w:r>
        <w:rPr>
          <w:rFonts w:ascii="Symbol" w:hAnsi="Symbol"/>
        </w:rPr>
        <w:t></w:t>
      </w:r>
      <w:r>
        <w:rPr/>
        <w:t> </w:t>
      </w:r>
      <w:r>
        <w:rPr>
          <w:spacing w:val="-3"/>
        </w:rPr>
        <w:t>800)</w:t>
      </w:r>
    </w:p>
    <w:p>
      <w:pPr>
        <w:tabs>
          <w:tab w:pos="624" w:val="left" w:leader="none"/>
        </w:tabs>
        <w:spacing w:before="60"/>
        <w:ind w:left="168" w:right="0" w:firstLine="0"/>
        <w:jc w:val="left"/>
        <w:rPr>
          <w:i/>
          <w:sz w:val="14"/>
        </w:rPr>
      </w:pPr>
      <w:r>
        <w:rPr/>
        <w:br w:type="column"/>
      </w:r>
      <w:r>
        <w:rPr>
          <w:i/>
          <w:sz w:val="14"/>
        </w:rPr>
        <w:t>f</w:t>
        <w:tab/>
        <w:t>L</w:t>
      </w:r>
    </w:p>
    <w:p>
      <w:pPr>
        <w:pStyle w:val="BodyText"/>
        <w:spacing w:before="6"/>
        <w:rPr>
          <w:i/>
          <w:sz w:val="14"/>
        </w:rPr>
      </w:pPr>
    </w:p>
    <w:p>
      <w:pPr>
        <w:pStyle w:val="BodyText"/>
        <w:ind w:left="27"/>
      </w:pPr>
      <w:r>
        <w:rPr>
          <w:rFonts w:ascii="Symbol" w:hAnsi="Symbol"/>
        </w:rPr>
        <w:t></w:t>
      </w:r>
      <w:r>
        <w:rPr/>
        <w:t> 800</w:t>
      </w:r>
    </w:p>
    <w:p>
      <w:pPr>
        <w:tabs>
          <w:tab w:pos="1483" w:val="left" w:leader="none"/>
          <w:tab w:pos="1939" w:val="left" w:leader="none"/>
        </w:tabs>
        <w:spacing w:line="208" w:lineRule="exact" w:before="0"/>
        <w:ind w:left="672" w:right="0" w:firstLine="0"/>
        <w:jc w:val="left"/>
        <w:rPr>
          <w:rFonts w:ascii="Symbol" w:hAnsi="Symbol"/>
          <w:sz w:val="20"/>
        </w:rPr>
      </w:pPr>
      <w:r>
        <w:rPr/>
        <w:br w:type="column"/>
      </w:r>
      <w:r>
        <w:rPr>
          <w:rFonts w:ascii="Symbol" w:hAnsi="Symbol"/>
          <w:position w:val="-2"/>
          <w:sz w:val="20"/>
        </w:rPr>
        <w:t></w:t>
      </w:r>
      <w:r>
        <w:rPr>
          <w:position w:val="-2"/>
          <w:sz w:val="20"/>
        </w:rPr>
        <w:tab/>
      </w:r>
      <w:r>
        <w:rPr>
          <w:i/>
          <w:sz w:val="14"/>
        </w:rPr>
        <w:t>f</w:t>
        <w:tab/>
        <w:t>L</w:t>
      </w:r>
      <w:r>
        <w:rPr>
          <w:i/>
          <w:spacing w:val="-1"/>
          <w:sz w:val="14"/>
        </w:rPr>
        <w:t> </w:t>
      </w:r>
      <w:r>
        <w:rPr>
          <w:rFonts w:ascii="Symbol" w:hAnsi="Symbol"/>
          <w:position w:val="-2"/>
          <w:sz w:val="20"/>
        </w:rPr>
        <w:t></w:t>
      </w:r>
    </w:p>
    <w:p>
      <w:pPr>
        <w:spacing w:after="0" w:line="208" w:lineRule="exact"/>
        <w:jc w:val="left"/>
        <w:rPr>
          <w:rFonts w:ascii="Symbol" w:hAnsi="Symbol"/>
          <w:sz w:val="20"/>
        </w:rPr>
        <w:sectPr>
          <w:type w:val="continuous"/>
          <w:pgSz w:w="11870" w:h="15840"/>
          <w:pgMar w:top="420" w:bottom="280" w:left="1660" w:right="1660"/>
          <w:cols w:num="4" w:equalWidth="0">
            <w:col w:w="3306" w:space="40"/>
            <w:col w:w="1120" w:space="39"/>
            <w:col w:w="743" w:space="793"/>
            <w:col w:w="2509"/>
          </w:cols>
        </w:sectPr>
      </w:pPr>
    </w:p>
    <w:p>
      <w:pPr>
        <w:tabs>
          <w:tab w:pos="2835" w:val="left" w:leader="none"/>
        </w:tabs>
        <w:spacing w:before="206"/>
        <w:ind w:left="672" w:right="0" w:firstLine="0"/>
        <w:jc w:val="left"/>
        <w:rPr>
          <w:i/>
          <w:sz w:val="14"/>
        </w:rPr>
      </w:pPr>
      <w:r>
        <w:rPr>
          <w:rFonts w:ascii="Symbol" w:hAnsi="Symbol"/>
          <w:color w:val="231F20"/>
          <w:sz w:val="20"/>
        </w:rPr>
        <w:t></w:t>
      </w:r>
      <w:r>
        <w:rPr>
          <w:color w:val="231F20"/>
          <w:sz w:val="20"/>
        </w:rPr>
        <w:tab/>
      </w:r>
      <w:r>
        <w:rPr>
          <w:i/>
          <w:color w:val="231F20"/>
          <w:sz w:val="20"/>
        </w:rPr>
        <w:t>V</w:t>
      </w:r>
      <w:r>
        <w:rPr>
          <w:i/>
          <w:color w:val="231F20"/>
          <w:position w:val="-5"/>
          <w:sz w:val="14"/>
        </w:rPr>
        <w:t>m</w:t>
      </w:r>
    </w:p>
    <w:p>
      <w:pPr>
        <w:pStyle w:val="BodyText"/>
        <w:spacing w:line="172" w:lineRule="auto" w:before="104"/>
        <w:ind w:left="94"/>
      </w:pPr>
      <w:r>
        <w:rPr/>
        <w:br w:type="column"/>
      </w:r>
      <w:r>
        <w:rPr>
          <w:color w:val="231F20"/>
          <w:position w:val="-11"/>
        </w:rPr>
        <w:t>= </w:t>
      </w:r>
      <w:r>
        <w:rPr>
          <w:u w:val="single"/>
        </w:rPr>
        <w:t>π </w:t>
      </w:r>
      <w:r>
        <w:rPr>
          <w:rFonts w:ascii="Symbol" w:hAnsi="Symbol"/>
          <w:u w:val="single"/>
        </w:rPr>
        <w:t></w:t>
      </w:r>
      <w:r>
        <w:rPr>
          <w:u w:val="single"/>
        </w:rPr>
        <w:t> 825 </w:t>
      </w:r>
      <w:r>
        <w:rPr>
          <w:rFonts w:ascii="Symbol" w:hAnsi="Symbol"/>
          <w:u w:val="single"/>
        </w:rPr>
        <w:t></w:t>
      </w:r>
      <w:r>
        <w:rPr>
          <w:u w:val="single"/>
        </w:rPr>
        <w:t> 50</w:t>
      </w:r>
    </w:p>
    <w:p>
      <w:pPr>
        <w:pStyle w:val="BodyText"/>
        <w:spacing w:line="185" w:lineRule="exact"/>
        <w:ind w:left="732"/>
      </w:pPr>
      <w:r>
        <w:rPr/>
        <w:t>800</w:t>
      </w:r>
    </w:p>
    <w:p>
      <w:pPr>
        <w:pStyle w:val="BodyText"/>
        <w:spacing w:before="2"/>
        <w:rPr>
          <w:sz w:val="19"/>
        </w:rPr>
      </w:pPr>
      <w:r>
        <w:rPr/>
        <w:br w:type="column"/>
      </w:r>
      <w:r>
        <w:rPr>
          <w:sz w:val="19"/>
        </w:rPr>
      </w:r>
    </w:p>
    <w:p>
      <w:pPr>
        <w:spacing w:before="0"/>
        <w:ind w:left="118" w:right="0" w:firstLine="0"/>
        <w:jc w:val="left"/>
        <w:rPr>
          <w:b/>
          <w:sz w:val="20"/>
        </w:rPr>
      </w:pPr>
      <w:r>
        <w:rPr>
          <w:color w:val="231F20"/>
          <w:sz w:val="20"/>
        </w:rPr>
        <w:t>= </w:t>
      </w:r>
      <w:r>
        <w:rPr>
          <w:b/>
          <w:color w:val="EC008C"/>
          <w:sz w:val="20"/>
        </w:rPr>
        <w:t>162 V</w:t>
      </w:r>
    </w:p>
    <w:p>
      <w:pPr>
        <w:spacing w:after="0"/>
        <w:jc w:val="left"/>
        <w:rPr>
          <w:sz w:val="20"/>
        </w:rPr>
        <w:sectPr>
          <w:type w:val="continuous"/>
          <w:pgSz w:w="11870" w:h="15840"/>
          <w:pgMar w:top="420" w:bottom="280" w:left="1660" w:right="1660"/>
          <w:cols w:num="3" w:equalWidth="0">
            <w:col w:w="3059" w:space="40"/>
            <w:col w:w="1403" w:space="39"/>
            <w:col w:w="4009"/>
          </w:cols>
        </w:sectPr>
      </w:pPr>
    </w:p>
    <w:p>
      <w:pPr>
        <w:pStyle w:val="BodyText"/>
        <w:spacing w:before="65"/>
        <w:ind w:left="672"/>
      </w:pPr>
      <w:r>
        <w:rPr>
          <w:color w:val="231F20"/>
        </w:rPr>
        <w:t>Hence a.c. voltage of maximum value 162 V is required.</w:t>
      </w:r>
    </w:p>
    <w:p>
      <w:pPr>
        <w:pStyle w:val="Heading2"/>
        <w:numPr>
          <w:ilvl w:val="1"/>
          <w:numId w:val="6"/>
        </w:numPr>
        <w:tabs>
          <w:tab w:pos="1032" w:val="left" w:leader="none"/>
        </w:tabs>
        <w:spacing w:line="240" w:lineRule="auto" w:before="86" w:after="0"/>
        <w:ind w:left="1031" w:right="0" w:hanging="719"/>
        <w:jc w:val="left"/>
      </w:pPr>
      <w:r>
        <w:rPr>
          <w:color w:val="005AAA"/>
        </w:rPr>
        <w:t>Full-Wave</w:t>
      </w:r>
      <w:r>
        <w:rPr>
          <w:color w:val="005AAA"/>
          <w:spacing w:val="37"/>
        </w:rPr>
        <w:t> </w:t>
      </w:r>
      <w:r>
        <w:rPr>
          <w:color w:val="005AAA"/>
        </w:rPr>
        <w:t>Rectifier</w:t>
      </w:r>
    </w:p>
    <w:p>
      <w:pPr>
        <w:pStyle w:val="BodyText"/>
        <w:spacing w:line="271" w:lineRule="auto" w:before="87"/>
        <w:ind w:left="312" w:right="308"/>
        <w:jc w:val="both"/>
      </w:pPr>
      <w:r>
        <w:rPr>
          <w:color w:val="231F20"/>
        </w:rPr>
        <w:t>In</w:t>
      </w:r>
      <w:r>
        <w:rPr>
          <w:color w:val="231F20"/>
          <w:spacing w:val="-11"/>
        </w:rPr>
        <w:t> </w:t>
      </w:r>
      <w:r>
        <w:rPr>
          <w:color w:val="231F20"/>
        </w:rPr>
        <w:t>full-wave</w:t>
      </w:r>
      <w:r>
        <w:rPr>
          <w:color w:val="231F20"/>
          <w:spacing w:val="-11"/>
        </w:rPr>
        <w:t> </w:t>
      </w:r>
      <w:r>
        <w:rPr>
          <w:color w:val="231F20"/>
        </w:rPr>
        <w:t>rectification,</w:t>
      </w:r>
      <w:r>
        <w:rPr>
          <w:color w:val="231F20"/>
          <w:spacing w:val="-11"/>
        </w:rPr>
        <w:t> </w:t>
      </w:r>
      <w:r>
        <w:rPr>
          <w:color w:val="231F20"/>
        </w:rPr>
        <w:t>current</w:t>
      </w:r>
      <w:r>
        <w:rPr>
          <w:color w:val="231F20"/>
          <w:spacing w:val="-11"/>
        </w:rPr>
        <w:t> </w:t>
      </w:r>
      <w:r>
        <w:rPr>
          <w:color w:val="231F20"/>
        </w:rPr>
        <w:t>flows</w:t>
      </w:r>
      <w:r>
        <w:rPr>
          <w:color w:val="231F20"/>
          <w:spacing w:val="-11"/>
        </w:rPr>
        <w:t> </w:t>
      </w:r>
      <w:r>
        <w:rPr>
          <w:color w:val="231F20"/>
        </w:rPr>
        <w:t>through</w:t>
      </w:r>
      <w:r>
        <w:rPr>
          <w:color w:val="231F20"/>
          <w:spacing w:val="-11"/>
        </w:rPr>
        <w:t> </w:t>
      </w:r>
      <w:r>
        <w:rPr>
          <w:color w:val="231F20"/>
        </w:rPr>
        <w:t>the</w:t>
      </w:r>
      <w:r>
        <w:rPr>
          <w:color w:val="231F20"/>
          <w:spacing w:val="-11"/>
        </w:rPr>
        <w:t> </w:t>
      </w:r>
      <w:r>
        <w:rPr>
          <w:color w:val="231F20"/>
        </w:rPr>
        <w:t>load</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same</w:t>
      </w:r>
      <w:r>
        <w:rPr>
          <w:color w:val="231F20"/>
          <w:spacing w:val="-11"/>
        </w:rPr>
        <w:t> </w:t>
      </w:r>
      <w:r>
        <w:rPr>
          <w:color w:val="231F20"/>
        </w:rPr>
        <w:t>direction</w:t>
      </w:r>
      <w:r>
        <w:rPr>
          <w:color w:val="231F20"/>
          <w:spacing w:val="-11"/>
        </w:rPr>
        <w:t> </w:t>
      </w:r>
      <w:r>
        <w:rPr>
          <w:color w:val="231F20"/>
        </w:rPr>
        <w:t>for</w:t>
      </w:r>
      <w:r>
        <w:rPr>
          <w:color w:val="231F20"/>
          <w:spacing w:val="-11"/>
        </w:rPr>
        <w:t> </w:t>
      </w:r>
      <w:r>
        <w:rPr>
          <w:color w:val="231F20"/>
        </w:rPr>
        <w:t>both</w:t>
      </w:r>
      <w:r>
        <w:rPr>
          <w:color w:val="231F20"/>
          <w:spacing w:val="-11"/>
        </w:rPr>
        <w:t> </w:t>
      </w:r>
      <w:r>
        <w:rPr>
          <w:color w:val="231F20"/>
        </w:rPr>
        <w:t>half-cycles</w:t>
      </w:r>
      <w:r>
        <w:rPr>
          <w:color w:val="231F20"/>
          <w:spacing w:val="-11"/>
        </w:rPr>
        <w:t> </w:t>
      </w:r>
      <w:r>
        <w:rPr>
          <w:color w:val="231F20"/>
        </w:rPr>
        <w:t>of input a.c. voltage. This can be achieved with two diodes working alternately. For the positive half- cycle</w:t>
      </w:r>
      <w:r>
        <w:rPr>
          <w:color w:val="231F20"/>
          <w:spacing w:val="-16"/>
        </w:rPr>
        <w:t> </w:t>
      </w:r>
      <w:r>
        <w:rPr>
          <w:color w:val="231F20"/>
        </w:rPr>
        <w:t>of</w:t>
      </w:r>
      <w:r>
        <w:rPr>
          <w:color w:val="231F20"/>
          <w:spacing w:val="-15"/>
        </w:rPr>
        <w:t> </w:t>
      </w:r>
      <w:r>
        <w:rPr>
          <w:color w:val="231F20"/>
        </w:rPr>
        <w:t>input</w:t>
      </w:r>
      <w:r>
        <w:rPr>
          <w:color w:val="231F20"/>
          <w:spacing w:val="-16"/>
        </w:rPr>
        <w:t> </w:t>
      </w:r>
      <w:r>
        <w:rPr>
          <w:color w:val="231F20"/>
        </w:rPr>
        <w:t>voltage,</w:t>
      </w:r>
      <w:r>
        <w:rPr>
          <w:color w:val="231F20"/>
          <w:spacing w:val="-15"/>
        </w:rPr>
        <w:t> </w:t>
      </w:r>
      <w:r>
        <w:rPr>
          <w:color w:val="231F20"/>
        </w:rPr>
        <w:t>one</w:t>
      </w:r>
      <w:r>
        <w:rPr>
          <w:color w:val="231F20"/>
          <w:spacing w:val="-16"/>
        </w:rPr>
        <w:t> </w:t>
      </w:r>
      <w:r>
        <w:rPr>
          <w:color w:val="231F20"/>
        </w:rPr>
        <w:t>diode</w:t>
      </w:r>
      <w:r>
        <w:rPr>
          <w:color w:val="231F20"/>
          <w:spacing w:val="-15"/>
        </w:rPr>
        <w:t> </w:t>
      </w:r>
      <w:r>
        <w:rPr>
          <w:color w:val="231F20"/>
        </w:rPr>
        <w:t>supplies</w:t>
      </w:r>
      <w:r>
        <w:rPr>
          <w:color w:val="231F20"/>
          <w:spacing w:val="-15"/>
        </w:rPr>
        <w:t> </w:t>
      </w:r>
      <w:r>
        <w:rPr>
          <w:color w:val="231F20"/>
        </w:rPr>
        <w:t>current</w:t>
      </w:r>
      <w:r>
        <w:rPr>
          <w:color w:val="231F20"/>
          <w:spacing w:val="-16"/>
        </w:rPr>
        <w:t> </w:t>
      </w:r>
      <w:r>
        <w:rPr>
          <w:color w:val="231F20"/>
        </w:rPr>
        <w:t>to</w:t>
      </w:r>
      <w:r>
        <w:rPr>
          <w:color w:val="231F20"/>
          <w:spacing w:val="-15"/>
        </w:rPr>
        <w:t> </w:t>
      </w:r>
      <w:r>
        <w:rPr>
          <w:color w:val="231F20"/>
        </w:rPr>
        <w:t>the</w:t>
      </w:r>
      <w:r>
        <w:rPr>
          <w:color w:val="231F20"/>
          <w:spacing w:val="-16"/>
        </w:rPr>
        <w:t> </w:t>
      </w:r>
      <w:r>
        <w:rPr>
          <w:color w:val="231F20"/>
        </w:rPr>
        <w:t>load</w:t>
      </w:r>
      <w:r>
        <w:rPr>
          <w:color w:val="231F20"/>
          <w:spacing w:val="-15"/>
        </w:rPr>
        <w:t> </w:t>
      </w:r>
      <w:r>
        <w:rPr>
          <w:color w:val="231F20"/>
        </w:rPr>
        <w:t>and</w:t>
      </w:r>
      <w:r>
        <w:rPr>
          <w:color w:val="231F20"/>
          <w:spacing w:val="-15"/>
        </w:rPr>
        <w:t> </w:t>
      </w:r>
      <w:r>
        <w:rPr>
          <w:color w:val="231F20"/>
        </w:rPr>
        <w:t>for</w:t>
      </w:r>
      <w:r>
        <w:rPr>
          <w:color w:val="231F20"/>
          <w:spacing w:val="-16"/>
        </w:rPr>
        <w:t> </w:t>
      </w:r>
      <w:r>
        <w:rPr>
          <w:color w:val="231F20"/>
        </w:rPr>
        <w:t>the</w:t>
      </w:r>
      <w:r>
        <w:rPr>
          <w:color w:val="231F20"/>
          <w:spacing w:val="-15"/>
        </w:rPr>
        <w:t> </w:t>
      </w:r>
      <w:r>
        <w:rPr>
          <w:color w:val="231F20"/>
        </w:rPr>
        <w:t>negative</w:t>
      </w:r>
      <w:r>
        <w:rPr>
          <w:color w:val="231F20"/>
          <w:spacing w:val="-16"/>
        </w:rPr>
        <w:t> </w:t>
      </w:r>
      <w:r>
        <w:rPr>
          <w:color w:val="231F20"/>
        </w:rPr>
        <w:t>half-cycle,</w:t>
      </w:r>
      <w:r>
        <w:rPr>
          <w:color w:val="231F20"/>
          <w:spacing w:val="-15"/>
        </w:rPr>
        <w:t> </w:t>
      </w:r>
      <w:r>
        <w:rPr>
          <w:color w:val="231F20"/>
        </w:rPr>
        <w:t>the</w:t>
      </w:r>
      <w:r>
        <w:rPr>
          <w:color w:val="231F20"/>
          <w:spacing w:val="-16"/>
        </w:rPr>
        <w:t> </w:t>
      </w:r>
      <w:r>
        <w:rPr>
          <w:color w:val="231F20"/>
        </w:rPr>
        <w:t>other diode does so ; current being always in the same direction through the load. Therefore, a full-wave rectifier utilises both half-cycles of input a.c. voltage to produce the d.c. output. The following two circuits</w:t>
      </w:r>
      <w:r>
        <w:rPr>
          <w:color w:val="231F20"/>
          <w:spacing w:val="-6"/>
        </w:rPr>
        <w:t> </w:t>
      </w:r>
      <w:r>
        <w:rPr>
          <w:color w:val="231F20"/>
        </w:rPr>
        <w:t>are</w:t>
      </w:r>
      <w:r>
        <w:rPr>
          <w:color w:val="231F20"/>
          <w:spacing w:val="-6"/>
        </w:rPr>
        <w:t> </w:t>
      </w:r>
      <w:r>
        <w:rPr>
          <w:color w:val="231F20"/>
        </w:rPr>
        <w:t>commonly</w:t>
      </w:r>
      <w:r>
        <w:rPr>
          <w:color w:val="231F20"/>
          <w:spacing w:val="-6"/>
        </w:rPr>
        <w:t> </w:t>
      </w:r>
      <w:r>
        <w:rPr>
          <w:color w:val="231F20"/>
        </w:rPr>
        <w:t>used</w:t>
      </w:r>
      <w:r>
        <w:rPr>
          <w:color w:val="231F20"/>
          <w:spacing w:val="-6"/>
        </w:rPr>
        <w:t> </w:t>
      </w:r>
      <w:r>
        <w:rPr>
          <w:color w:val="231F20"/>
        </w:rPr>
        <w:t>for</w:t>
      </w:r>
      <w:r>
        <w:rPr>
          <w:color w:val="231F20"/>
          <w:spacing w:val="-6"/>
        </w:rPr>
        <w:t> </w:t>
      </w:r>
      <w:r>
        <w:rPr>
          <w:color w:val="231F20"/>
        </w:rPr>
        <w:t>full-wave</w:t>
      </w:r>
      <w:r>
        <w:rPr>
          <w:color w:val="231F20"/>
          <w:spacing w:val="-6"/>
        </w:rPr>
        <w:t> </w:t>
      </w:r>
      <w:r>
        <w:rPr>
          <w:color w:val="231F20"/>
        </w:rPr>
        <w:t>rectification</w:t>
      </w:r>
      <w:r>
        <w:rPr>
          <w:color w:val="231F20"/>
          <w:spacing w:val="-6"/>
        </w:rPr>
        <w:t> </w:t>
      </w:r>
      <w:r>
        <w:rPr>
          <w:color w:val="231F20"/>
        </w:rPr>
        <w:t>:</w:t>
      </w:r>
    </w:p>
    <w:p>
      <w:pPr>
        <w:pStyle w:val="BodyText"/>
        <w:tabs>
          <w:tab w:pos="3893" w:val="left" w:leader="none"/>
        </w:tabs>
        <w:spacing w:before="42"/>
        <w:ind w:left="708"/>
      </w:pPr>
      <w:r>
        <w:rPr>
          <w:color w:val="EC008C"/>
        </w:rPr>
        <w:t>(</w:t>
      </w:r>
      <w:r>
        <w:rPr>
          <w:i/>
          <w:color w:val="EC008C"/>
        </w:rPr>
        <w:t>i</w:t>
      </w:r>
      <w:r>
        <w:rPr>
          <w:color w:val="EC008C"/>
        </w:rPr>
        <w:t>)   </w:t>
      </w:r>
      <w:r>
        <w:rPr>
          <w:color w:val="231F20"/>
        </w:rPr>
        <w:t>Centre-tap</w:t>
      </w:r>
      <w:r>
        <w:rPr>
          <w:color w:val="231F20"/>
          <w:spacing w:val="-28"/>
        </w:rPr>
        <w:t> </w:t>
      </w:r>
      <w:r>
        <w:rPr>
          <w:color w:val="231F20"/>
        </w:rPr>
        <w:t>full-wave</w:t>
      </w:r>
      <w:r>
        <w:rPr>
          <w:color w:val="231F20"/>
          <w:spacing w:val="-12"/>
        </w:rPr>
        <w:t> </w:t>
      </w:r>
      <w:r>
        <w:rPr>
          <w:color w:val="231F20"/>
        </w:rPr>
        <w:t>rectifier</w:t>
        <w:tab/>
      </w:r>
      <w:r>
        <w:rPr>
          <w:color w:val="EC008C"/>
        </w:rPr>
        <w:t>(</w:t>
      </w:r>
      <w:r>
        <w:rPr>
          <w:i/>
          <w:color w:val="EC008C"/>
        </w:rPr>
        <w:t>ii</w:t>
      </w:r>
      <w:r>
        <w:rPr>
          <w:color w:val="EC008C"/>
        </w:rPr>
        <w:t>) </w:t>
      </w:r>
      <w:r>
        <w:rPr>
          <w:color w:val="231F20"/>
        </w:rPr>
        <w:t>Full-wave bridge</w:t>
      </w:r>
      <w:r>
        <w:rPr>
          <w:color w:val="231F20"/>
          <w:spacing w:val="-35"/>
        </w:rPr>
        <w:t> </w:t>
      </w:r>
      <w:r>
        <w:rPr>
          <w:color w:val="231F20"/>
        </w:rPr>
        <w:t>rectifier</w:t>
      </w:r>
    </w:p>
    <w:p>
      <w:pPr>
        <w:pStyle w:val="Heading2"/>
        <w:numPr>
          <w:ilvl w:val="1"/>
          <w:numId w:val="6"/>
        </w:numPr>
        <w:tabs>
          <w:tab w:pos="1032" w:val="left" w:leader="none"/>
        </w:tabs>
        <w:spacing w:line="240" w:lineRule="auto" w:before="74" w:after="0"/>
        <w:ind w:left="1031" w:right="0" w:hanging="719"/>
        <w:jc w:val="both"/>
      </w:pPr>
      <w:r>
        <w:rPr>
          <w:color w:val="005AAA"/>
        </w:rPr>
        <w:t>Centre-Tap Full-Wave</w:t>
      </w:r>
      <w:r>
        <w:rPr>
          <w:color w:val="005AAA"/>
          <w:spacing w:val="-2"/>
        </w:rPr>
        <w:t> </w:t>
      </w:r>
      <w:r>
        <w:rPr>
          <w:color w:val="005AAA"/>
        </w:rPr>
        <w:t>Rectifier</w:t>
      </w:r>
    </w:p>
    <w:p>
      <w:pPr>
        <w:pStyle w:val="BodyText"/>
        <w:spacing w:line="268" w:lineRule="exact" w:before="80"/>
        <w:ind w:left="312"/>
        <w:jc w:val="both"/>
      </w:pPr>
      <w:r>
        <w:rPr>
          <w:color w:val="231F20"/>
        </w:rPr>
        <w:t>The</w:t>
      </w:r>
      <w:r>
        <w:rPr>
          <w:color w:val="231F20"/>
          <w:spacing w:val="-12"/>
        </w:rPr>
        <w:t> </w:t>
      </w:r>
      <w:r>
        <w:rPr>
          <w:color w:val="231F20"/>
        </w:rPr>
        <w:t>circuit</w:t>
      </w:r>
      <w:r>
        <w:rPr>
          <w:color w:val="231F20"/>
          <w:spacing w:val="-11"/>
        </w:rPr>
        <w:t> </w:t>
      </w:r>
      <w:r>
        <w:rPr>
          <w:color w:val="231F20"/>
        </w:rPr>
        <w:t>employs</w:t>
      </w:r>
      <w:r>
        <w:rPr>
          <w:color w:val="231F20"/>
          <w:spacing w:val="-11"/>
        </w:rPr>
        <w:t> </w:t>
      </w:r>
      <w:r>
        <w:rPr>
          <w:color w:val="231F20"/>
        </w:rPr>
        <w:t>two</w:t>
      </w:r>
      <w:r>
        <w:rPr>
          <w:color w:val="231F20"/>
          <w:spacing w:val="-11"/>
        </w:rPr>
        <w:t> </w:t>
      </w:r>
      <w:r>
        <w:rPr>
          <w:color w:val="231F20"/>
        </w:rPr>
        <w:t>diodes</w:t>
      </w:r>
      <w:r>
        <w:rPr>
          <w:color w:val="231F20"/>
          <w:spacing w:val="-13"/>
        </w:rPr>
        <w:t> </w:t>
      </w:r>
      <w:r>
        <w:rPr>
          <w:i/>
          <w:color w:val="231F20"/>
        </w:rPr>
        <w:t>D</w:t>
      </w:r>
      <w:r>
        <w:rPr>
          <w:color w:val="231F20"/>
          <w:position w:val="-5"/>
          <w:sz w:val="14"/>
        </w:rPr>
        <w:t>1</w:t>
      </w:r>
      <w:r>
        <w:rPr>
          <w:color w:val="231F20"/>
          <w:spacing w:val="-8"/>
          <w:position w:val="-5"/>
          <w:sz w:val="14"/>
        </w:rPr>
        <w:t> </w:t>
      </w:r>
      <w:r>
        <w:rPr>
          <w:color w:val="231F20"/>
        </w:rPr>
        <w:t>and</w:t>
      </w:r>
      <w:r>
        <w:rPr>
          <w:color w:val="231F20"/>
          <w:spacing w:val="-11"/>
        </w:rPr>
        <w:t> </w:t>
      </w:r>
      <w:r>
        <w:rPr>
          <w:i/>
          <w:color w:val="231F20"/>
        </w:rPr>
        <w:t>D</w:t>
      </w:r>
      <w:r>
        <w:rPr>
          <w:color w:val="231F20"/>
          <w:position w:val="-5"/>
          <w:sz w:val="14"/>
        </w:rPr>
        <w:t>2</w:t>
      </w:r>
      <w:r>
        <w:rPr>
          <w:color w:val="231F20"/>
          <w:spacing w:val="-8"/>
          <w:position w:val="-5"/>
          <w:sz w:val="14"/>
        </w:rPr>
        <w:t> </w:t>
      </w:r>
      <w:r>
        <w:rPr>
          <w:color w:val="231F20"/>
        </w:rPr>
        <w:t>as</w:t>
      </w:r>
      <w:r>
        <w:rPr>
          <w:color w:val="231F20"/>
          <w:spacing w:val="-11"/>
        </w:rPr>
        <w:t> </w:t>
      </w:r>
      <w:r>
        <w:rPr>
          <w:color w:val="231F20"/>
        </w:rPr>
        <w:t>shown</w:t>
      </w:r>
      <w:r>
        <w:rPr>
          <w:color w:val="231F20"/>
          <w:spacing w:val="-12"/>
        </w:rPr>
        <w:t> </w:t>
      </w:r>
      <w:r>
        <w:rPr>
          <w:color w:val="231F20"/>
        </w:rPr>
        <w:t>in</w:t>
      </w:r>
      <w:r>
        <w:rPr>
          <w:color w:val="231F20"/>
          <w:spacing w:val="-11"/>
        </w:rPr>
        <w:t> </w:t>
      </w:r>
      <w:r>
        <w:rPr>
          <w:color w:val="231F20"/>
        </w:rPr>
        <w:t>Fig.</w:t>
      </w:r>
      <w:r>
        <w:rPr>
          <w:color w:val="231F20"/>
          <w:spacing w:val="-11"/>
        </w:rPr>
        <w:t> </w:t>
      </w:r>
      <w:r>
        <w:rPr>
          <w:color w:val="231F20"/>
        </w:rPr>
        <w:t>6.24.</w:t>
      </w:r>
      <w:r>
        <w:rPr>
          <w:color w:val="231F20"/>
          <w:spacing w:val="16"/>
        </w:rPr>
        <w:t> </w:t>
      </w:r>
      <w:r>
        <w:rPr>
          <w:color w:val="231F20"/>
        </w:rPr>
        <w:t>A</w:t>
      </w:r>
      <w:r>
        <w:rPr>
          <w:color w:val="231F20"/>
          <w:spacing w:val="-22"/>
        </w:rPr>
        <w:t> </w:t>
      </w:r>
      <w:r>
        <w:rPr>
          <w:color w:val="231F20"/>
        </w:rPr>
        <w:t>centre</w:t>
      </w:r>
      <w:r>
        <w:rPr>
          <w:color w:val="231F20"/>
          <w:spacing w:val="-11"/>
        </w:rPr>
        <w:t> </w:t>
      </w:r>
      <w:r>
        <w:rPr>
          <w:color w:val="231F20"/>
        </w:rPr>
        <w:t>tapped</w:t>
      </w:r>
      <w:r>
        <w:rPr>
          <w:color w:val="231F20"/>
          <w:spacing w:val="-11"/>
        </w:rPr>
        <w:t> </w:t>
      </w:r>
      <w:r>
        <w:rPr>
          <w:color w:val="231F20"/>
        </w:rPr>
        <w:t>secondary</w:t>
      </w:r>
      <w:r>
        <w:rPr>
          <w:color w:val="231F20"/>
          <w:spacing w:val="-11"/>
        </w:rPr>
        <w:t> </w:t>
      </w:r>
      <w:r>
        <w:rPr>
          <w:color w:val="231F20"/>
        </w:rPr>
        <w:t>winding</w:t>
      </w:r>
    </w:p>
    <w:p>
      <w:pPr>
        <w:pStyle w:val="BodyText"/>
        <w:spacing w:line="221" w:lineRule="exact"/>
        <w:ind w:left="312"/>
        <w:jc w:val="both"/>
      </w:pPr>
      <w:r>
        <w:rPr>
          <w:i/>
          <w:color w:val="231F20"/>
        </w:rPr>
        <w:t>AB</w:t>
      </w:r>
      <w:r>
        <w:rPr>
          <w:i/>
          <w:color w:val="231F20"/>
          <w:spacing w:val="-7"/>
        </w:rPr>
        <w:t> </w:t>
      </w:r>
      <w:r>
        <w:rPr>
          <w:color w:val="231F20"/>
        </w:rPr>
        <w:t>is</w:t>
      </w:r>
      <w:r>
        <w:rPr>
          <w:color w:val="231F20"/>
          <w:spacing w:val="-7"/>
        </w:rPr>
        <w:t> </w:t>
      </w:r>
      <w:r>
        <w:rPr>
          <w:color w:val="231F20"/>
        </w:rPr>
        <w:t>used</w:t>
      </w:r>
      <w:r>
        <w:rPr>
          <w:color w:val="231F20"/>
          <w:spacing w:val="-7"/>
        </w:rPr>
        <w:t> </w:t>
      </w:r>
      <w:r>
        <w:rPr>
          <w:color w:val="231F20"/>
        </w:rPr>
        <w:t>with</w:t>
      </w:r>
      <w:r>
        <w:rPr>
          <w:color w:val="231F20"/>
          <w:spacing w:val="-7"/>
        </w:rPr>
        <w:t> </w:t>
      </w:r>
      <w:r>
        <w:rPr>
          <w:color w:val="231F20"/>
        </w:rPr>
        <w:t>two</w:t>
      </w:r>
      <w:r>
        <w:rPr>
          <w:color w:val="231F20"/>
          <w:spacing w:val="-7"/>
        </w:rPr>
        <w:t> </w:t>
      </w:r>
      <w:r>
        <w:rPr>
          <w:color w:val="231F20"/>
        </w:rPr>
        <w:t>diodes</w:t>
      </w:r>
      <w:r>
        <w:rPr>
          <w:color w:val="231F20"/>
          <w:spacing w:val="-7"/>
        </w:rPr>
        <w:t> </w:t>
      </w:r>
      <w:r>
        <w:rPr>
          <w:color w:val="231F20"/>
        </w:rPr>
        <w:t>connected</w:t>
      </w:r>
      <w:r>
        <w:rPr>
          <w:color w:val="231F20"/>
          <w:spacing w:val="-7"/>
        </w:rPr>
        <w:t> </w:t>
      </w:r>
      <w:r>
        <w:rPr>
          <w:color w:val="231F20"/>
        </w:rPr>
        <w:t>so</w:t>
      </w:r>
      <w:r>
        <w:rPr>
          <w:color w:val="231F20"/>
          <w:spacing w:val="-7"/>
        </w:rPr>
        <w:t> </w:t>
      </w:r>
      <w:r>
        <w:rPr>
          <w:color w:val="231F20"/>
        </w:rPr>
        <w:t>that</w:t>
      </w:r>
      <w:r>
        <w:rPr>
          <w:color w:val="231F20"/>
          <w:spacing w:val="-7"/>
        </w:rPr>
        <w:t> </w:t>
      </w:r>
      <w:r>
        <w:rPr>
          <w:color w:val="231F20"/>
        </w:rPr>
        <w:t>each</w:t>
      </w:r>
      <w:r>
        <w:rPr>
          <w:color w:val="231F20"/>
          <w:spacing w:val="-7"/>
        </w:rPr>
        <w:t> </w:t>
      </w:r>
      <w:r>
        <w:rPr>
          <w:color w:val="231F20"/>
        </w:rPr>
        <w:t>uses</w:t>
      </w:r>
      <w:r>
        <w:rPr>
          <w:color w:val="231F20"/>
          <w:spacing w:val="-7"/>
        </w:rPr>
        <w:t> </w:t>
      </w:r>
      <w:r>
        <w:rPr>
          <w:color w:val="231F20"/>
        </w:rPr>
        <w:t>one</w:t>
      </w:r>
      <w:r>
        <w:rPr>
          <w:color w:val="231F20"/>
          <w:spacing w:val="-7"/>
        </w:rPr>
        <w:t> </w:t>
      </w:r>
      <w:r>
        <w:rPr>
          <w:color w:val="231F20"/>
        </w:rPr>
        <w:t>half-cycle</w:t>
      </w:r>
      <w:r>
        <w:rPr>
          <w:color w:val="231F20"/>
          <w:spacing w:val="-7"/>
        </w:rPr>
        <w:t> </w:t>
      </w:r>
      <w:r>
        <w:rPr>
          <w:color w:val="231F20"/>
        </w:rPr>
        <w:t>of</w:t>
      </w:r>
      <w:r>
        <w:rPr>
          <w:color w:val="231F20"/>
          <w:spacing w:val="-7"/>
        </w:rPr>
        <w:t> </w:t>
      </w:r>
      <w:r>
        <w:rPr>
          <w:color w:val="231F20"/>
        </w:rPr>
        <w:t>input</w:t>
      </w:r>
      <w:r>
        <w:rPr>
          <w:color w:val="231F20"/>
          <w:spacing w:val="-7"/>
        </w:rPr>
        <w:t> </w:t>
      </w:r>
      <w:r>
        <w:rPr>
          <w:color w:val="231F20"/>
        </w:rPr>
        <w:t>a.c.</w:t>
      </w:r>
      <w:r>
        <w:rPr>
          <w:color w:val="231F20"/>
          <w:spacing w:val="-7"/>
        </w:rPr>
        <w:t> </w:t>
      </w:r>
      <w:r>
        <w:rPr>
          <w:color w:val="231F20"/>
        </w:rPr>
        <w:t>voltage.</w:t>
      </w:r>
      <w:r>
        <w:rPr>
          <w:color w:val="231F20"/>
          <w:spacing w:val="37"/>
        </w:rPr>
        <w:t> </w:t>
      </w:r>
      <w:r>
        <w:rPr>
          <w:color w:val="231F20"/>
        </w:rPr>
        <w:t>In</w:t>
      </w:r>
      <w:r>
        <w:rPr>
          <w:color w:val="231F20"/>
          <w:spacing w:val="-7"/>
        </w:rPr>
        <w:t> </w:t>
      </w:r>
      <w:r>
        <w:rPr>
          <w:color w:val="231F20"/>
        </w:rPr>
        <w:t>other</w:t>
      </w:r>
    </w:p>
    <w:p>
      <w:pPr>
        <w:pStyle w:val="BodyText"/>
        <w:spacing w:line="225" w:lineRule="auto" w:before="40"/>
        <w:ind w:left="312" w:right="311"/>
        <w:jc w:val="both"/>
      </w:pPr>
      <w:r>
        <w:rPr>
          <w:color w:val="231F20"/>
        </w:rPr>
        <w:t>words,</w:t>
      </w:r>
      <w:r>
        <w:rPr>
          <w:color w:val="231F20"/>
          <w:spacing w:val="-4"/>
        </w:rPr>
        <w:t> </w:t>
      </w:r>
      <w:r>
        <w:rPr>
          <w:color w:val="231F20"/>
        </w:rPr>
        <w:t>diode</w:t>
      </w:r>
      <w:r>
        <w:rPr>
          <w:color w:val="231F20"/>
          <w:spacing w:val="-4"/>
        </w:rPr>
        <w:t> </w:t>
      </w:r>
      <w:r>
        <w:rPr>
          <w:i/>
          <w:color w:val="231F20"/>
        </w:rPr>
        <w:t>D</w:t>
      </w:r>
      <w:r>
        <w:rPr>
          <w:color w:val="231F20"/>
          <w:position w:val="-5"/>
          <w:sz w:val="14"/>
        </w:rPr>
        <w:t>1</w:t>
      </w:r>
      <w:r>
        <w:rPr>
          <w:color w:val="231F20"/>
          <w:spacing w:val="-3"/>
          <w:position w:val="-5"/>
          <w:sz w:val="14"/>
        </w:rPr>
        <w:t> </w:t>
      </w:r>
      <w:r>
        <w:rPr>
          <w:color w:val="231F20"/>
        </w:rPr>
        <w:t>utilises</w:t>
      </w:r>
      <w:r>
        <w:rPr>
          <w:color w:val="231F20"/>
          <w:spacing w:val="-4"/>
        </w:rPr>
        <w:t> </w:t>
      </w:r>
      <w:r>
        <w:rPr>
          <w:color w:val="231F20"/>
        </w:rPr>
        <w:t>the</w:t>
      </w:r>
      <w:r>
        <w:rPr>
          <w:color w:val="231F20"/>
          <w:spacing w:val="-3"/>
        </w:rPr>
        <w:t> </w:t>
      </w:r>
      <w:r>
        <w:rPr>
          <w:color w:val="231F20"/>
        </w:rPr>
        <w:t>a.c.</w:t>
      </w:r>
      <w:r>
        <w:rPr>
          <w:color w:val="231F20"/>
          <w:spacing w:val="-4"/>
        </w:rPr>
        <w:t> </w:t>
      </w:r>
      <w:r>
        <w:rPr>
          <w:color w:val="231F20"/>
        </w:rPr>
        <w:t>voltage</w:t>
      </w:r>
      <w:r>
        <w:rPr>
          <w:color w:val="231F20"/>
          <w:spacing w:val="-3"/>
        </w:rPr>
        <w:t> </w:t>
      </w:r>
      <w:r>
        <w:rPr>
          <w:color w:val="231F20"/>
        </w:rPr>
        <w:t>appearing</w:t>
      </w:r>
      <w:r>
        <w:rPr>
          <w:color w:val="231F20"/>
          <w:spacing w:val="-4"/>
        </w:rPr>
        <w:t> </w:t>
      </w:r>
      <w:r>
        <w:rPr>
          <w:color w:val="231F20"/>
        </w:rPr>
        <w:t>across</w:t>
      </w:r>
      <w:r>
        <w:rPr>
          <w:color w:val="231F20"/>
          <w:spacing w:val="-4"/>
        </w:rPr>
        <w:t> </w:t>
      </w:r>
      <w:r>
        <w:rPr>
          <w:color w:val="231F20"/>
        </w:rPr>
        <w:t>the</w:t>
      </w:r>
      <w:r>
        <w:rPr>
          <w:color w:val="231F20"/>
          <w:spacing w:val="-3"/>
        </w:rPr>
        <w:t> </w:t>
      </w:r>
      <w:r>
        <w:rPr>
          <w:color w:val="231F20"/>
        </w:rPr>
        <w:t>upper</w:t>
      </w:r>
      <w:r>
        <w:rPr>
          <w:color w:val="231F20"/>
          <w:spacing w:val="-4"/>
        </w:rPr>
        <w:t> </w:t>
      </w:r>
      <w:r>
        <w:rPr>
          <w:color w:val="231F20"/>
        </w:rPr>
        <w:t>half</w:t>
      </w:r>
      <w:r>
        <w:rPr>
          <w:color w:val="231F20"/>
          <w:spacing w:val="-3"/>
        </w:rPr>
        <w:t> </w:t>
      </w:r>
      <w:r>
        <w:rPr>
          <w:color w:val="231F20"/>
        </w:rPr>
        <w:t>(</w:t>
      </w:r>
      <w:r>
        <w:rPr>
          <w:i/>
          <w:color w:val="231F20"/>
        </w:rPr>
        <w:t>OA</w:t>
      </w:r>
      <w:r>
        <w:rPr>
          <w:color w:val="231F20"/>
        </w:rPr>
        <w:t>)</w:t>
      </w:r>
      <w:r>
        <w:rPr>
          <w:color w:val="231F20"/>
          <w:spacing w:val="-5"/>
        </w:rPr>
        <w:t> </w:t>
      </w:r>
      <w:r>
        <w:rPr>
          <w:color w:val="231F20"/>
        </w:rPr>
        <w:t>of</w:t>
      </w:r>
      <w:r>
        <w:rPr>
          <w:color w:val="231F20"/>
          <w:spacing w:val="-4"/>
        </w:rPr>
        <w:t> </w:t>
      </w:r>
      <w:r>
        <w:rPr>
          <w:color w:val="231F20"/>
        </w:rPr>
        <w:t>secondary</w:t>
      </w:r>
      <w:r>
        <w:rPr>
          <w:color w:val="231F20"/>
          <w:spacing w:val="-5"/>
        </w:rPr>
        <w:t> </w:t>
      </w:r>
      <w:r>
        <w:rPr>
          <w:color w:val="231F20"/>
        </w:rPr>
        <w:t>winding for</w:t>
      </w:r>
      <w:r>
        <w:rPr>
          <w:color w:val="231F20"/>
          <w:spacing w:val="-5"/>
        </w:rPr>
        <w:t> </w:t>
      </w:r>
      <w:r>
        <w:rPr>
          <w:color w:val="231F20"/>
        </w:rPr>
        <w:t>rectification</w:t>
      </w:r>
      <w:r>
        <w:rPr>
          <w:color w:val="231F20"/>
          <w:spacing w:val="-4"/>
        </w:rPr>
        <w:t> </w:t>
      </w:r>
      <w:r>
        <w:rPr>
          <w:color w:val="231F20"/>
        </w:rPr>
        <w:t>while</w:t>
      </w:r>
      <w:r>
        <w:rPr>
          <w:color w:val="231F20"/>
          <w:spacing w:val="-4"/>
        </w:rPr>
        <w:t> </w:t>
      </w:r>
      <w:r>
        <w:rPr>
          <w:color w:val="231F20"/>
        </w:rPr>
        <w:t>diode</w:t>
      </w:r>
      <w:r>
        <w:rPr>
          <w:color w:val="231F20"/>
          <w:spacing w:val="-4"/>
        </w:rPr>
        <w:t> </w:t>
      </w:r>
      <w:r>
        <w:rPr>
          <w:i/>
          <w:color w:val="231F20"/>
        </w:rPr>
        <w:t>D</w:t>
      </w:r>
      <w:r>
        <w:rPr>
          <w:color w:val="231F20"/>
          <w:position w:val="-5"/>
          <w:sz w:val="14"/>
        </w:rPr>
        <w:t>2</w:t>
      </w:r>
      <w:r>
        <w:rPr>
          <w:color w:val="231F20"/>
          <w:spacing w:val="-4"/>
          <w:position w:val="-5"/>
          <w:sz w:val="14"/>
        </w:rPr>
        <w:t> </w:t>
      </w:r>
      <w:r>
        <w:rPr>
          <w:color w:val="231F20"/>
        </w:rPr>
        <w:t>uses</w:t>
      </w:r>
      <w:r>
        <w:rPr>
          <w:color w:val="231F20"/>
          <w:spacing w:val="-5"/>
        </w:rPr>
        <w:t> </w:t>
      </w:r>
      <w:r>
        <w:rPr>
          <w:color w:val="231F20"/>
        </w:rPr>
        <w:t>the</w:t>
      </w:r>
      <w:r>
        <w:rPr>
          <w:color w:val="231F20"/>
          <w:spacing w:val="-5"/>
        </w:rPr>
        <w:t> </w:t>
      </w:r>
      <w:r>
        <w:rPr>
          <w:color w:val="231F20"/>
        </w:rPr>
        <w:t>lower</w:t>
      </w:r>
      <w:r>
        <w:rPr>
          <w:color w:val="231F20"/>
          <w:spacing w:val="-5"/>
        </w:rPr>
        <w:t> </w:t>
      </w:r>
      <w:r>
        <w:rPr>
          <w:color w:val="231F20"/>
        </w:rPr>
        <w:t>half</w:t>
      </w:r>
      <w:r>
        <w:rPr>
          <w:color w:val="231F20"/>
          <w:spacing w:val="-5"/>
        </w:rPr>
        <w:t> </w:t>
      </w:r>
      <w:r>
        <w:rPr>
          <w:color w:val="231F20"/>
        </w:rPr>
        <w:t>winding</w:t>
      </w:r>
      <w:r>
        <w:rPr>
          <w:color w:val="231F20"/>
          <w:spacing w:val="-5"/>
        </w:rPr>
        <w:t> </w:t>
      </w:r>
      <w:r>
        <w:rPr>
          <w:i/>
          <w:color w:val="231F20"/>
        </w:rPr>
        <w:t>OB</w:t>
      </w:r>
      <w:r>
        <w:rPr>
          <w:color w:val="231F20"/>
        </w:rPr>
        <w:t>.</w:t>
      </w:r>
    </w:p>
    <w:p>
      <w:pPr>
        <w:pStyle w:val="BodyText"/>
        <w:spacing w:line="214" w:lineRule="exact"/>
        <w:ind w:left="672"/>
      </w:pPr>
      <w:r>
        <w:rPr>
          <w:b/>
          <w:color w:val="ED1846"/>
        </w:rPr>
        <w:t>Operation.</w:t>
      </w:r>
      <w:r>
        <w:rPr>
          <w:b/>
          <w:color w:val="ED1846"/>
          <w:spacing w:val="29"/>
        </w:rPr>
        <w:t> </w:t>
      </w:r>
      <w:r>
        <w:rPr>
          <w:color w:val="231F20"/>
          <w:spacing w:val="-4"/>
        </w:rPr>
        <w:t>During</w:t>
      </w:r>
      <w:r>
        <w:rPr>
          <w:color w:val="231F20"/>
          <w:spacing w:val="-19"/>
        </w:rPr>
        <w:t> </w:t>
      </w:r>
      <w:r>
        <w:rPr>
          <w:color w:val="231F20"/>
          <w:spacing w:val="-3"/>
        </w:rPr>
        <w:t>the</w:t>
      </w:r>
      <w:r>
        <w:rPr>
          <w:color w:val="231F20"/>
          <w:spacing w:val="-19"/>
        </w:rPr>
        <w:t> </w:t>
      </w:r>
      <w:r>
        <w:rPr>
          <w:color w:val="231F20"/>
          <w:spacing w:val="-4"/>
        </w:rPr>
        <w:t>positive</w:t>
      </w:r>
      <w:r>
        <w:rPr>
          <w:color w:val="231F20"/>
          <w:spacing w:val="-18"/>
        </w:rPr>
        <w:t> </w:t>
      </w:r>
      <w:r>
        <w:rPr>
          <w:color w:val="231F20"/>
          <w:spacing w:val="-4"/>
        </w:rPr>
        <w:t>half-cycle</w:t>
      </w:r>
      <w:r>
        <w:rPr>
          <w:color w:val="231F20"/>
          <w:spacing w:val="-19"/>
        </w:rPr>
        <w:t> </w:t>
      </w:r>
      <w:r>
        <w:rPr>
          <w:color w:val="231F20"/>
        </w:rPr>
        <w:t>of</w:t>
      </w:r>
      <w:r>
        <w:rPr>
          <w:color w:val="231F20"/>
          <w:spacing w:val="-19"/>
        </w:rPr>
        <w:t> </w:t>
      </w:r>
      <w:r>
        <w:rPr>
          <w:color w:val="231F20"/>
          <w:spacing w:val="-4"/>
        </w:rPr>
        <w:t>secondary</w:t>
      </w:r>
      <w:r>
        <w:rPr>
          <w:color w:val="231F20"/>
          <w:spacing w:val="-18"/>
        </w:rPr>
        <w:t> </w:t>
      </w:r>
      <w:r>
        <w:rPr>
          <w:color w:val="231F20"/>
          <w:spacing w:val="-4"/>
        </w:rPr>
        <w:t>voltage,</w:t>
      </w:r>
      <w:r>
        <w:rPr>
          <w:color w:val="231F20"/>
          <w:spacing w:val="-19"/>
        </w:rPr>
        <w:t> </w:t>
      </w:r>
      <w:r>
        <w:rPr>
          <w:color w:val="231F20"/>
          <w:spacing w:val="-3"/>
        </w:rPr>
        <w:t>the</w:t>
      </w:r>
      <w:r>
        <w:rPr>
          <w:color w:val="231F20"/>
          <w:spacing w:val="-19"/>
        </w:rPr>
        <w:t> </w:t>
      </w:r>
      <w:r>
        <w:rPr>
          <w:color w:val="231F20"/>
          <w:spacing w:val="-3"/>
        </w:rPr>
        <w:t>end</w:t>
      </w:r>
      <w:r>
        <w:rPr>
          <w:color w:val="231F20"/>
          <w:spacing w:val="-20"/>
        </w:rPr>
        <w:t> </w:t>
      </w:r>
      <w:r>
        <w:rPr>
          <w:i/>
          <w:color w:val="231F20"/>
        </w:rPr>
        <w:t>A</w:t>
      </w:r>
      <w:r>
        <w:rPr>
          <w:i/>
          <w:color w:val="231F20"/>
          <w:spacing w:val="-19"/>
        </w:rPr>
        <w:t> </w:t>
      </w:r>
      <w:r>
        <w:rPr>
          <w:color w:val="231F20"/>
        </w:rPr>
        <w:t>of</w:t>
      </w:r>
      <w:r>
        <w:rPr>
          <w:color w:val="231F20"/>
          <w:spacing w:val="-19"/>
        </w:rPr>
        <w:t> </w:t>
      </w:r>
      <w:r>
        <w:rPr>
          <w:color w:val="231F20"/>
          <w:spacing w:val="-3"/>
        </w:rPr>
        <w:t>the</w:t>
      </w:r>
      <w:r>
        <w:rPr>
          <w:color w:val="231F20"/>
          <w:spacing w:val="-19"/>
        </w:rPr>
        <w:t> </w:t>
      </w:r>
      <w:r>
        <w:rPr>
          <w:color w:val="231F20"/>
          <w:spacing w:val="-4"/>
        </w:rPr>
        <w:t>secondary</w:t>
      </w:r>
      <w:r>
        <w:rPr>
          <w:color w:val="231F20"/>
          <w:spacing w:val="-18"/>
        </w:rPr>
        <w:t> </w:t>
      </w:r>
      <w:r>
        <w:rPr>
          <w:color w:val="231F20"/>
          <w:spacing w:val="-4"/>
        </w:rPr>
        <w:t>winding</w:t>
      </w:r>
    </w:p>
    <w:p>
      <w:pPr>
        <w:pStyle w:val="BodyText"/>
        <w:spacing w:line="225" w:lineRule="auto" w:before="40"/>
        <w:ind w:left="312" w:right="314"/>
        <w:jc w:val="both"/>
      </w:pPr>
      <w:r>
        <w:rPr>
          <w:color w:val="231F20"/>
          <w:spacing w:val="-4"/>
        </w:rPr>
        <w:t>becomes positive </w:t>
      </w:r>
      <w:r>
        <w:rPr>
          <w:color w:val="231F20"/>
          <w:spacing w:val="-3"/>
        </w:rPr>
        <w:t>and end </w:t>
      </w:r>
      <w:r>
        <w:rPr>
          <w:i/>
          <w:color w:val="231F20"/>
        </w:rPr>
        <w:t>B </w:t>
      </w:r>
      <w:r>
        <w:rPr>
          <w:color w:val="231F20"/>
          <w:spacing w:val="-4"/>
        </w:rPr>
        <w:t>negative. </w:t>
      </w:r>
      <w:r>
        <w:rPr>
          <w:color w:val="231F20"/>
          <w:spacing w:val="-3"/>
        </w:rPr>
        <w:t>This </w:t>
      </w:r>
      <w:r>
        <w:rPr>
          <w:color w:val="231F20"/>
          <w:spacing w:val="-4"/>
        </w:rPr>
        <w:t>makes </w:t>
      </w:r>
      <w:r>
        <w:rPr>
          <w:color w:val="231F20"/>
          <w:spacing w:val="-3"/>
        </w:rPr>
        <w:t>the </w:t>
      </w:r>
      <w:r>
        <w:rPr>
          <w:color w:val="231F20"/>
          <w:spacing w:val="-4"/>
        </w:rPr>
        <w:t>diode </w:t>
      </w:r>
      <w:r>
        <w:rPr>
          <w:i/>
          <w:color w:val="231F20"/>
        </w:rPr>
        <w:t>D</w:t>
      </w:r>
      <w:r>
        <w:rPr>
          <w:color w:val="231F20"/>
          <w:position w:val="-5"/>
          <w:sz w:val="14"/>
        </w:rPr>
        <w:t>1 </w:t>
      </w:r>
      <w:r>
        <w:rPr>
          <w:color w:val="231F20"/>
          <w:spacing w:val="-4"/>
        </w:rPr>
        <w:t>forward biased </w:t>
      </w:r>
      <w:r>
        <w:rPr>
          <w:color w:val="231F20"/>
          <w:spacing w:val="-3"/>
        </w:rPr>
        <w:t>and </w:t>
      </w:r>
      <w:r>
        <w:rPr>
          <w:color w:val="231F20"/>
          <w:spacing w:val="-4"/>
        </w:rPr>
        <w:t>diode </w:t>
      </w:r>
      <w:r>
        <w:rPr>
          <w:i/>
          <w:color w:val="231F20"/>
          <w:spacing w:val="-3"/>
        </w:rPr>
        <w:t>D</w:t>
      </w:r>
      <w:r>
        <w:rPr>
          <w:color w:val="231F20"/>
          <w:spacing w:val="-3"/>
          <w:position w:val="-5"/>
          <w:sz w:val="14"/>
        </w:rPr>
        <w:t>2 </w:t>
      </w:r>
      <w:r>
        <w:rPr>
          <w:color w:val="231F20"/>
          <w:spacing w:val="-4"/>
        </w:rPr>
        <w:t>reverse biased.</w:t>
      </w:r>
      <w:r>
        <w:rPr>
          <w:color w:val="231F20"/>
          <w:spacing w:val="26"/>
        </w:rPr>
        <w:t> </w:t>
      </w:r>
      <w:r>
        <w:rPr>
          <w:color w:val="231F20"/>
          <w:spacing w:val="-4"/>
        </w:rPr>
        <w:t>Therefore,</w:t>
      </w:r>
      <w:r>
        <w:rPr>
          <w:color w:val="231F20"/>
          <w:spacing w:val="-13"/>
        </w:rPr>
        <w:t> </w:t>
      </w:r>
      <w:r>
        <w:rPr>
          <w:color w:val="231F20"/>
          <w:spacing w:val="-4"/>
        </w:rPr>
        <w:t>diode</w:t>
      </w:r>
      <w:r>
        <w:rPr>
          <w:color w:val="231F20"/>
          <w:spacing w:val="-11"/>
        </w:rPr>
        <w:t> </w:t>
      </w:r>
      <w:r>
        <w:rPr>
          <w:i/>
          <w:color w:val="231F20"/>
          <w:spacing w:val="-3"/>
        </w:rPr>
        <w:t>D</w:t>
      </w:r>
      <w:r>
        <w:rPr>
          <w:color w:val="231F20"/>
          <w:spacing w:val="-3"/>
          <w:position w:val="-5"/>
          <w:sz w:val="14"/>
        </w:rPr>
        <w:t>1</w:t>
      </w:r>
      <w:r>
        <w:rPr>
          <w:color w:val="231F20"/>
          <w:spacing w:val="-8"/>
          <w:position w:val="-5"/>
          <w:sz w:val="14"/>
        </w:rPr>
        <w:t> </w:t>
      </w:r>
      <w:r>
        <w:rPr>
          <w:color w:val="231F20"/>
          <w:spacing w:val="-4"/>
        </w:rPr>
        <w:t>conducts</w:t>
      </w:r>
      <w:r>
        <w:rPr>
          <w:color w:val="231F20"/>
          <w:spacing w:val="-12"/>
        </w:rPr>
        <w:t> </w:t>
      </w:r>
      <w:r>
        <w:rPr>
          <w:color w:val="231F20"/>
          <w:spacing w:val="-4"/>
        </w:rPr>
        <w:t>while</w:t>
      </w:r>
      <w:r>
        <w:rPr>
          <w:color w:val="231F20"/>
          <w:spacing w:val="-12"/>
        </w:rPr>
        <w:t> </w:t>
      </w:r>
      <w:r>
        <w:rPr>
          <w:color w:val="231F20"/>
          <w:spacing w:val="-4"/>
        </w:rPr>
        <w:t>diode</w:t>
      </w:r>
      <w:r>
        <w:rPr>
          <w:color w:val="231F20"/>
          <w:spacing w:val="-12"/>
        </w:rPr>
        <w:t> </w:t>
      </w:r>
      <w:r>
        <w:rPr>
          <w:i/>
          <w:color w:val="231F20"/>
          <w:spacing w:val="-3"/>
        </w:rPr>
        <w:t>D</w:t>
      </w:r>
      <w:r>
        <w:rPr>
          <w:color w:val="231F20"/>
          <w:spacing w:val="-3"/>
          <w:position w:val="-5"/>
          <w:sz w:val="14"/>
        </w:rPr>
        <w:t>2</w:t>
      </w:r>
      <w:r>
        <w:rPr>
          <w:color w:val="231F20"/>
          <w:spacing w:val="-8"/>
          <w:position w:val="-5"/>
          <w:sz w:val="14"/>
        </w:rPr>
        <w:t> </w:t>
      </w:r>
      <w:r>
        <w:rPr>
          <w:color w:val="231F20"/>
          <w:spacing w:val="-3"/>
        </w:rPr>
        <w:t>does</w:t>
      </w:r>
      <w:r>
        <w:rPr>
          <w:color w:val="231F20"/>
          <w:spacing w:val="-12"/>
        </w:rPr>
        <w:t> </w:t>
      </w:r>
      <w:r>
        <w:rPr>
          <w:color w:val="231F20"/>
          <w:spacing w:val="-3"/>
        </w:rPr>
        <w:t>not.</w:t>
      </w:r>
      <w:r>
        <w:rPr>
          <w:color w:val="231F20"/>
          <w:spacing w:val="23"/>
        </w:rPr>
        <w:t> </w:t>
      </w:r>
      <w:r>
        <w:rPr>
          <w:color w:val="231F20"/>
          <w:spacing w:val="-3"/>
        </w:rPr>
        <w:t>The</w:t>
      </w:r>
      <w:r>
        <w:rPr>
          <w:color w:val="231F20"/>
          <w:spacing w:val="-12"/>
        </w:rPr>
        <w:t> </w:t>
      </w:r>
      <w:r>
        <w:rPr>
          <w:color w:val="231F20"/>
          <w:spacing w:val="-4"/>
        </w:rPr>
        <w:t>conventional</w:t>
      </w:r>
      <w:r>
        <w:rPr>
          <w:color w:val="231F20"/>
          <w:spacing w:val="-12"/>
        </w:rPr>
        <w:t> </w:t>
      </w:r>
      <w:r>
        <w:rPr>
          <w:color w:val="231F20"/>
          <w:spacing w:val="-4"/>
        </w:rPr>
        <w:t>current</w:t>
      </w:r>
      <w:r>
        <w:rPr>
          <w:color w:val="231F20"/>
          <w:spacing w:val="-13"/>
        </w:rPr>
        <w:t> </w:t>
      </w:r>
      <w:r>
        <w:rPr>
          <w:color w:val="231F20"/>
          <w:spacing w:val="-3"/>
        </w:rPr>
        <w:t>flow</w:t>
      </w:r>
      <w:r>
        <w:rPr>
          <w:color w:val="231F20"/>
          <w:spacing w:val="-12"/>
        </w:rPr>
        <w:t> </w:t>
      </w:r>
      <w:r>
        <w:rPr>
          <w:color w:val="231F20"/>
        </w:rPr>
        <w:t>is</w:t>
      </w:r>
      <w:r>
        <w:rPr>
          <w:color w:val="231F20"/>
          <w:spacing w:val="-13"/>
        </w:rPr>
        <w:t> </w:t>
      </w:r>
      <w:r>
        <w:rPr>
          <w:color w:val="231F20"/>
          <w:spacing w:val="-4"/>
        </w:rPr>
        <w:t>through diode</w:t>
      </w:r>
      <w:r>
        <w:rPr>
          <w:color w:val="231F20"/>
          <w:spacing w:val="-18"/>
        </w:rPr>
        <w:t> </w:t>
      </w:r>
      <w:r>
        <w:rPr>
          <w:i/>
          <w:color w:val="231F20"/>
          <w:spacing w:val="-3"/>
        </w:rPr>
        <w:t>D</w:t>
      </w:r>
      <w:r>
        <w:rPr>
          <w:color w:val="231F20"/>
          <w:spacing w:val="-3"/>
          <w:position w:val="-5"/>
          <w:sz w:val="14"/>
        </w:rPr>
        <w:t>1</w:t>
      </w:r>
      <w:r>
        <w:rPr>
          <w:color w:val="231F20"/>
          <w:spacing w:val="-3"/>
        </w:rPr>
        <w:t>,</w:t>
      </w:r>
      <w:r>
        <w:rPr>
          <w:color w:val="231F20"/>
          <w:spacing w:val="-17"/>
        </w:rPr>
        <w:t> </w:t>
      </w:r>
      <w:r>
        <w:rPr>
          <w:color w:val="231F20"/>
          <w:spacing w:val="-3"/>
        </w:rPr>
        <w:t>load</w:t>
      </w:r>
      <w:r>
        <w:rPr>
          <w:color w:val="231F20"/>
          <w:spacing w:val="-17"/>
        </w:rPr>
        <w:t> </w:t>
      </w:r>
      <w:r>
        <w:rPr>
          <w:color w:val="231F20"/>
          <w:spacing w:val="-4"/>
        </w:rPr>
        <w:t>resistor</w:t>
      </w:r>
      <w:r>
        <w:rPr>
          <w:color w:val="231F20"/>
          <w:spacing w:val="-18"/>
        </w:rPr>
        <w:t> </w:t>
      </w:r>
      <w:r>
        <w:rPr>
          <w:i/>
          <w:color w:val="231F20"/>
        </w:rPr>
        <w:t>R</w:t>
      </w:r>
      <w:r>
        <w:rPr>
          <w:i/>
          <w:color w:val="231F20"/>
          <w:position w:val="-5"/>
          <w:sz w:val="14"/>
        </w:rPr>
        <w:t>L</w:t>
      </w:r>
      <w:r>
        <w:rPr>
          <w:i/>
          <w:color w:val="231F20"/>
          <w:spacing w:val="-13"/>
          <w:position w:val="-5"/>
          <w:sz w:val="14"/>
        </w:rPr>
        <w:t> </w:t>
      </w:r>
      <w:r>
        <w:rPr>
          <w:color w:val="231F20"/>
          <w:spacing w:val="-3"/>
        </w:rPr>
        <w:t>and</w:t>
      </w:r>
      <w:r>
        <w:rPr>
          <w:color w:val="231F20"/>
          <w:spacing w:val="-16"/>
        </w:rPr>
        <w:t> </w:t>
      </w:r>
      <w:r>
        <w:rPr>
          <w:color w:val="231F20"/>
          <w:spacing w:val="-3"/>
        </w:rPr>
        <w:t>the</w:t>
      </w:r>
      <w:r>
        <w:rPr>
          <w:color w:val="231F20"/>
          <w:spacing w:val="-17"/>
        </w:rPr>
        <w:t> </w:t>
      </w:r>
      <w:r>
        <w:rPr>
          <w:color w:val="231F20"/>
          <w:spacing w:val="-4"/>
        </w:rPr>
        <w:t>upper</w:t>
      </w:r>
      <w:r>
        <w:rPr>
          <w:color w:val="231F20"/>
          <w:spacing w:val="-18"/>
        </w:rPr>
        <w:t> </w:t>
      </w:r>
      <w:r>
        <w:rPr>
          <w:color w:val="231F20"/>
          <w:spacing w:val="-3"/>
        </w:rPr>
        <w:t>half</w:t>
      </w:r>
      <w:r>
        <w:rPr>
          <w:color w:val="231F20"/>
          <w:spacing w:val="-18"/>
        </w:rPr>
        <w:t> </w:t>
      </w:r>
      <w:r>
        <w:rPr>
          <w:color w:val="231F20"/>
        </w:rPr>
        <w:t>of</w:t>
      </w:r>
      <w:r>
        <w:rPr>
          <w:color w:val="231F20"/>
          <w:spacing w:val="-18"/>
        </w:rPr>
        <w:t> </w:t>
      </w:r>
      <w:r>
        <w:rPr>
          <w:color w:val="231F20"/>
          <w:spacing w:val="-4"/>
        </w:rPr>
        <w:t>secondary</w:t>
      </w:r>
      <w:r>
        <w:rPr>
          <w:color w:val="231F20"/>
          <w:spacing w:val="-18"/>
        </w:rPr>
        <w:t> </w:t>
      </w:r>
      <w:r>
        <w:rPr>
          <w:color w:val="231F20"/>
          <w:spacing w:val="-4"/>
        </w:rPr>
        <w:t>winding</w:t>
      </w:r>
      <w:r>
        <w:rPr>
          <w:color w:val="231F20"/>
          <w:spacing w:val="-18"/>
        </w:rPr>
        <w:t> </w:t>
      </w:r>
      <w:r>
        <w:rPr>
          <w:color w:val="231F20"/>
        </w:rPr>
        <w:t>as</w:t>
      </w:r>
      <w:r>
        <w:rPr>
          <w:color w:val="231F20"/>
          <w:spacing w:val="-17"/>
        </w:rPr>
        <w:t> </w:t>
      </w:r>
      <w:r>
        <w:rPr>
          <w:color w:val="231F20"/>
          <w:spacing w:val="-4"/>
        </w:rPr>
        <w:t>shown</w:t>
      </w:r>
      <w:r>
        <w:rPr>
          <w:color w:val="231F20"/>
          <w:spacing w:val="-18"/>
        </w:rPr>
        <w:t> </w:t>
      </w:r>
      <w:r>
        <w:rPr>
          <w:color w:val="231F20"/>
        </w:rPr>
        <w:t>by</w:t>
      </w:r>
      <w:r>
        <w:rPr>
          <w:color w:val="231F20"/>
          <w:spacing w:val="-18"/>
        </w:rPr>
        <w:t> </w:t>
      </w:r>
      <w:r>
        <w:rPr>
          <w:color w:val="231F20"/>
          <w:spacing w:val="-3"/>
        </w:rPr>
        <w:t>the</w:t>
      </w:r>
      <w:r>
        <w:rPr>
          <w:color w:val="231F20"/>
          <w:spacing w:val="-17"/>
        </w:rPr>
        <w:t> </w:t>
      </w:r>
      <w:r>
        <w:rPr>
          <w:color w:val="231F20"/>
          <w:spacing w:val="-4"/>
        </w:rPr>
        <w:t>dotted</w:t>
      </w:r>
      <w:r>
        <w:rPr>
          <w:color w:val="231F20"/>
          <w:spacing w:val="-18"/>
        </w:rPr>
        <w:t> </w:t>
      </w:r>
      <w:r>
        <w:rPr>
          <w:color w:val="231F20"/>
          <w:spacing w:val="-4"/>
        </w:rPr>
        <w:t>arrows.</w:t>
      </w:r>
      <w:r>
        <w:rPr>
          <w:color w:val="231F20"/>
          <w:spacing w:val="19"/>
        </w:rPr>
        <w:t> </w:t>
      </w:r>
      <w:r>
        <w:rPr>
          <w:color w:val="231F20"/>
          <w:spacing w:val="-4"/>
        </w:rPr>
        <w:t>During </w:t>
      </w:r>
      <w:r>
        <w:rPr>
          <w:color w:val="231F20"/>
          <w:spacing w:val="-3"/>
        </w:rPr>
        <w:t>the</w:t>
      </w:r>
      <w:r>
        <w:rPr>
          <w:color w:val="231F20"/>
          <w:spacing w:val="-15"/>
        </w:rPr>
        <w:t> </w:t>
      </w:r>
      <w:r>
        <w:rPr>
          <w:color w:val="231F20"/>
          <w:spacing w:val="-4"/>
        </w:rPr>
        <w:t>negative</w:t>
      </w:r>
      <w:r>
        <w:rPr>
          <w:color w:val="231F20"/>
          <w:spacing w:val="-14"/>
        </w:rPr>
        <w:t> </w:t>
      </w:r>
      <w:r>
        <w:rPr>
          <w:color w:val="231F20"/>
          <w:spacing w:val="-4"/>
        </w:rPr>
        <w:t>half-cycle,</w:t>
      </w:r>
      <w:r>
        <w:rPr>
          <w:color w:val="231F20"/>
          <w:spacing w:val="-14"/>
        </w:rPr>
        <w:t> </w:t>
      </w:r>
      <w:r>
        <w:rPr>
          <w:color w:val="231F20"/>
          <w:spacing w:val="-3"/>
        </w:rPr>
        <w:t>end</w:t>
      </w:r>
      <w:r>
        <w:rPr>
          <w:color w:val="231F20"/>
          <w:spacing w:val="-13"/>
        </w:rPr>
        <w:t> </w:t>
      </w:r>
      <w:r>
        <w:rPr>
          <w:i/>
          <w:color w:val="231F20"/>
        </w:rPr>
        <w:t>A</w:t>
      </w:r>
      <w:r>
        <w:rPr>
          <w:i/>
          <w:color w:val="231F20"/>
          <w:spacing w:val="-15"/>
        </w:rPr>
        <w:t> </w:t>
      </w:r>
      <w:r>
        <w:rPr>
          <w:color w:val="231F20"/>
        </w:rPr>
        <w:t>of</w:t>
      </w:r>
      <w:r>
        <w:rPr>
          <w:color w:val="231F20"/>
          <w:spacing w:val="-15"/>
        </w:rPr>
        <w:t> </w:t>
      </w:r>
      <w:r>
        <w:rPr>
          <w:color w:val="231F20"/>
          <w:spacing w:val="-3"/>
        </w:rPr>
        <w:t>the</w:t>
      </w:r>
      <w:r>
        <w:rPr>
          <w:color w:val="231F20"/>
          <w:spacing w:val="-15"/>
        </w:rPr>
        <w:t> </w:t>
      </w:r>
      <w:r>
        <w:rPr>
          <w:color w:val="231F20"/>
          <w:spacing w:val="-5"/>
        </w:rPr>
        <w:t>secondary</w:t>
      </w:r>
      <w:r>
        <w:rPr>
          <w:color w:val="231F20"/>
          <w:spacing w:val="-15"/>
        </w:rPr>
        <w:t> </w:t>
      </w:r>
      <w:r>
        <w:rPr>
          <w:color w:val="231F20"/>
          <w:spacing w:val="-5"/>
        </w:rPr>
        <w:t>winding</w:t>
      </w:r>
      <w:r>
        <w:rPr>
          <w:color w:val="231F20"/>
          <w:spacing w:val="-15"/>
        </w:rPr>
        <w:t> </w:t>
      </w:r>
      <w:r>
        <w:rPr>
          <w:color w:val="231F20"/>
          <w:spacing w:val="-4"/>
        </w:rPr>
        <w:t>becomes</w:t>
      </w:r>
      <w:r>
        <w:rPr>
          <w:color w:val="231F20"/>
          <w:spacing w:val="-15"/>
        </w:rPr>
        <w:t> </w:t>
      </w:r>
      <w:r>
        <w:rPr>
          <w:color w:val="231F20"/>
          <w:spacing w:val="-4"/>
        </w:rPr>
        <w:t>negative</w:t>
      </w:r>
      <w:r>
        <w:rPr>
          <w:color w:val="231F20"/>
          <w:spacing w:val="-15"/>
        </w:rPr>
        <w:t> </w:t>
      </w:r>
      <w:r>
        <w:rPr>
          <w:color w:val="231F20"/>
          <w:spacing w:val="-3"/>
        </w:rPr>
        <w:t>and</w:t>
      </w:r>
      <w:r>
        <w:rPr>
          <w:color w:val="231F20"/>
          <w:spacing w:val="-15"/>
        </w:rPr>
        <w:t> </w:t>
      </w:r>
      <w:r>
        <w:rPr>
          <w:color w:val="231F20"/>
          <w:spacing w:val="-3"/>
        </w:rPr>
        <w:t>end</w:t>
      </w:r>
      <w:r>
        <w:rPr>
          <w:color w:val="231F20"/>
          <w:spacing w:val="-14"/>
        </w:rPr>
        <w:t> </w:t>
      </w:r>
      <w:r>
        <w:rPr>
          <w:i/>
          <w:color w:val="231F20"/>
        </w:rPr>
        <w:t>B</w:t>
      </w:r>
      <w:r>
        <w:rPr>
          <w:i/>
          <w:color w:val="231F20"/>
          <w:spacing w:val="-15"/>
        </w:rPr>
        <w:t> </w:t>
      </w:r>
      <w:r>
        <w:rPr>
          <w:color w:val="231F20"/>
          <w:spacing w:val="-4"/>
        </w:rPr>
        <w:t>positive.</w:t>
      </w:r>
      <w:r>
        <w:rPr>
          <w:color w:val="231F20"/>
          <w:spacing w:val="22"/>
        </w:rPr>
        <w:t> </w:t>
      </w:r>
      <w:r>
        <w:rPr>
          <w:color w:val="231F20"/>
          <w:spacing w:val="-4"/>
        </w:rPr>
        <w:t>Therefore,</w:t>
      </w:r>
    </w:p>
    <w:p>
      <w:pPr>
        <w:pStyle w:val="BodyText"/>
        <w:spacing w:line="268" w:lineRule="exact" w:before="25"/>
        <w:ind w:left="312"/>
        <w:rPr>
          <w:i/>
          <w:sz w:val="14"/>
        </w:rPr>
      </w:pPr>
      <w:r>
        <w:rPr>
          <w:color w:val="231F20"/>
          <w:spacing w:val="-4"/>
        </w:rPr>
        <w:t>diode </w:t>
      </w:r>
      <w:r>
        <w:rPr>
          <w:i/>
          <w:color w:val="231F20"/>
        </w:rPr>
        <w:t>D</w:t>
      </w:r>
      <w:r>
        <w:rPr>
          <w:color w:val="231F20"/>
          <w:position w:val="-5"/>
          <w:sz w:val="14"/>
        </w:rPr>
        <w:t>2 </w:t>
      </w:r>
      <w:r>
        <w:rPr>
          <w:color w:val="231F20"/>
          <w:spacing w:val="-4"/>
        </w:rPr>
        <w:t>conducts while diode </w:t>
      </w:r>
      <w:r>
        <w:rPr>
          <w:i/>
          <w:color w:val="231F20"/>
        </w:rPr>
        <w:t>D</w:t>
      </w:r>
      <w:r>
        <w:rPr>
          <w:color w:val="231F20"/>
          <w:position w:val="-5"/>
          <w:sz w:val="14"/>
        </w:rPr>
        <w:t>1 </w:t>
      </w:r>
      <w:r>
        <w:rPr>
          <w:color w:val="231F20"/>
          <w:spacing w:val="-3"/>
        </w:rPr>
        <w:t>does not. The </w:t>
      </w:r>
      <w:r>
        <w:rPr>
          <w:color w:val="231F20"/>
          <w:spacing w:val="-4"/>
        </w:rPr>
        <w:t>conventional current </w:t>
      </w:r>
      <w:r>
        <w:rPr>
          <w:color w:val="231F20"/>
          <w:spacing w:val="-3"/>
        </w:rPr>
        <w:t>flow </w:t>
      </w:r>
      <w:r>
        <w:rPr>
          <w:color w:val="231F20"/>
        </w:rPr>
        <w:t>is </w:t>
      </w:r>
      <w:r>
        <w:rPr>
          <w:color w:val="231F20"/>
          <w:spacing w:val="-4"/>
        </w:rPr>
        <w:t>through diode </w:t>
      </w:r>
      <w:r>
        <w:rPr>
          <w:i/>
          <w:color w:val="231F20"/>
          <w:spacing w:val="-3"/>
        </w:rPr>
        <w:t>D</w:t>
      </w:r>
      <w:r>
        <w:rPr>
          <w:color w:val="231F20"/>
          <w:spacing w:val="-3"/>
          <w:position w:val="-5"/>
          <w:sz w:val="14"/>
        </w:rPr>
        <w:t>2</w:t>
      </w:r>
      <w:r>
        <w:rPr>
          <w:color w:val="231F20"/>
          <w:spacing w:val="-3"/>
        </w:rPr>
        <w:t>, load</w:t>
      </w:r>
      <w:r>
        <w:rPr>
          <w:color w:val="231F20"/>
          <w:spacing w:val="-36"/>
        </w:rPr>
        <w:t> </w:t>
      </w:r>
      <w:r>
        <w:rPr>
          <w:i/>
          <w:color w:val="231F20"/>
          <w:spacing w:val="-3"/>
        </w:rPr>
        <w:t>R</w:t>
      </w:r>
      <w:r>
        <w:rPr>
          <w:i/>
          <w:color w:val="231F20"/>
          <w:spacing w:val="-3"/>
          <w:position w:val="-5"/>
          <w:sz w:val="14"/>
        </w:rPr>
        <w:t>L</w:t>
      </w:r>
    </w:p>
    <w:p>
      <w:pPr>
        <w:pStyle w:val="BodyText"/>
        <w:spacing w:line="221" w:lineRule="exact"/>
        <w:ind w:left="312"/>
      </w:pPr>
      <w:r>
        <w:rPr>
          <w:color w:val="231F20"/>
          <w:spacing w:val="-3"/>
        </w:rPr>
        <w:t>and</w:t>
      </w:r>
      <w:r>
        <w:rPr>
          <w:color w:val="231F20"/>
          <w:spacing w:val="-18"/>
        </w:rPr>
        <w:t> </w:t>
      </w:r>
      <w:r>
        <w:rPr>
          <w:color w:val="231F20"/>
          <w:spacing w:val="-4"/>
        </w:rPr>
        <w:t>lower</w:t>
      </w:r>
      <w:r>
        <w:rPr>
          <w:color w:val="231F20"/>
          <w:spacing w:val="-18"/>
        </w:rPr>
        <w:t> </w:t>
      </w:r>
      <w:r>
        <w:rPr>
          <w:color w:val="231F20"/>
          <w:spacing w:val="-3"/>
        </w:rPr>
        <w:t>half</w:t>
      </w:r>
      <w:r>
        <w:rPr>
          <w:color w:val="231F20"/>
          <w:spacing w:val="-17"/>
        </w:rPr>
        <w:t> </w:t>
      </w:r>
      <w:r>
        <w:rPr>
          <w:color w:val="231F20"/>
          <w:spacing w:val="-4"/>
        </w:rPr>
        <w:t>winding</w:t>
      </w:r>
      <w:r>
        <w:rPr>
          <w:color w:val="231F20"/>
          <w:spacing w:val="-18"/>
        </w:rPr>
        <w:t> </w:t>
      </w:r>
      <w:r>
        <w:rPr>
          <w:color w:val="231F20"/>
        </w:rPr>
        <w:t>as</w:t>
      </w:r>
      <w:r>
        <w:rPr>
          <w:color w:val="231F20"/>
          <w:spacing w:val="-17"/>
        </w:rPr>
        <w:t> </w:t>
      </w:r>
      <w:r>
        <w:rPr>
          <w:color w:val="231F20"/>
          <w:spacing w:val="-4"/>
        </w:rPr>
        <w:t>shown</w:t>
      </w:r>
      <w:r>
        <w:rPr>
          <w:color w:val="231F20"/>
          <w:spacing w:val="-18"/>
        </w:rPr>
        <w:t> </w:t>
      </w:r>
      <w:r>
        <w:rPr>
          <w:color w:val="231F20"/>
        </w:rPr>
        <w:t>by</w:t>
      </w:r>
      <w:r>
        <w:rPr>
          <w:color w:val="231F20"/>
          <w:spacing w:val="-17"/>
        </w:rPr>
        <w:t> </w:t>
      </w:r>
      <w:r>
        <w:rPr>
          <w:color w:val="231F20"/>
          <w:spacing w:val="-4"/>
        </w:rPr>
        <w:t>solid</w:t>
      </w:r>
      <w:r>
        <w:rPr>
          <w:color w:val="231F20"/>
          <w:spacing w:val="-18"/>
        </w:rPr>
        <w:t> </w:t>
      </w:r>
      <w:r>
        <w:rPr>
          <w:color w:val="231F20"/>
          <w:spacing w:val="-4"/>
        </w:rPr>
        <w:t>arrows.</w:t>
      </w:r>
      <w:r>
        <w:rPr>
          <w:color w:val="231F20"/>
          <w:spacing w:val="20"/>
        </w:rPr>
        <w:t> </w:t>
      </w:r>
      <w:r>
        <w:rPr>
          <w:color w:val="231F20"/>
          <w:spacing w:val="-4"/>
        </w:rPr>
        <w:t>Referring</w:t>
      </w:r>
      <w:r>
        <w:rPr>
          <w:color w:val="231F20"/>
          <w:spacing w:val="-17"/>
        </w:rPr>
        <w:t> </w:t>
      </w:r>
      <w:r>
        <w:rPr>
          <w:color w:val="231F20"/>
        </w:rPr>
        <w:t>to</w:t>
      </w:r>
      <w:r>
        <w:rPr>
          <w:color w:val="231F20"/>
          <w:spacing w:val="-18"/>
        </w:rPr>
        <w:t> </w:t>
      </w:r>
      <w:r>
        <w:rPr>
          <w:color w:val="231F20"/>
          <w:spacing w:val="-3"/>
        </w:rPr>
        <w:t>Fig.</w:t>
      </w:r>
      <w:r>
        <w:rPr>
          <w:color w:val="231F20"/>
          <w:spacing w:val="-17"/>
        </w:rPr>
        <w:t> </w:t>
      </w:r>
      <w:r>
        <w:rPr>
          <w:color w:val="231F20"/>
          <w:spacing w:val="-4"/>
        </w:rPr>
        <w:t>6.24,</w:t>
      </w:r>
      <w:r>
        <w:rPr>
          <w:color w:val="231F20"/>
          <w:spacing w:val="-18"/>
        </w:rPr>
        <w:t> </w:t>
      </w:r>
      <w:r>
        <w:rPr>
          <w:color w:val="231F20"/>
        </w:rPr>
        <w:t>it</w:t>
      </w:r>
      <w:r>
        <w:rPr>
          <w:color w:val="231F20"/>
          <w:spacing w:val="-17"/>
        </w:rPr>
        <w:t> </w:t>
      </w:r>
      <w:r>
        <w:rPr>
          <w:color w:val="231F20"/>
          <w:spacing w:val="-3"/>
        </w:rPr>
        <w:t>may</w:t>
      </w:r>
      <w:r>
        <w:rPr>
          <w:color w:val="231F20"/>
          <w:spacing w:val="-18"/>
        </w:rPr>
        <w:t> </w:t>
      </w:r>
      <w:r>
        <w:rPr>
          <w:color w:val="231F20"/>
        </w:rPr>
        <w:t>be</w:t>
      </w:r>
      <w:r>
        <w:rPr>
          <w:color w:val="231F20"/>
          <w:spacing w:val="-17"/>
        </w:rPr>
        <w:t> </w:t>
      </w:r>
      <w:r>
        <w:rPr>
          <w:color w:val="231F20"/>
          <w:spacing w:val="-3"/>
        </w:rPr>
        <w:t>seen</w:t>
      </w:r>
      <w:r>
        <w:rPr>
          <w:color w:val="231F20"/>
          <w:spacing w:val="-18"/>
        </w:rPr>
        <w:t> </w:t>
      </w:r>
      <w:r>
        <w:rPr>
          <w:color w:val="231F20"/>
          <w:spacing w:val="-3"/>
        </w:rPr>
        <w:t>that</w:t>
      </w:r>
      <w:r>
        <w:rPr>
          <w:color w:val="231F20"/>
          <w:spacing w:val="-17"/>
        </w:rPr>
        <w:t> </w:t>
      </w:r>
      <w:r>
        <w:rPr>
          <w:color w:val="231F20"/>
          <w:spacing w:val="-4"/>
        </w:rPr>
        <w:t>current</w:t>
      </w:r>
      <w:r>
        <w:rPr>
          <w:color w:val="231F20"/>
          <w:spacing w:val="-18"/>
        </w:rPr>
        <w:t> </w:t>
      </w:r>
      <w:r>
        <w:rPr>
          <w:color w:val="231F20"/>
        </w:rPr>
        <w:t>in</w:t>
      </w:r>
      <w:r>
        <w:rPr>
          <w:color w:val="231F20"/>
          <w:spacing w:val="-17"/>
        </w:rPr>
        <w:t> </w:t>
      </w:r>
      <w:r>
        <w:rPr>
          <w:color w:val="231F20"/>
          <w:spacing w:val="-4"/>
        </w:rPr>
        <w:t>the</w:t>
      </w:r>
    </w:p>
    <w:p>
      <w:pPr>
        <w:pStyle w:val="BodyText"/>
        <w:spacing w:line="225" w:lineRule="auto" w:before="40"/>
        <w:ind w:left="312" w:right="312"/>
        <w:jc w:val="both"/>
      </w:pPr>
      <w:r>
        <w:rPr>
          <w:color w:val="231F20"/>
          <w:spacing w:val="-3"/>
        </w:rPr>
        <w:t>load</w:t>
      </w:r>
      <w:r>
        <w:rPr>
          <w:color w:val="231F20"/>
          <w:spacing w:val="-19"/>
        </w:rPr>
        <w:t> </w:t>
      </w:r>
      <w:r>
        <w:rPr>
          <w:i/>
          <w:color w:val="231F20"/>
          <w:spacing w:val="-3"/>
        </w:rPr>
        <w:t>R</w:t>
      </w:r>
      <w:r>
        <w:rPr>
          <w:i/>
          <w:color w:val="231F20"/>
          <w:spacing w:val="-3"/>
          <w:position w:val="-5"/>
          <w:sz w:val="14"/>
        </w:rPr>
        <w:t>L</w:t>
      </w:r>
      <w:r>
        <w:rPr>
          <w:i/>
          <w:color w:val="231F20"/>
          <w:spacing w:val="-12"/>
          <w:position w:val="-5"/>
          <w:sz w:val="14"/>
        </w:rPr>
        <w:t> </w:t>
      </w:r>
      <w:r>
        <w:rPr>
          <w:color w:val="231F20"/>
        </w:rPr>
        <w:t>is</w:t>
      </w:r>
      <w:r>
        <w:rPr>
          <w:color w:val="231F20"/>
          <w:spacing w:val="-18"/>
        </w:rPr>
        <w:t> </w:t>
      </w:r>
      <w:r>
        <w:rPr>
          <w:i/>
          <w:color w:val="EC008C"/>
        </w:rPr>
        <w:t>in</w:t>
      </w:r>
      <w:r>
        <w:rPr>
          <w:i/>
          <w:color w:val="EC008C"/>
          <w:spacing w:val="-18"/>
        </w:rPr>
        <w:t> </w:t>
      </w:r>
      <w:r>
        <w:rPr>
          <w:i/>
          <w:color w:val="EC008C"/>
          <w:spacing w:val="-3"/>
        </w:rPr>
        <w:t>the</w:t>
      </w:r>
      <w:r>
        <w:rPr>
          <w:i/>
          <w:color w:val="EC008C"/>
          <w:spacing w:val="-18"/>
        </w:rPr>
        <w:t> </w:t>
      </w:r>
      <w:r>
        <w:rPr>
          <w:i/>
          <w:color w:val="EC008C"/>
          <w:spacing w:val="-3"/>
        </w:rPr>
        <w:t>same</w:t>
      </w:r>
      <w:r>
        <w:rPr>
          <w:i/>
          <w:color w:val="EC008C"/>
          <w:spacing w:val="-18"/>
        </w:rPr>
        <w:t> </w:t>
      </w:r>
      <w:r>
        <w:rPr>
          <w:i/>
          <w:color w:val="EC008C"/>
          <w:spacing w:val="-5"/>
        </w:rPr>
        <w:t>direction</w:t>
      </w:r>
      <w:r>
        <w:rPr>
          <w:i/>
          <w:color w:val="EC008C"/>
          <w:spacing w:val="-19"/>
        </w:rPr>
        <w:t> </w:t>
      </w:r>
      <w:r>
        <w:rPr>
          <w:color w:val="231F20"/>
          <w:spacing w:val="-3"/>
        </w:rPr>
        <w:t>for</w:t>
      </w:r>
      <w:r>
        <w:rPr>
          <w:color w:val="231F20"/>
          <w:spacing w:val="-18"/>
        </w:rPr>
        <w:t> </w:t>
      </w:r>
      <w:r>
        <w:rPr>
          <w:color w:val="231F20"/>
          <w:spacing w:val="-3"/>
        </w:rPr>
        <w:t>both</w:t>
      </w:r>
      <w:r>
        <w:rPr>
          <w:color w:val="231F20"/>
          <w:spacing w:val="-18"/>
        </w:rPr>
        <w:t> </w:t>
      </w:r>
      <w:r>
        <w:rPr>
          <w:color w:val="231F20"/>
          <w:spacing w:val="-4"/>
        </w:rPr>
        <w:t>half-cycles</w:t>
      </w:r>
      <w:r>
        <w:rPr>
          <w:color w:val="231F20"/>
          <w:spacing w:val="-19"/>
        </w:rPr>
        <w:t> </w:t>
      </w:r>
      <w:r>
        <w:rPr>
          <w:color w:val="231F20"/>
        </w:rPr>
        <w:t>of</w:t>
      </w:r>
      <w:r>
        <w:rPr>
          <w:color w:val="231F20"/>
          <w:spacing w:val="-18"/>
        </w:rPr>
        <w:t> </w:t>
      </w:r>
      <w:r>
        <w:rPr>
          <w:color w:val="231F20"/>
          <w:spacing w:val="-4"/>
        </w:rPr>
        <w:t>input</w:t>
      </w:r>
      <w:r>
        <w:rPr>
          <w:color w:val="231F20"/>
          <w:spacing w:val="-18"/>
        </w:rPr>
        <w:t> </w:t>
      </w:r>
      <w:r>
        <w:rPr>
          <w:color w:val="231F20"/>
          <w:spacing w:val="-3"/>
        </w:rPr>
        <w:t>a.c.</w:t>
      </w:r>
      <w:r>
        <w:rPr>
          <w:color w:val="231F20"/>
          <w:spacing w:val="-18"/>
        </w:rPr>
        <w:t> </w:t>
      </w:r>
      <w:r>
        <w:rPr>
          <w:color w:val="231F20"/>
          <w:spacing w:val="-4"/>
        </w:rPr>
        <w:t>voltage.</w:t>
      </w:r>
      <w:r>
        <w:rPr>
          <w:color w:val="231F20"/>
          <w:spacing w:val="11"/>
        </w:rPr>
        <w:t> </w:t>
      </w:r>
      <w:r>
        <w:rPr>
          <w:color w:val="231F20"/>
          <w:spacing w:val="-4"/>
        </w:rPr>
        <w:t>Therefore,</w:t>
      </w:r>
      <w:r>
        <w:rPr>
          <w:color w:val="231F20"/>
          <w:spacing w:val="-18"/>
        </w:rPr>
        <w:t> </w:t>
      </w:r>
      <w:r>
        <w:rPr>
          <w:color w:val="231F20"/>
          <w:spacing w:val="-3"/>
        </w:rPr>
        <w:t>d.c.</w:t>
      </w:r>
      <w:r>
        <w:rPr>
          <w:color w:val="231F20"/>
          <w:spacing w:val="-19"/>
        </w:rPr>
        <w:t> </w:t>
      </w:r>
      <w:r>
        <w:rPr>
          <w:color w:val="231F20"/>
        </w:rPr>
        <w:t>is</w:t>
      </w:r>
      <w:r>
        <w:rPr>
          <w:color w:val="231F20"/>
          <w:spacing w:val="-18"/>
        </w:rPr>
        <w:t> </w:t>
      </w:r>
      <w:r>
        <w:rPr>
          <w:color w:val="231F20"/>
          <w:spacing w:val="-4"/>
        </w:rPr>
        <w:t>obtained</w:t>
      </w:r>
      <w:r>
        <w:rPr>
          <w:color w:val="231F20"/>
          <w:spacing w:val="-18"/>
        </w:rPr>
        <w:t> </w:t>
      </w:r>
      <w:r>
        <w:rPr>
          <w:color w:val="231F20"/>
          <w:spacing w:val="-4"/>
        </w:rPr>
        <w:t>across </w:t>
      </w:r>
      <w:r>
        <w:rPr>
          <w:color w:val="231F20"/>
          <w:spacing w:val="-3"/>
        </w:rPr>
        <w:t>the</w:t>
      </w:r>
      <w:r>
        <w:rPr>
          <w:color w:val="231F20"/>
          <w:spacing w:val="-10"/>
        </w:rPr>
        <w:t> </w:t>
      </w:r>
      <w:r>
        <w:rPr>
          <w:color w:val="231F20"/>
          <w:spacing w:val="-3"/>
        </w:rPr>
        <w:t>load</w:t>
      </w:r>
      <w:r>
        <w:rPr>
          <w:color w:val="231F20"/>
          <w:spacing w:val="-11"/>
        </w:rPr>
        <w:t> </w:t>
      </w:r>
      <w:r>
        <w:rPr>
          <w:i/>
          <w:color w:val="231F20"/>
        </w:rPr>
        <w:t>R</w:t>
      </w:r>
      <w:r>
        <w:rPr>
          <w:i/>
          <w:color w:val="231F20"/>
          <w:position w:val="-5"/>
          <w:sz w:val="14"/>
        </w:rPr>
        <w:t>L</w:t>
      </w:r>
      <w:r>
        <w:rPr>
          <w:color w:val="231F20"/>
        </w:rPr>
        <w:t>.</w:t>
      </w:r>
      <w:r>
        <w:rPr>
          <w:color w:val="231F20"/>
          <w:spacing w:val="22"/>
        </w:rPr>
        <w:t> </w:t>
      </w:r>
      <w:r>
        <w:rPr>
          <w:color w:val="231F20"/>
          <w:spacing w:val="-4"/>
        </w:rPr>
        <w:t>Also,</w:t>
      </w:r>
      <w:r>
        <w:rPr>
          <w:color w:val="231F20"/>
          <w:spacing w:val="-10"/>
        </w:rPr>
        <w:t> </w:t>
      </w:r>
      <w:r>
        <w:rPr>
          <w:color w:val="231F20"/>
          <w:spacing w:val="-3"/>
        </w:rPr>
        <w:t>the</w:t>
      </w:r>
      <w:r>
        <w:rPr>
          <w:color w:val="231F20"/>
          <w:spacing w:val="-10"/>
        </w:rPr>
        <w:t> </w:t>
      </w:r>
      <w:r>
        <w:rPr>
          <w:color w:val="231F20"/>
          <w:spacing w:val="-4"/>
        </w:rPr>
        <w:t>polarities</w:t>
      </w:r>
      <w:r>
        <w:rPr>
          <w:color w:val="231F20"/>
          <w:spacing w:val="-9"/>
        </w:rPr>
        <w:t> </w:t>
      </w:r>
      <w:r>
        <w:rPr>
          <w:color w:val="231F20"/>
        </w:rPr>
        <w:t>of</w:t>
      </w:r>
      <w:r>
        <w:rPr>
          <w:color w:val="231F20"/>
          <w:spacing w:val="-10"/>
        </w:rPr>
        <w:t> </w:t>
      </w:r>
      <w:r>
        <w:rPr>
          <w:color w:val="231F20"/>
          <w:spacing w:val="-3"/>
        </w:rPr>
        <w:t>the</w:t>
      </w:r>
      <w:r>
        <w:rPr>
          <w:color w:val="231F20"/>
          <w:spacing w:val="-10"/>
        </w:rPr>
        <w:t> </w:t>
      </w:r>
      <w:r>
        <w:rPr>
          <w:color w:val="231F20"/>
          <w:spacing w:val="-3"/>
        </w:rPr>
        <w:t>d.c.</w:t>
      </w:r>
      <w:r>
        <w:rPr>
          <w:color w:val="231F20"/>
          <w:spacing w:val="-10"/>
        </w:rPr>
        <w:t> </w:t>
      </w:r>
      <w:r>
        <w:rPr>
          <w:color w:val="231F20"/>
          <w:spacing w:val="-4"/>
        </w:rPr>
        <w:t>output</w:t>
      </w:r>
      <w:r>
        <w:rPr>
          <w:color w:val="231F20"/>
          <w:spacing w:val="-10"/>
        </w:rPr>
        <w:t> </w:t>
      </w:r>
      <w:r>
        <w:rPr>
          <w:color w:val="231F20"/>
          <w:spacing w:val="-4"/>
        </w:rPr>
        <w:t>across</w:t>
      </w:r>
      <w:r>
        <w:rPr>
          <w:color w:val="231F20"/>
          <w:spacing w:val="-10"/>
        </w:rPr>
        <w:t> </w:t>
      </w:r>
      <w:r>
        <w:rPr>
          <w:color w:val="231F20"/>
          <w:spacing w:val="-3"/>
        </w:rPr>
        <w:t>the</w:t>
      </w:r>
      <w:r>
        <w:rPr>
          <w:color w:val="231F20"/>
          <w:spacing w:val="-9"/>
        </w:rPr>
        <w:t> </w:t>
      </w:r>
      <w:r>
        <w:rPr>
          <w:color w:val="231F20"/>
          <w:spacing w:val="-3"/>
        </w:rPr>
        <w:t>load</w:t>
      </w:r>
      <w:r>
        <w:rPr>
          <w:color w:val="231F20"/>
          <w:spacing w:val="-10"/>
        </w:rPr>
        <w:t> </w:t>
      </w:r>
      <w:r>
        <w:rPr>
          <w:color w:val="231F20"/>
          <w:spacing w:val="-4"/>
        </w:rPr>
        <w:t>should</w:t>
      </w:r>
      <w:r>
        <w:rPr>
          <w:color w:val="231F20"/>
          <w:spacing w:val="-10"/>
        </w:rPr>
        <w:t> </w:t>
      </w:r>
      <w:r>
        <w:rPr>
          <w:color w:val="231F20"/>
        </w:rPr>
        <w:t>be</w:t>
      </w:r>
      <w:r>
        <w:rPr>
          <w:color w:val="231F20"/>
          <w:spacing w:val="-10"/>
        </w:rPr>
        <w:t> </w:t>
      </w:r>
      <w:r>
        <w:rPr>
          <w:color w:val="231F20"/>
          <w:spacing w:val="-4"/>
        </w:rPr>
        <w:t>noted.</w:t>
      </w:r>
    </w:p>
    <w:p>
      <w:pPr>
        <w:spacing w:after="0" w:line="225" w:lineRule="auto"/>
        <w:jc w:val="both"/>
        <w:sectPr>
          <w:type w:val="continuous"/>
          <w:pgSz w:w="11870" w:h="15840"/>
          <w:pgMar w:top="420" w:bottom="280" w:left="1660" w:right="1660"/>
        </w:sectPr>
      </w:pPr>
    </w:p>
    <w:p>
      <w:pPr>
        <w:pStyle w:val="BodyText"/>
        <w:spacing w:before="6"/>
        <w:rPr>
          <w:sz w:val="26"/>
        </w:rPr>
      </w:pPr>
    </w:p>
    <w:p>
      <w:pPr>
        <w:pStyle w:val="BodyText"/>
        <w:tabs>
          <w:tab w:pos="5774" w:val="left" w:leader="none"/>
        </w:tabs>
        <w:ind w:left="498"/>
      </w:pPr>
      <w:r>
        <w:rPr/>
        <w:pict>
          <v:group style="width:221.95pt;height:149.450pt;mso-position-horizontal-relative:char;mso-position-vertical-relative:line" coordorigin="0,0" coordsize="4439,2989">
            <v:shape style="position:absolute;left:3093;top:2684;width:1341;height:300" coordorigin="3093,2685" coordsize="1341,300" path="m3763,2685l3673,2686,3586,2690,3505,2696,3428,2705,3355,2716,3287,2730,3202,2753,3142,2778,3093,2834,3105,2863,3202,2916,3287,2939,3355,2953,3428,2964,3505,2973,3586,2979,3673,2983,3763,2984,3854,2983,3940,2979,4022,2973,4099,2964,4172,2953,4240,2939,4325,2916,4385,2891,4434,2834,4421,2805,4325,2753,4240,2730,4172,2716,4099,2705,4022,2696,3940,2690,3854,2686,3763,2685xe" filled="true" fillcolor="#eff5de" stroked="false">
              <v:path arrowok="t"/>
              <v:fill type="solid"/>
            </v:shape>
            <v:shape style="position:absolute;left:3093;top:2684;width:1341;height:300" coordorigin="3093,2685" coordsize="1341,300" path="m3093,2834l3142,2778,3202,2753,3287,2730,3355,2716,3428,2705,3505,2696,3586,2690,3673,2686,3763,2685,3854,2686,3940,2690,4022,2696,4099,2705,4172,2716,4240,2730,4325,2753,4385,2778,4434,2834,4421,2863,4325,2916,4240,2939,4172,2953,4099,2964,4022,2973,3940,2979,3854,2983,3763,2984,3673,2983,3586,2979,3505,2973,3428,2964,3355,2953,3287,2939,3202,2916,3142,2891,3093,2834xe" filled="false" stroked="true" strokeweight=".48pt" strokecolor="#eff5de">
              <v:path arrowok="t"/>
              <v:stroke dashstyle="solid"/>
            </v:shape>
            <v:shape style="position:absolute;left:1365;top:0;width:2110;height:2659" type="#_x0000_t75" stroked="false">
              <v:imagedata r:id="rId199" o:title=""/>
            </v:shape>
            <v:line style="position:absolute" from="1312,698" to="1312,2086" stroked="true" strokeweight=".796133pt" strokecolor="#ec008c">
              <v:stroke dashstyle="solid"/>
            </v:line>
            <v:shape style="position:absolute;left:286;top:345;width:903;height:1984" coordorigin="287,345" coordsize="903,1984" path="m287,1041l287,427,303,352,1163,345,1173,352,1182,369,1187,395,1189,427,1190,2246,1187,2278,1182,2304,1173,2322,1163,2328,313,2328,303,2322,295,2304,289,2278,287,2247,287,1628e" filled="false" stroked="true" strokeweight=".796768pt" strokecolor="#00aeef">
              <v:path arrowok="t"/>
              <v:stroke dashstyle="solid"/>
            </v:shape>
            <v:shape style="position:absolute;left:258;top:1011;width:57;height:58" coordorigin="259,1011" coordsize="57,58" path="m287,1011l276,1014,267,1020,261,1029,259,1040,261,1051,267,1060,276,1066,287,1069,298,1066,307,1060,313,1051,315,1040,313,1029,307,1020,298,1014,287,1011xe" filled="true" fillcolor="#00aeef" stroked="false">
              <v:path arrowok="t"/>
              <v:fill type="solid"/>
            </v:shape>
            <v:shape style="position:absolute;left:258;top:1598;width:57;height:58" coordorigin="259,1599" coordsize="57,58" path="m287,1599l276,1601,267,1607,261,1616,259,1627,261,1638,267,1647,276,1654,287,1656,298,1654,307,1647,313,1638,316,1627,313,1616,307,1607,298,1601,287,1599xe" filled="true" fillcolor="#00aeef" stroked="false">
              <v:path arrowok="t"/>
              <v:fill type="solid"/>
            </v:shape>
            <v:shape style="position:absolute;left:153;top:1171;width:294;height:122" type="#_x0000_t75" stroked="false">
              <v:imagedata r:id="rId200" o:title=""/>
            </v:shape>
            <v:shape style="position:absolute;left:0;top:1356;width:619;height:122" type="#_x0000_t75" stroked="false">
              <v:imagedata r:id="rId201" o:title=""/>
            </v:shape>
            <v:line style="position:absolute" from="1188,709" to="1188,2047" stroked="true" strokeweight="2.944pt" strokecolor="#ffffff">
              <v:stroke dashstyle="solid"/>
            </v:line>
            <v:rect style="position:absolute;left:1158;top:709;width:59;height:1338" filled="false" stroked="true" strokeweight=".79614pt" strokecolor="#ffffff">
              <v:stroke dashstyle="solid"/>
            </v:rect>
            <v:shape style="position:absolute;left:1106;top:694;width:124;height:687" coordorigin="1107,694" coordsize="124,687" path="m1186,1380l1227,1322,1226,1261,1155,1182,1107,1221,1170,1251,1228,1161,1205,1093,1126,1059,1137,1126,1220,1064,1225,998,1206,938,1153,905,1107,942,1113,960,1185,970,1226,863,1207,799,1149,758,1110,814,1173,831,1230,763,1224,728,1204,703,1187,694e" filled="false" stroked="true" strokeweight=".796248pt" strokecolor="#ec008c">
              <v:path arrowok="t"/>
              <v:stroke dashstyle="solid"/>
            </v:shape>
            <v:shape style="position:absolute;left:1097;top:1212;width:131;height:594" coordorigin="1098,1213" coordsize="131,594" path="m1191,1806l1219,1771,1229,1728,1224,1684,1191,1631,1118,1632,1191,1676,1225,1564,1206,1507,1153,1475,1113,1528,1184,1537,1218,1429,1198,1366,1139,1327,1098,1365,1101,1381,1164,1399,1228,1308,1216,1229,1206,1213e" filled="false" stroked="true" strokeweight=".796305pt" strokecolor="#ec008c">
              <v:path arrowok="t"/>
              <v:stroke dashstyle="solid"/>
            </v:shape>
            <v:shape style="position:absolute;left:1089;top:1745;width:145;height:329" type="#_x0000_t75" stroked="false">
              <v:imagedata r:id="rId202" o:title=""/>
            </v:shape>
            <v:shape style="position:absolute;left:3401;top:2741;width:753;height:222" type="#_x0000_t202" filled="false" stroked="false">
              <v:textbox inset="0,0,0,0">
                <w:txbxContent>
                  <w:p>
                    <w:pPr>
                      <w:spacing w:line="221" w:lineRule="exact" w:before="0"/>
                      <w:ind w:left="0" w:right="0" w:firstLine="0"/>
                      <w:jc w:val="left"/>
                      <w:rPr>
                        <w:b/>
                        <w:sz w:val="20"/>
                      </w:rPr>
                    </w:pPr>
                    <w:bookmarkStart w:name="Fig. 6.24" w:id="55"/>
                    <w:bookmarkEnd w:id="55"/>
                    <w:r>
                      <w:rPr/>
                    </w:r>
                    <w:bookmarkStart w:name="6.13 Full-Wave Bridge Rectifier" w:id="56"/>
                    <w:bookmarkEnd w:id="56"/>
                    <w:r>
                      <w:rPr/>
                    </w:r>
                    <w:r>
                      <w:rPr>
                        <w:b/>
                        <w:color w:val="231F20"/>
                        <w:sz w:val="20"/>
                      </w:rPr>
                      <w:t>Fig. 6.24</w:t>
                    </w:r>
                  </w:p>
                </w:txbxContent>
              </v:textbox>
              <w10:wrap type="none"/>
            </v:shape>
          </v:group>
        </w:pict>
      </w:r>
      <w:r>
        <w:rPr/>
      </w:r>
      <w:r>
        <w:rPr/>
        <w:tab/>
      </w:r>
      <w:r>
        <w:rPr>
          <w:position w:val="72"/>
        </w:rPr>
        <w:drawing>
          <wp:inline distT="0" distB="0" distL="0" distR="0">
            <wp:extent cx="1425354" cy="1290637"/>
            <wp:effectExtent l="0" t="0" r="0" b="0"/>
            <wp:docPr id="107" name="image185.png" descr=""/>
            <wp:cNvGraphicFramePr>
              <a:graphicFrameLocks noChangeAspect="1"/>
            </wp:cNvGraphicFramePr>
            <a:graphic>
              <a:graphicData uri="http://schemas.openxmlformats.org/drawingml/2006/picture">
                <pic:pic>
                  <pic:nvPicPr>
                    <pic:cNvPr id="108" name="image185.png"/>
                    <pic:cNvPicPr/>
                  </pic:nvPicPr>
                  <pic:blipFill>
                    <a:blip r:embed="rId203" cstate="print"/>
                    <a:stretch>
                      <a:fillRect/>
                    </a:stretch>
                  </pic:blipFill>
                  <pic:spPr>
                    <a:xfrm>
                      <a:off x="0" y="0"/>
                      <a:ext cx="1425354" cy="1290637"/>
                    </a:xfrm>
                    <a:prstGeom prst="rect">
                      <a:avLst/>
                    </a:prstGeom>
                  </pic:spPr>
                </pic:pic>
              </a:graphicData>
            </a:graphic>
          </wp:inline>
        </w:drawing>
      </w:r>
      <w:r>
        <w:rPr>
          <w:position w:val="72"/>
        </w:rPr>
      </w:r>
    </w:p>
    <w:p>
      <w:pPr>
        <w:spacing w:line="208" w:lineRule="auto" w:before="59"/>
        <w:ind w:left="310" w:right="3972" w:firstLine="360"/>
        <w:jc w:val="left"/>
        <w:rPr>
          <w:sz w:val="20"/>
        </w:rPr>
      </w:pPr>
      <w:r>
        <w:rPr/>
        <w:pict>
          <v:group style="position:absolute;margin-left:379.756073pt;margin-top:20.350912pt;width:110.35pt;height:115.35pt;mso-position-horizontal-relative:page;mso-position-vertical-relative:paragraph;z-index:6496" coordorigin="7595,407" coordsize="2207,2307">
            <v:shape style="position:absolute;left:7656;top:407;width:2145;height:2307" type="#_x0000_t75" stroked="false">
              <v:imagedata r:id="rId204" o:title=""/>
            </v:shape>
            <v:line style="position:absolute" from="7603,947" to="7603,2311" stroked="true" strokeweight=".809574pt" strokecolor="#ec008c">
              <v:stroke dashstyle="solid"/>
            </v:line>
            <w10:wrap type="none"/>
          </v:group>
        </w:pict>
      </w:r>
      <w:r>
        <w:rPr>
          <w:b/>
          <w:color w:val="ED1846"/>
          <w:sz w:val="20"/>
        </w:rPr>
        <w:t>Peak inverse voltage. </w:t>
      </w:r>
      <w:r>
        <w:rPr>
          <w:color w:val="231F20"/>
          <w:sz w:val="20"/>
        </w:rPr>
        <w:t>Suppose </w:t>
      </w:r>
      <w:r>
        <w:rPr>
          <w:i/>
          <w:color w:val="231F20"/>
          <w:sz w:val="20"/>
        </w:rPr>
        <w:t>V</w:t>
      </w:r>
      <w:r>
        <w:rPr>
          <w:i/>
          <w:color w:val="231F20"/>
          <w:position w:val="-5"/>
          <w:sz w:val="14"/>
        </w:rPr>
        <w:t>m </w:t>
      </w:r>
      <w:r>
        <w:rPr>
          <w:color w:val="231F20"/>
          <w:sz w:val="20"/>
        </w:rPr>
        <w:t>is the maxi- mum voltage across the half secondary winding. Fig.</w:t>
      </w:r>
    </w:p>
    <w:p>
      <w:pPr>
        <w:pStyle w:val="ListParagraph"/>
        <w:numPr>
          <w:ilvl w:val="1"/>
          <w:numId w:val="15"/>
        </w:numPr>
        <w:tabs>
          <w:tab w:pos="701" w:val="left" w:leader="none"/>
        </w:tabs>
        <w:spacing w:line="240" w:lineRule="exact" w:before="9" w:after="0"/>
        <w:ind w:left="310" w:right="3976" w:firstLine="0"/>
        <w:jc w:val="both"/>
        <w:rPr>
          <w:sz w:val="20"/>
        </w:rPr>
      </w:pPr>
      <w:r>
        <w:rPr/>
        <w:pict>
          <v:group style="position:absolute;margin-left:324.662994pt;margin-top:11.246895pt;width:50pt;height:84.35pt;mso-position-horizontal-relative:page;mso-position-vertical-relative:paragraph;z-index:6472" coordorigin="6493,225" coordsize="1000,1687">
            <v:shape style="position:absolute;left:6547;top:232;width:908;height:1671" coordorigin="6548,233" coordsize="908,1671" path="m6548,969l6548,302,6564,238,7429,233,7439,238,7447,253,7453,275,7455,302,7455,1835,7453,1861,7448,1883,7439,1898,7429,1903,6575,1903,6564,1898,6556,1883,6550,1861,6548,1835,6548,1178e" filled="false" stroked="true" strokeweight=".796933pt" strokecolor="#00aeef">
              <v:path arrowok="t"/>
              <v:stroke dashstyle="solid"/>
            </v:shape>
            <v:shape style="position:absolute;left:6519;top:940;width:58;height:266" coordorigin="6520,941" coordsize="58,266" path="m6577,969l6575,958,6568,949,6559,943,6548,941,6533,941,6520,953,6520,984,6533,997,6564,997,6577,984,6577,969m6577,1178l6575,1167,6568,1158,6559,1152,6548,1150,6533,1150,6520,1163,6520,1194,6533,1206,6564,1206,6577,1194,6577,1178e" filled="true" fillcolor="#00aeef" stroked="false">
              <v:path arrowok="t"/>
              <v:fill type="solid"/>
            </v:shape>
            <v:shape style="position:absolute;left:6493;top:1048;width:127;height:40" coordorigin="6493,1048" coordsize="127,40" path="m6531,1050l6520,1050,6514,1052,6502,1061,6497,1066,6493,1074,6503,1088,6507,1081,6511,1076,6518,1070,6522,1068,6578,1068,6569,1065,6565,1063,6556,1058,6550,1055,6537,1051,6531,1050xm6578,1068l6530,1068,6535,1069,6545,1072,6549,1074,6558,1079,6564,1082,6577,1087,6582,1088,6593,1088,6599,1086,6609,1078,6614,1072,6616,1070,6583,1070,6579,1069,6578,1068xm6610,1048l6605,1057,6601,1062,6597,1065,6594,1068,6590,1070,6616,1070,6620,1063,6610,1048xe" filled="true" fillcolor="#ec008c" stroked="false">
              <v:path arrowok="t"/>
              <v:fill type="solid"/>
            </v:shape>
            <v:line style="position:absolute" from="7459,437" to="7459,1774" stroked="true" strokeweight="2.63pt" strokecolor="#ffffff">
              <v:stroke dashstyle="solid"/>
            </v:line>
            <v:shape style="position:absolute;left:7361;top:432;width:124;height:550" coordorigin="7361,433" coordsize="124,550" path="m7462,953l7393,911,7369,968,7387,982,7425,980,7484,892,7460,825,7381,791,7391,858,7476,797,7481,732,7461,673,7408,640,7361,676,7368,694,7440,704,7481,599,7462,536,7404,495,7365,551,7428,567,7485,501,7479,466,7460,442,7442,433e" filled="false" stroked="true" strokeweight=".799522pt" strokecolor="#ec008c">
              <v:path arrowok="t"/>
              <v:stroke dashstyle="solid"/>
            </v:shape>
            <v:shape style="position:absolute;left:7344;top:939;width:140;height:587" coordorigin="7344,939" coordsize="140,587" path="m7446,1526l7474,1492,7484,1449,7479,1406,7446,1353,7373,1355,7446,1398,7481,1288,7447,1212,7383,1202,7386,1266,7474,1208,7482,1139,7463,1074,7398,1044,7344,1074,7359,1095,7435,1102,7480,1027,7464,958,7451,939e" filled="false" stroked="true" strokeweight=".799441pt" strokecolor="#ec008c">
              <v:path arrowok="t"/>
              <v:stroke dashstyle="solid"/>
            </v:shape>
            <v:shape style="position:absolute;left:7344;top:1466;width:145;height:323" type="#_x0000_t75" stroked="false">
              <v:imagedata r:id="rId205" o:title=""/>
            </v:shape>
            <w10:wrap type="none"/>
          </v:group>
        </w:pict>
      </w:r>
      <w:r>
        <w:rPr>
          <w:color w:val="231F20"/>
          <w:sz w:val="20"/>
        </w:rPr>
        <w:t>shows</w:t>
      </w:r>
      <w:r>
        <w:rPr>
          <w:color w:val="231F20"/>
          <w:spacing w:val="-11"/>
          <w:sz w:val="20"/>
        </w:rPr>
        <w:t> </w:t>
      </w:r>
      <w:r>
        <w:rPr>
          <w:color w:val="231F20"/>
          <w:sz w:val="20"/>
        </w:rPr>
        <w:t>the</w:t>
      </w:r>
      <w:r>
        <w:rPr>
          <w:color w:val="231F20"/>
          <w:spacing w:val="-11"/>
          <w:sz w:val="20"/>
        </w:rPr>
        <w:t> </w:t>
      </w:r>
      <w:r>
        <w:rPr>
          <w:color w:val="231F20"/>
          <w:sz w:val="20"/>
        </w:rPr>
        <w:t>circuit</w:t>
      </w:r>
      <w:r>
        <w:rPr>
          <w:color w:val="231F20"/>
          <w:spacing w:val="-11"/>
          <w:sz w:val="20"/>
        </w:rPr>
        <w:t> </w:t>
      </w:r>
      <w:r>
        <w:rPr>
          <w:color w:val="231F20"/>
          <w:sz w:val="20"/>
        </w:rPr>
        <w:t>at</w:t>
      </w:r>
      <w:r>
        <w:rPr>
          <w:color w:val="231F20"/>
          <w:spacing w:val="-11"/>
          <w:sz w:val="20"/>
        </w:rPr>
        <w:t> </w:t>
      </w:r>
      <w:r>
        <w:rPr>
          <w:color w:val="231F20"/>
          <w:sz w:val="20"/>
        </w:rPr>
        <w:t>the</w:t>
      </w:r>
      <w:r>
        <w:rPr>
          <w:color w:val="231F20"/>
          <w:spacing w:val="-11"/>
          <w:sz w:val="20"/>
        </w:rPr>
        <w:t> </w:t>
      </w:r>
      <w:r>
        <w:rPr>
          <w:color w:val="231F20"/>
          <w:sz w:val="20"/>
        </w:rPr>
        <w:t>instant</w:t>
      </w:r>
      <w:r>
        <w:rPr>
          <w:color w:val="231F20"/>
          <w:spacing w:val="-11"/>
          <w:sz w:val="20"/>
        </w:rPr>
        <w:t> </w:t>
      </w:r>
      <w:r>
        <w:rPr>
          <w:color w:val="231F20"/>
          <w:sz w:val="20"/>
        </w:rPr>
        <w:t>secondary</w:t>
      </w:r>
      <w:r>
        <w:rPr>
          <w:color w:val="231F20"/>
          <w:spacing w:val="-11"/>
          <w:sz w:val="20"/>
        </w:rPr>
        <w:t> </w:t>
      </w:r>
      <w:r>
        <w:rPr>
          <w:color w:val="231F20"/>
          <w:sz w:val="20"/>
        </w:rPr>
        <w:t>voltage reaches its maximum value in the positive direction. At</w:t>
      </w:r>
      <w:r>
        <w:rPr>
          <w:color w:val="231F20"/>
          <w:spacing w:val="-8"/>
          <w:sz w:val="20"/>
        </w:rPr>
        <w:t> </w:t>
      </w:r>
      <w:r>
        <w:rPr>
          <w:color w:val="231F20"/>
          <w:sz w:val="20"/>
        </w:rPr>
        <w:t>this</w:t>
      </w:r>
      <w:r>
        <w:rPr>
          <w:color w:val="231F20"/>
          <w:spacing w:val="-7"/>
          <w:sz w:val="20"/>
        </w:rPr>
        <w:t> </w:t>
      </w:r>
      <w:r>
        <w:rPr>
          <w:color w:val="231F20"/>
          <w:sz w:val="20"/>
        </w:rPr>
        <w:t>instant,</w:t>
      </w:r>
      <w:r>
        <w:rPr>
          <w:color w:val="231F20"/>
          <w:spacing w:val="-7"/>
          <w:sz w:val="20"/>
        </w:rPr>
        <w:t> </w:t>
      </w:r>
      <w:r>
        <w:rPr>
          <w:color w:val="231F20"/>
          <w:sz w:val="20"/>
        </w:rPr>
        <w:t>diode</w:t>
      </w:r>
      <w:r>
        <w:rPr>
          <w:color w:val="231F20"/>
          <w:spacing w:val="-5"/>
          <w:sz w:val="20"/>
        </w:rPr>
        <w:t> </w:t>
      </w:r>
      <w:r>
        <w:rPr>
          <w:i/>
          <w:color w:val="231F20"/>
          <w:sz w:val="20"/>
        </w:rPr>
        <w:t>D</w:t>
      </w:r>
      <w:r>
        <w:rPr>
          <w:color w:val="231F20"/>
          <w:position w:val="-5"/>
          <w:sz w:val="14"/>
        </w:rPr>
        <w:t>1</w:t>
      </w:r>
      <w:r>
        <w:rPr>
          <w:color w:val="231F20"/>
          <w:spacing w:val="-7"/>
          <w:position w:val="-5"/>
          <w:sz w:val="14"/>
        </w:rPr>
        <w:t> </w:t>
      </w:r>
      <w:r>
        <w:rPr>
          <w:color w:val="231F20"/>
          <w:sz w:val="20"/>
        </w:rPr>
        <w:t>is</w:t>
      </w:r>
      <w:r>
        <w:rPr>
          <w:color w:val="231F20"/>
          <w:spacing w:val="-7"/>
          <w:sz w:val="20"/>
        </w:rPr>
        <w:t> </w:t>
      </w:r>
      <w:r>
        <w:rPr>
          <w:color w:val="231F20"/>
          <w:sz w:val="20"/>
        </w:rPr>
        <w:t>conducting</w:t>
      </w:r>
      <w:r>
        <w:rPr>
          <w:color w:val="231F20"/>
          <w:spacing w:val="-7"/>
          <w:sz w:val="20"/>
        </w:rPr>
        <w:t> </w:t>
      </w:r>
      <w:r>
        <w:rPr>
          <w:color w:val="231F20"/>
          <w:sz w:val="20"/>
        </w:rPr>
        <w:t>while</w:t>
      </w:r>
      <w:r>
        <w:rPr>
          <w:color w:val="231F20"/>
          <w:spacing w:val="-7"/>
          <w:sz w:val="20"/>
        </w:rPr>
        <w:t> </w:t>
      </w:r>
      <w:r>
        <w:rPr>
          <w:color w:val="231F20"/>
          <w:sz w:val="20"/>
        </w:rPr>
        <w:t>diode</w:t>
      </w:r>
      <w:r>
        <w:rPr>
          <w:color w:val="231F20"/>
          <w:spacing w:val="-8"/>
          <w:sz w:val="20"/>
        </w:rPr>
        <w:t> </w:t>
      </w:r>
      <w:r>
        <w:rPr>
          <w:i/>
          <w:color w:val="231F20"/>
          <w:sz w:val="20"/>
        </w:rPr>
        <w:t>D</w:t>
      </w:r>
      <w:r>
        <w:rPr>
          <w:color w:val="231F20"/>
          <w:position w:val="-5"/>
          <w:sz w:val="14"/>
        </w:rPr>
        <w:t>2</w:t>
      </w:r>
      <w:r>
        <w:rPr>
          <w:color w:val="231F20"/>
          <w:sz w:val="14"/>
        </w:rPr>
        <w:t> </w:t>
      </w:r>
      <w:r>
        <w:rPr>
          <w:color w:val="231F20"/>
          <w:sz w:val="20"/>
        </w:rPr>
        <w:t>is</w:t>
      </w:r>
      <w:r>
        <w:rPr>
          <w:color w:val="231F20"/>
          <w:spacing w:val="-14"/>
          <w:sz w:val="20"/>
        </w:rPr>
        <w:t> </w:t>
      </w:r>
      <w:r>
        <w:rPr>
          <w:color w:val="231F20"/>
          <w:sz w:val="20"/>
        </w:rPr>
        <w:t>non-conducting.</w:t>
      </w:r>
      <w:r>
        <w:rPr>
          <w:color w:val="231F20"/>
          <w:spacing w:val="24"/>
          <w:sz w:val="20"/>
        </w:rPr>
        <w:t> </w:t>
      </w:r>
      <w:r>
        <w:rPr>
          <w:color w:val="231F20"/>
          <w:sz w:val="20"/>
        </w:rPr>
        <w:t>Therefore,</w:t>
      </w:r>
      <w:r>
        <w:rPr>
          <w:color w:val="231F20"/>
          <w:spacing w:val="-14"/>
          <w:sz w:val="20"/>
        </w:rPr>
        <w:t> </w:t>
      </w:r>
      <w:r>
        <w:rPr>
          <w:color w:val="231F20"/>
          <w:sz w:val="20"/>
        </w:rPr>
        <w:t>whole</w:t>
      </w:r>
      <w:r>
        <w:rPr>
          <w:color w:val="231F20"/>
          <w:spacing w:val="-13"/>
          <w:sz w:val="20"/>
        </w:rPr>
        <w:t> </w:t>
      </w:r>
      <w:r>
        <w:rPr>
          <w:color w:val="231F20"/>
          <w:sz w:val="20"/>
        </w:rPr>
        <w:t>of</w:t>
      </w:r>
      <w:r>
        <w:rPr>
          <w:color w:val="231F20"/>
          <w:spacing w:val="-14"/>
          <w:sz w:val="20"/>
        </w:rPr>
        <w:t> </w:t>
      </w:r>
      <w:r>
        <w:rPr>
          <w:color w:val="231F20"/>
          <w:sz w:val="20"/>
        </w:rPr>
        <w:t>the</w:t>
      </w:r>
      <w:r>
        <w:rPr>
          <w:color w:val="231F20"/>
          <w:spacing w:val="-14"/>
          <w:sz w:val="20"/>
        </w:rPr>
        <w:t> </w:t>
      </w:r>
      <w:r>
        <w:rPr>
          <w:color w:val="231F20"/>
          <w:sz w:val="20"/>
        </w:rPr>
        <w:t>secondary voltage</w:t>
      </w:r>
      <w:r>
        <w:rPr>
          <w:color w:val="231F20"/>
          <w:spacing w:val="-29"/>
          <w:sz w:val="20"/>
        </w:rPr>
        <w:t> </w:t>
      </w:r>
      <w:r>
        <w:rPr>
          <w:color w:val="231F20"/>
          <w:sz w:val="20"/>
        </w:rPr>
        <w:t>appears</w:t>
      </w:r>
      <w:r>
        <w:rPr>
          <w:color w:val="231F20"/>
          <w:spacing w:val="-28"/>
          <w:sz w:val="20"/>
        </w:rPr>
        <w:t> </w:t>
      </w:r>
      <w:r>
        <w:rPr>
          <w:color w:val="231F20"/>
          <w:sz w:val="20"/>
        </w:rPr>
        <w:t>across</w:t>
      </w:r>
      <w:r>
        <w:rPr>
          <w:color w:val="231F20"/>
          <w:spacing w:val="-28"/>
          <w:sz w:val="20"/>
        </w:rPr>
        <w:t> </w:t>
      </w:r>
      <w:r>
        <w:rPr>
          <w:color w:val="231F20"/>
          <w:sz w:val="20"/>
        </w:rPr>
        <w:t>the</w:t>
      </w:r>
      <w:r>
        <w:rPr>
          <w:color w:val="231F20"/>
          <w:spacing w:val="-28"/>
          <w:sz w:val="20"/>
        </w:rPr>
        <w:t> </w:t>
      </w:r>
      <w:r>
        <w:rPr>
          <w:color w:val="231F20"/>
          <w:sz w:val="20"/>
        </w:rPr>
        <w:t>non-conducting</w:t>
      </w:r>
      <w:r>
        <w:rPr>
          <w:color w:val="231F20"/>
          <w:spacing w:val="-28"/>
          <w:sz w:val="20"/>
        </w:rPr>
        <w:t> </w:t>
      </w:r>
      <w:r>
        <w:rPr>
          <w:color w:val="231F20"/>
          <w:sz w:val="20"/>
        </w:rPr>
        <w:t>diode.</w:t>
      </w:r>
      <w:r>
        <w:rPr>
          <w:color w:val="231F20"/>
          <w:spacing w:val="-5"/>
          <w:sz w:val="20"/>
        </w:rPr>
        <w:t> </w:t>
      </w:r>
      <w:r>
        <w:rPr>
          <w:color w:val="231F20"/>
          <w:sz w:val="20"/>
        </w:rPr>
        <w:t>Con- </w:t>
      </w:r>
      <w:r>
        <w:rPr>
          <w:color w:val="231F20"/>
          <w:spacing w:val="-4"/>
          <w:sz w:val="20"/>
        </w:rPr>
        <w:t>sequently, </w:t>
      </w:r>
      <w:r>
        <w:rPr>
          <w:color w:val="231F20"/>
          <w:sz w:val="20"/>
        </w:rPr>
        <w:t>the peak inverse voltage is twice the maxi- mum</w:t>
      </w:r>
      <w:r>
        <w:rPr>
          <w:color w:val="231F20"/>
          <w:spacing w:val="-16"/>
          <w:sz w:val="20"/>
        </w:rPr>
        <w:t> </w:t>
      </w:r>
      <w:r>
        <w:rPr>
          <w:color w:val="231F20"/>
          <w:sz w:val="20"/>
        </w:rPr>
        <w:t>voltage</w:t>
      </w:r>
      <w:r>
        <w:rPr>
          <w:color w:val="231F20"/>
          <w:spacing w:val="-16"/>
          <w:sz w:val="20"/>
        </w:rPr>
        <w:t> </w:t>
      </w:r>
      <w:r>
        <w:rPr>
          <w:color w:val="231F20"/>
          <w:sz w:val="20"/>
        </w:rPr>
        <w:t>across</w:t>
      </w:r>
      <w:r>
        <w:rPr>
          <w:color w:val="231F20"/>
          <w:spacing w:val="-15"/>
          <w:sz w:val="20"/>
        </w:rPr>
        <w:t> </w:t>
      </w:r>
      <w:r>
        <w:rPr>
          <w:color w:val="231F20"/>
          <w:sz w:val="20"/>
        </w:rPr>
        <w:t>the</w:t>
      </w:r>
      <w:r>
        <w:rPr>
          <w:color w:val="231F20"/>
          <w:spacing w:val="-16"/>
          <w:sz w:val="20"/>
        </w:rPr>
        <w:t> </w:t>
      </w:r>
      <w:r>
        <w:rPr>
          <w:color w:val="231F20"/>
          <w:sz w:val="20"/>
        </w:rPr>
        <w:t>half-secondary</w:t>
      </w:r>
      <w:r>
        <w:rPr>
          <w:color w:val="231F20"/>
          <w:spacing w:val="-16"/>
          <w:sz w:val="20"/>
        </w:rPr>
        <w:t> </w:t>
      </w:r>
      <w:r>
        <w:rPr>
          <w:color w:val="231F20"/>
          <w:spacing w:val="-3"/>
          <w:sz w:val="20"/>
        </w:rPr>
        <w:t>winding</w:t>
      </w:r>
      <w:r>
        <w:rPr>
          <w:color w:val="231F20"/>
          <w:spacing w:val="-16"/>
          <w:sz w:val="20"/>
        </w:rPr>
        <w:t> </w:t>
      </w:r>
      <w:r>
        <w:rPr>
          <w:i/>
          <w:color w:val="231F20"/>
          <w:sz w:val="20"/>
        </w:rPr>
        <w:t>i.e</w:t>
      </w:r>
      <w:r>
        <w:rPr>
          <w:color w:val="231F20"/>
          <w:sz w:val="20"/>
        </w:rPr>
        <w:t>.</w:t>
      </w:r>
    </w:p>
    <w:p>
      <w:pPr>
        <w:pStyle w:val="BodyText"/>
        <w:spacing w:before="46"/>
        <w:ind w:left="2731"/>
        <w:rPr>
          <w:i/>
          <w:sz w:val="14"/>
        </w:rPr>
      </w:pPr>
      <w:r>
        <w:rPr>
          <w:color w:val="231F20"/>
        </w:rPr>
        <w:t>PIV = 2 </w:t>
      </w:r>
      <w:r>
        <w:rPr>
          <w:i/>
          <w:color w:val="231F20"/>
        </w:rPr>
        <w:t>V</w:t>
      </w:r>
      <w:r>
        <w:rPr>
          <w:i/>
          <w:color w:val="231F20"/>
          <w:position w:val="-5"/>
          <w:sz w:val="14"/>
        </w:rPr>
        <w:t>m</w:t>
      </w:r>
    </w:p>
    <w:p>
      <w:pPr>
        <w:pStyle w:val="Heading4"/>
        <w:spacing w:before="1"/>
        <w:rPr>
          <w:rFonts w:ascii="Times New Roman"/>
        </w:rPr>
      </w:pPr>
      <w:bookmarkStart w:name="Fig. 6.26" w:id="57"/>
      <w:bookmarkEnd w:id="57"/>
      <w:r>
        <w:rPr>
          <w:b w:val="0"/>
        </w:rPr>
      </w:r>
      <w:r>
        <w:rPr>
          <w:rFonts w:ascii="Times New Roman"/>
          <w:color w:val="ED1846"/>
        </w:rPr>
        <w:t>Disadvantages</w:t>
      </w:r>
    </w:p>
    <w:p>
      <w:pPr>
        <w:pStyle w:val="ListParagraph"/>
        <w:numPr>
          <w:ilvl w:val="2"/>
          <w:numId w:val="15"/>
        </w:numPr>
        <w:tabs>
          <w:tab w:pos="1030" w:val="left" w:leader="none"/>
        </w:tabs>
        <w:spacing w:line="249" w:lineRule="auto" w:before="51" w:after="0"/>
        <w:ind w:left="310" w:right="3976" w:firstLine="396"/>
        <w:jc w:val="left"/>
        <w:rPr>
          <w:sz w:val="20"/>
        </w:rPr>
      </w:pPr>
      <w:r>
        <w:rPr/>
        <w:pict>
          <v:group style="position:absolute;margin-left:372.899994pt;margin-top:5.505945pt;width:67.5pt;height:15.45pt;mso-position-horizontal-relative:page;mso-position-vertical-relative:paragraph;z-index:6448" coordorigin="7458,110" coordsize="1350,309">
            <v:shape style="position:absolute;left:7462;top:114;width:1341;height:300" coordorigin="7463,115" coordsize="1341,300" path="m8133,115l8042,116,7956,120,7874,126,7797,135,7725,146,7657,160,7572,183,7511,208,7463,265,7475,294,7572,346,7657,369,7725,383,7797,394,7874,403,7956,409,8042,413,8133,414,8224,413,8310,409,8392,403,8469,394,8541,383,8609,369,8694,346,8755,321,8803,265,8791,236,8694,183,8609,160,8541,146,8469,135,8392,126,8310,120,8224,116,8133,115xe" filled="true" fillcolor="#eff5de" stroked="false">
              <v:path arrowok="t"/>
              <v:fill type="solid"/>
            </v:shape>
            <v:shape style="position:absolute;left:7462;top:114;width:1341;height:300" coordorigin="7463,115" coordsize="1341,300" path="m7463,265l7511,208,7572,183,7657,160,7725,146,7797,135,7874,126,7956,120,8042,116,8133,115,8224,116,8310,120,8392,126,8469,135,8541,146,8609,160,8694,183,8755,208,8803,265,8791,294,8694,346,8609,369,8541,383,8469,394,8392,403,8310,409,8224,413,8133,414,8042,413,7956,409,7874,403,7797,394,7725,383,7657,369,7572,346,7511,321,7463,265xe" filled="false" stroked="true" strokeweight=".48pt" strokecolor="#eff5de">
              <v:path arrowok="t"/>
              <v:stroke dashstyle="solid"/>
            </v:shape>
            <v:shape style="position:absolute;left:7458;top:110;width:1350;height:309" type="#_x0000_t202" filled="false" stroked="false">
              <v:textbox inset="0,0,0,0">
                <w:txbxContent>
                  <w:p>
                    <w:pPr>
                      <w:spacing w:before="27"/>
                      <w:ind w:left="332" w:right="0" w:firstLine="0"/>
                      <w:jc w:val="left"/>
                      <w:rPr>
                        <w:b/>
                        <w:sz w:val="20"/>
                      </w:rPr>
                    </w:pPr>
                    <w:r>
                      <w:rPr>
                        <w:b/>
                        <w:color w:val="231F20"/>
                        <w:sz w:val="20"/>
                      </w:rPr>
                      <w:t>Fig. 6.25</w:t>
                    </w:r>
                  </w:p>
                </w:txbxContent>
              </v:textbox>
              <w10:wrap type="none"/>
            </v:shape>
            <w10:wrap type="none"/>
          </v:group>
        </w:pict>
      </w:r>
      <w:r>
        <w:rPr>
          <w:color w:val="231F20"/>
          <w:sz w:val="20"/>
        </w:rPr>
        <w:t>It is difficult to locate the centre tap on the secondary</w:t>
      </w:r>
      <w:r>
        <w:rPr>
          <w:color w:val="231F20"/>
          <w:spacing w:val="-14"/>
          <w:sz w:val="20"/>
        </w:rPr>
        <w:t> </w:t>
      </w:r>
      <w:r>
        <w:rPr>
          <w:color w:val="231F20"/>
          <w:sz w:val="20"/>
        </w:rPr>
        <w:t>winding.</w:t>
      </w:r>
    </w:p>
    <w:p>
      <w:pPr>
        <w:pStyle w:val="ListParagraph"/>
        <w:numPr>
          <w:ilvl w:val="2"/>
          <w:numId w:val="15"/>
        </w:numPr>
        <w:tabs>
          <w:tab w:pos="1030" w:val="left" w:leader="none"/>
        </w:tabs>
        <w:spacing w:line="249" w:lineRule="auto" w:before="43" w:after="0"/>
        <w:ind w:left="310" w:right="306" w:firstLine="340"/>
        <w:jc w:val="left"/>
        <w:rPr>
          <w:sz w:val="20"/>
        </w:rPr>
      </w:pPr>
      <w:r>
        <w:rPr>
          <w:color w:val="231F20"/>
          <w:sz w:val="20"/>
        </w:rPr>
        <w:t>The d.c. output is small as each diode utilises only one-half of the transformer secondary voltage.</w:t>
      </w:r>
    </w:p>
    <w:p>
      <w:pPr>
        <w:pStyle w:val="ListParagraph"/>
        <w:numPr>
          <w:ilvl w:val="2"/>
          <w:numId w:val="15"/>
        </w:numPr>
        <w:tabs>
          <w:tab w:pos="1030" w:val="left" w:leader="none"/>
        </w:tabs>
        <w:spacing w:line="240" w:lineRule="auto" w:before="40" w:after="0"/>
        <w:ind w:left="1030" w:right="0" w:hanging="435"/>
        <w:jc w:val="left"/>
        <w:rPr>
          <w:sz w:val="20"/>
        </w:rPr>
      </w:pPr>
      <w:r>
        <w:rPr>
          <w:color w:val="231F20"/>
          <w:sz w:val="20"/>
        </w:rPr>
        <w:t>The diodes used must have high peak inverse</w:t>
      </w:r>
      <w:r>
        <w:rPr>
          <w:color w:val="231F20"/>
          <w:spacing w:val="-33"/>
          <w:sz w:val="20"/>
        </w:rPr>
        <w:t> </w:t>
      </w:r>
      <w:r>
        <w:rPr>
          <w:color w:val="231F20"/>
          <w:sz w:val="20"/>
        </w:rPr>
        <w:t>voltage.</w:t>
      </w:r>
    </w:p>
    <w:p>
      <w:pPr>
        <w:pStyle w:val="Heading2"/>
        <w:numPr>
          <w:ilvl w:val="1"/>
          <w:numId w:val="16"/>
        </w:numPr>
        <w:tabs>
          <w:tab w:pos="1029" w:val="left" w:leader="none"/>
        </w:tabs>
        <w:spacing w:line="240" w:lineRule="auto" w:before="86" w:after="0"/>
        <w:ind w:left="1029" w:right="0" w:hanging="719"/>
        <w:jc w:val="left"/>
      </w:pPr>
      <w:r>
        <w:rPr>
          <w:color w:val="005AAA"/>
        </w:rPr>
        <w:t>Full-Wave Bridge</w:t>
      </w:r>
      <w:r>
        <w:rPr>
          <w:color w:val="005AAA"/>
          <w:spacing w:val="-4"/>
        </w:rPr>
        <w:t> </w:t>
      </w:r>
      <w:r>
        <w:rPr>
          <w:color w:val="005AAA"/>
        </w:rPr>
        <w:t>Rectifier</w:t>
      </w:r>
    </w:p>
    <w:p>
      <w:pPr>
        <w:pStyle w:val="BodyText"/>
        <w:spacing w:line="240" w:lineRule="exact" w:before="72"/>
        <w:ind w:left="310" w:right="304"/>
        <w:jc w:val="both"/>
      </w:pPr>
      <w:r>
        <w:rPr/>
        <w:pict>
          <v:group style="position:absolute;margin-left:106.306pt;margin-top:63.678009pt;width:255.25pt;height:105.4pt;mso-position-horizontal-relative:page;mso-position-vertical-relative:paragraph;z-index:6520" coordorigin="2126,1274" coordsize="5105,2108">
            <v:shape style="position:absolute;left:2399;top:1442;width:905;height:1702" coordorigin="2399,1443" coordsize="905,1702" path="m2399,2039l2399,1513,2415,1448,3277,1443,3288,1448,3296,1463,3302,1486,3304,1513,3304,3074,3302,3101,3296,3124,3288,3139,3278,3144,2426,3144,2416,3139,2407,3124,2401,3101,2399,3074,2399,2543e" filled="false" stroked="true" strokeweight=".798285pt" strokecolor="#00aeef">
              <v:path arrowok="t"/>
              <v:stroke dashstyle="solid"/>
            </v:shape>
            <v:shape style="position:absolute;left:2370;top:2010;width:57;height:561" coordorigin="2371,2011" coordsize="57,561" path="m2428,2039l2425,2028,2419,2019,2410,2013,2399,2011,2388,2013,2379,2019,2373,2028,2371,2039,2373,2051,2379,2060,2388,2066,2399,2068,2410,2066,2419,2060,2425,2051,2428,2039m2428,2543l2426,2532,2419,2523,2410,2517,2399,2515,2388,2517,2379,2523,2373,2532,2371,2543,2373,2554,2379,2563,2388,2570,2399,2572,2410,2570,2419,2563,2426,2554,2428,2543e" filled="true" fillcolor="#00aeef" stroked="false">
              <v:path arrowok="t"/>
              <v:fill type="solid"/>
            </v:shape>
            <v:shape style="position:absolute;left:2280;top:2129;width:295;height:122" type="#_x0000_t75" stroked="false">
              <v:imagedata r:id="rId206" o:title=""/>
            </v:shape>
            <v:shape style="position:absolute;left:2126;top:2314;width:620;height:122" type="#_x0000_t75" stroked="false">
              <v:imagedata r:id="rId207" o:title=""/>
            </v:shape>
            <v:line style="position:absolute" from="3307,1642" to="3307,2984" stroked="true" strokeweight="3.763pt" strokecolor="#ffffff">
              <v:stroke dashstyle="solid"/>
            </v:line>
            <v:shape style="position:absolute;left:3545;top:1273;width:3686;height:2108" type="#_x0000_t75" stroked="false">
              <v:imagedata r:id="rId208" o:title=""/>
            </v:shape>
            <v:line style="position:absolute" from="3426,1655" to="3426,3043" stroked="true" strokeweight=".797722pt" strokecolor="#ec008c">
              <v:stroke dashstyle="solid"/>
            </v:line>
            <v:line style="position:absolute" from="3488,1655" to="3488,3043" stroked="true" strokeweight=".797722pt" strokecolor="#ec008c">
              <v:stroke dashstyle="solid"/>
            </v:line>
            <v:shape style="position:absolute;left:3213;top:1633;width:139;height:1357" coordorigin="3213,1634" coordsize="139,1357" path="m3307,2990l3342,2940,3321,2882,3244,2857,3299,2906,3334,2818,3297,2751,3235,2741,3276,2795,3330,2751,3321,2670,3244,2645,3299,2694,3334,2606,3297,2539,3235,2529,3276,2583,3332,2536,3342,2470,3288,2412,3224,2439,3306,2460,3341,2369,3307,2305,3244,2297,3304,2340,3341,2249,3297,2191,3235,2181,3213,2206,3216,2219,3285,2233,3340,2173,3311,2078,3234,2064,3286,2113,3344,2040,3282,1951,3223,1983,3306,2002,3341,1907,3307,1841,3244,1832,3301,1884,3342,1797,3307,1728,3244,1717,3267,1774,3322,1750,3352,1710,3350,1672,3332,1644,3311,1634e" filled="false" stroked="true" strokeweight=".797748pt" strokecolor="#ec008c">
              <v:path arrowok="t"/>
              <v:stroke dashstyle="solid"/>
            </v:shape>
            <w10:wrap type="none"/>
          </v:group>
        </w:pict>
      </w:r>
      <w:r>
        <w:rPr/>
        <w:drawing>
          <wp:anchor distT="0" distB="0" distL="0" distR="0" allowOverlap="1" layoutInCell="1" locked="0" behindDoc="0" simplePos="0" relativeHeight="6544">
            <wp:simplePos x="0" y="0"/>
            <wp:positionH relativeFrom="page">
              <wp:posOffset>5201384</wp:posOffset>
            </wp:positionH>
            <wp:positionV relativeFrom="paragraph">
              <wp:posOffset>840473</wp:posOffset>
            </wp:positionV>
            <wp:extent cx="1040155" cy="704850"/>
            <wp:effectExtent l="0" t="0" r="0" b="0"/>
            <wp:wrapNone/>
            <wp:docPr id="109" name="image191.png" descr=""/>
            <wp:cNvGraphicFramePr>
              <a:graphicFrameLocks noChangeAspect="1"/>
            </wp:cNvGraphicFramePr>
            <a:graphic>
              <a:graphicData uri="http://schemas.openxmlformats.org/drawingml/2006/picture">
                <pic:pic>
                  <pic:nvPicPr>
                    <pic:cNvPr id="110" name="image191.png"/>
                    <pic:cNvPicPr/>
                  </pic:nvPicPr>
                  <pic:blipFill>
                    <a:blip r:embed="rId209" cstate="print"/>
                    <a:stretch>
                      <a:fillRect/>
                    </a:stretch>
                  </pic:blipFill>
                  <pic:spPr>
                    <a:xfrm>
                      <a:off x="0" y="0"/>
                      <a:ext cx="1040155" cy="704850"/>
                    </a:xfrm>
                    <a:prstGeom prst="rect">
                      <a:avLst/>
                    </a:prstGeom>
                  </pic:spPr>
                </pic:pic>
              </a:graphicData>
            </a:graphic>
          </wp:anchor>
        </w:drawing>
      </w:r>
      <w:r>
        <w:rPr/>
        <w:drawing>
          <wp:anchor distT="0" distB="0" distL="0" distR="0" allowOverlap="1" layoutInCell="1" locked="0" behindDoc="0" simplePos="0" relativeHeight="6568">
            <wp:simplePos x="0" y="0"/>
            <wp:positionH relativeFrom="page">
              <wp:posOffset>5201511</wp:posOffset>
            </wp:positionH>
            <wp:positionV relativeFrom="paragraph">
              <wp:posOffset>1699069</wp:posOffset>
            </wp:positionV>
            <wp:extent cx="1034051" cy="676275"/>
            <wp:effectExtent l="0" t="0" r="0" b="0"/>
            <wp:wrapNone/>
            <wp:docPr id="111" name="image192.png" descr=""/>
            <wp:cNvGraphicFramePr>
              <a:graphicFrameLocks noChangeAspect="1"/>
            </wp:cNvGraphicFramePr>
            <a:graphic>
              <a:graphicData uri="http://schemas.openxmlformats.org/drawingml/2006/picture">
                <pic:pic>
                  <pic:nvPicPr>
                    <pic:cNvPr id="112" name="image192.png"/>
                    <pic:cNvPicPr/>
                  </pic:nvPicPr>
                  <pic:blipFill>
                    <a:blip r:embed="rId210" cstate="print"/>
                    <a:stretch>
                      <a:fillRect/>
                    </a:stretch>
                  </pic:blipFill>
                  <pic:spPr>
                    <a:xfrm>
                      <a:off x="0" y="0"/>
                      <a:ext cx="1034051" cy="676275"/>
                    </a:xfrm>
                    <a:prstGeom prst="rect">
                      <a:avLst/>
                    </a:prstGeom>
                  </pic:spPr>
                </pic:pic>
              </a:graphicData>
            </a:graphic>
          </wp:anchor>
        </w:drawing>
      </w:r>
      <w:r>
        <w:rPr>
          <w:color w:val="231F20"/>
        </w:rPr>
        <w:t>The</w:t>
      </w:r>
      <w:r>
        <w:rPr>
          <w:color w:val="231F20"/>
          <w:spacing w:val="-6"/>
        </w:rPr>
        <w:t> </w:t>
      </w:r>
      <w:r>
        <w:rPr>
          <w:color w:val="231F20"/>
        </w:rPr>
        <w:t>need</w:t>
      </w:r>
      <w:r>
        <w:rPr>
          <w:color w:val="231F20"/>
          <w:spacing w:val="-6"/>
        </w:rPr>
        <w:t> </w:t>
      </w:r>
      <w:r>
        <w:rPr>
          <w:color w:val="231F20"/>
        </w:rPr>
        <w:t>for</w:t>
      </w:r>
      <w:r>
        <w:rPr>
          <w:color w:val="231F20"/>
          <w:spacing w:val="-6"/>
        </w:rPr>
        <w:t> </w:t>
      </w:r>
      <w:r>
        <w:rPr>
          <w:color w:val="231F20"/>
        </w:rPr>
        <w:t>a</w:t>
      </w:r>
      <w:r>
        <w:rPr>
          <w:color w:val="231F20"/>
          <w:spacing w:val="-5"/>
        </w:rPr>
        <w:t> </w:t>
      </w:r>
      <w:r>
        <w:rPr>
          <w:color w:val="231F20"/>
        </w:rPr>
        <w:t>centre</w:t>
      </w:r>
      <w:r>
        <w:rPr>
          <w:color w:val="231F20"/>
          <w:spacing w:val="-6"/>
        </w:rPr>
        <w:t> </w:t>
      </w:r>
      <w:r>
        <w:rPr>
          <w:color w:val="231F20"/>
        </w:rPr>
        <w:t>tapped</w:t>
      </w:r>
      <w:r>
        <w:rPr>
          <w:color w:val="231F20"/>
          <w:spacing w:val="-6"/>
        </w:rPr>
        <w:t> </w:t>
      </w:r>
      <w:r>
        <w:rPr>
          <w:color w:val="231F20"/>
        </w:rPr>
        <w:t>power</w:t>
      </w:r>
      <w:r>
        <w:rPr>
          <w:color w:val="231F20"/>
          <w:spacing w:val="-5"/>
        </w:rPr>
        <w:t> </w:t>
      </w:r>
      <w:r>
        <w:rPr>
          <w:color w:val="231F20"/>
        </w:rPr>
        <w:t>transformer</w:t>
      </w:r>
      <w:r>
        <w:rPr>
          <w:color w:val="231F20"/>
          <w:spacing w:val="-6"/>
        </w:rPr>
        <w:t> </w:t>
      </w:r>
      <w:r>
        <w:rPr>
          <w:color w:val="231F20"/>
        </w:rPr>
        <w:t>is</w:t>
      </w:r>
      <w:r>
        <w:rPr>
          <w:color w:val="231F20"/>
          <w:spacing w:val="-6"/>
        </w:rPr>
        <w:t> </w:t>
      </w:r>
      <w:r>
        <w:rPr>
          <w:color w:val="231F20"/>
        </w:rPr>
        <w:t>eliminated</w:t>
      </w:r>
      <w:r>
        <w:rPr>
          <w:color w:val="231F20"/>
          <w:spacing w:val="-5"/>
        </w:rPr>
        <w:t> </w:t>
      </w:r>
      <w:r>
        <w:rPr>
          <w:color w:val="231F20"/>
        </w:rPr>
        <w:t>in</w:t>
      </w:r>
      <w:r>
        <w:rPr>
          <w:color w:val="231F20"/>
          <w:spacing w:val="-6"/>
        </w:rPr>
        <w:t> </w:t>
      </w:r>
      <w:r>
        <w:rPr>
          <w:color w:val="231F20"/>
        </w:rPr>
        <w:t>the</w:t>
      </w:r>
      <w:r>
        <w:rPr>
          <w:color w:val="231F20"/>
          <w:spacing w:val="-6"/>
        </w:rPr>
        <w:t> </w:t>
      </w:r>
      <w:r>
        <w:rPr>
          <w:color w:val="231F20"/>
        </w:rPr>
        <w:t>bridge</w:t>
      </w:r>
      <w:r>
        <w:rPr>
          <w:color w:val="231F20"/>
          <w:spacing w:val="-5"/>
        </w:rPr>
        <w:t> </w:t>
      </w:r>
      <w:r>
        <w:rPr>
          <w:color w:val="231F20"/>
        </w:rPr>
        <w:t>rectifier.</w:t>
      </w:r>
      <w:r>
        <w:rPr>
          <w:color w:val="231F20"/>
          <w:spacing w:val="38"/>
        </w:rPr>
        <w:t> </w:t>
      </w:r>
      <w:r>
        <w:rPr>
          <w:color w:val="231F20"/>
        </w:rPr>
        <w:t>It</w:t>
      </w:r>
      <w:r>
        <w:rPr>
          <w:color w:val="231F20"/>
          <w:spacing w:val="-6"/>
        </w:rPr>
        <w:t> </w:t>
      </w:r>
      <w:r>
        <w:rPr>
          <w:color w:val="231F20"/>
        </w:rPr>
        <w:t>contains</w:t>
      </w:r>
      <w:r>
        <w:rPr>
          <w:color w:val="231F20"/>
          <w:spacing w:val="-5"/>
        </w:rPr>
        <w:t> </w:t>
      </w:r>
      <w:r>
        <w:rPr>
          <w:color w:val="231F20"/>
        </w:rPr>
        <w:t>four diodes </w:t>
      </w:r>
      <w:r>
        <w:rPr>
          <w:i/>
          <w:color w:val="231F20"/>
        </w:rPr>
        <w:t>D</w:t>
      </w:r>
      <w:r>
        <w:rPr>
          <w:color w:val="231F20"/>
          <w:position w:val="-5"/>
          <w:sz w:val="14"/>
        </w:rPr>
        <w:t>1</w:t>
      </w:r>
      <w:r>
        <w:rPr>
          <w:color w:val="231F20"/>
        </w:rPr>
        <w:t>, </w:t>
      </w:r>
      <w:r>
        <w:rPr>
          <w:i/>
          <w:color w:val="231F20"/>
        </w:rPr>
        <w:t>D</w:t>
      </w:r>
      <w:r>
        <w:rPr>
          <w:color w:val="231F20"/>
          <w:position w:val="-5"/>
          <w:sz w:val="14"/>
        </w:rPr>
        <w:t>2</w:t>
      </w:r>
      <w:r>
        <w:rPr>
          <w:color w:val="231F20"/>
        </w:rPr>
        <w:t>, </w:t>
      </w:r>
      <w:r>
        <w:rPr>
          <w:i/>
          <w:color w:val="231F20"/>
        </w:rPr>
        <w:t>D</w:t>
      </w:r>
      <w:r>
        <w:rPr>
          <w:color w:val="231F20"/>
          <w:position w:val="-5"/>
          <w:sz w:val="14"/>
        </w:rPr>
        <w:t>3 </w:t>
      </w:r>
      <w:r>
        <w:rPr>
          <w:color w:val="231F20"/>
        </w:rPr>
        <w:t>and </w:t>
      </w:r>
      <w:r>
        <w:rPr>
          <w:i/>
          <w:color w:val="231F20"/>
        </w:rPr>
        <w:t>D</w:t>
      </w:r>
      <w:r>
        <w:rPr>
          <w:color w:val="231F20"/>
          <w:position w:val="-5"/>
          <w:sz w:val="14"/>
        </w:rPr>
        <w:t>4 </w:t>
      </w:r>
      <w:r>
        <w:rPr>
          <w:color w:val="231F20"/>
        </w:rPr>
        <w:t>connected to form bridge as shown in Fig. 6.26. The a.c. supply to be rectified is applied to the diagonally opposite ends of the bridge through the transformer. Between other two ends of the bridge, the load resistance </w:t>
      </w:r>
      <w:r>
        <w:rPr>
          <w:i/>
          <w:color w:val="231F20"/>
        </w:rPr>
        <w:t>R</w:t>
      </w:r>
      <w:r>
        <w:rPr>
          <w:i/>
          <w:color w:val="231F20"/>
          <w:position w:val="-5"/>
          <w:sz w:val="14"/>
        </w:rPr>
        <w:t>L </w:t>
      </w:r>
      <w:r>
        <w:rPr>
          <w:color w:val="231F20"/>
        </w:rPr>
        <w:t>is</w:t>
      </w:r>
      <w:r>
        <w:rPr>
          <w:color w:val="231F20"/>
          <w:spacing w:val="-36"/>
        </w:rPr>
        <w:t> </w:t>
      </w:r>
      <w:r>
        <w:rPr>
          <w:color w:val="231F20"/>
        </w:rPr>
        <w:t>connected.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r>
        <w:rPr/>
        <w:pict>
          <v:group style="position:absolute;margin-left:262.75pt;margin-top:13.08541pt;width:67.5pt;height:15.45pt;mso-position-horizontal-relative:page;mso-position-vertical-relative:paragraph;z-index:4352;mso-wrap-distance-left:0;mso-wrap-distance-right:0" coordorigin="5255,262" coordsize="1350,309">
            <v:shape style="position:absolute;left:5259;top:266;width:1341;height:300" coordorigin="5260,267" coordsize="1341,300" path="m5930,267l5839,268,5753,272,5671,278,5594,287,5522,298,5454,312,5369,335,5308,360,5260,416,5272,445,5369,498,5454,521,5522,535,5594,546,5671,555,5753,561,5839,565,5930,566,6021,565,6107,561,6189,555,6266,546,6338,535,6406,521,6491,498,6552,472,6600,416,6588,387,6491,335,6406,312,6338,298,6266,287,6189,278,6107,272,6021,268,5930,267xe" filled="true" fillcolor="#eff5de" stroked="false">
              <v:path arrowok="t"/>
              <v:fill type="solid"/>
            </v:shape>
            <v:shape style="position:absolute;left:5259;top:266;width:1341;height:300" coordorigin="5260,267" coordsize="1341,300" path="m5260,416l5308,360,5369,335,5454,312,5522,298,5594,287,5671,278,5753,272,5839,268,5930,267,6021,268,6107,272,6189,278,6266,287,6338,298,6406,312,6491,335,6552,360,6600,416,6588,445,6491,498,6406,521,6338,535,6266,546,6189,555,6107,561,6021,565,5930,566,5839,565,5753,561,5671,555,5594,546,5522,535,5454,521,5369,498,5308,472,5260,416xe" filled="false" stroked="true" strokeweight=".48pt" strokecolor="#eff5de">
              <v:path arrowok="t"/>
              <v:stroke dashstyle="solid"/>
            </v:shape>
            <v:shape style="position:absolute;left:5255;top:261;width:1350;height:309" type="#_x0000_t202" filled="false" stroked="false">
              <v:textbox inset="0,0,0,0">
                <w:txbxContent>
                  <w:p>
                    <w:pPr>
                      <w:spacing w:before="22"/>
                      <w:ind w:left="330" w:right="0" w:firstLine="0"/>
                      <w:jc w:val="left"/>
                      <w:rPr>
                        <w:b/>
                        <w:sz w:val="20"/>
                      </w:rPr>
                    </w:pPr>
                    <w:r>
                      <w:rPr>
                        <w:b/>
                        <w:color w:val="231F20"/>
                        <w:sz w:val="20"/>
                      </w:rPr>
                      <w:t>Fig. 6.26</w:t>
                    </w:r>
                  </w:p>
                </w:txbxContent>
              </v:textbox>
              <w10:wrap type="none"/>
            </v:shape>
            <w10:wrap type="topAndBottom"/>
          </v:group>
        </w:pict>
      </w:r>
    </w:p>
    <w:p>
      <w:pPr>
        <w:spacing w:after="0"/>
        <w:rPr>
          <w:sz w:val="19"/>
        </w:rPr>
        <w:sectPr>
          <w:pgSz w:w="11900" w:h="16840"/>
          <w:pgMar w:header="2253" w:footer="0" w:top="2560" w:bottom="280" w:left="1680" w:right="1680"/>
        </w:sectPr>
      </w:pPr>
    </w:p>
    <w:p>
      <w:pPr>
        <w:pStyle w:val="BodyText"/>
      </w:pPr>
    </w:p>
    <w:p>
      <w:pPr>
        <w:pStyle w:val="BodyText"/>
        <w:rPr>
          <w:sz w:val="28"/>
        </w:rPr>
      </w:pPr>
    </w:p>
    <w:p>
      <w:pPr>
        <w:tabs>
          <w:tab w:pos="7617" w:val="left" w:leader="none"/>
        </w:tabs>
        <w:spacing w:line="271" w:lineRule="auto" w:before="91"/>
        <w:ind w:left="310" w:right="285" w:firstLine="4719"/>
        <w:jc w:val="right"/>
        <w:rPr>
          <w:sz w:val="20"/>
        </w:rPr>
      </w:pPr>
      <w:bookmarkStart w:name="Operation." w:id="58"/>
      <w:bookmarkEnd w:id="58"/>
      <w:r>
        <w:rPr/>
      </w:r>
      <w:bookmarkStart w:name="Fig. 6.27" w:id="59"/>
      <w:bookmarkEnd w:id="59"/>
      <w:r>
        <w:rPr/>
      </w:r>
      <w:bookmarkStart w:name="Peak inverse voltage." w:id="60"/>
      <w:bookmarkEnd w:id="60"/>
      <w:r>
        <w:rPr/>
      </w:r>
      <w:r>
        <w:rPr>
          <w:rFonts w:ascii="Arial" w:hAnsi="Arial"/>
          <w:b/>
          <w:color w:val="231F20"/>
          <w:spacing w:val="3"/>
          <w:sz w:val="22"/>
        </w:rPr>
        <w:t>Semiconductor</w:t>
      </w:r>
      <w:r>
        <w:rPr>
          <w:rFonts w:ascii="Arial" w:hAnsi="Arial"/>
          <w:b/>
          <w:color w:val="231F20"/>
          <w:spacing w:val="10"/>
          <w:sz w:val="22"/>
        </w:rPr>
        <w:t> </w:t>
      </w:r>
      <w:r>
        <w:rPr>
          <w:rFonts w:ascii="Arial" w:hAnsi="Arial"/>
          <w:b/>
          <w:color w:val="231F20"/>
          <w:spacing w:val="3"/>
          <w:sz w:val="22"/>
        </w:rPr>
        <w:t>Diode</w:t>
        <w:tab/>
      </w:r>
      <w:r>
        <w:rPr>
          <w:rFonts w:ascii="Wingdings" w:hAnsi="Wingdings"/>
          <w:b/>
          <w:color w:val="C9252B"/>
          <w:sz w:val="22"/>
        </w:rPr>
        <w:t></w:t>
      </w:r>
      <w:r>
        <w:rPr>
          <w:b/>
          <w:color w:val="C9252B"/>
          <w:spacing w:val="13"/>
          <w:sz w:val="22"/>
        </w:rPr>
        <w:t> </w:t>
      </w:r>
      <w:r>
        <w:rPr>
          <w:rFonts w:ascii="Arial" w:hAnsi="Arial"/>
          <w:b/>
          <w:color w:val="231F20"/>
          <w:position w:val="-3"/>
          <w:sz w:val="28"/>
        </w:rPr>
        <w:t>93</w:t>
      </w:r>
      <w:r>
        <w:rPr>
          <w:rFonts w:ascii="Arial" w:hAnsi="Arial"/>
          <w:b/>
          <w:color w:val="231F20"/>
          <w:spacing w:val="-2"/>
          <w:position w:val="-3"/>
          <w:sz w:val="28"/>
        </w:rPr>
        <w:t> </w:t>
      </w:r>
      <w:r>
        <w:rPr>
          <w:b/>
          <w:color w:val="ED1846"/>
          <w:sz w:val="20"/>
        </w:rPr>
        <w:t>Operation.</w:t>
      </w:r>
      <w:r>
        <w:rPr>
          <w:b/>
          <w:color w:val="ED1846"/>
          <w:spacing w:val="25"/>
          <w:sz w:val="20"/>
        </w:rPr>
        <w:t> </w:t>
      </w:r>
      <w:r>
        <w:rPr>
          <w:color w:val="231F20"/>
          <w:sz w:val="20"/>
        </w:rPr>
        <w:t>During</w:t>
      </w:r>
      <w:r>
        <w:rPr>
          <w:color w:val="231F20"/>
          <w:spacing w:val="13"/>
          <w:sz w:val="20"/>
        </w:rPr>
        <w:t> </w:t>
      </w:r>
      <w:r>
        <w:rPr>
          <w:color w:val="231F20"/>
          <w:sz w:val="20"/>
        </w:rPr>
        <w:t>the</w:t>
      </w:r>
      <w:r>
        <w:rPr>
          <w:color w:val="231F20"/>
          <w:spacing w:val="13"/>
          <w:sz w:val="20"/>
        </w:rPr>
        <w:t> </w:t>
      </w:r>
      <w:r>
        <w:rPr>
          <w:color w:val="231F20"/>
          <w:sz w:val="20"/>
        </w:rPr>
        <w:t>positive</w:t>
      </w:r>
      <w:r>
        <w:rPr>
          <w:color w:val="231F20"/>
          <w:spacing w:val="13"/>
          <w:sz w:val="20"/>
        </w:rPr>
        <w:t> </w:t>
      </w:r>
      <w:r>
        <w:rPr>
          <w:color w:val="231F20"/>
          <w:sz w:val="20"/>
        </w:rPr>
        <w:t>half-cycle</w:t>
      </w:r>
      <w:r>
        <w:rPr>
          <w:color w:val="231F20"/>
          <w:spacing w:val="13"/>
          <w:sz w:val="20"/>
        </w:rPr>
        <w:t> </w:t>
      </w:r>
      <w:r>
        <w:rPr>
          <w:color w:val="231F20"/>
          <w:sz w:val="20"/>
        </w:rPr>
        <w:t>of</w:t>
      </w:r>
      <w:r>
        <w:rPr>
          <w:color w:val="231F20"/>
          <w:spacing w:val="13"/>
          <w:sz w:val="20"/>
        </w:rPr>
        <w:t> </w:t>
      </w:r>
      <w:r>
        <w:rPr>
          <w:color w:val="231F20"/>
          <w:sz w:val="20"/>
        </w:rPr>
        <w:t>secondary</w:t>
      </w:r>
      <w:r>
        <w:rPr>
          <w:color w:val="231F20"/>
          <w:spacing w:val="13"/>
          <w:sz w:val="20"/>
        </w:rPr>
        <w:t> </w:t>
      </w:r>
      <w:r>
        <w:rPr>
          <w:color w:val="231F20"/>
          <w:sz w:val="20"/>
        </w:rPr>
        <w:t>voltage,</w:t>
      </w:r>
      <w:r>
        <w:rPr>
          <w:color w:val="231F20"/>
          <w:spacing w:val="13"/>
          <w:sz w:val="20"/>
        </w:rPr>
        <w:t> </w:t>
      </w:r>
      <w:r>
        <w:rPr>
          <w:color w:val="231F20"/>
          <w:sz w:val="20"/>
        </w:rPr>
        <w:t>the</w:t>
      </w:r>
      <w:r>
        <w:rPr>
          <w:color w:val="231F20"/>
          <w:spacing w:val="13"/>
          <w:sz w:val="20"/>
        </w:rPr>
        <w:t> </w:t>
      </w:r>
      <w:r>
        <w:rPr>
          <w:color w:val="231F20"/>
          <w:sz w:val="20"/>
        </w:rPr>
        <w:t>end</w:t>
      </w:r>
      <w:r>
        <w:rPr>
          <w:color w:val="231F20"/>
          <w:spacing w:val="13"/>
          <w:sz w:val="20"/>
        </w:rPr>
        <w:t> </w:t>
      </w:r>
      <w:r>
        <w:rPr>
          <w:i/>
          <w:color w:val="231F20"/>
          <w:sz w:val="20"/>
        </w:rPr>
        <w:t>P</w:t>
      </w:r>
      <w:r>
        <w:rPr>
          <w:i/>
          <w:color w:val="231F20"/>
          <w:spacing w:val="13"/>
          <w:sz w:val="20"/>
        </w:rPr>
        <w:t> </w:t>
      </w:r>
      <w:r>
        <w:rPr>
          <w:color w:val="231F20"/>
          <w:sz w:val="20"/>
        </w:rPr>
        <w:t>of</w:t>
      </w:r>
      <w:r>
        <w:rPr>
          <w:color w:val="231F20"/>
          <w:spacing w:val="13"/>
          <w:sz w:val="20"/>
        </w:rPr>
        <w:t> </w:t>
      </w:r>
      <w:r>
        <w:rPr>
          <w:color w:val="231F20"/>
          <w:sz w:val="20"/>
        </w:rPr>
        <w:t>the</w:t>
      </w:r>
      <w:r>
        <w:rPr>
          <w:color w:val="231F20"/>
          <w:spacing w:val="13"/>
          <w:sz w:val="20"/>
        </w:rPr>
        <w:t> </w:t>
      </w:r>
      <w:r>
        <w:rPr>
          <w:color w:val="231F20"/>
          <w:sz w:val="20"/>
        </w:rPr>
        <w:t>secondary winding becomes positive and end </w:t>
      </w:r>
      <w:r>
        <w:rPr>
          <w:i/>
          <w:color w:val="231F20"/>
          <w:sz w:val="20"/>
        </w:rPr>
        <w:t>Q </w:t>
      </w:r>
      <w:r>
        <w:rPr>
          <w:color w:val="231F20"/>
          <w:sz w:val="20"/>
        </w:rPr>
        <w:t>negative. This makes diodes </w:t>
      </w:r>
      <w:r>
        <w:rPr>
          <w:i/>
          <w:color w:val="231F20"/>
          <w:sz w:val="20"/>
        </w:rPr>
        <w:t>D</w:t>
      </w:r>
      <w:r>
        <w:rPr>
          <w:color w:val="231F20"/>
          <w:position w:val="-5"/>
          <w:sz w:val="14"/>
        </w:rPr>
        <w:t>1 </w:t>
      </w:r>
      <w:r>
        <w:rPr>
          <w:color w:val="231F20"/>
          <w:sz w:val="20"/>
        </w:rPr>
        <w:t>and </w:t>
      </w:r>
      <w:r>
        <w:rPr>
          <w:i/>
          <w:color w:val="231F20"/>
          <w:sz w:val="20"/>
        </w:rPr>
        <w:t>D</w:t>
      </w:r>
      <w:r>
        <w:rPr>
          <w:color w:val="231F20"/>
          <w:position w:val="-5"/>
          <w:sz w:val="14"/>
        </w:rPr>
        <w:t>3 </w:t>
      </w:r>
      <w:r>
        <w:rPr>
          <w:color w:val="231F20"/>
          <w:sz w:val="20"/>
        </w:rPr>
        <w:t>forward biased</w:t>
      </w:r>
      <w:r>
        <w:rPr>
          <w:color w:val="231F20"/>
          <w:spacing w:val="-23"/>
          <w:sz w:val="20"/>
        </w:rPr>
        <w:t> </w:t>
      </w:r>
      <w:r>
        <w:rPr>
          <w:color w:val="231F20"/>
          <w:sz w:val="20"/>
        </w:rPr>
        <w:t>while</w:t>
      </w:r>
    </w:p>
    <w:p>
      <w:pPr>
        <w:pStyle w:val="BodyText"/>
        <w:spacing w:line="163" w:lineRule="auto"/>
        <w:ind w:left="310"/>
      </w:pPr>
      <w:r>
        <w:rPr>
          <w:color w:val="231F20"/>
        </w:rPr>
        <w:t>diodes </w:t>
      </w:r>
      <w:r>
        <w:rPr>
          <w:i/>
          <w:color w:val="231F20"/>
        </w:rPr>
        <w:t>D</w:t>
      </w:r>
      <w:r>
        <w:rPr>
          <w:color w:val="231F20"/>
          <w:position w:val="-5"/>
          <w:sz w:val="14"/>
        </w:rPr>
        <w:t>2 </w:t>
      </w:r>
      <w:r>
        <w:rPr>
          <w:color w:val="231F20"/>
        </w:rPr>
        <w:t>and </w:t>
      </w:r>
      <w:r>
        <w:rPr>
          <w:i/>
          <w:color w:val="231F20"/>
        </w:rPr>
        <w:t>D</w:t>
      </w:r>
      <w:r>
        <w:rPr>
          <w:color w:val="231F20"/>
          <w:position w:val="-5"/>
          <w:sz w:val="14"/>
        </w:rPr>
        <w:t>4 </w:t>
      </w:r>
      <w:r>
        <w:rPr>
          <w:color w:val="231F20"/>
        </w:rPr>
        <w:t>are reverse biased. Therefore, only diodes </w:t>
      </w:r>
      <w:r>
        <w:rPr>
          <w:i/>
          <w:color w:val="231F20"/>
        </w:rPr>
        <w:t>D</w:t>
      </w:r>
      <w:r>
        <w:rPr>
          <w:color w:val="231F20"/>
          <w:position w:val="-5"/>
          <w:sz w:val="14"/>
        </w:rPr>
        <w:t>1 </w:t>
      </w:r>
      <w:r>
        <w:rPr>
          <w:color w:val="231F20"/>
        </w:rPr>
        <w:t>and </w:t>
      </w:r>
      <w:r>
        <w:rPr>
          <w:i/>
          <w:color w:val="231F20"/>
        </w:rPr>
        <w:t>D</w:t>
      </w:r>
      <w:r>
        <w:rPr>
          <w:color w:val="231F20"/>
          <w:position w:val="-5"/>
          <w:sz w:val="14"/>
        </w:rPr>
        <w:t>3 </w:t>
      </w:r>
      <w:r>
        <w:rPr>
          <w:color w:val="231F20"/>
        </w:rPr>
        <w:t>conduct. These two diodes</w:t>
      </w:r>
    </w:p>
    <w:p>
      <w:pPr>
        <w:pStyle w:val="BodyText"/>
        <w:spacing w:line="208" w:lineRule="auto"/>
        <w:ind w:left="310" w:right="311"/>
      </w:pPr>
      <w:bookmarkStart w:name="Fig. 6.28" w:id="61"/>
      <w:bookmarkEnd w:id="61"/>
      <w:r>
        <w:rPr/>
      </w:r>
      <w:r>
        <w:rPr>
          <w:color w:val="231F20"/>
        </w:rPr>
        <w:t>will</w:t>
      </w:r>
      <w:r>
        <w:rPr>
          <w:color w:val="231F20"/>
          <w:spacing w:val="-17"/>
        </w:rPr>
        <w:t> </w:t>
      </w:r>
      <w:r>
        <w:rPr>
          <w:color w:val="231F20"/>
        </w:rPr>
        <w:t>be</w:t>
      </w:r>
      <w:r>
        <w:rPr>
          <w:color w:val="231F20"/>
          <w:spacing w:val="-16"/>
        </w:rPr>
        <w:t> </w:t>
      </w:r>
      <w:r>
        <w:rPr>
          <w:color w:val="231F20"/>
        </w:rPr>
        <w:t>in</w:t>
      </w:r>
      <w:r>
        <w:rPr>
          <w:color w:val="231F20"/>
          <w:spacing w:val="-16"/>
        </w:rPr>
        <w:t> </w:t>
      </w:r>
      <w:r>
        <w:rPr>
          <w:color w:val="231F20"/>
        </w:rPr>
        <w:t>series</w:t>
      </w:r>
      <w:r>
        <w:rPr>
          <w:color w:val="231F20"/>
          <w:spacing w:val="-17"/>
        </w:rPr>
        <w:t> </w:t>
      </w:r>
      <w:r>
        <w:rPr>
          <w:color w:val="231F20"/>
        </w:rPr>
        <w:t>through</w:t>
      </w:r>
      <w:r>
        <w:rPr>
          <w:color w:val="231F20"/>
          <w:spacing w:val="-16"/>
        </w:rPr>
        <w:t> </w:t>
      </w:r>
      <w:r>
        <w:rPr>
          <w:color w:val="231F20"/>
        </w:rPr>
        <w:t>the</w:t>
      </w:r>
      <w:r>
        <w:rPr>
          <w:color w:val="231F20"/>
          <w:spacing w:val="-16"/>
        </w:rPr>
        <w:t> </w:t>
      </w:r>
      <w:r>
        <w:rPr>
          <w:color w:val="231F20"/>
        </w:rPr>
        <w:t>load</w:t>
      </w:r>
      <w:r>
        <w:rPr>
          <w:color w:val="231F20"/>
          <w:spacing w:val="-17"/>
        </w:rPr>
        <w:t> </w:t>
      </w:r>
      <w:r>
        <w:rPr>
          <w:i/>
          <w:color w:val="231F20"/>
        </w:rPr>
        <w:t>R</w:t>
      </w:r>
      <w:r>
        <w:rPr>
          <w:i/>
          <w:color w:val="231F20"/>
          <w:position w:val="-5"/>
          <w:sz w:val="14"/>
        </w:rPr>
        <w:t>L</w:t>
      </w:r>
      <w:r>
        <w:rPr>
          <w:i/>
          <w:color w:val="231F20"/>
          <w:spacing w:val="-11"/>
          <w:position w:val="-5"/>
          <w:sz w:val="14"/>
        </w:rPr>
        <w:t> </w:t>
      </w:r>
      <w:r>
        <w:rPr>
          <w:color w:val="231F20"/>
        </w:rPr>
        <w:t>as</w:t>
      </w:r>
      <w:r>
        <w:rPr>
          <w:color w:val="231F20"/>
          <w:spacing w:val="-17"/>
        </w:rPr>
        <w:t> </w:t>
      </w:r>
      <w:r>
        <w:rPr>
          <w:color w:val="231F20"/>
        </w:rPr>
        <w:t>shown</w:t>
      </w:r>
      <w:r>
        <w:rPr>
          <w:color w:val="231F20"/>
          <w:spacing w:val="-17"/>
        </w:rPr>
        <w:t> </w:t>
      </w:r>
      <w:r>
        <w:rPr>
          <w:color w:val="231F20"/>
        </w:rPr>
        <w:t>in</w:t>
      </w:r>
      <w:r>
        <w:rPr>
          <w:color w:val="231F20"/>
          <w:spacing w:val="-17"/>
        </w:rPr>
        <w:t> </w:t>
      </w:r>
      <w:r>
        <w:rPr>
          <w:color w:val="231F20"/>
        </w:rPr>
        <w:t>Fig.</w:t>
      </w:r>
      <w:r>
        <w:rPr>
          <w:color w:val="231F20"/>
          <w:spacing w:val="-17"/>
        </w:rPr>
        <w:t> </w:t>
      </w:r>
      <w:r>
        <w:rPr>
          <w:color w:val="231F20"/>
        </w:rPr>
        <w:t>6.27</w:t>
      </w:r>
      <w:r>
        <w:rPr>
          <w:color w:val="231F20"/>
          <w:spacing w:val="-17"/>
        </w:rPr>
        <w:t> </w:t>
      </w:r>
      <w:r>
        <w:rPr>
          <w:color w:val="231F20"/>
        </w:rPr>
        <w:t>(</w:t>
      </w:r>
      <w:r>
        <w:rPr>
          <w:i/>
          <w:color w:val="231F20"/>
        </w:rPr>
        <w:t>i</w:t>
      </w:r>
      <w:r>
        <w:rPr>
          <w:color w:val="231F20"/>
        </w:rPr>
        <w:t>).</w:t>
      </w:r>
      <w:r>
        <w:rPr>
          <w:color w:val="231F20"/>
          <w:spacing w:val="17"/>
        </w:rPr>
        <w:t> </w:t>
      </w:r>
      <w:r>
        <w:rPr>
          <w:color w:val="231F20"/>
        </w:rPr>
        <w:t>The</w:t>
      </w:r>
      <w:r>
        <w:rPr>
          <w:color w:val="231F20"/>
          <w:spacing w:val="-16"/>
        </w:rPr>
        <w:t> </w:t>
      </w:r>
      <w:r>
        <w:rPr>
          <w:color w:val="231F20"/>
        </w:rPr>
        <w:t>conventional</w:t>
      </w:r>
      <w:r>
        <w:rPr>
          <w:color w:val="231F20"/>
          <w:spacing w:val="-17"/>
        </w:rPr>
        <w:t> </w:t>
      </w:r>
      <w:r>
        <w:rPr>
          <w:color w:val="231F20"/>
        </w:rPr>
        <w:t>current</w:t>
      </w:r>
      <w:r>
        <w:rPr>
          <w:color w:val="231F20"/>
          <w:spacing w:val="-17"/>
        </w:rPr>
        <w:t> </w:t>
      </w:r>
      <w:r>
        <w:rPr>
          <w:color w:val="231F20"/>
        </w:rPr>
        <w:t>flow</w:t>
      </w:r>
      <w:r>
        <w:rPr>
          <w:color w:val="231F20"/>
          <w:spacing w:val="-17"/>
        </w:rPr>
        <w:t> </w:t>
      </w:r>
      <w:r>
        <w:rPr>
          <w:color w:val="231F20"/>
        </w:rPr>
        <w:t>is</w:t>
      </w:r>
      <w:r>
        <w:rPr>
          <w:color w:val="231F20"/>
          <w:spacing w:val="-17"/>
        </w:rPr>
        <w:t> </w:t>
      </w:r>
      <w:r>
        <w:rPr>
          <w:color w:val="231F20"/>
        </w:rPr>
        <w:t>shown by dotted arrows. It may be seen that current flows from </w:t>
      </w:r>
      <w:r>
        <w:rPr>
          <w:i/>
          <w:color w:val="231F20"/>
        </w:rPr>
        <w:t>A </w:t>
      </w:r>
      <w:r>
        <w:rPr>
          <w:color w:val="231F20"/>
        </w:rPr>
        <w:t>to </w:t>
      </w:r>
      <w:r>
        <w:rPr>
          <w:i/>
          <w:color w:val="231F20"/>
        </w:rPr>
        <w:t>B </w:t>
      </w:r>
      <w:r>
        <w:rPr>
          <w:color w:val="231F20"/>
        </w:rPr>
        <w:t>through the load</w:t>
      </w:r>
      <w:r>
        <w:rPr>
          <w:color w:val="231F20"/>
          <w:spacing w:val="-27"/>
        </w:rPr>
        <w:t> </w:t>
      </w:r>
      <w:r>
        <w:rPr>
          <w:i/>
          <w:color w:val="231F20"/>
        </w:rPr>
        <w:t>R</w:t>
      </w:r>
      <w:r>
        <w:rPr>
          <w:i/>
          <w:color w:val="231F20"/>
          <w:position w:val="-5"/>
          <w:sz w:val="14"/>
        </w:rPr>
        <w:t>L </w:t>
      </w:r>
      <w:r>
        <w:rPr>
          <w:color w:val="231F20"/>
        </w:rPr>
        <w:t>.</w:t>
      </w:r>
    </w:p>
    <w:p>
      <w:pPr>
        <w:pStyle w:val="BodyText"/>
        <w:spacing w:line="240" w:lineRule="exact"/>
        <w:ind w:left="310" w:right="306" w:firstLine="360"/>
        <w:jc w:val="both"/>
      </w:pPr>
      <w:r>
        <w:rPr/>
        <w:pict>
          <v:group style="position:absolute;margin-left:105.223pt;margin-top:83.195976pt;width:178pt;height:86.3pt;mso-position-horizontal-relative:page;mso-position-vertical-relative:paragraph;z-index:6736" coordorigin="2104,1664" coordsize="3560,1726">
            <v:shape style="position:absolute;left:2104;top:1663;width:3560;height:1550" type="#_x0000_t75" stroked="false">
              <v:imagedata r:id="rId212" o:title=""/>
            </v:shape>
            <v:shape style="position:absolute;left:3680;top:3241;width:170;height:148" type="#_x0000_t75" stroked="false">
              <v:imagedata r:id="rId213" o:title=""/>
            </v:shape>
            <w10:wrap type="none"/>
          </v:group>
        </w:pict>
      </w:r>
      <w:r>
        <w:rPr>
          <w:color w:val="231F20"/>
        </w:rPr>
        <w:t>During the negative half-cycle of secondary voltage, end </w:t>
      </w:r>
      <w:r>
        <w:rPr>
          <w:i/>
          <w:color w:val="231F20"/>
        </w:rPr>
        <w:t>P </w:t>
      </w:r>
      <w:r>
        <w:rPr>
          <w:color w:val="231F20"/>
        </w:rPr>
        <w:t>becomes negative and end </w:t>
      </w:r>
      <w:r>
        <w:rPr>
          <w:i/>
          <w:color w:val="231F20"/>
        </w:rPr>
        <w:t>Q </w:t>
      </w:r>
      <w:r>
        <w:rPr>
          <w:color w:val="231F20"/>
        </w:rPr>
        <w:t>posi- tive. This makes diodes </w:t>
      </w:r>
      <w:r>
        <w:rPr>
          <w:i/>
          <w:color w:val="231F20"/>
        </w:rPr>
        <w:t>D</w:t>
      </w:r>
      <w:r>
        <w:rPr>
          <w:color w:val="231F20"/>
          <w:position w:val="-5"/>
          <w:sz w:val="14"/>
        </w:rPr>
        <w:t>2 </w:t>
      </w:r>
      <w:r>
        <w:rPr>
          <w:color w:val="231F20"/>
        </w:rPr>
        <w:t>and </w:t>
      </w:r>
      <w:r>
        <w:rPr>
          <w:i/>
          <w:color w:val="231F20"/>
        </w:rPr>
        <w:t>D</w:t>
      </w:r>
      <w:r>
        <w:rPr>
          <w:color w:val="231F20"/>
          <w:position w:val="-5"/>
          <w:sz w:val="14"/>
        </w:rPr>
        <w:t>4 </w:t>
      </w:r>
      <w:r>
        <w:rPr>
          <w:color w:val="231F20"/>
        </w:rPr>
        <w:t>forward biased whereas diodes </w:t>
      </w:r>
      <w:r>
        <w:rPr>
          <w:i/>
          <w:color w:val="231F20"/>
        </w:rPr>
        <w:t>D</w:t>
      </w:r>
      <w:r>
        <w:rPr>
          <w:color w:val="231F20"/>
          <w:position w:val="-5"/>
          <w:sz w:val="14"/>
        </w:rPr>
        <w:t>1 </w:t>
      </w:r>
      <w:r>
        <w:rPr>
          <w:color w:val="231F20"/>
        </w:rPr>
        <w:t>and </w:t>
      </w:r>
      <w:r>
        <w:rPr>
          <w:i/>
          <w:color w:val="231F20"/>
        </w:rPr>
        <w:t>D</w:t>
      </w:r>
      <w:r>
        <w:rPr>
          <w:color w:val="231F20"/>
          <w:position w:val="-5"/>
          <w:sz w:val="14"/>
        </w:rPr>
        <w:t>3 </w:t>
      </w:r>
      <w:r>
        <w:rPr>
          <w:color w:val="231F20"/>
        </w:rPr>
        <w:t>are reverse biased. Therefore,</w:t>
      </w:r>
      <w:r>
        <w:rPr>
          <w:color w:val="231F20"/>
          <w:spacing w:val="-9"/>
        </w:rPr>
        <w:t> </w:t>
      </w:r>
      <w:r>
        <w:rPr>
          <w:color w:val="231F20"/>
        </w:rPr>
        <w:t>only</w:t>
      </w:r>
      <w:r>
        <w:rPr>
          <w:color w:val="231F20"/>
          <w:spacing w:val="-8"/>
        </w:rPr>
        <w:t> </w:t>
      </w:r>
      <w:r>
        <w:rPr>
          <w:color w:val="231F20"/>
        </w:rPr>
        <w:t>diodes</w:t>
      </w:r>
      <w:r>
        <w:rPr>
          <w:color w:val="231F20"/>
          <w:spacing w:val="-9"/>
        </w:rPr>
        <w:t> </w:t>
      </w:r>
      <w:r>
        <w:rPr>
          <w:i/>
          <w:color w:val="231F20"/>
        </w:rPr>
        <w:t>D</w:t>
      </w:r>
      <w:r>
        <w:rPr>
          <w:color w:val="231F20"/>
          <w:position w:val="-5"/>
          <w:sz w:val="14"/>
        </w:rPr>
        <w:t>2</w:t>
      </w:r>
      <w:r>
        <w:rPr>
          <w:color w:val="231F20"/>
          <w:spacing w:val="-6"/>
          <w:position w:val="-5"/>
          <w:sz w:val="14"/>
        </w:rPr>
        <w:t> </w:t>
      </w:r>
      <w:r>
        <w:rPr>
          <w:color w:val="231F20"/>
        </w:rPr>
        <w:t>and</w:t>
      </w:r>
      <w:r>
        <w:rPr>
          <w:color w:val="231F20"/>
          <w:spacing w:val="-8"/>
        </w:rPr>
        <w:t> </w:t>
      </w:r>
      <w:r>
        <w:rPr>
          <w:i/>
          <w:color w:val="231F20"/>
        </w:rPr>
        <w:t>D</w:t>
      </w:r>
      <w:r>
        <w:rPr>
          <w:color w:val="231F20"/>
          <w:position w:val="-5"/>
          <w:sz w:val="14"/>
        </w:rPr>
        <w:t>4</w:t>
      </w:r>
      <w:r>
        <w:rPr>
          <w:color w:val="231F20"/>
          <w:spacing w:val="-6"/>
          <w:position w:val="-5"/>
          <w:sz w:val="14"/>
        </w:rPr>
        <w:t> </w:t>
      </w:r>
      <w:r>
        <w:rPr>
          <w:color w:val="231F20"/>
        </w:rPr>
        <w:t>conduct.</w:t>
      </w:r>
      <w:r>
        <w:rPr>
          <w:color w:val="231F20"/>
          <w:spacing w:val="35"/>
        </w:rPr>
        <w:t> </w:t>
      </w:r>
      <w:r>
        <w:rPr>
          <w:color w:val="231F20"/>
        </w:rPr>
        <w:t>These</w:t>
      </w:r>
      <w:r>
        <w:rPr>
          <w:color w:val="231F20"/>
          <w:spacing w:val="-8"/>
        </w:rPr>
        <w:t> </w:t>
      </w:r>
      <w:r>
        <w:rPr>
          <w:color w:val="231F20"/>
        </w:rPr>
        <w:t>two</w:t>
      </w:r>
      <w:r>
        <w:rPr>
          <w:color w:val="231F20"/>
          <w:spacing w:val="-8"/>
        </w:rPr>
        <w:t> </w:t>
      </w:r>
      <w:r>
        <w:rPr>
          <w:color w:val="231F20"/>
        </w:rPr>
        <w:t>diodes</w:t>
      </w:r>
      <w:r>
        <w:rPr>
          <w:color w:val="231F20"/>
          <w:spacing w:val="-9"/>
        </w:rPr>
        <w:t> </w:t>
      </w:r>
      <w:r>
        <w:rPr>
          <w:color w:val="231F20"/>
        </w:rPr>
        <w:t>will</w:t>
      </w:r>
      <w:r>
        <w:rPr>
          <w:color w:val="231F20"/>
          <w:spacing w:val="-8"/>
        </w:rPr>
        <w:t> </w:t>
      </w:r>
      <w:r>
        <w:rPr>
          <w:color w:val="231F20"/>
        </w:rPr>
        <w:t>be</w:t>
      </w:r>
      <w:r>
        <w:rPr>
          <w:color w:val="231F20"/>
          <w:spacing w:val="-8"/>
        </w:rPr>
        <w:t> </w:t>
      </w:r>
      <w:r>
        <w:rPr>
          <w:color w:val="231F20"/>
        </w:rPr>
        <w:t>in</w:t>
      </w:r>
      <w:r>
        <w:rPr>
          <w:color w:val="231F20"/>
          <w:spacing w:val="-8"/>
        </w:rPr>
        <w:t> </w:t>
      </w:r>
      <w:r>
        <w:rPr>
          <w:color w:val="231F20"/>
        </w:rPr>
        <w:t>series</w:t>
      </w:r>
      <w:r>
        <w:rPr>
          <w:color w:val="231F20"/>
          <w:spacing w:val="-8"/>
        </w:rPr>
        <w:t> </w:t>
      </w:r>
      <w:r>
        <w:rPr>
          <w:color w:val="231F20"/>
        </w:rPr>
        <w:t>through</w:t>
      </w:r>
      <w:r>
        <w:rPr>
          <w:color w:val="231F20"/>
          <w:spacing w:val="-8"/>
        </w:rPr>
        <w:t> </w:t>
      </w:r>
      <w:r>
        <w:rPr>
          <w:color w:val="231F20"/>
        </w:rPr>
        <w:t>the</w:t>
      </w:r>
      <w:r>
        <w:rPr>
          <w:color w:val="231F20"/>
          <w:spacing w:val="-8"/>
        </w:rPr>
        <w:t> </w:t>
      </w:r>
      <w:r>
        <w:rPr>
          <w:color w:val="231F20"/>
        </w:rPr>
        <w:t>load</w:t>
      </w:r>
      <w:r>
        <w:rPr>
          <w:color w:val="231F20"/>
          <w:spacing w:val="-10"/>
        </w:rPr>
        <w:t> </w:t>
      </w:r>
      <w:r>
        <w:rPr>
          <w:i/>
          <w:color w:val="231F20"/>
        </w:rPr>
        <w:t>R</w:t>
      </w:r>
      <w:r>
        <w:rPr>
          <w:i/>
          <w:color w:val="231F20"/>
          <w:position w:val="-5"/>
          <w:sz w:val="14"/>
        </w:rPr>
        <w:t>L</w:t>
      </w:r>
      <w:r>
        <w:rPr>
          <w:i/>
          <w:color w:val="231F20"/>
          <w:spacing w:val="-5"/>
          <w:position w:val="-5"/>
          <w:sz w:val="14"/>
        </w:rPr>
        <w:t> </w:t>
      </w:r>
      <w:r>
        <w:rPr>
          <w:color w:val="231F20"/>
        </w:rPr>
        <w:t>as shown in Fig. 6.27 (</w:t>
      </w:r>
      <w:r>
        <w:rPr>
          <w:i/>
          <w:color w:val="231F20"/>
        </w:rPr>
        <w:t>ii</w:t>
      </w:r>
      <w:r>
        <w:rPr>
          <w:color w:val="231F20"/>
        </w:rPr>
        <w:t>). The current flow is shown by the solid arrows. It may be seen that again current flows from </w:t>
      </w:r>
      <w:r>
        <w:rPr>
          <w:i/>
          <w:color w:val="231F20"/>
        </w:rPr>
        <w:t>A </w:t>
      </w:r>
      <w:r>
        <w:rPr>
          <w:color w:val="231F20"/>
        </w:rPr>
        <w:t>to </w:t>
      </w:r>
      <w:r>
        <w:rPr>
          <w:i/>
          <w:color w:val="231F20"/>
        </w:rPr>
        <w:t>B </w:t>
      </w:r>
      <w:r>
        <w:rPr>
          <w:color w:val="231F20"/>
        </w:rPr>
        <w:t>through the load </w:t>
      </w:r>
      <w:r>
        <w:rPr>
          <w:i/>
          <w:color w:val="231F20"/>
        </w:rPr>
        <w:t>i.e</w:t>
      </w:r>
      <w:r>
        <w:rPr>
          <w:color w:val="231F20"/>
        </w:rPr>
        <w:t>. in the same direction as for the positive half-cycle. Therefore, d.c. output is obtained across load</w:t>
      </w:r>
      <w:r>
        <w:rPr>
          <w:color w:val="231F20"/>
          <w:spacing w:val="-9"/>
        </w:rPr>
        <w:t> </w:t>
      </w:r>
      <w:r>
        <w:rPr>
          <w:i/>
          <w:color w:val="231F20"/>
        </w:rPr>
        <w:t>R</w:t>
      </w:r>
      <w:r>
        <w:rPr>
          <w:i/>
          <w:color w:val="231F20"/>
          <w:position w:val="-5"/>
          <w:sz w:val="14"/>
        </w:rPr>
        <w:t>L</w:t>
      </w:r>
      <w:r>
        <w:rPr>
          <w:color w:val="231F20"/>
        </w:rPr>
        <w:t>.</w:t>
      </w:r>
    </w:p>
    <w:p>
      <w:pPr>
        <w:pStyle w:val="BodyText"/>
        <w:spacing w:before="10"/>
        <w:rPr>
          <w:sz w:val="12"/>
        </w:rPr>
      </w:pPr>
      <w:r>
        <w:rPr/>
        <w:pict>
          <v:group style="position:absolute;margin-left:262.75pt;margin-top:9.636162pt;width:228.95pt;height:104.65pt;mso-position-horizontal-relative:page;mso-position-vertical-relative:paragraph;z-index:4568;mso-wrap-distance-left:0;mso-wrap-distance-right:0" coordorigin="5255,193" coordsize="4579,2093">
            <v:shape style="position:absolute;left:5259;top:1980;width:1341;height:300" coordorigin="5260,1981" coordsize="1341,300" path="m5930,1981l5839,1982,5753,1986,5671,1992,5594,2001,5522,2012,5454,2026,5369,2049,5308,2074,5260,2130,5272,2159,5369,2212,5454,2235,5522,2249,5594,2260,5671,2269,5753,2275,5839,2279,5930,2280,6021,2279,6107,2275,6189,2269,6266,2260,6338,2249,6406,2235,6491,2212,6552,2187,6600,2130,6588,2101,6491,2049,6406,2026,6338,2012,6266,2001,6189,1992,6107,1986,6021,1982,5930,1981xe" filled="true" fillcolor="#eff5de" stroked="false">
              <v:path arrowok="t"/>
              <v:fill type="solid"/>
            </v:shape>
            <v:shape style="position:absolute;left:5259;top:1980;width:1341;height:300" coordorigin="5260,1981" coordsize="1341,300" path="m5260,2130l5308,2074,5369,2049,5454,2026,5522,2012,5594,2001,5671,1992,5753,1986,5839,1982,5930,1981,6021,1982,6107,1986,6189,1992,6266,2001,6338,2012,6406,2026,6491,2049,6552,2074,6600,2130,6588,2159,6491,2212,6406,2235,6338,2249,6266,2260,6189,2269,6107,2275,6021,2279,5930,2280,5839,2279,5753,2275,5671,2269,5594,2260,5522,2249,5454,2235,5369,2212,5308,2187,5260,2130xe" filled="false" stroked="true" strokeweight=".48pt" strokecolor="#eff5de">
              <v:path arrowok="t"/>
              <v:stroke dashstyle="solid"/>
            </v:shape>
            <v:shape style="position:absolute;left:6462;top:192;width:3371;height:1750" type="#_x0000_t75" stroked="false">
              <v:imagedata r:id="rId214" o:title=""/>
            </v:shape>
            <v:shape style="position:absolute;left:5585;top:2025;width:753;height:222" type="#_x0000_t202" filled="false" stroked="false">
              <v:textbox inset="0,0,0,0">
                <w:txbxContent>
                  <w:p>
                    <w:pPr>
                      <w:spacing w:line="221" w:lineRule="exact" w:before="0"/>
                      <w:ind w:left="0" w:right="0" w:firstLine="0"/>
                      <w:jc w:val="left"/>
                      <w:rPr>
                        <w:b/>
                        <w:sz w:val="20"/>
                      </w:rPr>
                    </w:pPr>
                    <w:r>
                      <w:rPr>
                        <w:b/>
                        <w:color w:val="231F20"/>
                        <w:sz w:val="20"/>
                      </w:rPr>
                      <w:t>Fig. 6.27</w:t>
                    </w:r>
                  </w:p>
                </w:txbxContent>
              </v:textbox>
              <w10:wrap type="none"/>
            </v:shape>
            <w10:wrap type="topAndBottom"/>
          </v:group>
        </w:pict>
      </w:r>
    </w:p>
    <w:p>
      <w:pPr>
        <w:spacing w:line="214" w:lineRule="exact" w:before="0"/>
        <w:ind w:left="670" w:right="0" w:firstLine="0"/>
        <w:jc w:val="left"/>
        <w:rPr>
          <w:sz w:val="20"/>
        </w:rPr>
      </w:pPr>
      <w:r>
        <w:rPr>
          <w:b/>
          <w:color w:val="ED1846"/>
          <w:sz w:val="20"/>
        </w:rPr>
        <w:t>Peak inverse voltage.  </w:t>
      </w:r>
      <w:r>
        <w:rPr>
          <w:color w:val="231F20"/>
          <w:sz w:val="20"/>
        </w:rPr>
        <w:t>The peak inverse voltage (PIV) of each diode is equal to the</w:t>
      </w:r>
      <w:r>
        <w:rPr>
          <w:color w:val="231F20"/>
          <w:spacing w:val="-14"/>
          <w:sz w:val="20"/>
        </w:rPr>
        <w:t> </w:t>
      </w:r>
      <w:r>
        <w:rPr>
          <w:color w:val="231F20"/>
          <w:sz w:val="20"/>
        </w:rPr>
        <w:t>maximum</w:t>
      </w:r>
    </w:p>
    <w:p>
      <w:pPr>
        <w:pStyle w:val="BodyText"/>
        <w:spacing w:line="240" w:lineRule="exact" w:before="4"/>
        <w:ind w:left="310" w:right="307"/>
        <w:jc w:val="both"/>
      </w:pPr>
      <w:r>
        <w:rPr/>
        <w:pict>
          <v:group style="position:absolute;margin-left:105.024002pt;margin-top:54.638012pt;width:156.5pt;height:113.1pt;mso-position-horizontal-relative:page;mso-position-vertical-relative:paragraph;z-index:4592;mso-wrap-distance-left:0;mso-wrap-distance-right:0" coordorigin="2100,1093" coordsize="3130,2262">
            <v:shape style="position:absolute;left:2100;top:1092;width:3130;height:2262" type="#_x0000_t75" stroked="false">
              <v:imagedata r:id="rId215" o:title=""/>
            </v:shape>
            <v:line style="position:absolute" from="3255,1550" to="3255,2938" stroked="true" strokeweight=".807802pt" strokecolor="#ec008c">
              <v:stroke dashstyle="solid"/>
            </v:line>
            <w10:wrap type="topAndBottom"/>
          </v:group>
        </w:pict>
      </w:r>
      <w:r>
        <w:rPr/>
        <w:pict>
          <v:group style="position:absolute;margin-left:307.394989pt;margin-top:54.609013pt;width:184.5pt;height:113.1pt;mso-position-horizontal-relative:page;mso-position-vertical-relative:paragraph;z-index:4616;mso-wrap-distance-left:0;mso-wrap-distance-right:0" coordorigin="6148,1092" coordsize="3690,2262">
            <v:shape style="position:absolute;left:6147;top:1092;width:3690;height:2262" type="#_x0000_t75" stroked="false">
              <v:imagedata r:id="rId216" o:title=""/>
            </v:shape>
            <v:line style="position:absolute" from="7417,1549" to="7417,2937" stroked="true" strokeweight=".798305pt" strokecolor="#ec008c">
              <v:stroke dashstyle="solid"/>
            </v:line>
            <w10:wrap type="topAndBottom"/>
          </v:group>
        </w:pict>
      </w:r>
      <w:r>
        <w:rPr>
          <w:color w:val="231F20"/>
        </w:rPr>
        <w:t>secondary</w:t>
      </w:r>
      <w:r>
        <w:rPr>
          <w:color w:val="231F20"/>
          <w:spacing w:val="-8"/>
        </w:rPr>
        <w:t> </w:t>
      </w:r>
      <w:r>
        <w:rPr>
          <w:color w:val="231F20"/>
        </w:rPr>
        <w:t>voltage</w:t>
      </w:r>
      <w:r>
        <w:rPr>
          <w:color w:val="231F20"/>
          <w:spacing w:val="-7"/>
        </w:rPr>
        <w:t> </w:t>
      </w:r>
      <w:r>
        <w:rPr>
          <w:color w:val="231F20"/>
        </w:rPr>
        <w:t>of</w:t>
      </w:r>
      <w:r>
        <w:rPr>
          <w:color w:val="231F20"/>
          <w:spacing w:val="-7"/>
        </w:rPr>
        <w:t> </w:t>
      </w:r>
      <w:r>
        <w:rPr>
          <w:color w:val="231F20"/>
        </w:rPr>
        <w:t>transformer.</w:t>
      </w:r>
      <w:r>
        <w:rPr>
          <w:color w:val="231F20"/>
          <w:spacing w:val="35"/>
        </w:rPr>
        <w:t> </w:t>
      </w:r>
      <w:r>
        <w:rPr>
          <w:color w:val="231F20"/>
        </w:rPr>
        <w:t>Suppose</w:t>
      </w:r>
      <w:r>
        <w:rPr>
          <w:color w:val="231F20"/>
          <w:spacing w:val="-7"/>
        </w:rPr>
        <w:t> </w:t>
      </w:r>
      <w:r>
        <w:rPr>
          <w:color w:val="231F20"/>
        </w:rPr>
        <w:t>during</w:t>
      </w:r>
      <w:r>
        <w:rPr>
          <w:color w:val="231F20"/>
          <w:spacing w:val="-7"/>
        </w:rPr>
        <w:t> </w:t>
      </w:r>
      <w:r>
        <w:rPr>
          <w:color w:val="231F20"/>
        </w:rPr>
        <w:t>positive</w:t>
      </w:r>
      <w:r>
        <w:rPr>
          <w:color w:val="231F20"/>
          <w:spacing w:val="-7"/>
        </w:rPr>
        <w:t> </w:t>
      </w:r>
      <w:r>
        <w:rPr>
          <w:color w:val="231F20"/>
        </w:rPr>
        <w:t>half</w:t>
      </w:r>
      <w:r>
        <w:rPr>
          <w:color w:val="231F20"/>
          <w:spacing w:val="-7"/>
        </w:rPr>
        <w:t> </w:t>
      </w:r>
      <w:r>
        <w:rPr>
          <w:color w:val="231F20"/>
        </w:rPr>
        <w:t>cycle</w:t>
      </w:r>
      <w:r>
        <w:rPr>
          <w:color w:val="231F20"/>
          <w:spacing w:val="-8"/>
        </w:rPr>
        <w:t> </w:t>
      </w:r>
      <w:r>
        <w:rPr>
          <w:color w:val="231F20"/>
        </w:rPr>
        <w:t>of</w:t>
      </w:r>
      <w:r>
        <w:rPr>
          <w:color w:val="231F20"/>
          <w:spacing w:val="-7"/>
        </w:rPr>
        <w:t> </w:t>
      </w:r>
      <w:r>
        <w:rPr>
          <w:color w:val="231F20"/>
        </w:rPr>
        <w:t>input</w:t>
      </w:r>
      <w:r>
        <w:rPr>
          <w:color w:val="231F20"/>
          <w:spacing w:val="-7"/>
        </w:rPr>
        <w:t> </w:t>
      </w:r>
      <w:r>
        <w:rPr>
          <w:color w:val="231F20"/>
        </w:rPr>
        <w:t>a.c.,</w:t>
      </w:r>
      <w:r>
        <w:rPr>
          <w:color w:val="231F20"/>
          <w:spacing w:val="-7"/>
        </w:rPr>
        <w:t> </w:t>
      </w:r>
      <w:r>
        <w:rPr>
          <w:color w:val="231F20"/>
        </w:rPr>
        <w:t>end</w:t>
      </w:r>
      <w:r>
        <w:rPr>
          <w:color w:val="231F20"/>
          <w:spacing w:val="-7"/>
        </w:rPr>
        <w:t> </w:t>
      </w:r>
      <w:r>
        <w:rPr>
          <w:i/>
          <w:color w:val="231F20"/>
        </w:rPr>
        <w:t>P</w:t>
      </w:r>
      <w:r>
        <w:rPr>
          <w:i/>
          <w:color w:val="231F20"/>
          <w:spacing w:val="-10"/>
        </w:rPr>
        <w:t> </w:t>
      </w:r>
      <w:r>
        <w:rPr>
          <w:color w:val="231F20"/>
        </w:rPr>
        <w:t>of</w:t>
      </w:r>
      <w:r>
        <w:rPr>
          <w:color w:val="231F20"/>
          <w:spacing w:val="-8"/>
        </w:rPr>
        <w:t> </w:t>
      </w:r>
      <w:r>
        <w:rPr>
          <w:color w:val="231F20"/>
        </w:rPr>
        <w:t>second- ary is positive and end </w:t>
      </w:r>
      <w:r>
        <w:rPr>
          <w:i/>
          <w:color w:val="231F20"/>
        </w:rPr>
        <w:t>Q </w:t>
      </w:r>
      <w:r>
        <w:rPr>
          <w:color w:val="231F20"/>
        </w:rPr>
        <w:t>negative. Under such conditions, diodes </w:t>
      </w:r>
      <w:r>
        <w:rPr>
          <w:i/>
          <w:color w:val="231F20"/>
        </w:rPr>
        <w:t>D</w:t>
      </w:r>
      <w:r>
        <w:rPr>
          <w:color w:val="231F20"/>
          <w:position w:val="-5"/>
          <w:sz w:val="14"/>
        </w:rPr>
        <w:t>1 </w:t>
      </w:r>
      <w:r>
        <w:rPr>
          <w:color w:val="231F20"/>
        </w:rPr>
        <w:t>and </w:t>
      </w:r>
      <w:r>
        <w:rPr>
          <w:i/>
          <w:color w:val="231F20"/>
        </w:rPr>
        <w:t>D</w:t>
      </w:r>
      <w:r>
        <w:rPr>
          <w:color w:val="231F20"/>
          <w:position w:val="-5"/>
          <w:sz w:val="14"/>
        </w:rPr>
        <w:t>3 </w:t>
      </w:r>
      <w:r>
        <w:rPr>
          <w:color w:val="231F20"/>
        </w:rPr>
        <w:t>are forward biased while diodes </w:t>
      </w:r>
      <w:r>
        <w:rPr>
          <w:i/>
          <w:color w:val="231F20"/>
        </w:rPr>
        <w:t>D</w:t>
      </w:r>
      <w:r>
        <w:rPr>
          <w:color w:val="231F20"/>
          <w:position w:val="-5"/>
          <w:sz w:val="14"/>
        </w:rPr>
        <w:t>2 </w:t>
      </w:r>
      <w:r>
        <w:rPr>
          <w:color w:val="231F20"/>
        </w:rPr>
        <w:t>and </w:t>
      </w:r>
      <w:r>
        <w:rPr>
          <w:i/>
          <w:color w:val="231F20"/>
        </w:rPr>
        <w:t>D</w:t>
      </w:r>
      <w:r>
        <w:rPr>
          <w:color w:val="231F20"/>
          <w:position w:val="-5"/>
          <w:sz w:val="14"/>
        </w:rPr>
        <w:t>4 </w:t>
      </w:r>
      <w:r>
        <w:rPr>
          <w:color w:val="231F20"/>
        </w:rPr>
        <w:t>are reverse biased. Since the diodes are considered ideal, diodes </w:t>
      </w:r>
      <w:r>
        <w:rPr>
          <w:i/>
          <w:color w:val="231F20"/>
        </w:rPr>
        <w:t>D</w:t>
      </w:r>
      <w:r>
        <w:rPr>
          <w:color w:val="231F20"/>
          <w:position w:val="-5"/>
          <w:sz w:val="14"/>
        </w:rPr>
        <w:t>1 </w:t>
      </w:r>
      <w:r>
        <w:rPr>
          <w:color w:val="231F20"/>
        </w:rPr>
        <w:t>and </w:t>
      </w:r>
      <w:r>
        <w:rPr>
          <w:i/>
          <w:color w:val="231F20"/>
        </w:rPr>
        <w:t>D</w:t>
      </w:r>
      <w:r>
        <w:rPr>
          <w:color w:val="231F20"/>
          <w:position w:val="-5"/>
          <w:sz w:val="14"/>
        </w:rPr>
        <w:t>3 </w:t>
      </w:r>
      <w:r>
        <w:rPr>
          <w:color w:val="231F20"/>
        </w:rPr>
        <w:t>can</w:t>
      </w:r>
      <w:r>
        <w:rPr>
          <w:color w:val="231F20"/>
          <w:spacing w:val="-9"/>
        </w:rPr>
        <w:t> </w:t>
      </w:r>
      <w:r>
        <w:rPr>
          <w:color w:val="231F20"/>
        </w:rPr>
        <w:t>be</w:t>
      </w:r>
      <w:r>
        <w:rPr>
          <w:color w:val="231F20"/>
          <w:spacing w:val="-8"/>
        </w:rPr>
        <w:t> </w:t>
      </w:r>
      <w:r>
        <w:rPr>
          <w:color w:val="231F20"/>
        </w:rPr>
        <w:t>replaced</w:t>
      </w:r>
      <w:r>
        <w:rPr>
          <w:color w:val="231F20"/>
          <w:spacing w:val="-8"/>
        </w:rPr>
        <w:t> </w:t>
      </w:r>
      <w:r>
        <w:rPr>
          <w:color w:val="231F20"/>
        </w:rPr>
        <w:t>by</w:t>
      </w:r>
      <w:r>
        <w:rPr>
          <w:color w:val="231F20"/>
          <w:spacing w:val="-8"/>
        </w:rPr>
        <w:t> </w:t>
      </w:r>
      <w:r>
        <w:rPr>
          <w:color w:val="231F20"/>
        </w:rPr>
        <w:t>wires</w:t>
      </w:r>
      <w:r>
        <w:rPr>
          <w:color w:val="231F20"/>
          <w:spacing w:val="-8"/>
        </w:rPr>
        <w:t> </w:t>
      </w:r>
      <w:r>
        <w:rPr>
          <w:color w:val="231F20"/>
        </w:rPr>
        <w:t>as</w:t>
      </w:r>
      <w:r>
        <w:rPr>
          <w:color w:val="231F20"/>
          <w:spacing w:val="-8"/>
        </w:rPr>
        <w:t> </w:t>
      </w:r>
      <w:r>
        <w:rPr>
          <w:color w:val="231F20"/>
        </w:rPr>
        <w:t>shown</w:t>
      </w:r>
      <w:r>
        <w:rPr>
          <w:color w:val="231F20"/>
          <w:spacing w:val="-8"/>
        </w:rPr>
        <w:t> </w:t>
      </w:r>
      <w:r>
        <w:rPr>
          <w:color w:val="231F20"/>
        </w:rPr>
        <w:t>in</w:t>
      </w:r>
      <w:r>
        <w:rPr>
          <w:color w:val="231F20"/>
          <w:spacing w:val="-8"/>
        </w:rPr>
        <w:t> </w:t>
      </w:r>
      <w:r>
        <w:rPr>
          <w:color w:val="231F20"/>
        </w:rPr>
        <w:t>Fig.</w:t>
      </w:r>
      <w:r>
        <w:rPr>
          <w:color w:val="231F20"/>
          <w:spacing w:val="-8"/>
        </w:rPr>
        <w:t> </w:t>
      </w:r>
      <w:r>
        <w:rPr>
          <w:color w:val="231F20"/>
        </w:rPr>
        <w:t>6.28</w:t>
      </w:r>
      <w:r>
        <w:rPr>
          <w:color w:val="231F20"/>
          <w:spacing w:val="-8"/>
        </w:rPr>
        <w:t> </w:t>
      </w:r>
      <w:r>
        <w:rPr>
          <w:color w:val="231F20"/>
        </w:rPr>
        <w:t>(</w:t>
      </w:r>
      <w:r>
        <w:rPr>
          <w:i/>
          <w:color w:val="231F20"/>
        </w:rPr>
        <w:t>i</w:t>
      </w:r>
      <w:r>
        <w:rPr>
          <w:color w:val="231F20"/>
        </w:rPr>
        <w:t>).</w:t>
      </w:r>
      <w:r>
        <w:rPr>
          <w:color w:val="231F20"/>
          <w:spacing w:val="33"/>
        </w:rPr>
        <w:t> </w:t>
      </w:r>
      <w:r>
        <w:rPr>
          <w:color w:val="231F20"/>
        </w:rPr>
        <w:t>This</w:t>
      </w:r>
      <w:r>
        <w:rPr>
          <w:color w:val="231F20"/>
          <w:spacing w:val="-8"/>
        </w:rPr>
        <w:t> </w:t>
      </w:r>
      <w:r>
        <w:rPr>
          <w:color w:val="231F20"/>
        </w:rPr>
        <w:t>circuit</w:t>
      </w:r>
      <w:r>
        <w:rPr>
          <w:color w:val="231F20"/>
          <w:spacing w:val="-8"/>
        </w:rPr>
        <w:t> </w:t>
      </w:r>
      <w:r>
        <w:rPr>
          <w:color w:val="231F20"/>
        </w:rPr>
        <w:t>is</w:t>
      </w:r>
      <w:r>
        <w:rPr>
          <w:color w:val="231F20"/>
          <w:spacing w:val="-8"/>
        </w:rPr>
        <w:t> </w:t>
      </w:r>
      <w:r>
        <w:rPr>
          <w:color w:val="231F20"/>
        </w:rPr>
        <w:t>the</w:t>
      </w:r>
      <w:r>
        <w:rPr>
          <w:color w:val="231F20"/>
          <w:spacing w:val="-8"/>
        </w:rPr>
        <w:t> </w:t>
      </w:r>
      <w:r>
        <w:rPr>
          <w:color w:val="231F20"/>
        </w:rPr>
        <w:t>same</w:t>
      </w:r>
      <w:r>
        <w:rPr>
          <w:color w:val="231F20"/>
          <w:spacing w:val="-9"/>
        </w:rPr>
        <w:t> </w:t>
      </w:r>
      <w:r>
        <w:rPr>
          <w:color w:val="231F20"/>
        </w:rPr>
        <w:t>as</w:t>
      </w:r>
      <w:r>
        <w:rPr>
          <w:color w:val="231F20"/>
          <w:spacing w:val="-8"/>
        </w:rPr>
        <w:t> </w:t>
      </w:r>
      <w:r>
        <w:rPr>
          <w:color w:val="231F20"/>
        </w:rPr>
        <w:t>shown</w:t>
      </w:r>
      <w:r>
        <w:rPr>
          <w:color w:val="231F20"/>
          <w:spacing w:val="-9"/>
        </w:rPr>
        <w:t> </w:t>
      </w:r>
      <w:r>
        <w:rPr>
          <w:color w:val="231F20"/>
        </w:rPr>
        <w:t>in</w:t>
      </w:r>
      <w:r>
        <w:rPr>
          <w:color w:val="231F20"/>
          <w:spacing w:val="-8"/>
        </w:rPr>
        <w:t> </w:t>
      </w:r>
      <w:r>
        <w:rPr>
          <w:color w:val="231F20"/>
        </w:rPr>
        <w:t>Fig.</w:t>
      </w:r>
      <w:r>
        <w:rPr>
          <w:color w:val="231F20"/>
          <w:spacing w:val="-9"/>
        </w:rPr>
        <w:t> </w:t>
      </w:r>
      <w:r>
        <w:rPr>
          <w:color w:val="231F20"/>
        </w:rPr>
        <w:t>6.28</w:t>
      </w:r>
      <w:r>
        <w:rPr>
          <w:color w:val="231F20"/>
          <w:spacing w:val="-8"/>
        </w:rPr>
        <w:t> </w:t>
      </w:r>
      <w:r>
        <w:rPr>
          <w:color w:val="231F20"/>
        </w:rPr>
        <w:t>(</w:t>
      </w:r>
      <w:r>
        <w:rPr>
          <w:i/>
          <w:color w:val="231F20"/>
        </w:rPr>
        <w:t>ii</w:t>
      </w:r>
      <w:r>
        <w:rPr>
          <w:color w:val="231F20"/>
        </w:rPr>
        <w:t>).</w:t>
      </w:r>
    </w:p>
    <w:p>
      <w:pPr>
        <w:pStyle w:val="BodyText"/>
        <w:spacing w:before="9"/>
        <w:rPr>
          <w:sz w:val="5"/>
        </w:rPr>
      </w:pPr>
    </w:p>
    <w:p>
      <w:pPr>
        <w:pStyle w:val="BodyText"/>
        <w:tabs>
          <w:tab w:pos="3574" w:val="left" w:leader="none"/>
          <w:tab w:pos="6325" w:val="left" w:leader="none"/>
        </w:tabs>
        <w:ind w:left="1671"/>
      </w:pPr>
      <w:r>
        <w:rPr>
          <w:position w:val="22"/>
        </w:rPr>
        <w:drawing>
          <wp:inline distT="0" distB="0" distL="0" distR="0">
            <wp:extent cx="106603" cy="107346"/>
            <wp:effectExtent l="0" t="0" r="0" b="0"/>
            <wp:docPr id="113" name="image198.png" descr=""/>
            <wp:cNvGraphicFramePr>
              <a:graphicFrameLocks noChangeAspect="1"/>
            </wp:cNvGraphicFramePr>
            <a:graphic>
              <a:graphicData uri="http://schemas.openxmlformats.org/drawingml/2006/picture">
                <pic:pic>
                  <pic:nvPicPr>
                    <pic:cNvPr id="114" name="image198.png"/>
                    <pic:cNvPicPr/>
                  </pic:nvPicPr>
                  <pic:blipFill>
                    <a:blip r:embed="rId217" cstate="print"/>
                    <a:stretch>
                      <a:fillRect/>
                    </a:stretch>
                  </pic:blipFill>
                  <pic:spPr>
                    <a:xfrm>
                      <a:off x="0" y="0"/>
                      <a:ext cx="106603" cy="107346"/>
                    </a:xfrm>
                    <a:prstGeom prst="rect">
                      <a:avLst/>
                    </a:prstGeom>
                  </pic:spPr>
                </pic:pic>
              </a:graphicData>
            </a:graphic>
          </wp:inline>
        </w:drawing>
      </w:r>
      <w:r>
        <w:rPr>
          <w:position w:val="22"/>
        </w:rPr>
      </w:r>
      <w:r>
        <w:rPr>
          <w:position w:val="22"/>
        </w:rPr>
        <w:tab/>
      </w: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20"/>
                      <w:ind w:left="330" w:right="0" w:firstLine="0"/>
                      <w:jc w:val="left"/>
                      <w:rPr>
                        <w:b/>
                        <w:sz w:val="20"/>
                      </w:rPr>
                    </w:pPr>
                    <w:r>
                      <w:rPr>
                        <w:b/>
                        <w:color w:val="231F20"/>
                        <w:sz w:val="20"/>
                      </w:rPr>
                      <w:t>Fig. 6.28</w:t>
                    </w:r>
                  </w:p>
                </w:txbxContent>
              </v:textbox>
              <w10:wrap type="none"/>
            </v:shape>
          </v:group>
        </w:pict>
      </w:r>
      <w:r>
        <w:rPr/>
      </w:r>
      <w:r>
        <w:rPr/>
        <w:tab/>
      </w:r>
      <w:r>
        <w:rPr>
          <w:position w:val="22"/>
        </w:rPr>
        <w:drawing>
          <wp:inline distT="0" distB="0" distL="0" distR="0">
            <wp:extent cx="141516" cy="107346"/>
            <wp:effectExtent l="0" t="0" r="0" b="0"/>
            <wp:docPr id="115" name="image199.png" descr=""/>
            <wp:cNvGraphicFramePr>
              <a:graphicFrameLocks noChangeAspect="1"/>
            </wp:cNvGraphicFramePr>
            <a:graphic>
              <a:graphicData uri="http://schemas.openxmlformats.org/drawingml/2006/picture">
                <pic:pic>
                  <pic:nvPicPr>
                    <pic:cNvPr id="116" name="image199.png"/>
                    <pic:cNvPicPr/>
                  </pic:nvPicPr>
                  <pic:blipFill>
                    <a:blip r:embed="rId218" cstate="print"/>
                    <a:stretch>
                      <a:fillRect/>
                    </a:stretch>
                  </pic:blipFill>
                  <pic:spPr>
                    <a:xfrm>
                      <a:off x="0" y="0"/>
                      <a:ext cx="141516" cy="107346"/>
                    </a:xfrm>
                    <a:prstGeom prst="rect">
                      <a:avLst/>
                    </a:prstGeom>
                  </pic:spPr>
                </pic:pic>
              </a:graphicData>
            </a:graphic>
          </wp:inline>
        </w:drawing>
      </w:r>
      <w:r>
        <w:rPr>
          <w:position w:val="22"/>
        </w:rPr>
      </w:r>
    </w:p>
    <w:p>
      <w:pPr>
        <w:pStyle w:val="BodyText"/>
        <w:spacing w:line="180" w:lineRule="auto"/>
        <w:ind w:left="669"/>
      </w:pPr>
      <w:r>
        <w:rPr>
          <w:color w:val="231F20"/>
        </w:rPr>
        <w:t>Referring to Fig. 6.28 (</w:t>
      </w:r>
      <w:r>
        <w:rPr>
          <w:i/>
          <w:color w:val="231F20"/>
        </w:rPr>
        <w:t>ii</w:t>
      </w:r>
      <w:r>
        <w:rPr>
          <w:color w:val="231F20"/>
        </w:rPr>
        <w:t>), it is clear that two reverse biased diodes (</w:t>
      </w:r>
      <w:r>
        <w:rPr>
          <w:i/>
          <w:color w:val="231F20"/>
        </w:rPr>
        <w:t>i.e.</w:t>
      </w:r>
      <w:r>
        <w:rPr>
          <w:color w:val="231F20"/>
        </w:rPr>
        <w:t>, </w:t>
      </w:r>
      <w:r>
        <w:rPr>
          <w:i/>
          <w:color w:val="231F20"/>
        </w:rPr>
        <w:t>D</w:t>
      </w:r>
      <w:r>
        <w:rPr>
          <w:color w:val="231F20"/>
          <w:position w:val="-5"/>
          <w:sz w:val="14"/>
        </w:rPr>
        <w:t>2 </w:t>
      </w:r>
      <w:r>
        <w:rPr>
          <w:color w:val="231F20"/>
        </w:rPr>
        <w:t>and </w:t>
      </w:r>
      <w:r>
        <w:rPr>
          <w:i/>
          <w:color w:val="231F20"/>
        </w:rPr>
        <w:t>D</w:t>
      </w:r>
      <w:r>
        <w:rPr>
          <w:color w:val="231F20"/>
          <w:position w:val="-5"/>
          <w:sz w:val="14"/>
        </w:rPr>
        <w:t>4</w:t>
      </w:r>
      <w:r>
        <w:rPr>
          <w:color w:val="231F20"/>
        </w:rPr>
        <w:t>) and the</w:t>
      </w:r>
    </w:p>
    <w:p>
      <w:pPr>
        <w:pStyle w:val="BodyText"/>
        <w:spacing w:line="208" w:lineRule="auto"/>
        <w:ind w:left="310" w:right="306"/>
        <w:jc w:val="both"/>
      </w:pPr>
      <w:r>
        <w:rPr>
          <w:color w:val="231F20"/>
        </w:rPr>
        <w:t>secondary</w:t>
      </w:r>
      <w:r>
        <w:rPr>
          <w:color w:val="231F20"/>
          <w:spacing w:val="-6"/>
        </w:rPr>
        <w:t> </w:t>
      </w:r>
      <w:r>
        <w:rPr>
          <w:color w:val="231F20"/>
        </w:rPr>
        <w:t>of</w:t>
      </w:r>
      <w:r>
        <w:rPr>
          <w:color w:val="231F20"/>
          <w:spacing w:val="-5"/>
        </w:rPr>
        <w:t> </w:t>
      </w:r>
      <w:r>
        <w:rPr>
          <w:color w:val="231F20"/>
        </w:rPr>
        <w:t>transformer</w:t>
      </w:r>
      <w:r>
        <w:rPr>
          <w:color w:val="231F20"/>
          <w:spacing w:val="-5"/>
        </w:rPr>
        <w:t> </w:t>
      </w:r>
      <w:r>
        <w:rPr>
          <w:color w:val="231F20"/>
        </w:rPr>
        <w:t>are</w:t>
      </w:r>
      <w:r>
        <w:rPr>
          <w:color w:val="231F20"/>
          <w:spacing w:val="-5"/>
        </w:rPr>
        <w:t> </w:t>
      </w:r>
      <w:r>
        <w:rPr>
          <w:color w:val="231F20"/>
        </w:rPr>
        <w:t>in</w:t>
      </w:r>
      <w:r>
        <w:rPr>
          <w:color w:val="231F20"/>
          <w:spacing w:val="-6"/>
        </w:rPr>
        <w:t> </w:t>
      </w:r>
      <w:r>
        <w:rPr>
          <w:color w:val="231F20"/>
        </w:rPr>
        <w:t>parallel.</w:t>
      </w:r>
      <w:r>
        <w:rPr>
          <w:color w:val="231F20"/>
          <w:spacing w:val="40"/>
        </w:rPr>
        <w:t> </w:t>
      </w:r>
      <w:r>
        <w:rPr>
          <w:color w:val="231F20"/>
        </w:rPr>
        <w:t>Hence</w:t>
      </w:r>
      <w:r>
        <w:rPr>
          <w:color w:val="231F20"/>
          <w:spacing w:val="-5"/>
        </w:rPr>
        <w:t> </w:t>
      </w:r>
      <w:r>
        <w:rPr>
          <w:color w:val="231F20"/>
        </w:rPr>
        <w:t>PIV</w:t>
      </w:r>
      <w:r>
        <w:rPr>
          <w:color w:val="231F20"/>
          <w:spacing w:val="-5"/>
        </w:rPr>
        <w:t> </w:t>
      </w:r>
      <w:r>
        <w:rPr>
          <w:color w:val="231F20"/>
        </w:rPr>
        <w:t>of</w:t>
      </w:r>
      <w:r>
        <w:rPr>
          <w:color w:val="231F20"/>
          <w:spacing w:val="-6"/>
        </w:rPr>
        <w:t> </w:t>
      </w:r>
      <w:r>
        <w:rPr>
          <w:color w:val="231F20"/>
        </w:rPr>
        <w:t>each</w:t>
      </w:r>
      <w:r>
        <w:rPr>
          <w:color w:val="231F20"/>
          <w:spacing w:val="-5"/>
        </w:rPr>
        <w:t> </w:t>
      </w:r>
      <w:r>
        <w:rPr>
          <w:color w:val="231F20"/>
        </w:rPr>
        <w:t>diode</w:t>
      </w:r>
      <w:r>
        <w:rPr>
          <w:color w:val="231F20"/>
          <w:spacing w:val="-5"/>
        </w:rPr>
        <w:t> </w:t>
      </w:r>
      <w:r>
        <w:rPr>
          <w:color w:val="231F20"/>
        </w:rPr>
        <w:t>(</w:t>
      </w:r>
      <w:r>
        <w:rPr>
          <w:i/>
          <w:color w:val="231F20"/>
        </w:rPr>
        <w:t>D</w:t>
      </w:r>
      <w:r>
        <w:rPr>
          <w:color w:val="231F20"/>
          <w:position w:val="-5"/>
          <w:sz w:val="14"/>
        </w:rPr>
        <w:t>2</w:t>
      </w:r>
      <w:r>
        <w:rPr>
          <w:color w:val="231F20"/>
          <w:spacing w:val="-4"/>
          <w:position w:val="-5"/>
          <w:sz w:val="14"/>
        </w:rPr>
        <w:t> </w:t>
      </w:r>
      <w:r>
        <w:rPr>
          <w:color w:val="231F20"/>
        </w:rPr>
        <w:t>and</w:t>
      </w:r>
      <w:r>
        <w:rPr>
          <w:color w:val="231F20"/>
          <w:spacing w:val="-5"/>
        </w:rPr>
        <w:t> </w:t>
      </w:r>
      <w:r>
        <w:rPr>
          <w:i/>
          <w:color w:val="231F20"/>
        </w:rPr>
        <w:t>D</w:t>
      </w:r>
      <w:r>
        <w:rPr>
          <w:color w:val="231F20"/>
          <w:position w:val="-5"/>
          <w:sz w:val="14"/>
        </w:rPr>
        <w:t>4</w:t>
      </w:r>
      <w:r>
        <w:rPr>
          <w:color w:val="231F20"/>
        </w:rPr>
        <w:t>)</w:t>
      </w:r>
      <w:r>
        <w:rPr>
          <w:color w:val="231F20"/>
          <w:spacing w:val="-6"/>
        </w:rPr>
        <w:t> </w:t>
      </w:r>
      <w:r>
        <w:rPr>
          <w:color w:val="231F20"/>
        </w:rPr>
        <w:t>is</w:t>
      </w:r>
      <w:r>
        <w:rPr>
          <w:color w:val="231F20"/>
          <w:spacing w:val="-5"/>
        </w:rPr>
        <w:t> </w:t>
      </w:r>
      <w:r>
        <w:rPr>
          <w:color w:val="231F20"/>
        </w:rPr>
        <w:t>equal</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maxi- mum</w:t>
      </w:r>
      <w:r>
        <w:rPr>
          <w:color w:val="231F20"/>
          <w:spacing w:val="-13"/>
        </w:rPr>
        <w:t> </w:t>
      </w:r>
      <w:r>
        <w:rPr>
          <w:color w:val="231F20"/>
        </w:rPr>
        <w:t>voltage</w:t>
      </w:r>
      <w:r>
        <w:rPr>
          <w:color w:val="231F20"/>
          <w:spacing w:val="-12"/>
        </w:rPr>
        <w:t> </w:t>
      </w:r>
      <w:r>
        <w:rPr>
          <w:color w:val="231F20"/>
        </w:rPr>
        <w:t>(</w:t>
      </w:r>
      <w:r>
        <w:rPr>
          <w:i/>
          <w:color w:val="231F20"/>
        </w:rPr>
        <w:t>V</w:t>
      </w:r>
      <w:r>
        <w:rPr>
          <w:i/>
          <w:color w:val="231F20"/>
          <w:position w:val="-5"/>
          <w:sz w:val="14"/>
        </w:rPr>
        <w:t>m</w:t>
      </w:r>
      <w:r>
        <w:rPr>
          <w:color w:val="231F20"/>
        </w:rPr>
        <w:t>)</w:t>
      </w:r>
      <w:r>
        <w:rPr>
          <w:color w:val="231F20"/>
          <w:spacing w:val="-11"/>
        </w:rPr>
        <w:t> </w:t>
      </w:r>
      <w:r>
        <w:rPr>
          <w:color w:val="231F20"/>
        </w:rPr>
        <w:t>across</w:t>
      </w:r>
      <w:r>
        <w:rPr>
          <w:color w:val="231F20"/>
          <w:spacing w:val="-11"/>
        </w:rPr>
        <w:t> </w:t>
      </w:r>
      <w:r>
        <w:rPr>
          <w:color w:val="231F20"/>
        </w:rPr>
        <w:t>the</w:t>
      </w:r>
      <w:r>
        <w:rPr>
          <w:color w:val="231F20"/>
          <w:spacing w:val="-11"/>
        </w:rPr>
        <w:t> </w:t>
      </w:r>
      <w:r>
        <w:rPr>
          <w:color w:val="231F20"/>
        </w:rPr>
        <w:t>secondary.</w:t>
      </w:r>
      <w:r>
        <w:rPr>
          <w:color w:val="231F20"/>
          <w:spacing w:val="27"/>
        </w:rPr>
        <w:t> </w:t>
      </w:r>
      <w:r>
        <w:rPr>
          <w:color w:val="231F20"/>
        </w:rPr>
        <w:t>Similarly,</w:t>
      </w:r>
      <w:r>
        <w:rPr>
          <w:color w:val="231F20"/>
          <w:spacing w:val="-11"/>
        </w:rPr>
        <w:t> </w:t>
      </w:r>
      <w:r>
        <w:rPr>
          <w:color w:val="231F20"/>
        </w:rPr>
        <w:t>during</w:t>
      </w:r>
      <w:r>
        <w:rPr>
          <w:color w:val="231F20"/>
          <w:spacing w:val="-11"/>
        </w:rPr>
        <w:t> </w:t>
      </w:r>
      <w:r>
        <w:rPr>
          <w:color w:val="231F20"/>
        </w:rPr>
        <w:t>the</w:t>
      </w:r>
      <w:r>
        <w:rPr>
          <w:color w:val="231F20"/>
          <w:spacing w:val="-11"/>
        </w:rPr>
        <w:t> </w:t>
      </w:r>
      <w:r>
        <w:rPr>
          <w:color w:val="231F20"/>
        </w:rPr>
        <w:t>next</w:t>
      </w:r>
      <w:r>
        <w:rPr>
          <w:color w:val="231F20"/>
          <w:spacing w:val="-11"/>
        </w:rPr>
        <w:t> </w:t>
      </w:r>
      <w:r>
        <w:rPr>
          <w:color w:val="231F20"/>
        </w:rPr>
        <w:t>half</w:t>
      </w:r>
      <w:r>
        <w:rPr>
          <w:color w:val="231F20"/>
          <w:spacing w:val="-11"/>
        </w:rPr>
        <w:t> </w:t>
      </w:r>
      <w:r>
        <w:rPr>
          <w:color w:val="231F20"/>
        </w:rPr>
        <w:t>cycle,</w:t>
      </w:r>
      <w:r>
        <w:rPr>
          <w:color w:val="231F20"/>
          <w:spacing w:val="-14"/>
        </w:rPr>
        <w:t> </w:t>
      </w:r>
      <w:r>
        <w:rPr>
          <w:i/>
          <w:color w:val="231F20"/>
        </w:rPr>
        <w:t>D</w:t>
      </w:r>
      <w:r>
        <w:rPr>
          <w:color w:val="231F20"/>
          <w:position w:val="-5"/>
          <w:sz w:val="14"/>
        </w:rPr>
        <w:t>2</w:t>
      </w:r>
      <w:r>
        <w:rPr>
          <w:color w:val="231F20"/>
          <w:spacing w:val="-7"/>
          <w:position w:val="-5"/>
          <w:sz w:val="14"/>
        </w:rPr>
        <w:t> </w:t>
      </w:r>
      <w:r>
        <w:rPr>
          <w:color w:val="231F20"/>
        </w:rPr>
        <w:t>and</w:t>
      </w:r>
      <w:r>
        <w:rPr>
          <w:color w:val="231F20"/>
          <w:spacing w:val="-14"/>
        </w:rPr>
        <w:t> </w:t>
      </w:r>
      <w:r>
        <w:rPr>
          <w:i/>
          <w:color w:val="231F20"/>
        </w:rPr>
        <w:t>D</w:t>
      </w:r>
      <w:r>
        <w:rPr>
          <w:color w:val="231F20"/>
          <w:position w:val="-5"/>
          <w:sz w:val="14"/>
        </w:rPr>
        <w:t>4</w:t>
      </w:r>
      <w:r>
        <w:rPr>
          <w:color w:val="231F20"/>
          <w:spacing w:val="-9"/>
          <w:position w:val="-5"/>
          <w:sz w:val="14"/>
        </w:rPr>
        <w:t> </w:t>
      </w:r>
      <w:r>
        <w:rPr>
          <w:color w:val="231F20"/>
        </w:rPr>
        <w:t>are</w:t>
      </w:r>
      <w:r>
        <w:rPr>
          <w:color w:val="231F20"/>
          <w:spacing w:val="-12"/>
        </w:rPr>
        <w:t> </w:t>
      </w:r>
      <w:r>
        <w:rPr>
          <w:color w:val="231F20"/>
        </w:rPr>
        <w:t>forward biased</w:t>
      </w:r>
      <w:r>
        <w:rPr>
          <w:color w:val="231F20"/>
          <w:spacing w:val="-9"/>
        </w:rPr>
        <w:t> </w:t>
      </w:r>
      <w:r>
        <w:rPr>
          <w:color w:val="231F20"/>
        </w:rPr>
        <w:t>while</w:t>
      </w:r>
      <w:r>
        <w:rPr>
          <w:color w:val="231F20"/>
          <w:spacing w:val="-8"/>
        </w:rPr>
        <w:t> </w:t>
      </w:r>
      <w:r>
        <w:rPr>
          <w:i/>
          <w:color w:val="231F20"/>
        </w:rPr>
        <w:t>D</w:t>
      </w:r>
      <w:r>
        <w:rPr>
          <w:color w:val="231F20"/>
          <w:position w:val="-5"/>
          <w:sz w:val="14"/>
        </w:rPr>
        <w:t>1</w:t>
      </w:r>
      <w:r>
        <w:rPr>
          <w:color w:val="231F20"/>
          <w:spacing w:val="-6"/>
          <w:position w:val="-5"/>
          <w:sz w:val="14"/>
        </w:rPr>
        <w:t> </w:t>
      </w:r>
      <w:r>
        <w:rPr>
          <w:color w:val="231F20"/>
        </w:rPr>
        <w:t>and</w:t>
      </w:r>
      <w:r>
        <w:rPr>
          <w:color w:val="231F20"/>
          <w:spacing w:val="-9"/>
        </w:rPr>
        <w:t> </w:t>
      </w:r>
      <w:r>
        <w:rPr>
          <w:i/>
          <w:color w:val="231F20"/>
        </w:rPr>
        <w:t>D</w:t>
      </w:r>
      <w:r>
        <w:rPr>
          <w:color w:val="231F20"/>
          <w:position w:val="-5"/>
          <w:sz w:val="14"/>
        </w:rPr>
        <w:t>3</w:t>
      </w:r>
      <w:r>
        <w:rPr>
          <w:color w:val="231F20"/>
          <w:spacing w:val="-6"/>
          <w:position w:val="-5"/>
          <w:sz w:val="14"/>
        </w:rPr>
        <w:t> </w:t>
      </w:r>
      <w:r>
        <w:rPr>
          <w:color w:val="231F20"/>
        </w:rPr>
        <w:t>will</w:t>
      </w:r>
      <w:r>
        <w:rPr>
          <w:color w:val="231F20"/>
          <w:spacing w:val="-8"/>
        </w:rPr>
        <w:t> </w:t>
      </w:r>
      <w:r>
        <w:rPr>
          <w:color w:val="231F20"/>
        </w:rPr>
        <w:t>be</w:t>
      </w:r>
      <w:r>
        <w:rPr>
          <w:color w:val="231F20"/>
          <w:spacing w:val="-8"/>
        </w:rPr>
        <w:t> </w:t>
      </w:r>
      <w:r>
        <w:rPr>
          <w:color w:val="231F20"/>
        </w:rPr>
        <w:t>reverse</w:t>
      </w:r>
      <w:r>
        <w:rPr>
          <w:color w:val="231F20"/>
          <w:spacing w:val="-9"/>
        </w:rPr>
        <w:t> </w:t>
      </w:r>
      <w:r>
        <w:rPr>
          <w:color w:val="231F20"/>
        </w:rPr>
        <w:t>biased.</w:t>
      </w:r>
      <w:r>
        <w:rPr>
          <w:color w:val="231F20"/>
          <w:spacing w:val="35"/>
        </w:rPr>
        <w:t> </w:t>
      </w:r>
      <w:r>
        <w:rPr>
          <w:color w:val="231F20"/>
        </w:rPr>
        <w:t>It</w:t>
      </w:r>
      <w:r>
        <w:rPr>
          <w:color w:val="231F20"/>
          <w:spacing w:val="-8"/>
        </w:rPr>
        <w:t> </w:t>
      </w:r>
      <w:r>
        <w:rPr>
          <w:color w:val="231F20"/>
        </w:rPr>
        <w:t>is</w:t>
      </w:r>
      <w:r>
        <w:rPr>
          <w:color w:val="231F20"/>
          <w:spacing w:val="-9"/>
        </w:rPr>
        <w:t> </w:t>
      </w:r>
      <w:r>
        <w:rPr>
          <w:color w:val="231F20"/>
        </w:rPr>
        <w:t>easy</w:t>
      </w:r>
      <w:r>
        <w:rPr>
          <w:color w:val="231F20"/>
          <w:spacing w:val="-8"/>
        </w:rPr>
        <w:t> </w:t>
      </w:r>
      <w:r>
        <w:rPr>
          <w:color w:val="231F20"/>
        </w:rPr>
        <w:t>to</w:t>
      </w:r>
      <w:r>
        <w:rPr>
          <w:color w:val="231F20"/>
          <w:spacing w:val="-8"/>
        </w:rPr>
        <w:t> </w:t>
      </w:r>
      <w:r>
        <w:rPr>
          <w:color w:val="231F20"/>
        </w:rPr>
        <w:t>see</w:t>
      </w:r>
      <w:r>
        <w:rPr>
          <w:color w:val="231F20"/>
          <w:spacing w:val="-9"/>
        </w:rPr>
        <w:t> </w:t>
      </w:r>
      <w:r>
        <w:rPr>
          <w:color w:val="231F20"/>
        </w:rPr>
        <w:t>that</w:t>
      </w:r>
      <w:r>
        <w:rPr>
          <w:color w:val="231F20"/>
          <w:spacing w:val="-8"/>
        </w:rPr>
        <w:t> </w:t>
      </w:r>
      <w:r>
        <w:rPr>
          <w:color w:val="231F20"/>
        </w:rPr>
        <w:t>reverse</w:t>
      </w:r>
      <w:r>
        <w:rPr>
          <w:color w:val="231F20"/>
          <w:spacing w:val="-8"/>
        </w:rPr>
        <w:t> </w:t>
      </w:r>
      <w:r>
        <w:rPr>
          <w:color w:val="231F20"/>
        </w:rPr>
        <w:t>voltage</w:t>
      </w:r>
      <w:r>
        <w:rPr>
          <w:color w:val="231F20"/>
          <w:spacing w:val="-8"/>
        </w:rPr>
        <w:t> </w:t>
      </w:r>
      <w:r>
        <w:rPr>
          <w:color w:val="231F20"/>
        </w:rPr>
        <w:t>across</w:t>
      </w:r>
      <w:r>
        <w:rPr>
          <w:color w:val="231F20"/>
          <w:spacing w:val="-10"/>
        </w:rPr>
        <w:t> </w:t>
      </w:r>
      <w:r>
        <w:rPr>
          <w:i/>
          <w:color w:val="231F20"/>
        </w:rPr>
        <w:t>D</w:t>
      </w:r>
      <w:r>
        <w:rPr>
          <w:color w:val="231F20"/>
          <w:position w:val="-5"/>
          <w:sz w:val="14"/>
        </w:rPr>
        <w:t>1</w:t>
      </w:r>
      <w:r>
        <w:rPr>
          <w:color w:val="231F20"/>
          <w:spacing w:val="-7"/>
          <w:position w:val="-5"/>
          <w:sz w:val="14"/>
        </w:rPr>
        <w:t> </w:t>
      </w:r>
      <w:r>
        <w:rPr>
          <w:color w:val="231F20"/>
        </w:rPr>
        <w:t>and</w:t>
      </w:r>
      <w:r>
        <w:rPr>
          <w:color w:val="231F20"/>
          <w:spacing w:val="-6"/>
        </w:rPr>
        <w:t> </w:t>
      </w:r>
      <w:r>
        <w:rPr>
          <w:i/>
          <w:color w:val="231F20"/>
        </w:rPr>
        <w:t>D</w:t>
      </w:r>
      <w:r>
        <w:rPr>
          <w:color w:val="231F20"/>
          <w:position w:val="-5"/>
          <w:sz w:val="14"/>
        </w:rPr>
        <w:t>3 </w:t>
      </w:r>
      <w:r>
        <w:rPr>
          <w:color w:val="231F20"/>
        </w:rPr>
        <w:t>is equal to</w:t>
      </w:r>
      <w:r>
        <w:rPr>
          <w:color w:val="231F20"/>
          <w:spacing w:val="-7"/>
        </w:rPr>
        <w:t> </w:t>
      </w:r>
      <w:r>
        <w:rPr>
          <w:i/>
          <w:color w:val="231F20"/>
        </w:rPr>
        <w:t>V</w:t>
      </w:r>
      <w:r>
        <w:rPr>
          <w:i/>
          <w:color w:val="231F20"/>
          <w:position w:val="-5"/>
          <w:sz w:val="14"/>
        </w:rPr>
        <w:t>m</w:t>
      </w:r>
      <w:r>
        <w:rPr>
          <w:color w:val="231F20"/>
        </w:rPr>
        <w:t>.</w:t>
      </w:r>
    </w:p>
    <w:p>
      <w:pPr>
        <w:pStyle w:val="Heading4"/>
        <w:spacing w:line="222" w:lineRule="exact"/>
        <w:jc w:val="both"/>
        <w:rPr>
          <w:rFonts w:ascii="Times New Roman"/>
        </w:rPr>
      </w:pPr>
      <w:r>
        <w:rPr>
          <w:rFonts w:ascii="Times New Roman"/>
          <w:color w:val="ED1846"/>
        </w:rPr>
        <w:t>Advantages</w:t>
      </w:r>
    </w:p>
    <w:p>
      <w:pPr>
        <w:pStyle w:val="ListParagraph"/>
        <w:numPr>
          <w:ilvl w:val="0"/>
          <w:numId w:val="17"/>
        </w:numPr>
        <w:tabs>
          <w:tab w:pos="1030" w:val="left" w:leader="none"/>
        </w:tabs>
        <w:spacing w:line="240" w:lineRule="auto" w:before="43" w:after="0"/>
        <w:ind w:left="1030" w:right="0" w:hanging="324"/>
        <w:jc w:val="left"/>
        <w:rPr>
          <w:sz w:val="20"/>
        </w:rPr>
      </w:pPr>
      <w:r>
        <w:rPr>
          <w:color w:val="231F20"/>
          <w:sz w:val="20"/>
        </w:rPr>
        <w:t>The need for centre-tapped transformer is</w:t>
      </w:r>
      <w:r>
        <w:rPr>
          <w:color w:val="231F20"/>
          <w:spacing w:val="-25"/>
          <w:sz w:val="20"/>
        </w:rPr>
        <w:t> </w:t>
      </w:r>
      <w:r>
        <w:rPr>
          <w:color w:val="231F20"/>
          <w:sz w:val="20"/>
        </w:rPr>
        <w:t>eliminated.</w:t>
      </w:r>
    </w:p>
    <w:p>
      <w:pPr>
        <w:pStyle w:val="ListParagraph"/>
        <w:numPr>
          <w:ilvl w:val="0"/>
          <w:numId w:val="17"/>
        </w:numPr>
        <w:tabs>
          <w:tab w:pos="1030" w:val="left" w:leader="none"/>
        </w:tabs>
        <w:spacing w:line="240" w:lineRule="auto" w:before="51" w:after="0"/>
        <w:ind w:left="1030" w:right="0" w:hanging="380"/>
        <w:jc w:val="left"/>
        <w:rPr>
          <w:sz w:val="20"/>
        </w:rPr>
      </w:pPr>
      <w:r>
        <w:rPr>
          <w:color w:val="231F20"/>
          <w:sz w:val="20"/>
        </w:rPr>
        <w:t>The</w:t>
      </w:r>
      <w:r>
        <w:rPr>
          <w:color w:val="231F20"/>
          <w:spacing w:val="-4"/>
          <w:sz w:val="20"/>
        </w:rPr>
        <w:t> </w:t>
      </w:r>
      <w:r>
        <w:rPr>
          <w:color w:val="231F20"/>
          <w:sz w:val="20"/>
        </w:rPr>
        <w:t>output</w:t>
      </w:r>
      <w:r>
        <w:rPr>
          <w:color w:val="231F20"/>
          <w:spacing w:val="-4"/>
          <w:sz w:val="20"/>
        </w:rPr>
        <w:t> </w:t>
      </w:r>
      <w:r>
        <w:rPr>
          <w:color w:val="231F20"/>
          <w:sz w:val="20"/>
        </w:rPr>
        <w:t>is</w:t>
      </w:r>
      <w:r>
        <w:rPr>
          <w:color w:val="231F20"/>
          <w:spacing w:val="-5"/>
          <w:sz w:val="20"/>
        </w:rPr>
        <w:t> </w:t>
      </w:r>
      <w:r>
        <w:rPr>
          <w:color w:val="231F20"/>
          <w:sz w:val="20"/>
        </w:rPr>
        <w:t>twice</w:t>
      </w:r>
      <w:r>
        <w:rPr>
          <w:color w:val="231F20"/>
          <w:spacing w:val="-4"/>
          <w:sz w:val="20"/>
        </w:rPr>
        <w:t> </w:t>
      </w:r>
      <w:r>
        <w:rPr>
          <w:color w:val="231F20"/>
          <w:sz w:val="20"/>
        </w:rPr>
        <w:t>that</w:t>
      </w:r>
      <w:r>
        <w:rPr>
          <w:color w:val="231F20"/>
          <w:spacing w:val="-4"/>
          <w:sz w:val="20"/>
        </w:rPr>
        <w:t> </w:t>
      </w:r>
      <w:r>
        <w:rPr>
          <w:color w:val="231F20"/>
          <w:sz w:val="20"/>
        </w:rPr>
        <w:t>of</w:t>
      </w:r>
      <w:r>
        <w:rPr>
          <w:color w:val="231F20"/>
          <w:spacing w:val="-4"/>
          <w:sz w:val="20"/>
        </w:rPr>
        <w:t> </w:t>
      </w:r>
      <w:r>
        <w:rPr>
          <w:color w:val="231F20"/>
          <w:sz w:val="20"/>
        </w:rPr>
        <w:t>the</w:t>
      </w:r>
      <w:r>
        <w:rPr>
          <w:color w:val="231F20"/>
          <w:spacing w:val="-4"/>
          <w:sz w:val="20"/>
        </w:rPr>
        <w:t> </w:t>
      </w:r>
      <w:r>
        <w:rPr>
          <w:color w:val="231F20"/>
          <w:sz w:val="20"/>
        </w:rPr>
        <w:t>centre-tap</w:t>
      </w:r>
      <w:r>
        <w:rPr>
          <w:color w:val="231F20"/>
          <w:spacing w:val="-4"/>
          <w:sz w:val="20"/>
        </w:rPr>
        <w:t> </w:t>
      </w:r>
      <w:r>
        <w:rPr>
          <w:color w:val="231F20"/>
          <w:sz w:val="20"/>
        </w:rPr>
        <w:t>circuit</w:t>
      </w:r>
      <w:r>
        <w:rPr>
          <w:color w:val="231F20"/>
          <w:spacing w:val="-4"/>
          <w:sz w:val="20"/>
        </w:rPr>
        <w:t> </w:t>
      </w:r>
      <w:r>
        <w:rPr>
          <w:color w:val="231F20"/>
          <w:sz w:val="20"/>
        </w:rPr>
        <w:t>for</w:t>
      </w:r>
      <w:r>
        <w:rPr>
          <w:color w:val="231F20"/>
          <w:spacing w:val="-4"/>
          <w:sz w:val="20"/>
        </w:rPr>
        <w:t> </w:t>
      </w:r>
      <w:r>
        <w:rPr>
          <w:color w:val="231F20"/>
          <w:sz w:val="20"/>
        </w:rPr>
        <w:t>the</w:t>
      </w:r>
      <w:r>
        <w:rPr>
          <w:color w:val="231F20"/>
          <w:spacing w:val="-4"/>
          <w:sz w:val="20"/>
        </w:rPr>
        <w:t> </w:t>
      </w:r>
      <w:r>
        <w:rPr>
          <w:color w:val="231F20"/>
          <w:sz w:val="20"/>
        </w:rPr>
        <w:t>same</w:t>
      </w:r>
      <w:r>
        <w:rPr>
          <w:color w:val="231F20"/>
          <w:spacing w:val="-4"/>
          <w:sz w:val="20"/>
        </w:rPr>
        <w:t> </w:t>
      </w:r>
      <w:r>
        <w:rPr>
          <w:color w:val="231F20"/>
          <w:sz w:val="20"/>
        </w:rPr>
        <w:t>secondary</w:t>
      </w:r>
      <w:r>
        <w:rPr>
          <w:color w:val="231F20"/>
          <w:spacing w:val="-4"/>
          <w:sz w:val="20"/>
        </w:rPr>
        <w:t> </w:t>
      </w:r>
      <w:r>
        <w:rPr>
          <w:color w:val="231F20"/>
          <w:sz w:val="20"/>
        </w:rPr>
        <w:t>voltage.</w:t>
      </w:r>
    </w:p>
    <w:p>
      <w:pPr>
        <w:pStyle w:val="ListParagraph"/>
        <w:numPr>
          <w:ilvl w:val="0"/>
          <w:numId w:val="17"/>
        </w:numPr>
        <w:tabs>
          <w:tab w:pos="1030" w:val="left" w:leader="none"/>
        </w:tabs>
        <w:spacing w:line="240" w:lineRule="auto" w:before="49" w:after="0"/>
        <w:ind w:left="1030" w:right="0" w:hanging="435"/>
        <w:jc w:val="left"/>
        <w:rPr>
          <w:sz w:val="20"/>
        </w:rPr>
      </w:pPr>
      <w:r>
        <w:rPr>
          <w:color w:val="231F20"/>
          <w:sz w:val="20"/>
        </w:rPr>
        <w:t>The</w:t>
      </w:r>
      <w:r>
        <w:rPr>
          <w:color w:val="231F20"/>
          <w:spacing w:val="-3"/>
          <w:sz w:val="20"/>
        </w:rPr>
        <w:t> </w:t>
      </w:r>
      <w:r>
        <w:rPr>
          <w:color w:val="231F20"/>
          <w:sz w:val="20"/>
        </w:rPr>
        <w:t>PIV</w:t>
      </w:r>
      <w:r>
        <w:rPr>
          <w:color w:val="231F20"/>
          <w:spacing w:val="-3"/>
          <w:sz w:val="20"/>
        </w:rPr>
        <w:t> </w:t>
      </w:r>
      <w:r>
        <w:rPr>
          <w:color w:val="231F20"/>
          <w:sz w:val="20"/>
        </w:rPr>
        <w:t>is</w:t>
      </w:r>
      <w:r>
        <w:rPr>
          <w:color w:val="231F20"/>
          <w:spacing w:val="-3"/>
          <w:sz w:val="20"/>
        </w:rPr>
        <w:t> </w:t>
      </w:r>
      <w:r>
        <w:rPr>
          <w:color w:val="231F20"/>
          <w:sz w:val="20"/>
        </w:rPr>
        <w:t>one-half</w:t>
      </w:r>
      <w:r>
        <w:rPr>
          <w:color w:val="231F20"/>
          <w:spacing w:val="-4"/>
          <w:sz w:val="20"/>
        </w:rPr>
        <w:t> </w:t>
      </w:r>
      <w:r>
        <w:rPr>
          <w:color w:val="231F20"/>
          <w:sz w:val="20"/>
        </w:rPr>
        <w:t>that</w:t>
      </w:r>
      <w:r>
        <w:rPr>
          <w:color w:val="231F20"/>
          <w:spacing w:val="-3"/>
          <w:sz w:val="20"/>
        </w:rPr>
        <w:t> </w:t>
      </w:r>
      <w:r>
        <w:rPr>
          <w:color w:val="231F20"/>
          <w:sz w:val="20"/>
        </w:rPr>
        <w:t>of</w:t>
      </w:r>
      <w:r>
        <w:rPr>
          <w:color w:val="231F20"/>
          <w:spacing w:val="-3"/>
          <w:sz w:val="20"/>
        </w:rPr>
        <w:t> </w:t>
      </w:r>
      <w:r>
        <w:rPr>
          <w:color w:val="231F20"/>
          <w:sz w:val="20"/>
        </w:rPr>
        <w:t>the</w:t>
      </w:r>
      <w:r>
        <w:rPr>
          <w:color w:val="231F20"/>
          <w:spacing w:val="-3"/>
          <w:sz w:val="20"/>
        </w:rPr>
        <w:t> </w:t>
      </w:r>
      <w:r>
        <w:rPr>
          <w:color w:val="231F20"/>
          <w:sz w:val="20"/>
        </w:rPr>
        <w:t>centre-tap</w:t>
      </w:r>
      <w:r>
        <w:rPr>
          <w:color w:val="231F20"/>
          <w:spacing w:val="-3"/>
          <w:sz w:val="20"/>
        </w:rPr>
        <w:t> </w:t>
      </w:r>
      <w:r>
        <w:rPr>
          <w:color w:val="231F20"/>
          <w:sz w:val="20"/>
        </w:rPr>
        <w:t>circuit</w:t>
      </w:r>
      <w:r>
        <w:rPr>
          <w:color w:val="231F20"/>
          <w:spacing w:val="-3"/>
          <w:sz w:val="20"/>
        </w:rPr>
        <w:t> </w:t>
      </w:r>
      <w:r>
        <w:rPr>
          <w:color w:val="231F20"/>
          <w:sz w:val="20"/>
        </w:rPr>
        <w:t>(for</w:t>
      </w:r>
      <w:r>
        <w:rPr>
          <w:color w:val="231F20"/>
          <w:spacing w:val="-3"/>
          <w:sz w:val="20"/>
        </w:rPr>
        <w:t> </w:t>
      </w:r>
      <w:r>
        <w:rPr>
          <w:color w:val="231F20"/>
          <w:sz w:val="20"/>
        </w:rPr>
        <w:t>same</w:t>
      </w:r>
      <w:r>
        <w:rPr>
          <w:color w:val="231F20"/>
          <w:spacing w:val="-3"/>
          <w:sz w:val="20"/>
        </w:rPr>
        <w:t> </w:t>
      </w:r>
      <w:r>
        <w:rPr>
          <w:color w:val="231F20"/>
          <w:sz w:val="20"/>
        </w:rPr>
        <w:t>d.c.</w:t>
      </w:r>
      <w:r>
        <w:rPr>
          <w:color w:val="231F20"/>
          <w:spacing w:val="-3"/>
          <w:sz w:val="20"/>
        </w:rPr>
        <w:t> </w:t>
      </w:r>
      <w:r>
        <w:rPr>
          <w:color w:val="231F20"/>
          <w:sz w:val="20"/>
        </w:rPr>
        <w:t>output).</w:t>
      </w:r>
    </w:p>
    <w:p>
      <w:pPr>
        <w:pStyle w:val="Heading4"/>
        <w:spacing w:before="50"/>
        <w:jc w:val="both"/>
        <w:rPr>
          <w:rFonts w:ascii="Times New Roman"/>
        </w:rPr>
      </w:pPr>
      <w:r>
        <w:rPr>
          <w:rFonts w:ascii="Times New Roman"/>
          <w:color w:val="ED1846"/>
        </w:rPr>
        <w:t>Disadvantages</w:t>
      </w:r>
    </w:p>
    <w:p>
      <w:pPr>
        <w:pStyle w:val="ListParagraph"/>
        <w:numPr>
          <w:ilvl w:val="0"/>
          <w:numId w:val="18"/>
        </w:numPr>
        <w:tabs>
          <w:tab w:pos="1030" w:val="left" w:leader="none"/>
        </w:tabs>
        <w:spacing w:line="240" w:lineRule="auto" w:before="51" w:after="0"/>
        <w:ind w:left="310" w:right="0" w:firstLine="396"/>
        <w:jc w:val="left"/>
        <w:rPr>
          <w:sz w:val="20"/>
        </w:rPr>
      </w:pPr>
      <w:r>
        <w:rPr>
          <w:color w:val="231F20"/>
          <w:sz w:val="20"/>
        </w:rPr>
        <w:t>It requires four</w:t>
      </w:r>
      <w:r>
        <w:rPr>
          <w:color w:val="231F20"/>
          <w:spacing w:val="-6"/>
          <w:sz w:val="20"/>
        </w:rPr>
        <w:t> </w:t>
      </w:r>
      <w:r>
        <w:rPr>
          <w:color w:val="231F20"/>
          <w:sz w:val="20"/>
        </w:rPr>
        <w:t>diodes.</w:t>
      </w:r>
    </w:p>
    <w:p>
      <w:pPr>
        <w:spacing w:after="0" w:line="240" w:lineRule="auto"/>
        <w:jc w:val="left"/>
        <w:rPr>
          <w:sz w:val="20"/>
        </w:rPr>
        <w:sectPr>
          <w:headerReference w:type="even" r:id="rId211"/>
          <w:pgSz w:w="11900" w:h="16840"/>
          <w:pgMar w:header="0" w:footer="0" w:top="1600" w:bottom="280" w:left="1680" w:right="1680"/>
        </w:sectPr>
      </w:pPr>
    </w:p>
    <w:p>
      <w:pPr>
        <w:pStyle w:val="ListParagraph"/>
        <w:numPr>
          <w:ilvl w:val="0"/>
          <w:numId w:val="18"/>
        </w:numPr>
        <w:tabs>
          <w:tab w:pos="1030" w:val="left" w:leader="none"/>
        </w:tabs>
        <w:spacing w:line="249" w:lineRule="auto" w:before="68" w:after="0"/>
        <w:ind w:left="310" w:right="306" w:firstLine="340"/>
        <w:jc w:val="both"/>
        <w:rPr>
          <w:sz w:val="20"/>
        </w:rPr>
      </w:pPr>
      <w:bookmarkStart w:name="6.14 Output Frequency of Full-Wave Recti" w:id="62"/>
      <w:bookmarkEnd w:id="62"/>
      <w:r>
        <w:rPr/>
      </w:r>
      <w:bookmarkStart w:name="Fig. 6.29" w:id="63"/>
      <w:bookmarkEnd w:id="63"/>
      <w:r>
        <w:rPr/>
      </w:r>
      <w:bookmarkStart w:name="6.15 Efficiency of Full-Wave Rectifier" w:id="64"/>
      <w:bookmarkEnd w:id="64"/>
      <w:r>
        <w:rPr/>
      </w:r>
      <w:bookmarkStart w:name="6.15 Efficiency of Full-Wave Rectifier" w:id="65"/>
      <w:bookmarkEnd w:id="65"/>
      <w:r>
        <w:rPr>
          <w:color w:val="231F20"/>
          <w:sz w:val="20"/>
        </w:rPr>
        <w:t>As</w:t>
      </w:r>
      <w:r>
        <w:rPr>
          <w:color w:val="231F20"/>
          <w:sz w:val="20"/>
        </w:rPr>
        <w:t> during each half-cycle of a.c. input two diodes that conduct are in series, therefore, voltage</w:t>
      </w:r>
      <w:r>
        <w:rPr>
          <w:color w:val="231F20"/>
          <w:spacing w:val="-5"/>
          <w:sz w:val="20"/>
        </w:rPr>
        <w:t> </w:t>
      </w:r>
      <w:r>
        <w:rPr>
          <w:color w:val="231F20"/>
          <w:sz w:val="20"/>
        </w:rPr>
        <w:t>drop</w:t>
      </w:r>
      <w:r>
        <w:rPr>
          <w:color w:val="231F20"/>
          <w:spacing w:val="-6"/>
          <w:sz w:val="20"/>
        </w:rPr>
        <w:t> </w:t>
      </w:r>
      <w:r>
        <w:rPr>
          <w:color w:val="231F20"/>
          <w:sz w:val="20"/>
        </w:rPr>
        <w:t>in</w:t>
      </w:r>
      <w:r>
        <w:rPr>
          <w:color w:val="231F20"/>
          <w:spacing w:val="-5"/>
          <w:sz w:val="20"/>
        </w:rPr>
        <w:t> </w:t>
      </w:r>
      <w:r>
        <w:rPr>
          <w:color w:val="231F20"/>
          <w:sz w:val="20"/>
        </w:rPr>
        <w:t>the</w:t>
      </w:r>
      <w:r>
        <w:rPr>
          <w:color w:val="231F20"/>
          <w:spacing w:val="-5"/>
          <w:sz w:val="20"/>
        </w:rPr>
        <w:t> </w:t>
      </w:r>
      <w:r>
        <w:rPr>
          <w:color w:val="231F20"/>
          <w:sz w:val="20"/>
        </w:rPr>
        <w:t>internal</w:t>
      </w:r>
      <w:r>
        <w:rPr>
          <w:color w:val="231F20"/>
          <w:spacing w:val="-5"/>
          <w:sz w:val="20"/>
        </w:rPr>
        <w:t> </w:t>
      </w:r>
      <w:r>
        <w:rPr>
          <w:color w:val="231F20"/>
          <w:sz w:val="20"/>
        </w:rPr>
        <w:t>resistance</w:t>
      </w:r>
      <w:r>
        <w:rPr>
          <w:color w:val="231F20"/>
          <w:spacing w:val="-5"/>
          <w:sz w:val="20"/>
        </w:rPr>
        <w:t> </w:t>
      </w:r>
      <w:r>
        <w:rPr>
          <w:color w:val="231F20"/>
          <w:sz w:val="20"/>
        </w:rPr>
        <w:t>of</w:t>
      </w:r>
      <w:r>
        <w:rPr>
          <w:color w:val="231F20"/>
          <w:spacing w:val="-5"/>
          <w:sz w:val="20"/>
        </w:rPr>
        <w:t> </w:t>
      </w:r>
      <w:r>
        <w:rPr>
          <w:color w:val="231F20"/>
          <w:sz w:val="20"/>
        </w:rPr>
        <w:t>the</w:t>
      </w:r>
      <w:r>
        <w:rPr>
          <w:color w:val="231F20"/>
          <w:spacing w:val="-5"/>
          <w:sz w:val="20"/>
        </w:rPr>
        <w:t> </w:t>
      </w:r>
      <w:r>
        <w:rPr>
          <w:color w:val="231F20"/>
          <w:sz w:val="20"/>
        </w:rPr>
        <w:t>rectifying</w:t>
      </w:r>
      <w:r>
        <w:rPr>
          <w:color w:val="231F20"/>
          <w:spacing w:val="-5"/>
          <w:sz w:val="20"/>
        </w:rPr>
        <w:t> </w:t>
      </w:r>
      <w:r>
        <w:rPr>
          <w:color w:val="231F20"/>
          <w:sz w:val="20"/>
        </w:rPr>
        <w:t>unit</w:t>
      </w:r>
      <w:r>
        <w:rPr>
          <w:color w:val="231F20"/>
          <w:spacing w:val="-5"/>
          <w:sz w:val="20"/>
        </w:rPr>
        <w:t> </w:t>
      </w:r>
      <w:r>
        <w:rPr>
          <w:color w:val="231F20"/>
          <w:sz w:val="20"/>
        </w:rPr>
        <w:t>will</w:t>
      </w:r>
      <w:r>
        <w:rPr>
          <w:color w:val="231F20"/>
          <w:spacing w:val="-5"/>
          <w:sz w:val="20"/>
        </w:rPr>
        <w:t> </w:t>
      </w:r>
      <w:r>
        <w:rPr>
          <w:color w:val="231F20"/>
          <w:sz w:val="20"/>
        </w:rPr>
        <w:t>be</w:t>
      </w:r>
      <w:r>
        <w:rPr>
          <w:color w:val="231F20"/>
          <w:spacing w:val="-5"/>
          <w:sz w:val="20"/>
        </w:rPr>
        <w:t> </w:t>
      </w:r>
      <w:r>
        <w:rPr>
          <w:color w:val="231F20"/>
          <w:sz w:val="20"/>
        </w:rPr>
        <w:t>twice</w:t>
      </w:r>
      <w:r>
        <w:rPr>
          <w:color w:val="231F20"/>
          <w:spacing w:val="-5"/>
          <w:sz w:val="20"/>
        </w:rPr>
        <w:t> </w:t>
      </w:r>
      <w:r>
        <w:rPr>
          <w:color w:val="231F20"/>
          <w:sz w:val="20"/>
        </w:rPr>
        <w:t>as</w:t>
      </w:r>
      <w:r>
        <w:rPr>
          <w:color w:val="231F20"/>
          <w:spacing w:val="-5"/>
          <w:sz w:val="20"/>
        </w:rPr>
        <w:t> </w:t>
      </w:r>
      <w:r>
        <w:rPr>
          <w:color w:val="231F20"/>
          <w:sz w:val="20"/>
        </w:rPr>
        <w:t>great</w:t>
      </w:r>
      <w:r>
        <w:rPr>
          <w:color w:val="231F20"/>
          <w:spacing w:val="-5"/>
          <w:sz w:val="20"/>
        </w:rPr>
        <w:t> </w:t>
      </w:r>
      <w:r>
        <w:rPr>
          <w:color w:val="231F20"/>
          <w:sz w:val="20"/>
        </w:rPr>
        <w:t>as</w:t>
      </w:r>
      <w:r>
        <w:rPr>
          <w:color w:val="231F20"/>
          <w:spacing w:val="-5"/>
          <w:sz w:val="20"/>
        </w:rPr>
        <w:t> </w:t>
      </w:r>
      <w:r>
        <w:rPr>
          <w:color w:val="231F20"/>
          <w:sz w:val="20"/>
        </w:rPr>
        <w:t>in</w:t>
      </w:r>
      <w:r>
        <w:rPr>
          <w:color w:val="231F20"/>
          <w:spacing w:val="-5"/>
          <w:sz w:val="20"/>
        </w:rPr>
        <w:t> </w:t>
      </w:r>
      <w:r>
        <w:rPr>
          <w:color w:val="231F20"/>
          <w:sz w:val="20"/>
        </w:rPr>
        <w:t>the</w:t>
      </w:r>
      <w:r>
        <w:rPr>
          <w:color w:val="231F20"/>
          <w:spacing w:val="-5"/>
          <w:sz w:val="20"/>
        </w:rPr>
        <w:t> </w:t>
      </w:r>
      <w:r>
        <w:rPr>
          <w:color w:val="231F20"/>
          <w:sz w:val="20"/>
        </w:rPr>
        <w:t>centre</w:t>
      </w:r>
      <w:r>
        <w:rPr>
          <w:color w:val="231F20"/>
          <w:spacing w:val="-5"/>
          <w:sz w:val="20"/>
        </w:rPr>
        <w:t> </w:t>
      </w:r>
      <w:r>
        <w:rPr>
          <w:color w:val="231F20"/>
          <w:sz w:val="20"/>
        </w:rPr>
        <w:t>tap circuit. This is objectionable when secondary voltage is</w:t>
      </w:r>
      <w:r>
        <w:rPr>
          <w:color w:val="231F20"/>
          <w:spacing w:val="-37"/>
          <w:sz w:val="20"/>
        </w:rPr>
        <w:t> </w:t>
      </w:r>
      <w:r>
        <w:rPr>
          <w:color w:val="231F20"/>
          <w:sz w:val="20"/>
        </w:rPr>
        <w:t>small.</w:t>
      </w:r>
    </w:p>
    <w:p>
      <w:pPr>
        <w:pStyle w:val="Heading2"/>
        <w:numPr>
          <w:ilvl w:val="1"/>
          <w:numId w:val="16"/>
        </w:numPr>
        <w:tabs>
          <w:tab w:pos="1016" w:val="left" w:leader="none"/>
        </w:tabs>
        <w:spacing w:line="240" w:lineRule="auto" w:before="76" w:after="0"/>
        <w:ind w:left="1015" w:right="0" w:hanging="705"/>
        <w:jc w:val="left"/>
      </w:pPr>
      <w:r>
        <w:rPr>
          <w:color w:val="005AAA"/>
        </w:rPr>
        <w:t>Output Frequency of Full-Wave</w:t>
      </w:r>
      <w:r>
        <w:rPr>
          <w:color w:val="005AAA"/>
          <w:spacing w:val="5"/>
        </w:rPr>
        <w:t> </w:t>
      </w:r>
      <w:r>
        <w:rPr>
          <w:color w:val="005AAA"/>
        </w:rPr>
        <w:t>Rectifier</w:t>
      </w:r>
    </w:p>
    <w:p>
      <w:pPr>
        <w:pStyle w:val="BodyText"/>
        <w:spacing w:line="249" w:lineRule="auto" w:before="78"/>
        <w:ind w:left="310" w:right="306"/>
        <w:jc w:val="both"/>
      </w:pPr>
      <w:r>
        <w:rPr>
          <w:color w:val="231F20"/>
        </w:rPr>
        <w:t>The output frequency of a full-wave rectifier is double the input frequency. Remember that a wave has a complete cycle when it repeats the same pattern. In Fig. 6.29 (</w:t>
      </w:r>
      <w:r>
        <w:rPr>
          <w:i/>
          <w:color w:val="231F20"/>
        </w:rPr>
        <w:t>i</w:t>
      </w:r>
      <w:r>
        <w:rPr>
          <w:color w:val="231F20"/>
        </w:rPr>
        <w:t>), the input a.c. completes one cycle from 0° – 360°. However, the full-wave rectified wave completes 2 cycles in this period [See Fig. 6.29 (</w:t>
      </w:r>
      <w:r>
        <w:rPr>
          <w:i/>
          <w:color w:val="231F20"/>
        </w:rPr>
        <w:t>ii</w:t>
      </w:r>
      <w:r>
        <w:rPr>
          <w:color w:val="231F20"/>
        </w:rPr>
        <w:t>)]. Therefore, output frequency is twice the input frequency </w:t>
      </w:r>
      <w:r>
        <w:rPr>
          <w:i/>
          <w:color w:val="231F20"/>
        </w:rPr>
        <w:t>i.e</w:t>
      </w:r>
      <w:r>
        <w:rPr>
          <w:color w:val="231F20"/>
        </w:rPr>
        <w:t>.</w:t>
      </w:r>
    </w:p>
    <w:p>
      <w:pPr>
        <w:spacing w:before="44"/>
        <w:ind w:left="2148" w:right="0" w:firstLine="0"/>
        <w:jc w:val="left"/>
        <w:rPr>
          <w:i/>
          <w:sz w:val="14"/>
        </w:rPr>
      </w:pPr>
      <w:r>
        <w:rPr/>
        <w:drawing>
          <wp:anchor distT="0" distB="0" distL="0" distR="0" allowOverlap="1" layoutInCell="1" locked="0" behindDoc="0" simplePos="0" relativeHeight="6904">
            <wp:simplePos x="0" y="0"/>
            <wp:positionH relativeFrom="page">
              <wp:posOffset>1657144</wp:posOffset>
            </wp:positionH>
            <wp:positionV relativeFrom="paragraph">
              <wp:posOffset>360996</wp:posOffset>
            </wp:positionV>
            <wp:extent cx="1769000" cy="1109662"/>
            <wp:effectExtent l="0" t="0" r="0" b="0"/>
            <wp:wrapNone/>
            <wp:docPr id="117" name="image200.png" descr=""/>
            <wp:cNvGraphicFramePr>
              <a:graphicFrameLocks noChangeAspect="1"/>
            </wp:cNvGraphicFramePr>
            <a:graphic>
              <a:graphicData uri="http://schemas.openxmlformats.org/drawingml/2006/picture">
                <pic:pic>
                  <pic:nvPicPr>
                    <pic:cNvPr id="118" name="image200.png"/>
                    <pic:cNvPicPr/>
                  </pic:nvPicPr>
                  <pic:blipFill>
                    <a:blip r:embed="rId220" cstate="print"/>
                    <a:stretch>
                      <a:fillRect/>
                    </a:stretch>
                  </pic:blipFill>
                  <pic:spPr>
                    <a:xfrm>
                      <a:off x="0" y="0"/>
                      <a:ext cx="1769000" cy="1109662"/>
                    </a:xfrm>
                    <a:prstGeom prst="rect">
                      <a:avLst/>
                    </a:prstGeom>
                  </pic:spPr>
                </pic:pic>
              </a:graphicData>
            </a:graphic>
          </wp:anchor>
        </w:drawing>
      </w:r>
      <w:r>
        <w:rPr/>
        <w:drawing>
          <wp:anchor distT="0" distB="0" distL="0" distR="0" allowOverlap="1" layoutInCell="1" locked="0" behindDoc="0" simplePos="0" relativeHeight="6952">
            <wp:simplePos x="0" y="0"/>
            <wp:positionH relativeFrom="page">
              <wp:posOffset>4170195</wp:posOffset>
            </wp:positionH>
            <wp:positionV relativeFrom="paragraph">
              <wp:posOffset>387323</wp:posOffset>
            </wp:positionV>
            <wp:extent cx="1739071" cy="1266825"/>
            <wp:effectExtent l="0" t="0" r="0" b="0"/>
            <wp:wrapNone/>
            <wp:docPr id="119" name="image201.png" descr=""/>
            <wp:cNvGraphicFramePr>
              <a:graphicFrameLocks noChangeAspect="1"/>
            </wp:cNvGraphicFramePr>
            <a:graphic>
              <a:graphicData uri="http://schemas.openxmlformats.org/drawingml/2006/picture">
                <pic:pic>
                  <pic:nvPicPr>
                    <pic:cNvPr id="120" name="image201.png"/>
                    <pic:cNvPicPr/>
                  </pic:nvPicPr>
                  <pic:blipFill>
                    <a:blip r:embed="rId221" cstate="print"/>
                    <a:stretch>
                      <a:fillRect/>
                    </a:stretch>
                  </pic:blipFill>
                  <pic:spPr>
                    <a:xfrm>
                      <a:off x="0" y="0"/>
                      <a:ext cx="1739071" cy="1266825"/>
                    </a:xfrm>
                    <a:prstGeom prst="rect">
                      <a:avLst/>
                    </a:prstGeom>
                  </pic:spPr>
                </pic:pic>
              </a:graphicData>
            </a:graphic>
          </wp:anchor>
        </w:drawing>
      </w:r>
      <w:r>
        <w:rPr>
          <w:i/>
          <w:color w:val="231F20"/>
          <w:position w:val="6"/>
          <w:sz w:val="20"/>
        </w:rPr>
        <w:t>f</w:t>
      </w:r>
      <w:r>
        <w:rPr>
          <w:i/>
          <w:color w:val="231F20"/>
          <w:sz w:val="14"/>
        </w:rPr>
        <w:t>out </w:t>
      </w:r>
      <w:r>
        <w:rPr>
          <w:color w:val="231F20"/>
          <w:position w:val="6"/>
          <w:sz w:val="20"/>
        </w:rPr>
        <w:t>= 2 </w:t>
      </w:r>
      <w:r>
        <w:rPr>
          <w:i/>
          <w:color w:val="231F20"/>
          <w:position w:val="6"/>
          <w:sz w:val="20"/>
        </w:rPr>
        <w:t>f</w:t>
      </w:r>
      <w:r>
        <w:rPr>
          <w:i/>
          <w:color w:val="231F20"/>
          <w:sz w:val="14"/>
        </w:rPr>
        <w:t>in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
        <w:rPr>
          <w:i/>
          <w:sz w:val="29"/>
        </w:rPr>
      </w:pPr>
      <w:r>
        <w:rPr/>
        <w:pict>
          <v:group style="position:absolute;margin-left:263.399994pt;margin-top:18.837130pt;width:67.5pt;height:15.45pt;mso-position-horizontal-relative:page;mso-position-vertical-relative:paragraph;z-index:4736;mso-wrap-distance-left:0;mso-wrap-distance-right:0" coordorigin="5268,377" coordsize="1350,309">
            <v:shape style="position:absolute;left:5272;top:381;width:1341;height:300" coordorigin="5273,382" coordsize="1341,300" path="m5943,382l5852,383,5766,387,5684,393,5607,402,5535,413,5467,427,5382,450,5321,475,5273,531,5285,560,5382,613,5467,636,5535,650,5607,661,5684,670,5766,676,5852,680,5943,681,6034,680,6120,676,6202,670,6279,661,6351,650,6419,636,6504,613,6565,587,6613,531,6601,502,6504,450,6419,427,6351,413,6279,402,6202,393,6120,387,6034,383,5943,382xe" filled="true" fillcolor="#eff5de" stroked="false">
              <v:path arrowok="t"/>
              <v:fill type="solid"/>
            </v:shape>
            <v:shape style="position:absolute;left:5272;top:381;width:1341;height:300" coordorigin="5273,382" coordsize="1341,300" path="m5273,531l5321,475,5382,450,5467,427,5535,413,5607,402,5684,393,5766,387,5852,383,5943,382,6034,383,6120,387,6202,393,6279,402,6351,413,6419,427,6504,450,6565,475,6613,531,6601,560,6504,613,6419,636,6351,650,6279,661,6202,670,6120,676,6034,680,5943,681,5852,680,5766,676,5684,670,5607,661,5535,650,5467,636,5382,613,5321,587,5273,531xe" filled="false" stroked="true" strokeweight=".48pt" strokecolor="#eff5de">
              <v:path arrowok="t"/>
              <v:stroke dashstyle="solid"/>
            </v:shape>
            <v:shape style="position:absolute;left:5268;top:376;width:1350;height:309" type="#_x0000_t202" filled="false" stroked="false">
              <v:textbox inset="0,0,0,0">
                <w:txbxContent>
                  <w:p>
                    <w:pPr>
                      <w:spacing w:before="27"/>
                      <w:ind w:left="317" w:right="0" w:firstLine="0"/>
                      <w:jc w:val="left"/>
                      <w:rPr>
                        <w:b/>
                        <w:sz w:val="20"/>
                      </w:rPr>
                    </w:pPr>
                    <w:bookmarkStart w:name="Fig. 6.30" w:id="66"/>
                    <w:bookmarkEnd w:id="66"/>
                    <w:r>
                      <w:rPr/>
                    </w:r>
                    <w:r>
                      <w:rPr>
                        <w:b/>
                        <w:color w:val="231F20"/>
                        <w:sz w:val="20"/>
                      </w:rPr>
                      <w:t>Fig. 6.29</w:t>
                    </w:r>
                  </w:p>
                </w:txbxContent>
              </v:textbox>
              <w10:wrap type="none"/>
            </v:shape>
            <w10:wrap type="topAndBottom"/>
          </v:group>
        </w:pict>
      </w:r>
    </w:p>
    <w:p>
      <w:pPr>
        <w:pStyle w:val="BodyText"/>
        <w:spacing w:line="249" w:lineRule="auto" w:before="36"/>
        <w:ind w:left="310" w:right="306" w:firstLine="360"/>
        <w:jc w:val="both"/>
      </w:pPr>
      <w:r>
        <w:rPr>
          <w:color w:val="231F20"/>
        </w:rPr>
        <w:t>For</w:t>
      </w:r>
      <w:r>
        <w:rPr>
          <w:color w:val="231F20"/>
          <w:spacing w:val="-6"/>
        </w:rPr>
        <w:t> </w:t>
      </w:r>
      <w:r>
        <w:rPr>
          <w:color w:val="231F20"/>
        </w:rPr>
        <w:t>example,</w:t>
      </w:r>
      <w:r>
        <w:rPr>
          <w:color w:val="231F20"/>
          <w:spacing w:val="-6"/>
        </w:rPr>
        <w:t> </w:t>
      </w:r>
      <w:r>
        <w:rPr>
          <w:color w:val="231F20"/>
        </w:rPr>
        <w:t>if</w:t>
      </w:r>
      <w:r>
        <w:rPr>
          <w:color w:val="231F20"/>
          <w:spacing w:val="-6"/>
        </w:rPr>
        <w:t> </w:t>
      </w:r>
      <w:r>
        <w:rPr>
          <w:color w:val="231F20"/>
        </w:rPr>
        <w:t>the</w:t>
      </w:r>
      <w:r>
        <w:rPr>
          <w:color w:val="231F20"/>
          <w:spacing w:val="-6"/>
        </w:rPr>
        <w:t> </w:t>
      </w:r>
      <w:r>
        <w:rPr>
          <w:color w:val="231F20"/>
        </w:rPr>
        <w:t>input</w:t>
      </w:r>
      <w:r>
        <w:rPr>
          <w:color w:val="231F20"/>
          <w:spacing w:val="-6"/>
        </w:rPr>
        <w:t> </w:t>
      </w:r>
      <w:r>
        <w:rPr>
          <w:color w:val="231F20"/>
        </w:rPr>
        <w:t>frequency</w:t>
      </w:r>
      <w:r>
        <w:rPr>
          <w:color w:val="231F20"/>
          <w:spacing w:val="-6"/>
        </w:rPr>
        <w:t> </w:t>
      </w:r>
      <w:r>
        <w:rPr>
          <w:color w:val="231F20"/>
        </w:rPr>
        <w:t>to</w:t>
      </w:r>
      <w:r>
        <w:rPr>
          <w:color w:val="231F20"/>
          <w:spacing w:val="-6"/>
        </w:rPr>
        <w:t> </w:t>
      </w:r>
      <w:r>
        <w:rPr>
          <w:color w:val="231F20"/>
        </w:rPr>
        <w:t>a</w:t>
      </w:r>
      <w:r>
        <w:rPr>
          <w:color w:val="231F20"/>
          <w:spacing w:val="-6"/>
        </w:rPr>
        <w:t> </w:t>
      </w:r>
      <w:r>
        <w:rPr>
          <w:color w:val="231F20"/>
        </w:rPr>
        <w:t>full-wave</w:t>
      </w:r>
      <w:r>
        <w:rPr>
          <w:color w:val="231F20"/>
          <w:spacing w:val="-6"/>
        </w:rPr>
        <w:t> </w:t>
      </w:r>
      <w:r>
        <w:rPr>
          <w:color w:val="231F20"/>
        </w:rPr>
        <w:t>rectifier</w:t>
      </w:r>
      <w:r>
        <w:rPr>
          <w:color w:val="231F20"/>
          <w:spacing w:val="-6"/>
        </w:rPr>
        <w:t> </w:t>
      </w:r>
      <w:r>
        <w:rPr>
          <w:color w:val="231F20"/>
        </w:rPr>
        <w:t>is</w:t>
      </w:r>
      <w:r>
        <w:rPr>
          <w:color w:val="231F20"/>
          <w:spacing w:val="-6"/>
        </w:rPr>
        <w:t> </w:t>
      </w:r>
      <w:r>
        <w:rPr>
          <w:color w:val="231F20"/>
        </w:rPr>
        <w:t>100</w:t>
      </w:r>
      <w:r>
        <w:rPr>
          <w:color w:val="231F20"/>
          <w:spacing w:val="-6"/>
        </w:rPr>
        <w:t> </w:t>
      </w:r>
      <w:r>
        <w:rPr>
          <w:color w:val="231F20"/>
        </w:rPr>
        <w:t>Hz,</w:t>
      </w:r>
      <w:r>
        <w:rPr>
          <w:color w:val="231F20"/>
          <w:spacing w:val="-6"/>
        </w:rPr>
        <w:t> </w:t>
      </w:r>
      <w:r>
        <w:rPr>
          <w:color w:val="231F20"/>
        </w:rPr>
        <w:t>then</w:t>
      </w:r>
      <w:r>
        <w:rPr>
          <w:color w:val="231F20"/>
          <w:spacing w:val="-6"/>
        </w:rPr>
        <w:t> </w:t>
      </w:r>
      <w:r>
        <w:rPr>
          <w:color w:val="231F20"/>
        </w:rPr>
        <w:t>the</w:t>
      </w:r>
      <w:r>
        <w:rPr>
          <w:color w:val="231F20"/>
          <w:spacing w:val="-6"/>
        </w:rPr>
        <w:t> </w:t>
      </w:r>
      <w:r>
        <w:rPr>
          <w:color w:val="231F20"/>
        </w:rPr>
        <w:t>output</w:t>
      </w:r>
      <w:r>
        <w:rPr>
          <w:color w:val="231F20"/>
          <w:spacing w:val="-6"/>
        </w:rPr>
        <w:t> </w:t>
      </w:r>
      <w:r>
        <w:rPr>
          <w:color w:val="231F20"/>
        </w:rPr>
        <w:t>frequency will be 200</w:t>
      </w:r>
      <w:r>
        <w:rPr>
          <w:color w:val="231F20"/>
          <w:spacing w:val="-7"/>
        </w:rPr>
        <w:t> </w:t>
      </w:r>
      <w:r>
        <w:rPr>
          <w:color w:val="231F20"/>
        </w:rPr>
        <w:t>Hz.</w:t>
      </w:r>
    </w:p>
    <w:p>
      <w:pPr>
        <w:pStyle w:val="Heading2"/>
        <w:numPr>
          <w:ilvl w:val="1"/>
          <w:numId w:val="16"/>
        </w:numPr>
        <w:tabs>
          <w:tab w:pos="1029" w:val="left" w:leader="none"/>
        </w:tabs>
        <w:spacing w:line="240" w:lineRule="auto" w:before="78" w:after="0"/>
        <w:ind w:left="1028" w:right="0" w:hanging="718"/>
        <w:jc w:val="left"/>
      </w:pPr>
      <w:r>
        <w:rPr/>
        <w:drawing>
          <wp:anchor distT="0" distB="0" distL="0" distR="0" allowOverlap="1" layoutInCell="1" locked="0" behindDoc="0" simplePos="0" relativeHeight="6928">
            <wp:simplePos x="0" y="0"/>
            <wp:positionH relativeFrom="page">
              <wp:posOffset>2550325</wp:posOffset>
            </wp:positionH>
            <wp:positionV relativeFrom="paragraph">
              <wp:posOffset>-747496</wp:posOffset>
            </wp:positionV>
            <wp:extent cx="97685" cy="100012"/>
            <wp:effectExtent l="0" t="0" r="0" b="0"/>
            <wp:wrapNone/>
            <wp:docPr id="121" name="image202.png" descr=""/>
            <wp:cNvGraphicFramePr>
              <a:graphicFrameLocks noChangeAspect="1"/>
            </wp:cNvGraphicFramePr>
            <a:graphic>
              <a:graphicData uri="http://schemas.openxmlformats.org/drawingml/2006/picture">
                <pic:pic>
                  <pic:nvPicPr>
                    <pic:cNvPr id="122" name="image202.png"/>
                    <pic:cNvPicPr/>
                  </pic:nvPicPr>
                  <pic:blipFill>
                    <a:blip r:embed="rId222" cstate="print"/>
                    <a:stretch>
                      <a:fillRect/>
                    </a:stretch>
                  </pic:blipFill>
                  <pic:spPr>
                    <a:xfrm>
                      <a:off x="0" y="0"/>
                      <a:ext cx="97685" cy="100012"/>
                    </a:xfrm>
                    <a:prstGeom prst="rect">
                      <a:avLst/>
                    </a:prstGeom>
                  </pic:spPr>
                </pic:pic>
              </a:graphicData>
            </a:graphic>
          </wp:anchor>
        </w:drawing>
      </w:r>
      <w:r>
        <w:rPr>
          <w:color w:val="005AAA"/>
        </w:rPr>
        <w:t>Efficiency of Full-Wave</w:t>
      </w:r>
      <w:r>
        <w:rPr>
          <w:color w:val="005AAA"/>
          <w:spacing w:val="-28"/>
        </w:rPr>
        <w:t> </w:t>
      </w:r>
      <w:r>
        <w:rPr>
          <w:color w:val="005AAA"/>
        </w:rPr>
        <w:t>Rectifier</w:t>
      </w:r>
    </w:p>
    <w:p>
      <w:pPr>
        <w:pStyle w:val="BodyText"/>
        <w:spacing w:line="240" w:lineRule="exact" w:before="70"/>
        <w:ind w:left="309" w:right="306"/>
        <w:jc w:val="both"/>
      </w:pPr>
      <w:r>
        <w:rPr>
          <w:color w:val="231F20"/>
        </w:rPr>
        <w:t>Fig. 6.30 shows the process of full-wave rectification. Let </w:t>
      </w:r>
      <w:r>
        <w:rPr>
          <w:i/>
          <w:color w:val="231F20"/>
        </w:rPr>
        <w:t>v </w:t>
      </w:r>
      <w:r>
        <w:rPr>
          <w:color w:val="231F20"/>
        </w:rPr>
        <w:t>= </w:t>
      </w:r>
      <w:r>
        <w:rPr>
          <w:i/>
          <w:color w:val="231F20"/>
        </w:rPr>
        <w:t>V</w:t>
      </w:r>
      <w:r>
        <w:rPr>
          <w:i/>
          <w:color w:val="231F20"/>
          <w:position w:val="-5"/>
          <w:sz w:val="14"/>
        </w:rPr>
        <w:t>m </w:t>
      </w:r>
      <w:r>
        <w:rPr>
          <w:color w:val="231F20"/>
        </w:rPr>
        <w:t>sin </w:t>
      </w:r>
      <w:r>
        <w:rPr>
          <w:rFonts w:ascii="Symbol" w:hAnsi="Symbol"/>
          <w:color w:val="231F20"/>
        </w:rPr>
        <w:t></w:t>
      </w:r>
      <w:r>
        <w:rPr>
          <w:color w:val="231F20"/>
        </w:rPr>
        <w:t> be the a.c. voltage to be rectified. Let </w:t>
      </w:r>
      <w:r>
        <w:rPr>
          <w:i/>
          <w:color w:val="231F20"/>
        </w:rPr>
        <w:t>r</w:t>
      </w:r>
      <w:r>
        <w:rPr>
          <w:i/>
          <w:color w:val="231F20"/>
          <w:position w:val="-5"/>
          <w:sz w:val="14"/>
        </w:rPr>
        <w:t>f </w:t>
      </w:r>
      <w:r>
        <w:rPr>
          <w:color w:val="231F20"/>
        </w:rPr>
        <w:t>and </w:t>
      </w:r>
      <w:r>
        <w:rPr>
          <w:i/>
          <w:color w:val="231F20"/>
        </w:rPr>
        <w:t>R</w:t>
      </w:r>
      <w:r>
        <w:rPr>
          <w:i/>
          <w:color w:val="231F20"/>
          <w:position w:val="-5"/>
          <w:sz w:val="14"/>
        </w:rPr>
        <w:t>L </w:t>
      </w:r>
      <w:r>
        <w:rPr>
          <w:color w:val="231F20"/>
        </w:rPr>
        <w:t>be the diode resistance and load resistance respectively. Obviously, the rectifier</w:t>
      </w:r>
      <w:r>
        <w:rPr>
          <w:color w:val="231F20"/>
          <w:spacing w:val="-6"/>
        </w:rPr>
        <w:t> </w:t>
      </w:r>
      <w:r>
        <w:rPr>
          <w:color w:val="231F20"/>
        </w:rPr>
        <w:t>will</w:t>
      </w:r>
      <w:r>
        <w:rPr>
          <w:color w:val="231F20"/>
          <w:spacing w:val="-6"/>
        </w:rPr>
        <w:t> </w:t>
      </w:r>
      <w:r>
        <w:rPr>
          <w:color w:val="231F20"/>
        </w:rPr>
        <w:t>conduct</w:t>
      </w:r>
      <w:r>
        <w:rPr>
          <w:color w:val="231F20"/>
          <w:spacing w:val="-6"/>
        </w:rPr>
        <w:t> </w:t>
      </w:r>
      <w:r>
        <w:rPr>
          <w:color w:val="231F20"/>
        </w:rPr>
        <w:t>current</w:t>
      </w:r>
      <w:r>
        <w:rPr>
          <w:color w:val="231F20"/>
          <w:spacing w:val="-6"/>
        </w:rPr>
        <w:t> </w:t>
      </w:r>
      <w:r>
        <w:rPr>
          <w:color w:val="231F20"/>
        </w:rPr>
        <w:t>through</w:t>
      </w:r>
      <w:r>
        <w:rPr>
          <w:color w:val="231F20"/>
          <w:spacing w:val="-6"/>
        </w:rPr>
        <w:t> </w:t>
      </w:r>
      <w:r>
        <w:rPr>
          <w:color w:val="231F20"/>
        </w:rPr>
        <w:t>the</w:t>
      </w:r>
      <w:r>
        <w:rPr>
          <w:color w:val="231F20"/>
          <w:spacing w:val="-6"/>
        </w:rPr>
        <w:t> </w:t>
      </w:r>
      <w:r>
        <w:rPr>
          <w:color w:val="231F20"/>
        </w:rPr>
        <w:t>load</w:t>
      </w:r>
      <w:r>
        <w:rPr>
          <w:color w:val="231F20"/>
          <w:spacing w:val="-6"/>
        </w:rPr>
        <w:t> </w:t>
      </w:r>
      <w:r>
        <w:rPr>
          <w:color w:val="231F20"/>
        </w:rPr>
        <w:t>in</w:t>
      </w:r>
      <w:r>
        <w:rPr>
          <w:color w:val="231F20"/>
          <w:spacing w:val="-6"/>
        </w:rPr>
        <w:t> </w:t>
      </w:r>
      <w:r>
        <w:rPr>
          <w:color w:val="231F20"/>
        </w:rPr>
        <w:t>the</w:t>
      </w:r>
      <w:r>
        <w:rPr>
          <w:color w:val="231F20"/>
          <w:spacing w:val="-6"/>
        </w:rPr>
        <w:t> </w:t>
      </w:r>
      <w:r>
        <w:rPr>
          <w:color w:val="231F20"/>
        </w:rPr>
        <w:t>same</w:t>
      </w:r>
      <w:r>
        <w:rPr>
          <w:color w:val="231F20"/>
          <w:spacing w:val="-6"/>
        </w:rPr>
        <w:t> </w:t>
      </w:r>
      <w:r>
        <w:rPr>
          <w:color w:val="231F20"/>
        </w:rPr>
        <w:t>direction</w:t>
      </w:r>
      <w:r>
        <w:rPr>
          <w:color w:val="231F20"/>
          <w:spacing w:val="-6"/>
        </w:rPr>
        <w:t> </w:t>
      </w:r>
      <w:r>
        <w:rPr>
          <w:color w:val="231F20"/>
        </w:rPr>
        <w:t>for</w:t>
      </w:r>
      <w:r>
        <w:rPr>
          <w:color w:val="231F20"/>
          <w:spacing w:val="-6"/>
        </w:rPr>
        <w:t> </w:t>
      </w:r>
      <w:r>
        <w:rPr>
          <w:color w:val="231F20"/>
        </w:rPr>
        <w:t>both</w:t>
      </w:r>
      <w:r>
        <w:rPr>
          <w:color w:val="231F20"/>
          <w:spacing w:val="-6"/>
        </w:rPr>
        <w:t> </w:t>
      </w:r>
      <w:r>
        <w:rPr>
          <w:color w:val="231F20"/>
        </w:rPr>
        <w:t>half-cycles</w:t>
      </w:r>
      <w:r>
        <w:rPr>
          <w:color w:val="231F20"/>
          <w:spacing w:val="-6"/>
        </w:rPr>
        <w:t> </w:t>
      </w:r>
      <w:r>
        <w:rPr>
          <w:color w:val="231F20"/>
        </w:rPr>
        <w:t>of</w:t>
      </w:r>
      <w:r>
        <w:rPr>
          <w:color w:val="231F20"/>
          <w:spacing w:val="-6"/>
        </w:rPr>
        <w:t> </w:t>
      </w:r>
      <w:r>
        <w:rPr>
          <w:color w:val="231F20"/>
        </w:rPr>
        <w:t>input</w:t>
      </w:r>
      <w:r>
        <w:rPr>
          <w:color w:val="231F20"/>
          <w:spacing w:val="-6"/>
        </w:rPr>
        <w:t> </w:t>
      </w:r>
      <w:r>
        <w:rPr>
          <w:color w:val="231F20"/>
        </w:rPr>
        <w:t>a.c. voltage. The instantaneous current </w:t>
      </w:r>
      <w:r>
        <w:rPr>
          <w:i/>
          <w:color w:val="231F20"/>
        </w:rPr>
        <w:t>i </w:t>
      </w:r>
      <w:r>
        <w:rPr>
          <w:color w:val="231F20"/>
        </w:rPr>
        <w:t>is given by</w:t>
      </w:r>
      <w:r>
        <w:rPr>
          <w:color w:val="231F20"/>
          <w:spacing w:val="8"/>
        </w:rPr>
        <w:t> </w:t>
      </w:r>
      <w:r>
        <w:rPr>
          <w:color w:val="231F20"/>
        </w:rPr>
        <w:t>:</w:t>
      </w:r>
    </w:p>
    <w:p>
      <w:pPr>
        <w:spacing w:after="0" w:line="240" w:lineRule="exact"/>
        <w:jc w:val="both"/>
        <w:sectPr>
          <w:headerReference w:type="even" r:id="rId219"/>
          <w:pgSz w:w="11900" w:h="16840"/>
          <w:pgMar w:header="2253" w:footer="0" w:top="2560" w:bottom="280" w:left="1680" w:right="1680"/>
          <w:pgNumType w:start="94"/>
        </w:sectPr>
      </w:pPr>
    </w:p>
    <w:p>
      <w:pPr>
        <w:tabs>
          <w:tab w:pos="739" w:val="left" w:leader="none"/>
          <w:tab w:pos="1113" w:val="left" w:leader="none"/>
        </w:tabs>
        <w:spacing w:line="218" w:lineRule="exact" w:before="66"/>
        <w:ind w:left="0" w:right="0" w:firstLine="0"/>
        <w:jc w:val="right"/>
        <w:rPr>
          <w:rFonts w:ascii="Symbol" w:hAnsi="Symbol"/>
          <w:sz w:val="20"/>
        </w:rPr>
      </w:pPr>
      <w:r>
        <w:rPr>
          <w:i/>
          <w:color w:val="231F20"/>
          <w:sz w:val="20"/>
        </w:rPr>
        <w:t>i </w:t>
      </w:r>
      <w:r>
        <w:rPr>
          <w:i/>
          <w:color w:val="231F20"/>
          <w:spacing w:val="34"/>
          <w:sz w:val="20"/>
        </w:rPr>
        <w:t> </w:t>
      </w:r>
      <w:r>
        <w:rPr>
          <w:color w:val="231F20"/>
          <w:sz w:val="20"/>
        </w:rPr>
        <w:t>=</w:t>
      </w:r>
      <w:r>
        <w:rPr>
          <w:color w:val="231F20"/>
          <w:position w:val="11"/>
          <w:sz w:val="20"/>
          <w:u w:val="single" w:color="231F20"/>
        </w:rPr>
        <w:t> </w:t>
        <w:tab/>
      </w:r>
      <w:r>
        <w:rPr>
          <w:i/>
          <w:color w:val="231F20"/>
          <w:position w:val="11"/>
          <w:sz w:val="20"/>
          <w:u w:val="single" w:color="231F20"/>
        </w:rPr>
        <w:t>v</w:t>
        <w:tab/>
      </w:r>
      <w:r>
        <w:rPr>
          <w:rFonts w:ascii="Symbol" w:hAnsi="Symbol"/>
          <w:color w:val="231F20"/>
          <w:w w:val="95"/>
          <w:position w:val="1"/>
          <w:sz w:val="20"/>
        </w:rPr>
        <w:t></w:t>
      </w:r>
    </w:p>
    <w:p>
      <w:pPr>
        <w:spacing w:line="269" w:lineRule="exact" w:before="15"/>
        <w:ind w:left="107" w:right="0" w:firstLine="0"/>
        <w:jc w:val="left"/>
        <w:rPr>
          <w:rFonts w:ascii="Symbol" w:hAnsi="Symbol"/>
          <w:sz w:val="20"/>
        </w:rPr>
      </w:pPr>
      <w:r>
        <w:rPr/>
        <w:br w:type="column"/>
      </w:r>
      <w:r>
        <w:rPr>
          <w:i/>
          <w:color w:val="231F20"/>
          <w:sz w:val="20"/>
        </w:rPr>
        <w:t>V</w:t>
      </w:r>
      <w:r>
        <w:rPr>
          <w:i/>
          <w:color w:val="231F20"/>
          <w:position w:val="-5"/>
          <w:sz w:val="14"/>
        </w:rPr>
        <w:t>m </w:t>
      </w:r>
      <w:r>
        <w:rPr>
          <w:color w:val="231F20"/>
          <w:sz w:val="20"/>
        </w:rPr>
        <w:t>sin </w:t>
      </w:r>
      <w:r>
        <w:rPr>
          <w:rFonts w:ascii="Symbol" w:hAnsi="Symbol"/>
          <w:color w:val="231F20"/>
          <w:sz w:val="20"/>
        </w:rPr>
        <w:t></w:t>
      </w:r>
    </w:p>
    <w:p>
      <w:pPr>
        <w:pStyle w:val="BodyText"/>
        <w:spacing w:line="20" w:lineRule="exact"/>
        <w:ind w:left="100"/>
        <w:rPr>
          <w:rFonts w:ascii="Symbol" w:hAnsi="Symbol"/>
          <w:sz w:val="2"/>
        </w:rPr>
      </w:pPr>
      <w:r>
        <w:rPr>
          <w:rFonts w:ascii="Symbol" w:hAnsi="Symbol"/>
          <w:sz w:val="2"/>
        </w:rPr>
        <w:pict>
          <v:group style="width:32.9pt;height:.5pt;mso-position-horizontal-relative:char;mso-position-vertical-relative:line" coordorigin="0,0" coordsize="658,10">
            <v:line style="position:absolute" from="0,5" to="658,5" stroked="true" strokeweight=".48pt" strokecolor="#231f20">
              <v:stroke dashstyle="solid"/>
            </v:line>
          </v:group>
        </w:pict>
      </w:r>
      <w:r>
        <w:rPr>
          <w:rFonts w:ascii="Symbol" w:hAnsi="Symbol"/>
          <w:sz w:val="2"/>
        </w:rPr>
      </w:r>
    </w:p>
    <w:p>
      <w:pPr>
        <w:spacing w:after="0" w:line="20" w:lineRule="exact"/>
        <w:rPr>
          <w:rFonts w:ascii="Symbol" w:hAnsi="Symbol"/>
          <w:sz w:val="2"/>
        </w:rPr>
        <w:sectPr>
          <w:type w:val="continuous"/>
          <w:pgSz w:w="11900" w:h="16840"/>
          <w:pgMar w:top="420" w:bottom="280" w:left="1680" w:right="1680"/>
          <w:cols w:num="2" w:equalWidth="0">
            <w:col w:w="4370" w:space="40"/>
            <w:col w:w="4130"/>
          </w:cols>
        </w:sectPr>
      </w:pPr>
    </w:p>
    <w:p>
      <w:pPr>
        <w:tabs>
          <w:tab w:pos="1130" w:val="left" w:leader="none"/>
        </w:tabs>
        <w:spacing w:before="0"/>
        <w:ind w:left="72" w:right="0" w:firstLine="0"/>
        <w:jc w:val="center"/>
        <w:rPr>
          <w:i/>
          <w:sz w:val="14"/>
        </w:rPr>
      </w:pPr>
      <w:r>
        <w:rPr/>
        <w:pict>
          <v:group style="position:absolute;margin-left:211.871994pt;margin-top:18.930674pt;width:170.8pt;height:148.3pt;mso-position-horizontal-relative:page;mso-position-vertical-relative:paragraph;z-index:4784;mso-wrap-distance-left:0;mso-wrap-distance-right:0" coordorigin="4237,379" coordsize="3416,2966">
            <v:line style="position:absolute" from="4645,387" to="4645,3336" stroked="true" strokeweight=".8pt" strokecolor="#00aeef">
              <v:stroke dashstyle="solid"/>
            </v:line>
            <v:line style="position:absolute" from="4246,2973" to="7645,2973" stroked="true" strokeweight=".8pt" strokecolor="#00aeef">
              <v:stroke dashstyle="solid"/>
            </v:line>
            <v:line style="position:absolute" from="4245,1479" to="7645,1479" stroked="true" strokeweight=".8pt" strokecolor="#00aeef">
              <v:stroke dashstyle="solid"/>
            </v:line>
            <v:shape style="position:absolute;left:4638;top:1018;width:2515;height:923" coordorigin="4639,1019" coordsize="2515,923" path="m4639,1480l4674,1417,4705,1345,4734,1270,4765,1196,4798,1130,4837,1074,4882,1036,4938,1019,4987,1026,5077,1100,5119,1161,5158,1233,5196,1314,5233,1402,5268,1492,5305,1589,5341,1683,5378,1768,5415,1840,5454,1896,5540,1941,5587,1928,5676,1857,5718,1803,5758,1740,5798,1669,5836,1594,5873,1515,5910,1436,5946,1358,5981,1284,6016,1214,6050,1153,6085,1101,6153,1035,6188,1025,6230,1032,6309,1091,6347,1139,6384,1196,6420,1261,6456,1332,6491,1406,6526,1483,6560,1560,6594,1634,6628,1705,6661,1770,6695,1828,6763,1911,6832,1941,6883,1927,6980,1844,7025,1782,7066,1710,7101,1633,7131,1555,7153,1480e" filled="false" stroked="true" strokeweight=".8pt" strokecolor="#ec008c">
              <v:path arrowok="t"/>
              <v:stroke dashstyle="solid"/>
            </v:shape>
            <v:shape style="position:absolute;left:4638;top:2512;width:632;height:462" coordorigin="4639,2512" coordsize="632,462" path="m4639,2973l4667,2906,4695,2833,4725,2757,4758,2685,4795,2620,4838,2566,4888,2529,4946,2512,4995,2520,5083,2592,5124,2651,5162,2722,5200,2801,5235,2886,5270,2974e" filled="false" stroked="true" strokeweight=".8pt" strokecolor="#ec008c">
              <v:path arrowok="t"/>
              <v:stroke dashstyle="solid"/>
            </v:shape>
            <v:shape style="position:absolute;left:5267;top:2512;width:632;height:462" coordorigin="5267,2512" coordsize="632,462" path="m5267,2973l5295,2906,5323,2833,5353,2757,5386,2685,5424,2619,5466,2566,5516,2529,5574,2512,5623,2520,5711,2592,5752,2651,5791,2722,5828,2801,5863,2886,5898,2974e" filled="false" stroked="true" strokeweight=".8pt" strokecolor="#ec008c">
              <v:path arrowok="t"/>
              <v:stroke dashstyle="solid"/>
            </v:shape>
            <v:shape style="position:absolute;left:5895;top:2512;width:632;height:462" coordorigin="5895,2512" coordsize="632,462" path="m5895,2973l5923,2906,5952,2832,5982,2757,6014,2685,6052,2619,6094,2566,6144,2529,6202,2512,6251,2519,6340,2592,6380,2651,6419,2721,6456,2801,6492,2886,6527,2974e" filled="false" stroked="true" strokeweight=".8pt" strokecolor="#ec008c">
              <v:path arrowok="t"/>
              <v:stroke dashstyle="solid"/>
            </v:shape>
            <v:shape style="position:absolute;left:6523;top:2512;width:632;height:462" coordorigin="6523,2512" coordsize="632,462" path="m6523,2973l6551,2906,6580,2832,6610,2757,6643,2685,6680,2619,6723,2566,6772,2529,6830,2512,6879,2519,6968,2592,7008,2651,7047,2721,7084,2801,7120,2886,7155,2974e" filled="false" stroked="true" strokeweight=".8pt" strokecolor="#ec008c">
              <v:path arrowok="t"/>
              <v:stroke dashstyle="solid"/>
            </v:shape>
            <v:line style="position:absolute" from="5266,1473" to="5266,2979" stroked="true" strokeweight=".8pt" strokecolor="#231f20">
              <v:stroke dashstyle="shortdash"/>
            </v:line>
            <v:line style="position:absolute" from="5897,1473" to="5897,2979" stroked="true" strokeweight=".8pt" strokecolor="#231f20">
              <v:stroke dashstyle="shortdash"/>
            </v:line>
            <v:line style="position:absolute" from="6528,1473" to="6528,2979" stroked="true" strokeweight=".8pt" strokecolor="#231f20">
              <v:stroke dashstyle="shortdash"/>
            </v:line>
            <v:line style="position:absolute" from="7153,1472" to="7154,2979" stroked="true" strokeweight=".8pt" strokecolor="#231f20">
              <v:stroke dashstyle="shortdash"/>
            </v:line>
            <v:line style="position:absolute" from="4505,1322" to="4505,855" stroked="true" strokeweight=".8pt" strokecolor="#231f20">
              <v:stroke dashstyle="solid"/>
            </v:line>
            <v:shape style="position:absolute;left:4451;top:767;width:106;height:96" coordorigin="4452,767" coordsize="106,96" path="m4505,767l4452,863,4557,863,4505,767xe" filled="true" fillcolor="#231f20" stroked="false">
              <v:path arrowok="t"/>
              <v:fill type="solid"/>
            </v:shape>
            <v:shape style="position:absolute;left:4474;top:621;width:76;height:82" coordorigin="4474,621" coordsize="76,82" path="m4503,629l4485,629,4487,631,4489,634,4492,643,4494,658,4496,678,4497,703,4501,703,4516,687,4510,687,4509,672,4509,663,4507,649,4506,641,4503,630,4503,629xm4543,621l4539,621,4537,622,4534,625,4533,626,4533,631,4535,633,4540,637,4541,639,4541,643,4541,644,4540,645,4540,648,4538,651,4536,654,4535,655,4531,662,4522,674,4517,679,4510,687,4516,687,4519,684,4529,672,4536,663,4544,650,4547,645,4549,640,4550,638,4550,635,4550,629,4549,626,4545,622,4543,621xm4500,621l4474,627,4475,630,4478,629,4480,629,4503,629,4502,626,4500,621xe" filled="true" fillcolor="#231f20" stroked="false">
              <v:path arrowok="t"/>
              <v:fill type="solid"/>
            </v:shape>
            <v:shape style="position:absolute;left:4507;top:1527;width:82;height:124" coordorigin="4507,1528" coordsize="82,124" path="m4560,1528l4536,1528,4526,1533,4518,1545,4513,1554,4510,1565,4508,1577,4507,1589,4507,1590,4508,1603,4510,1615,4513,1625,4518,1635,4526,1646,4536,1652,4560,1652,4568,1647,4540,1647,4534,1642,4530,1633,4528,1625,4526,1615,4525,1604,4524,1590,4525,1577,4526,1565,4528,1555,4530,1547,4534,1537,4540,1532,4568,1532,4560,1528xm4568,1532l4556,1532,4562,1537,4565,1546,4568,1554,4568,1555,4570,1564,4571,1576,4571,1589,4571,1603,4570,1615,4568,1625,4566,1633,4562,1642,4556,1647,4540,1647,4568,1647,4570,1646,4577,1635,4582,1625,4586,1615,4588,1603,4588,1590,4588,1589,4588,1577,4586,1565,4582,1554,4577,1545,4570,1533,4568,1532xe" filled="true" fillcolor="#231f20" stroked="false">
              <v:path arrowok="t"/>
              <v:fill type="solid"/>
            </v:shape>
            <v:shape style="position:absolute;left:4499;top:3038;width:82;height:124" coordorigin="4499,3039" coordsize="82,124" path="m4552,3039l4528,3039,4518,3044,4510,3056,4506,3065,4502,3076,4500,3088,4499,3100,4499,3102,4500,3114,4502,3126,4506,3136,4511,3146,4518,3157,4528,3163,4552,3163,4560,3158,4532,3158,4526,3153,4522,3144,4520,3136,4518,3127,4517,3115,4516,3102,4517,3088,4518,3076,4520,3066,4522,3058,4526,3048,4532,3043,4560,3043,4552,3039xm4560,3043l4548,3043,4554,3048,4558,3057,4560,3065,4560,3066,4562,3075,4563,3087,4563,3100,4563,3114,4562,3126,4560,3136,4558,3144,4554,3153,4548,3158,4532,3158,4560,3158,4562,3157,4569,3146,4574,3136,4578,3126,4580,3114,4581,3102,4581,3100,4580,3088,4578,3076,4574,3065,4569,3056,4562,3044,4560,3043xe" filled="true" fillcolor="#231f20" stroked="false">
              <v:path arrowok="t"/>
              <v:fill type="solid"/>
            </v:shape>
            <v:line style="position:absolute" from="4485,2294" to="4485,2733" stroked="true" strokeweight=".8pt" strokecolor="#231f20">
              <v:stroke dashstyle="solid"/>
            </v:line>
            <v:shape style="position:absolute;left:4432;top:2206;width:106;height:96" coordorigin="4433,2207" coordsize="106,96" path="m4485,2207l4433,2303,4538,2303,4485,2207xe" filled="true" fillcolor="#231f20" stroked="false">
              <v:path arrowok="t"/>
              <v:fill type="solid"/>
            </v:shape>
            <v:shape style="position:absolute;left:4487;top:2029;width:42;height:117" coordorigin="4488,2030" coordsize="42,117" path="m4523,2030l4518,2030,4516,2031,4512,2034,4511,2036,4511,2041,4512,2043,4516,2046,4518,2047,4523,2047,4525,2046,4528,2043,4529,2041,4529,2036,4528,2034,4525,2031,4523,2030xm4519,2072l4501,2072,4502,2072,4503,2073,4504,2074,4504,2075,4504,2078,4503,2082,4489,2133,4488,2136,4488,2141,4489,2143,4492,2146,4494,2146,4500,2146,4503,2145,4507,2142,4513,2138,4513,2137,4504,2137,4504,2137,4503,2136,4503,2135,4502,2135,4502,2132,4503,2130,4519,2072xm4518,2124l4515,2129,4512,2133,4508,2136,4507,2136,4506,2137,4513,2137,4517,2132,4521,2126,4518,2124xm4521,2065l4491,2070,4491,2073,4495,2072,4498,2072,4519,2072,4521,2065xe" filled="true" fillcolor="#231f20" stroked="false">
              <v:path arrowok="t"/>
              <v:fill type="solid"/>
            </v:shape>
            <v:line style="position:absolute" from="4748,2709" to="4748,2969" stroked="true" strokeweight=".8pt" strokecolor="#a54686">
              <v:stroke dashstyle="solid"/>
            </v:line>
            <v:line style="position:absolute" from="4807,2607" to="4807,2973" stroked="true" strokeweight=".8pt" strokecolor="#a54686">
              <v:stroke dashstyle="solid"/>
            </v:line>
            <v:line style="position:absolute" from="5385,2093" to="5627,2093" stroked="true" strokeweight=".8pt" strokecolor="#231f20">
              <v:stroke dashstyle="solid"/>
            </v:line>
            <v:shape style="position:absolute;left:5618;top:2040;width:96;height:106" coordorigin="5619,2040" coordsize="96,106" path="m5619,2040l5619,2146,5714,2093,5619,2040xe" filled="true" fillcolor="#231f20" stroked="false">
              <v:path arrowok="t"/>
              <v:fill type="solid"/>
            </v:shape>
            <v:line style="position:absolute" from="5534,3107" to="5776,3107" stroked="true" strokeweight=".8pt" strokecolor="#231f20">
              <v:stroke dashstyle="solid"/>
            </v:line>
            <v:shape style="position:absolute;left:5767;top:3053;width:96;height:106" coordorigin="5768,3054" coordsize="96,106" path="m5768,3054l5768,3159,5863,3107,5768,3054xe" filled="true" fillcolor="#231f20" stroked="false">
              <v:path arrowok="t"/>
              <v:fill type="solid"/>
            </v:shape>
            <v:shape style="position:absolute;left:5761;top:2037;width:70;height:114" coordorigin="5762,2038" coordsize="70,114" path="m5805,2038l5788,2038,5780,2042,5774,2050,5769,2059,5765,2070,5762,2083,5762,2095,5762,2107,5763,2116,5767,2129,5770,2133,5776,2142,5779,2145,5787,2150,5791,2151,5805,2151,5812,2147,5813,2146,5794,2146,5791,2145,5789,2143,5786,2141,5784,2139,5781,2133,5779,2128,5777,2115,5777,2106,5776,2097,5831,2097,5831,2092,5776,2092,5777,2078,5778,2067,5781,2054,5783,2050,5789,2044,5793,2043,5813,2043,5812,2042,5805,2038xm5831,2097l5816,2097,5816,2109,5815,2119,5812,2133,5809,2138,5803,2144,5800,2146,5813,2146,5819,2139,5824,2130,5828,2120,5830,2108,5831,2097xm5813,2043l5799,2043,5802,2044,5808,2048,5810,2053,5815,2067,5816,2078,5816,2092,5831,2092,5830,2082,5828,2069,5824,2059,5819,2050,5813,2043xe" filled="true" fillcolor="#231f20" stroked="false">
              <v:path arrowok="t"/>
              <v:fill type="solid"/>
            </v:shape>
            <v:shape style="position:absolute;left:5910;top:3051;width:70;height:114" coordorigin="5911,3051" coordsize="70,114" path="m5954,3051l5937,3051,5929,3055,5923,3064,5918,3073,5914,3084,5911,3096,5911,3109,5911,3120,5912,3129,5916,3142,5919,3147,5925,3156,5928,3159,5936,3163,5940,3165,5954,3165,5961,3160,5962,3159,5943,3159,5940,3158,5938,3157,5935,3155,5933,3153,5930,3146,5928,3141,5926,3128,5926,3120,5925,3111,5980,3111,5980,3105,5925,3105,5926,3091,5927,3081,5930,3068,5932,3063,5938,3058,5942,3056,5962,3056,5961,3055,5954,3051xm5980,3111l5965,3111,5965,3123,5964,3133,5961,3146,5958,3151,5952,3158,5949,3159,5962,3159,5968,3152,5973,3144,5977,3133,5979,3122,5980,3111xm5962,3056l5948,3056,5951,3057,5957,3062,5959,3066,5964,3081,5965,3091,5965,3105,5980,3105,5979,3095,5977,3083,5973,3072,5968,3063,5962,3056xe" filled="true" fillcolor="#231f20" stroked="false">
              <v:path arrowok="t"/>
              <v:fill type="solid"/>
            </v:shape>
            <v:shape style="position:absolute;left:4712;top:2992;width:94;height:128" coordorigin="4713,2992" coordsize="94,128" path="m4766,3038l4757,3038,4750,3040,4743,3045,4734,3051,4726,3059,4715,3079,4713,3089,4713,3104,4714,3109,4721,3117,4725,3119,4734,3119,4738,3118,4750,3109,4750,3109,4734,3109,4732,3108,4728,3103,4727,3100,4727,3084,4731,3073,4747,3048,4755,3042,4775,3042,4773,3041,4769,3038,4766,3038xm4779,3087l4766,3087,4761,3103,4760,3107,4760,3114,4761,3116,4763,3119,4765,3119,4771,3119,4775,3118,4783,3110,4784,3109,4776,3109,4775,3109,4774,3108,4774,3108,4774,3105,4775,3102,4779,3087xm4789,3098l4784,3103,4781,3107,4778,3109,4777,3109,4784,3109,4788,3105,4792,3100,4789,3098xm4775,3042l4766,3042,4768,3043,4773,3048,4774,3051,4774,3064,4769,3076,4751,3102,4743,3109,4750,3109,4758,3100,4766,3087,4779,3087,4791,3046,4778,3046,4775,3043,4775,3042xm4804,3000l4785,3000,4786,3000,4788,3001,4789,3002,4789,3003,4789,3006,4789,3008,4788,3010,4786,3015,4778,3046,4791,3046,4804,3000xm4806,2992l4776,2997,4776,3000,4779,3000,4782,3000,4804,3000,4806,2992xe" filled="true" fillcolor="#231f20" stroked="false">
              <v:path arrowok="t"/>
              <v:fill type="solid"/>
            </v:shape>
            <v:shape style="position:absolute;left:4830;top:3006;width:70;height:114" coordorigin="4830,3006" coordsize="70,114" path="m4874,3006l4856,3006,4849,3010,4843,3019,4837,3028,4833,3039,4831,3052,4830,3064,4830,3075,4831,3084,4836,3097,4838,3102,4844,3111,4848,3114,4855,3118,4860,3120,4873,3120,4881,3116,4882,3114,4862,3114,4860,3113,4857,3112,4855,3110,4853,3108,4849,3101,4848,3096,4846,3083,4845,3075,4845,3066,4900,3066,4899,3060,4845,3060,4845,3046,4846,3036,4850,3023,4852,3018,4858,3013,4861,3011,4882,3011,4881,3010,4874,3006xm4900,3066l4884,3066,4884,3078,4883,3088,4880,3101,4878,3107,4872,3113,4869,3114,4882,3114,4887,3107,4893,3099,4897,3088,4899,3077,4900,3066xm4882,3011l4868,3011,4870,3012,4876,3017,4879,3021,4883,3036,4884,3046,4885,3060,4899,3060,4899,3050,4896,3038,4893,3027,4887,3018,4882,3011xe" filled="true" fillcolor="#231f20" stroked="false">
              <v:path arrowok="t"/>
              <v:fill type="solid"/>
            </v:shape>
            <v:line style="position:absolute" from="4810,2672" to="4747,2735" stroked="true" strokeweight=".8pt" strokecolor="#a54686">
              <v:stroke dashstyle="solid"/>
            </v:line>
            <v:line style="position:absolute" from="4810,2710" to="4747,2774" stroked="true" strokeweight=".8pt" strokecolor="#a54686">
              <v:stroke dashstyle="solid"/>
            </v:line>
            <v:line style="position:absolute" from="4810,2749" to="4747,2813" stroked="true" strokeweight=".8pt" strokecolor="#a54686">
              <v:stroke dashstyle="solid"/>
            </v:line>
            <v:line style="position:absolute" from="4810,2788" to="4747,2852" stroked="true" strokeweight=".8pt" strokecolor="#a54686">
              <v:stroke dashstyle="solid"/>
            </v:line>
            <v:line style="position:absolute" from="4810,2827" to="4747,2891" stroked="true" strokeweight=".8pt" strokecolor="#a54686">
              <v:stroke dashstyle="solid"/>
            </v:line>
            <v:line style="position:absolute" from="4810,2866" to="4747,2930" stroked="true" strokeweight=".8pt" strokecolor="#a54686">
              <v:stroke dashstyle="solid"/>
            </v:line>
            <v:line style="position:absolute" from="4810,2905" to="4747,2969" stroked="true" strokeweight=".8pt" strokecolor="#a54686">
              <v:stroke dashstyle="solid"/>
            </v:line>
            <w10:wrap type="topAndBottom"/>
          </v:group>
        </w:pict>
      </w:r>
      <w:r>
        <w:rPr>
          <w:i/>
          <w:color w:val="231F20"/>
          <w:spacing w:val="3"/>
          <w:sz w:val="20"/>
        </w:rPr>
        <w:t>r</w:t>
      </w:r>
      <w:r>
        <w:rPr>
          <w:i/>
          <w:color w:val="231F20"/>
          <w:spacing w:val="3"/>
          <w:position w:val="-5"/>
          <w:sz w:val="14"/>
        </w:rPr>
        <w:t>f </w:t>
      </w:r>
      <w:r>
        <w:rPr>
          <w:i/>
          <w:color w:val="231F20"/>
          <w:spacing w:val="6"/>
          <w:position w:val="-5"/>
          <w:sz w:val="14"/>
        </w:rPr>
        <w:t> </w:t>
      </w:r>
      <w:r>
        <w:rPr>
          <w:rFonts w:ascii="Symbol" w:hAnsi="Symbol"/>
          <w:color w:val="231F20"/>
          <w:sz w:val="20"/>
        </w:rPr>
        <w:t></w:t>
      </w:r>
      <w:r>
        <w:rPr>
          <w:color w:val="231F20"/>
          <w:spacing w:val="25"/>
          <w:sz w:val="20"/>
        </w:rPr>
        <w:t> </w:t>
      </w:r>
      <w:r>
        <w:rPr>
          <w:i/>
          <w:color w:val="231F20"/>
          <w:spacing w:val="-3"/>
          <w:sz w:val="20"/>
        </w:rPr>
        <w:t>R</w:t>
      </w:r>
      <w:r>
        <w:rPr>
          <w:i/>
          <w:color w:val="231F20"/>
          <w:spacing w:val="-3"/>
          <w:position w:val="-5"/>
          <w:sz w:val="14"/>
        </w:rPr>
        <w:t>L</w:t>
        <w:tab/>
      </w:r>
      <w:r>
        <w:rPr>
          <w:i/>
          <w:color w:val="231F20"/>
          <w:spacing w:val="3"/>
          <w:sz w:val="20"/>
        </w:rPr>
        <w:t>r</w:t>
      </w:r>
      <w:r>
        <w:rPr>
          <w:i/>
          <w:color w:val="231F20"/>
          <w:spacing w:val="3"/>
          <w:position w:val="-5"/>
          <w:sz w:val="14"/>
        </w:rPr>
        <w:t>f  </w:t>
      </w:r>
      <w:r>
        <w:rPr>
          <w:rFonts w:ascii="Symbol" w:hAnsi="Symbol"/>
          <w:color w:val="231F20"/>
          <w:sz w:val="20"/>
        </w:rPr>
        <w:t></w:t>
      </w:r>
      <w:r>
        <w:rPr>
          <w:color w:val="231F20"/>
          <w:spacing w:val="26"/>
          <w:sz w:val="20"/>
        </w:rPr>
        <w:t> </w:t>
      </w:r>
      <w:r>
        <w:rPr>
          <w:i/>
          <w:color w:val="231F20"/>
          <w:sz w:val="20"/>
        </w:rPr>
        <w:t>R</w:t>
      </w:r>
      <w:r>
        <w:rPr>
          <w:i/>
          <w:color w:val="231F20"/>
          <w:position w:val="-5"/>
          <w:sz w:val="14"/>
        </w:rPr>
        <w:t>L</w:t>
      </w:r>
    </w:p>
    <w:p>
      <w:pPr>
        <w:pStyle w:val="BodyText"/>
        <w:ind w:left="3616"/>
      </w:pPr>
      <w:r>
        <w:rPr/>
        <w:pict>
          <v:group style="width:67.5pt;height:15.2pt;mso-position-horizontal-relative:char;mso-position-vertical-relative:line" coordorigin="0,0" coordsize="1350,304">
            <v:shape style="position:absolute;left:4;top:4;width:1341;height:295" coordorigin="5,5" coordsize="1341,295" path="m675,5l584,6,498,10,416,16,339,25,267,36,199,49,114,72,53,97,5,152,17,181,114,232,199,255,267,268,339,279,416,288,498,294,584,298,675,299,766,298,852,294,934,288,1011,279,1083,268,1151,255,1236,232,1297,207,1345,152,1333,123,1236,72,1151,49,1083,36,1011,25,934,16,852,10,766,6,675,5xe" filled="true" fillcolor="#eff5de" stroked="false">
              <v:path arrowok="t"/>
              <v:fill type="solid"/>
            </v:shape>
            <v:shape style="position:absolute;left:4;top:4;width:1341;height:295" coordorigin="5,5" coordsize="1341,295" path="m5,152l53,97,114,72,199,49,267,36,339,25,416,16,498,10,584,6,675,5,766,6,852,10,934,16,1011,25,1083,36,1151,49,1236,72,1297,97,1345,152,1333,181,1236,232,1151,255,1083,268,1011,279,934,288,852,294,766,298,675,299,584,298,498,294,416,288,339,279,267,268,199,255,114,232,53,207,5,152xe" filled="false" stroked="true" strokeweight=".48pt" strokecolor="#eff5de">
              <v:path arrowok="t"/>
              <v:stroke dashstyle="solid"/>
            </v:shape>
            <v:shape style="position:absolute;left:0;top:0;width:1350;height:304" type="#_x0000_t202" filled="false" stroked="false">
              <v:textbox inset="0,0,0,0">
                <w:txbxContent>
                  <w:p>
                    <w:pPr>
                      <w:spacing w:before="31"/>
                      <w:ind w:left="288" w:right="0" w:firstLine="0"/>
                      <w:jc w:val="left"/>
                      <w:rPr>
                        <w:b/>
                        <w:sz w:val="20"/>
                      </w:rPr>
                    </w:pPr>
                    <w:r>
                      <w:rPr>
                        <w:b/>
                        <w:color w:val="231F20"/>
                        <w:sz w:val="20"/>
                      </w:rPr>
                      <w:t>Fig. 6.30</w:t>
                    </w:r>
                  </w:p>
                </w:txbxContent>
              </v:textbox>
              <w10:wrap type="none"/>
            </v:shape>
          </v:group>
        </w:pict>
      </w:r>
      <w:r>
        <w:rPr/>
      </w:r>
    </w:p>
    <w:p>
      <w:pPr>
        <w:pStyle w:val="BodyText"/>
        <w:spacing w:line="229" w:lineRule="exact"/>
        <w:ind w:left="670"/>
      </w:pPr>
      <w:r>
        <w:rPr>
          <w:b/>
          <w:color w:val="ED1846"/>
        </w:rPr>
        <w:t>d.c. output power. </w:t>
      </w:r>
      <w:r>
        <w:rPr>
          <w:color w:val="231F20"/>
        </w:rPr>
        <w:t>The output current is pulsating direct current. Therefore, in order to find the</w:t>
      </w:r>
    </w:p>
    <w:p>
      <w:pPr>
        <w:pStyle w:val="BodyText"/>
        <w:spacing w:line="249" w:lineRule="auto" w:before="10"/>
        <w:ind w:left="309" w:right="297"/>
      </w:pPr>
      <w:r>
        <w:rPr>
          <w:color w:val="231F20"/>
        </w:rPr>
        <w:t>d.c. power, average current has to be found out. From the elementary knowledge of electrical engi- neering,</w:t>
      </w:r>
    </w:p>
    <w:p>
      <w:pPr>
        <w:spacing w:after="0" w:line="249" w:lineRule="auto"/>
        <w:sectPr>
          <w:type w:val="continuous"/>
          <w:pgSz w:w="11900" w:h="16840"/>
          <w:pgMar w:top="420" w:bottom="280" w:left="1680" w:right="1680"/>
        </w:sectPr>
      </w:pPr>
    </w:p>
    <w:p>
      <w:pPr>
        <w:pStyle w:val="BodyText"/>
        <w:spacing w:before="2"/>
        <w:rPr>
          <w:sz w:val="12"/>
        </w:rPr>
      </w:pPr>
    </w:p>
    <w:p>
      <w:pPr>
        <w:spacing w:after="0"/>
        <w:rPr>
          <w:sz w:val="12"/>
        </w:rPr>
        <w:sectPr>
          <w:headerReference w:type="even" r:id="rId223"/>
          <w:pgSz w:w="11870" w:h="15840"/>
          <w:pgMar w:header="0" w:footer="0" w:top="1500" w:bottom="280" w:left="1660" w:right="1660"/>
        </w:sectPr>
      </w:pPr>
    </w:p>
    <w:p>
      <w:pPr>
        <w:pStyle w:val="BodyText"/>
        <w:rPr>
          <w:sz w:val="26"/>
        </w:rPr>
      </w:pPr>
    </w:p>
    <w:p>
      <w:pPr>
        <w:pStyle w:val="BodyText"/>
        <w:spacing w:before="11"/>
        <w:rPr>
          <w:sz w:val="31"/>
        </w:rPr>
      </w:pPr>
    </w:p>
    <w:p>
      <w:pPr>
        <w:spacing w:before="0"/>
        <w:ind w:left="0" w:right="0" w:firstLine="0"/>
        <w:jc w:val="right"/>
        <w:rPr>
          <w:i/>
          <w:sz w:val="14"/>
        </w:rPr>
      </w:pPr>
      <w:r>
        <w:rPr>
          <w:i/>
          <w:color w:val="231F20"/>
          <w:position w:val="6"/>
          <w:sz w:val="20"/>
        </w:rPr>
        <w:t>I</w:t>
      </w:r>
      <w:r>
        <w:rPr>
          <w:i/>
          <w:color w:val="231F20"/>
          <w:sz w:val="14"/>
        </w:rPr>
        <w:t>dc</w:t>
      </w:r>
    </w:p>
    <w:p>
      <w:pPr>
        <w:pStyle w:val="BodyText"/>
        <w:spacing w:before="1"/>
        <w:rPr>
          <w:i/>
          <w:sz w:val="45"/>
        </w:rPr>
      </w:pPr>
      <w:r>
        <w:rPr/>
        <w:br w:type="column"/>
      </w:r>
      <w:r>
        <w:rPr>
          <w:i/>
          <w:sz w:val="45"/>
        </w:rPr>
      </w:r>
    </w:p>
    <w:p>
      <w:pPr>
        <w:spacing w:line="160" w:lineRule="auto" w:before="1"/>
        <w:ind w:left="0" w:right="0" w:firstLine="0"/>
        <w:jc w:val="right"/>
        <w:rPr>
          <w:i/>
          <w:sz w:val="14"/>
        </w:rPr>
      </w:pPr>
      <w:r>
        <w:rPr>
          <w:color w:val="231F20"/>
          <w:position w:val="-15"/>
          <w:sz w:val="20"/>
        </w:rPr>
        <w:t>= </w:t>
      </w:r>
      <w:r>
        <w:rPr>
          <w:sz w:val="20"/>
        </w:rPr>
        <w:t>2 </w:t>
      </w:r>
      <w:r>
        <w:rPr>
          <w:i/>
          <w:sz w:val="20"/>
        </w:rPr>
        <w:t>I</w:t>
      </w:r>
      <w:r>
        <w:rPr>
          <w:i/>
          <w:position w:val="-5"/>
          <w:sz w:val="14"/>
        </w:rPr>
        <w:t>m</w:t>
      </w:r>
    </w:p>
    <w:p>
      <w:pPr>
        <w:pStyle w:val="BodyText"/>
        <w:spacing w:line="179" w:lineRule="exact"/>
        <w:ind w:right="90"/>
        <w:jc w:val="right"/>
        <w:rPr>
          <w:rFonts w:ascii="Symbol" w:hAnsi="Symbol"/>
        </w:rPr>
      </w:pPr>
      <w:r>
        <w:rPr/>
        <w:pict>
          <v:line style="position:absolute;mso-position-horizontal-relative:page;mso-position-vertical-relative:paragraph;z-index:-155536" from="255.839996pt,-2.590903pt" to="273.479996pt,-2.590903pt" stroked="true" strokeweight=".492pt" strokecolor="#000000">
            <v:stroke dashstyle="solid"/>
            <w10:wrap type="none"/>
          </v:line>
        </w:pict>
      </w:r>
      <w:r>
        <w:rPr>
          <w:rFonts w:ascii="Symbol" w:hAnsi="Symbol"/>
        </w:rPr>
        <w:t></w:t>
      </w:r>
    </w:p>
    <w:p>
      <w:pPr>
        <w:spacing w:line="30" w:lineRule="exact" w:before="197"/>
        <w:ind w:left="404" w:right="0" w:firstLine="0"/>
        <w:jc w:val="left"/>
        <w:rPr>
          <w:sz w:val="14"/>
        </w:rPr>
      </w:pPr>
      <w:r>
        <w:rPr>
          <w:color w:val="231F20"/>
          <w:sz w:val="14"/>
        </w:rPr>
        <w:t>2</w:t>
      </w:r>
    </w:p>
    <w:p>
      <w:pPr>
        <w:pStyle w:val="BodyText"/>
        <w:rPr>
          <w:sz w:val="24"/>
        </w:rPr>
      </w:pPr>
      <w:r>
        <w:rPr/>
        <w:br w:type="column"/>
      </w:r>
      <w:r>
        <w:rPr>
          <w:sz w:val="24"/>
        </w:rPr>
      </w:r>
    </w:p>
    <w:p>
      <w:pPr>
        <w:pStyle w:val="BodyText"/>
        <w:rPr>
          <w:sz w:val="24"/>
        </w:rPr>
      </w:pPr>
    </w:p>
    <w:p>
      <w:pPr>
        <w:pStyle w:val="BodyText"/>
        <w:rPr>
          <w:sz w:val="24"/>
        </w:rPr>
      </w:pPr>
    </w:p>
    <w:p>
      <w:pPr>
        <w:pStyle w:val="BodyText"/>
        <w:spacing w:before="5"/>
        <w:rPr>
          <w:sz w:val="25"/>
        </w:rPr>
      </w:pPr>
    </w:p>
    <w:p>
      <w:pPr>
        <w:pStyle w:val="BodyText"/>
        <w:spacing w:line="122" w:lineRule="exact"/>
        <w:ind w:left="523"/>
        <w:rPr>
          <w:i/>
        </w:rPr>
      </w:pPr>
      <w:r>
        <w:rPr>
          <w:rFonts w:ascii="Symbol" w:hAnsi="Symbol"/>
        </w:rPr>
        <w:t></w:t>
      </w:r>
      <w:r>
        <w:rPr/>
        <w:t> </w:t>
      </w:r>
      <w:r>
        <w:rPr>
          <w:position w:val="1"/>
        </w:rPr>
        <w:t>2</w:t>
      </w:r>
      <w:r>
        <w:rPr>
          <w:spacing w:val="-13"/>
          <w:position w:val="1"/>
        </w:rPr>
        <w:t> </w:t>
      </w:r>
      <w:r>
        <w:rPr>
          <w:i/>
          <w:position w:val="1"/>
        </w:rPr>
        <w:t>I</w:t>
      </w:r>
    </w:p>
    <w:p>
      <w:pPr>
        <w:pStyle w:val="Heading3"/>
        <w:tabs>
          <w:tab w:pos="2898" w:val="left" w:leader="none"/>
        </w:tabs>
        <w:spacing w:before="103"/>
        <w:ind w:left="327"/>
        <w:rPr>
          <w:sz w:val="28"/>
        </w:rPr>
      </w:pPr>
      <w:r>
        <w:rPr>
          <w:b w:val="0"/>
        </w:rPr>
        <w:br w:type="column"/>
      </w:r>
      <w:r>
        <w:rPr>
          <w:rFonts w:ascii="Trebuchet MS" w:hAnsi="Trebuchet MS"/>
          <w:color w:val="231F20"/>
          <w:w w:val="105"/>
        </w:rPr>
        <w:t>Semiconductor</w:t>
      </w:r>
      <w:r>
        <w:rPr>
          <w:rFonts w:ascii="Trebuchet MS" w:hAnsi="Trebuchet MS"/>
          <w:color w:val="231F20"/>
          <w:spacing w:val="19"/>
          <w:w w:val="105"/>
        </w:rPr>
        <w:t> </w:t>
      </w:r>
      <w:r>
        <w:rPr>
          <w:rFonts w:ascii="Trebuchet MS" w:hAnsi="Trebuchet MS"/>
          <w:color w:val="231F20"/>
          <w:w w:val="105"/>
        </w:rPr>
        <w:t>Diode</w:t>
        <w:tab/>
      </w:r>
      <w:r>
        <w:rPr>
          <w:rFonts w:ascii="Wingdings" w:hAnsi="Wingdings"/>
          <w:color w:val="C9252B"/>
          <w:w w:val="105"/>
        </w:rPr>
        <w:t></w:t>
      </w:r>
      <w:r>
        <w:rPr>
          <w:rFonts w:ascii="Times New Roman" w:hAnsi="Times New Roman"/>
          <w:color w:val="C9252B"/>
          <w:spacing w:val="5"/>
          <w:w w:val="105"/>
        </w:rPr>
        <w:t> </w:t>
      </w:r>
      <w:r>
        <w:rPr>
          <w:color w:val="231F20"/>
          <w:w w:val="105"/>
          <w:position w:val="-3"/>
          <w:sz w:val="28"/>
        </w:rPr>
        <w:t>95</w:t>
      </w:r>
    </w:p>
    <w:p>
      <w:pPr>
        <w:pStyle w:val="BodyText"/>
        <w:rPr>
          <w:rFonts w:ascii="Arial"/>
          <w:b/>
          <w:sz w:val="32"/>
        </w:rPr>
      </w:pPr>
    </w:p>
    <w:p>
      <w:pPr>
        <w:pStyle w:val="BodyText"/>
        <w:rPr>
          <w:rFonts w:ascii="Arial"/>
          <w:b/>
          <w:sz w:val="28"/>
        </w:rPr>
      </w:pPr>
    </w:p>
    <w:p>
      <w:pPr>
        <w:spacing w:line="64" w:lineRule="auto" w:before="0"/>
        <w:ind w:left="135" w:right="0" w:firstLine="0"/>
        <w:jc w:val="left"/>
        <w:rPr>
          <w:sz w:val="14"/>
        </w:rPr>
      </w:pPr>
      <w:r>
        <w:rPr>
          <w:rFonts w:ascii="Symbol" w:hAnsi="Symbol"/>
          <w:position w:val="-12"/>
          <w:sz w:val="20"/>
        </w:rPr>
        <w:t></w:t>
      </w:r>
      <w:r>
        <w:rPr>
          <w:sz w:val="14"/>
        </w:rPr>
        <w:t>2</w:t>
      </w:r>
    </w:p>
    <w:p>
      <w:pPr>
        <w:spacing w:after="0" w:line="64" w:lineRule="auto"/>
        <w:jc w:val="left"/>
        <w:rPr>
          <w:sz w:val="14"/>
        </w:rPr>
        <w:sectPr>
          <w:type w:val="continuous"/>
          <w:pgSz w:w="11870" w:h="15840"/>
          <w:pgMar w:top="420" w:bottom="280" w:left="1660" w:right="1660"/>
          <w:cols w:num="4" w:equalWidth="0">
            <w:col w:w="3056" w:space="40"/>
            <w:col w:w="691" w:space="39"/>
            <w:col w:w="855" w:space="39"/>
            <w:col w:w="3830"/>
          </w:cols>
        </w:sectPr>
      </w:pPr>
    </w:p>
    <w:p>
      <w:pPr>
        <w:tabs>
          <w:tab w:pos="1287" w:val="left" w:leader="none"/>
        </w:tabs>
        <w:spacing w:line="136" w:lineRule="exact" w:before="1"/>
        <w:ind w:left="672" w:right="0" w:firstLine="0"/>
        <w:jc w:val="left"/>
        <w:rPr>
          <w:sz w:val="20"/>
        </w:rPr>
      </w:pPr>
      <w:r>
        <w:rPr>
          <w:rFonts w:ascii="Symbol" w:hAnsi="Symbol"/>
          <w:color w:val="231F20"/>
          <w:sz w:val="20"/>
        </w:rPr>
        <w:t></w:t>
      </w:r>
      <w:r>
        <w:rPr>
          <w:color w:val="231F20"/>
          <w:sz w:val="20"/>
        </w:rPr>
        <w:tab/>
        <w:t>d.c. power output, </w:t>
      </w:r>
      <w:r>
        <w:rPr>
          <w:i/>
          <w:color w:val="231F20"/>
          <w:spacing w:val="-11"/>
          <w:sz w:val="20"/>
        </w:rPr>
        <w:t>P</w:t>
      </w:r>
      <w:r>
        <w:rPr>
          <w:i/>
          <w:color w:val="231F20"/>
          <w:spacing w:val="-11"/>
          <w:position w:val="-5"/>
          <w:sz w:val="14"/>
        </w:rPr>
        <w:t>dc </w:t>
      </w:r>
      <w:r>
        <w:rPr>
          <w:color w:val="231F20"/>
          <w:sz w:val="20"/>
        </w:rPr>
        <w:t>= </w:t>
      </w:r>
      <w:r>
        <w:rPr>
          <w:i/>
          <w:color w:val="231F20"/>
          <w:sz w:val="20"/>
        </w:rPr>
        <w:t>I </w:t>
      </w:r>
      <w:r>
        <w:rPr>
          <w:i/>
          <w:color w:val="231F20"/>
          <w:position w:val="-5"/>
          <w:sz w:val="14"/>
        </w:rPr>
        <w:t>dc </w:t>
      </w:r>
      <w:r>
        <w:rPr>
          <w:rFonts w:ascii="Symbol" w:hAnsi="Symbol"/>
          <w:color w:val="231F20"/>
          <w:sz w:val="20"/>
        </w:rPr>
        <w:t></w:t>
      </w:r>
      <w:r>
        <w:rPr>
          <w:color w:val="231F20"/>
          <w:sz w:val="20"/>
        </w:rPr>
        <w:t> </w:t>
      </w:r>
      <w:r>
        <w:rPr>
          <w:i/>
          <w:color w:val="231F20"/>
          <w:sz w:val="20"/>
        </w:rPr>
        <w:t>R</w:t>
      </w:r>
      <w:r>
        <w:rPr>
          <w:i/>
          <w:color w:val="231F20"/>
          <w:position w:val="-5"/>
          <w:sz w:val="14"/>
        </w:rPr>
        <w:t>L</w:t>
      </w:r>
      <w:r>
        <w:rPr>
          <w:i/>
          <w:color w:val="231F20"/>
          <w:spacing w:val="-14"/>
          <w:position w:val="-5"/>
          <w:sz w:val="14"/>
        </w:rPr>
        <w:t> </w:t>
      </w:r>
      <w:r>
        <w:rPr>
          <w:color w:val="231F20"/>
          <w:sz w:val="20"/>
        </w:rPr>
        <w:t>=</w:t>
      </w:r>
    </w:p>
    <w:p>
      <w:pPr>
        <w:spacing w:line="137" w:lineRule="exact" w:before="0"/>
        <w:ind w:left="77" w:right="0" w:firstLine="0"/>
        <w:jc w:val="left"/>
        <w:rPr>
          <w:rFonts w:ascii="Symbol" w:hAnsi="Symbol"/>
          <w:sz w:val="20"/>
        </w:rPr>
      </w:pPr>
      <w:r>
        <w:rPr/>
        <w:br w:type="column"/>
      </w:r>
      <w:r>
        <w:rPr>
          <w:rFonts w:ascii="Symbol" w:hAnsi="Symbol"/>
          <w:position w:val="-8"/>
          <w:sz w:val="20"/>
        </w:rPr>
        <w:t></w:t>
      </w:r>
      <w:r>
        <w:rPr>
          <w:sz w:val="20"/>
          <w:u w:val="single"/>
        </w:rPr>
        <w:t> </w:t>
      </w:r>
      <w:r>
        <w:rPr>
          <w:i/>
          <w:sz w:val="14"/>
          <w:u w:val="single"/>
        </w:rPr>
        <w:t>m</w:t>
      </w:r>
      <w:r>
        <w:rPr>
          <w:i/>
          <w:sz w:val="14"/>
        </w:rPr>
        <w:t> </w:t>
      </w:r>
      <w:r>
        <w:rPr>
          <w:rFonts w:ascii="Symbol" w:hAnsi="Symbol"/>
          <w:position w:val="-8"/>
          <w:sz w:val="20"/>
        </w:rPr>
        <w:t></w:t>
      </w:r>
    </w:p>
    <w:p>
      <w:pPr>
        <w:pStyle w:val="ListParagraph"/>
        <w:numPr>
          <w:ilvl w:val="1"/>
          <w:numId w:val="11"/>
        </w:numPr>
        <w:tabs>
          <w:tab w:pos="280" w:val="left" w:leader="none"/>
        </w:tabs>
        <w:spacing w:line="136" w:lineRule="exact" w:before="1" w:after="0"/>
        <w:ind w:left="279" w:right="0" w:hanging="178"/>
        <w:jc w:val="left"/>
        <w:rPr>
          <w:rFonts w:ascii="Symbol"/>
          <w:i/>
          <w:sz w:val="20"/>
        </w:rPr>
      </w:pPr>
      <w:r>
        <w:rPr>
          <w:i/>
          <w:spacing w:val="-5"/>
          <w:sz w:val="20"/>
        </w:rPr>
        <w:br w:type="column"/>
      </w:r>
      <w:r>
        <w:rPr>
          <w:i/>
          <w:spacing w:val="-3"/>
          <w:sz w:val="20"/>
        </w:rPr>
        <w:t>R</w:t>
      </w:r>
      <w:r>
        <w:rPr>
          <w:i/>
          <w:spacing w:val="-3"/>
          <w:position w:val="-5"/>
          <w:sz w:val="14"/>
        </w:rPr>
        <w:t>L</w:t>
      </w:r>
    </w:p>
    <w:p>
      <w:pPr>
        <w:spacing w:line="122" w:lineRule="exact" w:before="15"/>
        <w:ind w:left="672" w:right="0" w:firstLine="0"/>
        <w:jc w:val="left"/>
        <w:rPr>
          <w:sz w:val="20"/>
        </w:rPr>
      </w:pPr>
      <w:r>
        <w:rPr/>
        <w:br w:type="column"/>
      </w:r>
      <w:r>
        <w:rPr>
          <w:color w:val="231F20"/>
          <w:sz w:val="20"/>
        </w:rPr>
        <w:t>...(</w:t>
      </w:r>
      <w:r>
        <w:rPr>
          <w:i/>
          <w:color w:val="231F20"/>
          <w:sz w:val="20"/>
        </w:rPr>
        <w:t>i</w:t>
      </w:r>
      <w:r>
        <w:rPr>
          <w:color w:val="231F20"/>
          <w:sz w:val="20"/>
        </w:rPr>
        <w:t>)</w:t>
      </w:r>
    </w:p>
    <w:p>
      <w:pPr>
        <w:spacing w:after="0" w:line="122" w:lineRule="exact"/>
        <w:jc w:val="left"/>
        <w:rPr>
          <w:sz w:val="20"/>
        </w:rPr>
        <w:sectPr>
          <w:type w:val="continuous"/>
          <w:pgSz w:w="11870" w:h="15840"/>
          <w:pgMar w:top="420" w:bottom="280" w:left="1660" w:right="1660"/>
          <w:cols w:num="4" w:equalWidth="0">
            <w:col w:w="4232" w:space="40"/>
            <w:col w:w="661" w:space="39"/>
            <w:col w:w="516" w:space="1758"/>
            <w:col w:w="1304"/>
          </w:cols>
        </w:sectPr>
      </w:pPr>
    </w:p>
    <w:p>
      <w:pPr>
        <w:pStyle w:val="BodyText"/>
        <w:spacing w:before="3"/>
        <w:ind w:left="1424" w:right="688"/>
        <w:jc w:val="center"/>
        <w:rPr>
          <w:rFonts w:ascii="Symbol" w:hAnsi="Symbol"/>
        </w:rPr>
      </w:pPr>
      <w:r>
        <w:rPr>
          <w:rFonts w:ascii="Symbol" w:hAnsi="Symbol"/>
        </w:rPr>
        <w:t></w:t>
      </w:r>
      <w:r>
        <w:rPr/>
        <w:t>   </w:t>
      </w:r>
      <w:r>
        <w:rPr>
          <w:rFonts w:ascii="Symbol" w:hAnsi="Symbol"/>
        </w:rPr>
        <w:t></w:t>
      </w:r>
      <w:r>
        <w:rPr/>
        <w:t>   </w:t>
      </w:r>
      <w:r>
        <w:rPr>
          <w:rFonts w:ascii="Symbol" w:hAnsi="Symbol"/>
        </w:rPr>
        <w:t></w:t>
      </w:r>
    </w:p>
    <w:p>
      <w:pPr>
        <w:spacing w:before="29"/>
        <w:ind w:left="672" w:right="0" w:firstLine="0"/>
        <w:jc w:val="left"/>
        <w:rPr>
          <w:sz w:val="20"/>
        </w:rPr>
      </w:pPr>
      <w:r>
        <w:rPr>
          <w:b/>
          <w:color w:val="ED1846"/>
          <w:sz w:val="20"/>
        </w:rPr>
        <w:t>a.c. input power. </w:t>
      </w:r>
      <w:r>
        <w:rPr>
          <w:color w:val="231F20"/>
          <w:sz w:val="20"/>
        </w:rPr>
        <w:t>The a.c. input power is given by :</w:t>
      </w:r>
    </w:p>
    <w:p>
      <w:pPr>
        <w:tabs>
          <w:tab w:pos="3192" w:val="left" w:leader="none"/>
        </w:tabs>
        <w:spacing w:line="122" w:lineRule="exact" w:before="50"/>
        <w:ind w:left="2832" w:right="0" w:firstLine="0"/>
        <w:jc w:val="left"/>
        <w:rPr>
          <w:sz w:val="20"/>
        </w:rPr>
      </w:pPr>
      <w:r>
        <w:rPr>
          <w:i/>
          <w:color w:val="231F20"/>
          <w:sz w:val="20"/>
        </w:rPr>
        <w:t>P</w:t>
        <w:tab/>
      </w:r>
      <w:r>
        <w:rPr>
          <w:color w:val="231F20"/>
          <w:sz w:val="20"/>
        </w:rPr>
        <w:t>=  </w:t>
      </w:r>
      <w:r>
        <w:rPr>
          <w:i/>
          <w:color w:val="231F20"/>
          <w:sz w:val="20"/>
        </w:rPr>
        <w:t>I</w:t>
      </w:r>
      <w:r>
        <w:rPr>
          <w:color w:val="231F20"/>
          <w:sz w:val="20"/>
          <w:vertAlign w:val="superscript"/>
        </w:rPr>
        <w:t>2</w:t>
      </w:r>
      <w:r>
        <w:rPr>
          <w:color w:val="231F20"/>
          <w:sz w:val="20"/>
          <w:vertAlign w:val="baseline"/>
        </w:rPr>
        <w:t>   (</w:t>
      </w:r>
      <w:r>
        <w:rPr>
          <w:i/>
          <w:color w:val="231F20"/>
          <w:sz w:val="20"/>
          <w:vertAlign w:val="baseline"/>
        </w:rPr>
        <w:t>r  </w:t>
      </w:r>
      <w:r>
        <w:rPr>
          <w:color w:val="231F20"/>
          <w:sz w:val="20"/>
          <w:vertAlign w:val="baseline"/>
        </w:rPr>
        <w:t>+ </w:t>
      </w:r>
      <w:r>
        <w:rPr>
          <w:i/>
          <w:color w:val="231F20"/>
          <w:sz w:val="20"/>
          <w:vertAlign w:val="baseline"/>
        </w:rPr>
        <w:t>R</w:t>
      </w:r>
      <w:r>
        <w:rPr>
          <w:i/>
          <w:color w:val="231F20"/>
          <w:spacing w:val="-9"/>
          <w:sz w:val="20"/>
          <w:vertAlign w:val="baseline"/>
        </w:rPr>
        <w:t> </w:t>
      </w:r>
      <w:r>
        <w:rPr>
          <w:color w:val="231F20"/>
          <w:sz w:val="20"/>
          <w:vertAlign w:val="baseline"/>
        </w:rPr>
        <w:t>)</w:t>
      </w:r>
    </w:p>
    <w:p>
      <w:pPr>
        <w:tabs>
          <w:tab w:pos="559" w:val="left" w:leader="none"/>
          <w:tab w:pos="1319" w:val="left" w:leader="none"/>
        </w:tabs>
        <w:spacing w:line="156" w:lineRule="exact" w:before="0"/>
        <w:ind w:left="0" w:right="1288" w:firstLine="0"/>
        <w:jc w:val="center"/>
        <w:rPr>
          <w:i/>
          <w:sz w:val="14"/>
        </w:rPr>
      </w:pPr>
      <w:r>
        <w:rPr>
          <w:i/>
          <w:color w:val="231F20"/>
          <w:sz w:val="14"/>
        </w:rPr>
        <w:t>ac</w:t>
        <w:tab/>
        <w:t>rms    </w:t>
      </w:r>
      <w:r>
        <w:rPr>
          <w:i/>
          <w:color w:val="231F20"/>
          <w:spacing w:val="12"/>
          <w:sz w:val="14"/>
        </w:rPr>
        <w:t> </w:t>
      </w:r>
      <w:r>
        <w:rPr>
          <w:i/>
          <w:color w:val="231F20"/>
          <w:sz w:val="14"/>
        </w:rPr>
        <w:t>f</w:t>
        <w:tab/>
        <w:t>L</w:t>
      </w:r>
    </w:p>
    <w:p>
      <w:pPr>
        <w:pStyle w:val="BodyText"/>
        <w:spacing w:before="3"/>
        <w:ind w:left="672"/>
      </w:pPr>
      <w:r>
        <w:rPr>
          <w:color w:val="231F20"/>
        </w:rPr>
        <w:t>For a full-wave rectified wave, we have,</w:t>
      </w:r>
    </w:p>
    <w:p>
      <w:pPr>
        <w:spacing w:before="150"/>
        <w:ind w:left="2772" w:right="0" w:firstLine="0"/>
        <w:jc w:val="left"/>
        <w:rPr>
          <w:sz w:val="20"/>
        </w:rPr>
      </w:pPr>
      <w:r>
        <w:rPr/>
        <w:pict>
          <v:group style="position:absolute;margin-left:267.059998pt;margin-top:7.475965pt;width:11.85pt;height:12.05pt;mso-position-horizontal-relative:page;mso-position-vertical-relative:paragraph;z-index:7096" coordorigin="5341,150" coordsize="237,241">
            <v:shape style="position:absolute;left:5341;top:149;width:237;height:215" type="#_x0000_t75" stroked="false">
              <v:imagedata r:id="rId224" o:title=""/>
            </v:shape>
            <v:shape style="position:absolute;left:5341;top:149;width:237;height:241" type="#_x0000_t202" filled="false" stroked="false">
              <v:textbox inset="0,0,0,0">
                <w:txbxContent>
                  <w:p>
                    <w:pPr>
                      <w:spacing w:before="10"/>
                      <w:ind w:left="130" w:right="0" w:firstLine="0"/>
                      <w:jc w:val="left"/>
                      <w:rPr>
                        <w:sz w:val="20"/>
                      </w:rPr>
                    </w:pPr>
                    <w:r>
                      <w:rPr>
                        <w:sz w:val="20"/>
                      </w:rPr>
                      <w:t>2</w:t>
                    </w:r>
                  </w:p>
                </w:txbxContent>
              </v:textbox>
              <w10:wrap type="none"/>
            </v:shape>
            <w10:wrap type="none"/>
          </v:group>
        </w:pict>
      </w:r>
      <w:r>
        <w:rPr>
          <w:i/>
          <w:color w:val="231F20"/>
          <w:sz w:val="20"/>
        </w:rPr>
        <w:t>I</w:t>
      </w:r>
      <w:r>
        <w:rPr>
          <w:i/>
          <w:color w:val="231F20"/>
          <w:position w:val="-5"/>
          <w:sz w:val="14"/>
        </w:rPr>
        <w:t>rms </w:t>
      </w:r>
      <w:r>
        <w:rPr>
          <w:color w:val="231F20"/>
          <w:sz w:val="20"/>
        </w:rPr>
        <w:t>= </w:t>
      </w:r>
      <w:r>
        <w:rPr>
          <w:i/>
          <w:color w:val="231F20"/>
          <w:sz w:val="20"/>
        </w:rPr>
        <w:t>I</w:t>
      </w:r>
      <w:r>
        <w:rPr>
          <w:i/>
          <w:color w:val="231F20"/>
          <w:position w:val="-5"/>
          <w:sz w:val="14"/>
        </w:rPr>
        <w:t>m</w:t>
      </w:r>
      <w:r>
        <w:rPr>
          <w:color w:val="231F20"/>
          <w:sz w:val="20"/>
        </w:rPr>
        <w:t>/</w:t>
      </w:r>
    </w:p>
    <w:p>
      <w:pPr>
        <w:spacing w:line="124" w:lineRule="exact" w:before="95"/>
        <w:ind w:left="0" w:right="1072" w:firstLine="0"/>
        <w:jc w:val="center"/>
        <w:rPr>
          <w:sz w:val="20"/>
        </w:rPr>
      </w:pPr>
      <w:r>
        <w:rPr>
          <w:rFonts w:ascii="Symbol" w:hAnsi="Symbol"/>
          <w:sz w:val="20"/>
        </w:rPr>
        <w:t></w:t>
      </w:r>
      <w:r>
        <w:rPr>
          <w:sz w:val="20"/>
        </w:rPr>
        <w:t>  </w:t>
      </w:r>
      <w:r>
        <w:rPr>
          <w:i/>
          <w:position w:val="1"/>
          <w:sz w:val="20"/>
        </w:rPr>
        <w:t>I   </w:t>
      </w:r>
      <w:r>
        <w:rPr>
          <w:rFonts w:ascii="Symbol" w:hAnsi="Symbol"/>
          <w:sz w:val="20"/>
        </w:rPr>
        <w:t></w:t>
      </w:r>
      <w:r>
        <w:rPr>
          <w:sz w:val="20"/>
          <w:vertAlign w:val="superscript"/>
        </w:rPr>
        <w:t>2</w:t>
      </w:r>
    </w:p>
    <w:p>
      <w:pPr>
        <w:tabs>
          <w:tab w:pos="2832" w:val="left" w:leader="none"/>
          <w:tab w:pos="3192" w:val="left" w:leader="none"/>
          <w:tab w:pos="7803" w:val="left" w:leader="none"/>
        </w:tabs>
        <w:spacing w:line="137" w:lineRule="exact" w:before="35"/>
        <w:ind w:left="672" w:right="0" w:firstLine="0"/>
        <w:jc w:val="left"/>
        <w:rPr>
          <w:sz w:val="20"/>
        </w:rPr>
      </w:pPr>
      <w:r>
        <w:rPr/>
        <w:drawing>
          <wp:anchor distT="0" distB="0" distL="0" distR="0" allowOverlap="1" layoutInCell="1" locked="0" behindDoc="1" simplePos="0" relativeHeight="268279991">
            <wp:simplePos x="0" y="0"/>
            <wp:positionH relativeFrom="page">
              <wp:posOffset>3316223</wp:posOffset>
            </wp:positionH>
            <wp:positionV relativeFrom="paragraph">
              <wp:posOffset>90857</wp:posOffset>
            </wp:positionV>
            <wp:extent cx="172212" cy="153282"/>
            <wp:effectExtent l="0" t="0" r="0" b="0"/>
            <wp:wrapNone/>
            <wp:docPr id="123" name="image204.png" descr=""/>
            <wp:cNvGraphicFramePr>
              <a:graphicFrameLocks noChangeAspect="1"/>
            </wp:cNvGraphicFramePr>
            <a:graphic>
              <a:graphicData uri="http://schemas.openxmlformats.org/drawingml/2006/picture">
                <pic:pic>
                  <pic:nvPicPr>
                    <pic:cNvPr id="124" name="image204.png"/>
                    <pic:cNvPicPr/>
                  </pic:nvPicPr>
                  <pic:blipFill>
                    <a:blip r:embed="rId225" cstate="print"/>
                    <a:stretch>
                      <a:fillRect/>
                    </a:stretch>
                  </pic:blipFill>
                  <pic:spPr>
                    <a:xfrm>
                      <a:off x="0" y="0"/>
                      <a:ext cx="172212" cy="153282"/>
                    </a:xfrm>
                    <a:prstGeom prst="rect">
                      <a:avLst/>
                    </a:prstGeom>
                  </pic:spPr>
                </pic:pic>
              </a:graphicData>
            </a:graphic>
          </wp:anchor>
        </w:drawing>
      </w:r>
      <w:r>
        <w:rPr>
          <w:rFonts w:ascii="Symbol" w:hAnsi="Symbol"/>
          <w:color w:val="231F20"/>
          <w:position w:val="2"/>
          <w:sz w:val="20"/>
        </w:rPr>
        <w:t></w:t>
      </w:r>
      <w:r>
        <w:rPr>
          <w:color w:val="231F20"/>
          <w:position w:val="2"/>
          <w:sz w:val="20"/>
        </w:rPr>
        <w:tab/>
      </w:r>
      <w:r>
        <w:rPr>
          <w:i/>
          <w:color w:val="231F20"/>
          <w:position w:val="2"/>
          <w:sz w:val="20"/>
        </w:rPr>
        <w:t>P</w:t>
        <w:tab/>
      </w:r>
      <w:r>
        <w:rPr>
          <w:color w:val="231F20"/>
          <w:position w:val="2"/>
          <w:sz w:val="20"/>
        </w:rPr>
        <w:t>=   </w:t>
      </w:r>
      <w:r>
        <w:rPr>
          <w:rFonts w:ascii="Symbol" w:hAnsi="Symbol"/>
          <w:sz w:val="20"/>
        </w:rPr>
        <w:t></w:t>
      </w:r>
      <w:r>
        <w:rPr>
          <w:sz w:val="20"/>
        </w:rPr>
        <w:t>   </w:t>
      </w:r>
      <w:r>
        <w:rPr>
          <w:i/>
          <w:sz w:val="20"/>
          <w:vertAlign w:val="superscript"/>
        </w:rPr>
        <w:t>m</w:t>
      </w:r>
      <w:r>
        <w:rPr>
          <w:i/>
          <w:sz w:val="20"/>
          <w:vertAlign w:val="baseline"/>
        </w:rPr>
        <w:t> </w:t>
      </w:r>
      <w:r>
        <w:rPr>
          <w:rFonts w:ascii="Symbol" w:hAnsi="Symbol"/>
          <w:sz w:val="20"/>
          <w:vertAlign w:val="baseline"/>
        </w:rPr>
        <w:t></w:t>
      </w:r>
      <w:r>
        <w:rPr>
          <w:sz w:val="20"/>
          <w:vertAlign w:val="baseline"/>
        </w:rPr>
        <w:t>  </w:t>
      </w:r>
      <w:r>
        <w:rPr>
          <w:color w:val="231F20"/>
          <w:position w:val="2"/>
          <w:sz w:val="20"/>
          <w:vertAlign w:val="baseline"/>
        </w:rPr>
        <w:t>(</w:t>
      </w:r>
      <w:r>
        <w:rPr>
          <w:i/>
          <w:color w:val="231F20"/>
          <w:position w:val="2"/>
          <w:sz w:val="20"/>
          <w:vertAlign w:val="baseline"/>
        </w:rPr>
        <w:t>r  </w:t>
      </w:r>
      <w:r>
        <w:rPr>
          <w:color w:val="231F20"/>
          <w:position w:val="2"/>
          <w:sz w:val="20"/>
          <w:vertAlign w:val="baseline"/>
        </w:rPr>
        <w:t>+</w:t>
      </w:r>
      <w:r>
        <w:rPr>
          <w:color w:val="231F20"/>
          <w:spacing w:val="-18"/>
          <w:position w:val="2"/>
          <w:sz w:val="20"/>
          <w:vertAlign w:val="baseline"/>
        </w:rPr>
        <w:t> </w:t>
      </w:r>
      <w:r>
        <w:rPr>
          <w:i/>
          <w:color w:val="231F20"/>
          <w:position w:val="2"/>
          <w:sz w:val="20"/>
          <w:vertAlign w:val="baseline"/>
        </w:rPr>
        <w:t>R</w:t>
      </w:r>
      <w:r>
        <w:rPr>
          <w:i/>
          <w:color w:val="231F20"/>
          <w:spacing w:val="24"/>
          <w:position w:val="2"/>
          <w:sz w:val="20"/>
          <w:vertAlign w:val="baseline"/>
        </w:rPr>
        <w:t> </w:t>
      </w:r>
      <w:r>
        <w:rPr>
          <w:color w:val="231F20"/>
          <w:position w:val="2"/>
          <w:sz w:val="20"/>
          <w:vertAlign w:val="baseline"/>
        </w:rPr>
        <w:t>)</w:t>
        <w:tab/>
        <w:t>...</w:t>
      </w:r>
      <w:r>
        <w:rPr>
          <w:color w:val="231F20"/>
          <w:spacing w:val="-15"/>
          <w:position w:val="2"/>
          <w:sz w:val="20"/>
          <w:vertAlign w:val="baseline"/>
        </w:rPr>
        <w:t> </w:t>
      </w:r>
      <w:r>
        <w:rPr>
          <w:color w:val="231F20"/>
          <w:position w:val="2"/>
          <w:sz w:val="20"/>
          <w:vertAlign w:val="baseline"/>
        </w:rPr>
        <w:t>(</w:t>
      </w:r>
      <w:r>
        <w:rPr>
          <w:i/>
          <w:color w:val="231F20"/>
          <w:position w:val="2"/>
          <w:sz w:val="20"/>
          <w:vertAlign w:val="baseline"/>
        </w:rPr>
        <w:t>ii</w:t>
      </w:r>
      <w:r>
        <w:rPr>
          <w:color w:val="231F20"/>
          <w:position w:val="2"/>
          <w:sz w:val="20"/>
          <w:vertAlign w:val="baseline"/>
        </w:rPr>
        <w:t>)</w:t>
      </w:r>
    </w:p>
    <w:p>
      <w:pPr>
        <w:tabs>
          <w:tab w:pos="520" w:val="left" w:leader="none"/>
          <w:tab w:pos="1276" w:val="left" w:leader="none"/>
          <w:tab w:pos="1619" w:val="left" w:leader="none"/>
        </w:tabs>
        <w:spacing w:line="148" w:lineRule="auto" w:before="37"/>
        <w:ind w:left="0" w:right="988" w:firstLine="0"/>
        <w:jc w:val="center"/>
        <w:rPr>
          <w:i/>
          <w:sz w:val="14"/>
        </w:rPr>
      </w:pPr>
      <w:r>
        <w:rPr>
          <w:i/>
          <w:color w:val="231F20"/>
          <w:sz w:val="14"/>
        </w:rPr>
        <w:t>ac</w:t>
        <w:tab/>
      </w:r>
      <w:r>
        <w:rPr>
          <w:rFonts w:ascii="Symbol" w:hAnsi="Symbol"/>
          <w:position w:val="-8"/>
          <w:sz w:val="20"/>
        </w:rPr>
        <w:t></w:t>
      </w:r>
      <w:r>
        <w:rPr>
          <w:position w:val="-8"/>
          <w:sz w:val="20"/>
        </w:rPr>
        <w:t>  </w:t>
      </w:r>
      <w:r>
        <w:rPr>
          <w:spacing w:val="34"/>
          <w:position w:val="-8"/>
          <w:sz w:val="20"/>
        </w:rPr>
        <w:t> </w:t>
      </w:r>
      <w:r>
        <w:rPr>
          <w:position w:val="-6"/>
          <w:sz w:val="20"/>
        </w:rPr>
        <w:t>2</w:t>
      </w:r>
      <w:r>
        <w:rPr>
          <w:spacing w:val="8"/>
          <w:position w:val="-6"/>
          <w:sz w:val="20"/>
        </w:rPr>
        <w:t> </w:t>
      </w:r>
      <w:r>
        <w:rPr>
          <w:rFonts w:ascii="Symbol" w:hAnsi="Symbol"/>
          <w:position w:val="-8"/>
          <w:sz w:val="20"/>
        </w:rPr>
        <w:t></w:t>
      </w:r>
      <w:r>
        <w:rPr>
          <w:position w:val="-8"/>
          <w:sz w:val="20"/>
        </w:rPr>
        <w:tab/>
      </w:r>
      <w:r>
        <w:rPr>
          <w:i/>
          <w:color w:val="231F20"/>
          <w:sz w:val="14"/>
        </w:rPr>
        <w:t>f</w:t>
        <w:tab/>
        <w:t>L</w:t>
      </w:r>
    </w:p>
    <w:p>
      <w:pPr>
        <w:spacing w:after="0" w:line="148" w:lineRule="auto"/>
        <w:jc w:val="center"/>
        <w:rPr>
          <w:sz w:val="14"/>
        </w:rPr>
        <w:sectPr>
          <w:type w:val="continuous"/>
          <w:pgSz w:w="11870" w:h="15840"/>
          <w:pgMar w:top="420" w:bottom="280" w:left="1660" w:right="1660"/>
        </w:sectPr>
      </w:pPr>
    </w:p>
    <w:p>
      <w:pPr>
        <w:pStyle w:val="BodyText"/>
        <w:spacing w:before="76"/>
        <w:ind w:left="672"/>
      </w:pPr>
      <w:r>
        <w:rPr>
          <w:rFonts w:ascii="Symbol" w:hAnsi="Symbol"/>
          <w:color w:val="231F20"/>
        </w:rPr>
        <w:t></w:t>
      </w:r>
      <w:r>
        <w:rPr>
          <w:color w:val="231F20"/>
        </w:rPr>
        <w:t> Full-wave rectification efficiency is</w:t>
      </w:r>
    </w:p>
    <w:p>
      <w:pPr>
        <w:spacing w:line="123" w:lineRule="exact" w:before="103"/>
        <w:ind w:left="0" w:right="206" w:firstLine="0"/>
        <w:jc w:val="right"/>
        <w:rPr>
          <w:i/>
          <w:sz w:val="20"/>
        </w:rPr>
      </w:pPr>
      <w:r>
        <w:rPr>
          <w:i/>
          <w:w w:val="99"/>
          <w:sz w:val="20"/>
        </w:rPr>
        <w:t>P</w:t>
      </w:r>
    </w:p>
    <w:p>
      <w:pPr>
        <w:pStyle w:val="BodyText"/>
        <w:rPr>
          <w:i/>
          <w:sz w:val="22"/>
        </w:rPr>
      </w:pPr>
      <w:r>
        <w:rPr/>
        <w:br w:type="column"/>
      </w:r>
      <w:r>
        <w:rPr>
          <w:i/>
          <w:sz w:val="22"/>
        </w:rPr>
      </w:r>
    </w:p>
    <w:p>
      <w:pPr>
        <w:spacing w:line="123" w:lineRule="exact" w:before="171"/>
        <w:ind w:left="474" w:right="0" w:firstLine="0"/>
        <w:jc w:val="left"/>
        <w:rPr>
          <w:i/>
          <w:sz w:val="20"/>
        </w:rPr>
      </w:pPr>
      <w:r>
        <w:rPr>
          <w:sz w:val="20"/>
        </w:rPr>
        <w:t>(2</w:t>
      </w:r>
      <w:r>
        <w:rPr>
          <w:spacing w:val="-13"/>
          <w:sz w:val="20"/>
        </w:rPr>
        <w:t> </w:t>
      </w:r>
      <w:r>
        <w:rPr>
          <w:i/>
          <w:sz w:val="20"/>
        </w:rPr>
        <w:t>I</w:t>
      </w:r>
    </w:p>
    <w:p>
      <w:pPr>
        <w:pStyle w:val="BodyText"/>
        <w:spacing w:before="7"/>
        <w:rPr>
          <w:i/>
          <w:sz w:val="35"/>
        </w:rPr>
      </w:pPr>
      <w:r>
        <w:rPr/>
        <w:br w:type="column"/>
      </w:r>
      <w:r>
        <w:rPr>
          <w:i/>
          <w:sz w:val="35"/>
        </w:rPr>
      </w:r>
    </w:p>
    <w:p>
      <w:pPr>
        <w:pStyle w:val="BodyText"/>
        <w:spacing w:line="137" w:lineRule="exact"/>
        <w:ind w:left="133"/>
        <w:rPr>
          <w:i/>
        </w:rPr>
      </w:pPr>
      <w:r>
        <w:rPr/>
        <w:t>/ </w:t>
      </w:r>
      <w:r>
        <w:rPr>
          <w:rFonts w:ascii="Symbol" w:hAnsi="Symbol"/>
        </w:rPr>
        <w:t></w:t>
      </w:r>
      <w:r>
        <w:rPr/>
        <w:t>)</w:t>
      </w:r>
      <w:r>
        <w:rPr>
          <w:vertAlign w:val="superscript"/>
        </w:rPr>
        <w:t>2</w:t>
      </w:r>
      <w:r>
        <w:rPr>
          <w:i/>
          <w:vertAlign w:val="baseline"/>
        </w:rPr>
        <w:t>R</w:t>
      </w:r>
    </w:p>
    <w:p>
      <w:pPr>
        <w:spacing w:after="0" w:line="137" w:lineRule="exact"/>
        <w:sectPr>
          <w:type w:val="continuous"/>
          <w:pgSz w:w="11870" w:h="15840"/>
          <w:pgMar w:top="420" w:bottom="280" w:left="1660" w:right="1660"/>
          <w:cols w:num="3" w:equalWidth="0">
            <w:col w:w="3807" w:space="40"/>
            <w:col w:w="748" w:space="39"/>
            <w:col w:w="3916"/>
          </w:cols>
        </w:sectPr>
      </w:pPr>
    </w:p>
    <w:p>
      <w:pPr>
        <w:tabs>
          <w:tab w:pos="1651" w:val="left" w:leader="none"/>
          <w:tab w:pos="2306" w:val="left" w:leader="none"/>
          <w:tab w:pos="2596" w:val="left" w:leader="none"/>
        </w:tabs>
        <w:spacing w:line="156" w:lineRule="exact" w:before="0"/>
        <w:ind w:left="0" w:right="41" w:firstLine="0"/>
        <w:jc w:val="center"/>
        <w:rPr>
          <w:i/>
          <w:sz w:val="14"/>
        </w:rPr>
      </w:pPr>
      <w:r>
        <w:rPr>
          <w:rFonts w:ascii="Symbol" w:hAnsi="Symbol"/>
          <w:color w:val="231F20"/>
          <w:position w:val="-9"/>
          <w:sz w:val="20"/>
        </w:rPr>
        <w:t></w:t>
      </w:r>
      <w:r>
        <w:rPr>
          <w:color w:val="231F20"/>
          <w:position w:val="-9"/>
          <w:sz w:val="20"/>
        </w:rPr>
        <w:t>   =  </w:t>
      </w:r>
      <w:r>
        <w:rPr>
          <w:sz w:val="20"/>
          <w:u w:val="single"/>
        </w:rPr>
        <w:t> </w:t>
      </w:r>
      <w:r>
        <w:rPr>
          <w:spacing w:val="14"/>
          <w:sz w:val="20"/>
          <w:u w:val="single"/>
        </w:rPr>
        <w:t> </w:t>
      </w:r>
      <w:r>
        <w:rPr>
          <w:i/>
          <w:sz w:val="14"/>
          <w:u w:val="single"/>
        </w:rPr>
        <w:t>dc </w:t>
      </w:r>
      <w:r>
        <w:rPr>
          <w:i/>
          <w:sz w:val="14"/>
        </w:rPr>
        <w:t>  </w:t>
      </w:r>
      <w:r>
        <w:rPr>
          <w:i/>
          <w:spacing w:val="2"/>
          <w:sz w:val="14"/>
        </w:rPr>
        <w:t> </w:t>
      </w:r>
      <w:r>
        <w:rPr>
          <w:rFonts w:ascii="Symbol" w:hAnsi="Symbol"/>
          <w:position w:val="-6"/>
          <w:sz w:val="20"/>
        </w:rPr>
        <w:t></w:t>
      </w:r>
      <w:r>
        <w:rPr>
          <w:rFonts w:ascii="Symbol" w:hAnsi="Symbol"/>
          <w:sz w:val="20"/>
          <w:u w:val="single"/>
        </w:rPr>
        <w:t></w:t>
      </w:r>
      <w:r>
        <w:rPr>
          <w:i/>
          <w:sz w:val="14"/>
          <w:u w:val="single"/>
        </w:rPr>
        <w:t>m</w:t>
        <w:tab/>
        <w:t>L</w:t>
        <w:tab/>
      </w:r>
    </w:p>
    <w:p>
      <w:pPr>
        <w:spacing w:after="0" w:line="156" w:lineRule="exact"/>
        <w:jc w:val="center"/>
        <w:rPr>
          <w:sz w:val="14"/>
        </w:rPr>
        <w:sectPr>
          <w:type w:val="continuous"/>
          <w:pgSz w:w="11870" w:h="15840"/>
          <w:pgMar w:top="420" w:bottom="280" w:left="1660" w:right="1660"/>
        </w:sectPr>
      </w:pPr>
    </w:p>
    <w:p>
      <w:pPr>
        <w:spacing w:line="272" w:lineRule="exact" w:before="0"/>
        <w:ind w:left="0" w:right="0" w:firstLine="0"/>
        <w:jc w:val="right"/>
        <w:rPr>
          <w:i/>
          <w:sz w:val="14"/>
        </w:rPr>
      </w:pPr>
      <w:r>
        <w:rPr>
          <w:i/>
          <w:w w:val="95"/>
          <w:position w:val="6"/>
          <w:sz w:val="20"/>
        </w:rPr>
        <w:t>P</w:t>
      </w:r>
      <w:r>
        <w:rPr>
          <w:i/>
          <w:w w:val="95"/>
          <w:sz w:val="14"/>
        </w:rPr>
        <w:t>ac</w:t>
      </w:r>
    </w:p>
    <w:p>
      <w:pPr>
        <w:spacing w:line="209" w:lineRule="exact" w:before="50"/>
        <w:ind w:left="407" w:right="0" w:firstLine="0"/>
        <w:jc w:val="left"/>
        <w:rPr>
          <w:sz w:val="20"/>
        </w:rPr>
      </w:pPr>
      <w:r>
        <w:rPr/>
        <w:br w:type="column"/>
      </w:r>
      <w:r>
        <w:rPr>
          <w:rFonts w:ascii="Symbol" w:hAnsi="Symbol"/>
          <w:sz w:val="20"/>
        </w:rPr>
        <w:t></w:t>
      </w:r>
      <w:r>
        <w:rPr>
          <w:sz w:val="20"/>
        </w:rPr>
        <w:t> </w:t>
      </w:r>
      <w:r>
        <w:rPr>
          <w:i/>
          <w:position w:val="1"/>
          <w:sz w:val="20"/>
        </w:rPr>
        <w:t>I </w:t>
      </w:r>
      <w:r>
        <w:rPr>
          <w:rFonts w:ascii="Symbol" w:hAnsi="Symbol"/>
          <w:sz w:val="20"/>
        </w:rPr>
        <w:t></w:t>
      </w:r>
      <w:r>
        <w:rPr>
          <w:sz w:val="20"/>
          <w:vertAlign w:val="superscript"/>
        </w:rPr>
        <w:t>2</w:t>
      </w:r>
    </w:p>
    <w:p>
      <w:pPr>
        <w:spacing w:line="146" w:lineRule="exact" w:before="0"/>
        <w:ind w:left="407" w:right="0" w:firstLine="0"/>
        <w:jc w:val="left"/>
        <w:rPr>
          <w:rFonts w:ascii="Symbol" w:hAnsi="Symbol"/>
          <w:sz w:val="20"/>
        </w:rPr>
      </w:pPr>
      <w:r>
        <w:rPr/>
        <w:drawing>
          <wp:anchor distT="0" distB="0" distL="0" distR="0" allowOverlap="1" layoutInCell="1" locked="0" behindDoc="1" simplePos="0" relativeHeight="268280015">
            <wp:simplePos x="0" y="0"/>
            <wp:positionH relativeFrom="page">
              <wp:posOffset>3749040</wp:posOffset>
            </wp:positionH>
            <wp:positionV relativeFrom="paragraph">
              <wp:posOffset>36109</wp:posOffset>
            </wp:positionV>
            <wp:extent cx="170687" cy="148640"/>
            <wp:effectExtent l="0" t="0" r="0" b="0"/>
            <wp:wrapNone/>
            <wp:docPr id="125" name="image205.png" descr=""/>
            <wp:cNvGraphicFramePr>
              <a:graphicFrameLocks noChangeAspect="1"/>
            </wp:cNvGraphicFramePr>
            <a:graphic>
              <a:graphicData uri="http://schemas.openxmlformats.org/drawingml/2006/picture">
                <pic:pic>
                  <pic:nvPicPr>
                    <pic:cNvPr id="126" name="image205.png"/>
                    <pic:cNvPicPr/>
                  </pic:nvPicPr>
                  <pic:blipFill>
                    <a:blip r:embed="rId226" cstate="print"/>
                    <a:stretch>
                      <a:fillRect/>
                    </a:stretch>
                  </pic:blipFill>
                  <pic:spPr>
                    <a:xfrm>
                      <a:off x="0" y="0"/>
                      <a:ext cx="170687" cy="148640"/>
                    </a:xfrm>
                    <a:prstGeom prst="rect">
                      <a:avLst/>
                    </a:prstGeom>
                  </pic:spPr>
                </pic:pic>
              </a:graphicData>
            </a:graphic>
          </wp:anchor>
        </w:drawing>
      </w:r>
      <w:r>
        <w:rPr>
          <w:rFonts w:ascii="Symbol" w:hAnsi="Symbol"/>
          <w:sz w:val="20"/>
        </w:rPr>
        <w:t></w:t>
      </w:r>
      <w:r>
        <w:rPr>
          <w:sz w:val="20"/>
        </w:rPr>
        <w:t>   </w:t>
      </w:r>
      <w:r>
        <w:rPr>
          <w:i/>
          <w:sz w:val="20"/>
          <w:vertAlign w:val="superscript"/>
        </w:rPr>
        <w:t>m</w:t>
      </w:r>
      <w:r>
        <w:rPr>
          <w:i/>
          <w:spacing w:val="11"/>
          <w:sz w:val="20"/>
          <w:vertAlign w:val="baseline"/>
        </w:rPr>
        <w:t> </w:t>
      </w:r>
      <w:r>
        <w:rPr>
          <w:rFonts w:ascii="Symbol" w:hAnsi="Symbol"/>
          <w:sz w:val="20"/>
          <w:vertAlign w:val="baseline"/>
        </w:rPr>
        <w:t></w:t>
      </w:r>
    </w:p>
    <w:p>
      <w:pPr>
        <w:pStyle w:val="BodyText"/>
        <w:spacing w:line="188" w:lineRule="exact"/>
        <w:ind w:left="407"/>
        <w:rPr>
          <w:rFonts w:ascii="Symbol" w:hAnsi="Symbol"/>
        </w:rPr>
      </w:pPr>
      <w:r>
        <w:rPr>
          <w:rFonts w:ascii="Symbol" w:hAnsi="Symbol"/>
        </w:rPr>
        <w:t></w:t>
      </w:r>
      <w:r>
        <w:rPr/>
        <w:t>    </w:t>
      </w:r>
      <w:r>
        <w:rPr>
          <w:position w:val="2"/>
        </w:rPr>
        <w:t>2</w:t>
      </w:r>
      <w:r>
        <w:rPr>
          <w:spacing w:val="-11"/>
          <w:position w:val="2"/>
        </w:rPr>
        <w:t> </w:t>
      </w:r>
      <w:r>
        <w:rPr>
          <w:rFonts w:ascii="Symbol" w:hAnsi="Symbol"/>
        </w:rPr>
        <w:t></w:t>
      </w:r>
    </w:p>
    <w:p>
      <w:pPr>
        <w:spacing w:before="182"/>
        <w:ind w:left="36" w:right="0" w:firstLine="0"/>
        <w:jc w:val="left"/>
        <w:rPr>
          <w:i/>
          <w:sz w:val="14"/>
        </w:rPr>
      </w:pPr>
      <w:r>
        <w:rPr/>
        <w:br w:type="column"/>
      </w:r>
      <w:r>
        <w:rPr>
          <w:sz w:val="20"/>
        </w:rPr>
        <w:t>(</w:t>
      </w:r>
      <w:r>
        <w:rPr>
          <w:i/>
          <w:sz w:val="20"/>
        </w:rPr>
        <w:t>r</w:t>
      </w:r>
      <w:r>
        <w:rPr>
          <w:i/>
          <w:position w:val="-5"/>
          <w:sz w:val="14"/>
        </w:rPr>
        <w:t>f</w:t>
      </w:r>
    </w:p>
    <w:p>
      <w:pPr>
        <w:pStyle w:val="ListParagraph"/>
        <w:numPr>
          <w:ilvl w:val="0"/>
          <w:numId w:val="14"/>
        </w:numPr>
        <w:tabs>
          <w:tab w:pos="258" w:val="left" w:leader="none"/>
        </w:tabs>
        <w:spacing w:line="240" w:lineRule="auto" w:before="167" w:after="0"/>
        <w:ind w:left="257" w:right="0" w:hanging="185"/>
        <w:jc w:val="left"/>
        <w:rPr>
          <w:sz w:val="20"/>
        </w:rPr>
      </w:pPr>
      <w:r>
        <w:rPr>
          <w:i/>
          <w:spacing w:val="-2"/>
          <w:w w:val="99"/>
          <w:sz w:val="20"/>
        </w:rPr>
        <w:br w:type="column"/>
      </w:r>
      <w:r>
        <w:rPr>
          <w:i/>
          <w:spacing w:val="2"/>
          <w:sz w:val="20"/>
        </w:rPr>
        <w:t>R</w:t>
      </w:r>
      <w:r>
        <w:rPr>
          <w:i/>
          <w:spacing w:val="2"/>
          <w:position w:val="-5"/>
          <w:sz w:val="14"/>
        </w:rPr>
        <w:t>L</w:t>
      </w:r>
      <w:r>
        <w:rPr>
          <w:spacing w:val="2"/>
          <w:sz w:val="20"/>
        </w:rPr>
        <w:t>)</w:t>
      </w:r>
    </w:p>
    <w:p>
      <w:pPr>
        <w:spacing w:after="0" w:line="240" w:lineRule="auto"/>
        <w:jc w:val="left"/>
        <w:rPr>
          <w:sz w:val="20"/>
        </w:rPr>
        <w:sectPr>
          <w:type w:val="continuous"/>
          <w:pgSz w:w="11870" w:h="15840"/>
          <w:pgMar w:top="420" w:bottom="280" w:left="1660" w:right="1660"/>
          <w:cols w:num="4" w:equalWidth="0">
            <w:col w:w="3685" w:space="40"/>
            <w:col w:w="976" w:space="39"/>
            <w:col w:w="227" w:space="40"/>
            <w:col w:w="3543"/>
          </w:cols>
        </w:sectPr>
      </w:pPr>
    </w:p>
    <w:p>
      <w:pPr>
        <w:tabs>
          <w:tab w:pos="1007" w:val="left" w:leader="none"/>
        </w:tabs>
        <w:spacing w:line="251" w:lineRule="exact" w:before="43"/>
        <w:ind w:left="0" w:right="0" w:firstLine="0"/>
        <w:jc w:val="right"/>
        <w:rPr>
          <w:i/>
          <w:sz w:val="13"/>
        </w:rPr>
      </w:pPr>
      <w:r>
        <w:rPr>
          <w:color w:val="231F20"/>
          <w:position w:val="-10"/>
          <w:sz w:val="20"/>
        </w:rPr>
        <w:t>=   </w:t>
      </w:r>
      <w:r>
        <w:rPr>
          <w:spacing w:val="14"/>
          <w:sz w:val="20"/>
          <w:u w:val="single"/>
        </w:rPr>
        <w:t> </w:t>
      </w:r>
      <w:r>
        <w:rPr>
          <w:sz w:val="19"/>
          <w:u w:val="single"/>
        </w:rPr>
        <w:t>8 </w:t>
      </w:r>
      <w:r>
        <w:rPr>
          <w:spacing w:val="26"/>
          <w:sz w:val="19"/>
        </w:rPr>
        <w:t> </w:t>
      </w:r>
      <w:r>
        <w:rPr>
          <w:rFonts w:ascii="Symbol" w:hAnsi="Symbol"/>
          <w:position w:val="-9"/>
          <w:sz w:val="19"/>
        </w:rPr>
        <w:t></w:t>
      </w:r>
      <w:r>
        <w:rPr>
          <w:position w:val="-9"/>
          <w:sz w:val="19"/>
        </w:rPr>
        <w:tab/>
      </w:r>
      <w:r>
        <w:rPr>
          <w:i/>
          <w:spacing w:val="-2"/>
          <w:position w:val="4"/>
          <w:sz w:val="19"/>
        </w:rPr>
        <w:t>R</w:t>
      </w:r>
      <w:r>
        <w:rPr>
          <w:i/>
          <w:spacing w:val="-2"/>
          <w:position w:val="-2"/>
          <w:sz w:val="13"/>
        </w:rPr>
        <w:t>L</w:t>
      </w:r>
    </w:p>
    <w:p>
      <w:pPr>
        <w:spacing w:line="96" w:lineRule="auto" w:before="83"/>
        <w:ind w:left="407" w:right="0" w:firstLine="0"/>
        <w:jc w:val="left"/>
        <w:rPr>
          <w:i/>
          <w:sz w:val="13"/>
        </w:rPr>
      </w:pPr>
      <w:r>
        <w:rPr/>
        <w:br w:type="column"/>
      </w:r>
      <w:r>
        <w:rPr>
          <w:rFonts w:ascii="Symbol" w:hAnsi="Symbol"/>
          <w:w w:val="105"/>
          <w:position w:val="-12"/>
          <w:sz w:val="19"/>
        </w:rPr>
        <w:t></w:t>
      </w:r>
      <w:r>
        <w:rPr>
          <w:w w:val="105"/>
          <w:position w:val="-12"/>
          <w:sz w:val="19"/>
        </w:rPr>
        <w:t> </w:t>
      </w:r>
      <w:r>
        <w:rPr>
          <w:w w:val="105"/>
          <w:sz w:val="19"/>
        </w:rPr>
        <w:t>0.812 </w:t>
      </w:r>
      <w:r>
        <w:rPr>
          <w:i/>
          <w:w w:val="105"/>
          <w:sz w:val="19"/>
        </w:rPr>
        <w:t>R</w:t>
      </w:r>
      <w:r>
        <w:rPr>
          <w:i/>
          <w:w w:val="105"/>
          <w:position w:val="-5"/>
          <w:sz w:val="13"/>
        </w:rPr>
        <w:t>L</w:t>
      </w:r>
    </w:p>
    <w:p>
      <w:pPr>
        <w:spacing w:line="211" w:lineRule="exact" w:before="83"/>
        <w:ind w:left="135" w:right="0" w:firstLine="0"/>
        <w:jc w:val="left"/>
        <w:rPr>
          <w:sz w:val="19"/>
        </w:rPr>
      </w:pPr>
      <w:r>
        <w:rPr/>
        <w:br w:type="column"/>
      </w:r>
      <w:r>
        <w:rPr>
          <w:rFonts w:ascii="Symbol" w:hAnsi="Symbol"/>
          <w:position w:val="-9"/>
          <w:sz w:val="19"/>
        </w:rPr>
        <w:t></w:t>
      </w:r>
      <w:r>
        <w:rPr>
          <w:sz w:val="19"/>
          <w:u w:val="single"/>
        </w:rPr>
        <w:t> 0.812 </w:t>
      </w:r>
    </w:p>
    <w:p>
      <w:pPr>
        <w:spacing w:after="0" w:line="211" w:lineRule="exact"/>
        <w:jc w:val="left"/>
        <w:rPr>
          <w:sz w:val="19"/>
        </w:rPr>
        <w:sectPr>
          <w:type w:val="continuous"/>
          <w:pgSz w:w="11870" w:h="15840"/>
          <w:pgMar w:top="420" w:bottom="280" w:left="1660" w:right="1660"/>
          <w:cols w:num="3" w:equalWidth="0">
            <w:col w:w="4395" w:space="40"/>
            <w:col w:w="1386" w:space="39"/>
            <w:col w:w="2690"/>
          </w:cols>
        </w:sectPr>
      </w:pPr>
    </w:p>
    <w:p>
      <w:pPr>
        <w:pStyle w:val="BodyText"/>
        <w:spacing w:line="20" w:lineRule="exact"/>
        <w:ind w:left="3905" w:right="-66"/>
        <w:rPr>
          <w:sz w:val="2"/>
        </w:rPr>
      </w:pPr>
      <w:r>
        <w:rPr>
          <w:sz w:val="2"/>
        </w:rPr>
        <w:pict>
          <v:group style="width:39.25pt;height:.5pt;mso-position-horizontal-relative:char;mso-position-vertical-relative:line" coordorigin="0,0" coordsize="785,10">
            <v:line style="position:absolute" from="0,5" to="785,5" stroked="true" strokeweight=".488pt" strokecolor="#000000">
              <v:stroke dashstyle="solid"/>
            </v:line>
          </v:group>
        </w:pict>
      </w:r>
      <w:r>
        <w:rPr>
          <w:sz w:val="2"/>
        </w:rPr>
      </w:r>
    </w:p>
    <w:p>
      <w:pPr>
        <w:spacing w:before="0"/>
        <w:ind w:left="0" w:right="0" w:firstLine="0"/>
        <w:jc w:val="right"/>
        <w:rPr>
          <w:sz w:val="19"/>
        </w:rPr>
      </w:pPr>
      <w:r>
        <w:rPr>
          <w:rFonts w:ascii="Symbol" w:hAnsi="Symbol"/>
          <w:w w:val="105"/>
          <w:position w:val="-3"/>
          <w:sz w:val="19"/>
        </w:rPr>
        <w:t></w:t>
      </w:r>
      <w:r>
        <w:rPr>
          <w:w w:val="105"/>
          <w:position w:val="6"/>
          <w:sz w:val="13"/>
        </w:rPr>
        <w:t>2 </w:t>
      </w:r>
      <w:r>
        <w:rPr>
          <w:w w:val="105"/>
          <w:sz w:val="19"/>
        </w:rPr>
        <w:t>(</w:t>
      </w:r>
      <w:r>
        <w:rPr>
          <w:i/>
          <w:w w:val="105"/>
          <w:sz w:val="19"/>
        </w:rPr>
        <w:t>r</w:t>
      </w:r>
      <w:r>
        <w:rPr>
          <w:i/>
          <w:w w:val="105"/>
          <w:position w:val="-5"/>
          <w:sz w:val="13"/>
        </w:rPr>
        <w:t>f </w:t>
      </w:r>
      <w:r>
        <w:rPr>
          <w:rFonts w:ascii="Symbol" w:hAnsi="Symbol"/>
          <w:w w:val="105"/>
          <w:sz w:val="19"/>
        </w:rPr>
        <w:t></w:t>
      </w:r>
      <w:r>
        <w:rPr>
          <w:w w:val="105"/>
          <w:sz w:val="19"/>
        </w:rPr>
        <w:t> </w:t>
      </w:r>
      <w:r>
        <w:rPr>
          <w:i/>
          <w:w w:val="105"/>
          <w:sz w:val="19"/>
        </w:rPr>
        <w:t>R</w:t>
      </w:r>
      <w:r>
        <w:rPr>
          <w:i/>
          <w:w w:val="105"/>
          <w:position w:val="-5"/>
          <w:sz w:val="13"/>
        </w:rPr>
        <w:t>L </w:t>
      </w:r>
      <w:r>
        <w:rPr>
          <w:w w:val="105"/>
          <w:sz w:val="19"/>
        </w:rPr>
        <w:t>)</w:t>
      </w:r>
    </w:p>
    <w:p>
      <w:pPr>
        <w:spacing w:before="5"/>
        <w:ind w:left="430" w:right="0" w:firstLine="0"/>
        <w:jc w:val="left"/>
        <w:rPr>
          <w:i/>
          <w:sz w:val="13"/>
        </w:rPr>
      </w:pPr>
      <w:r>
        <w:rPr/>
        <w:br w:type="column"/>
      </w:r>
      <w:r>
        <w:rPr>
          <w:i/>
          <w:w w:val="105"/>
          <w:sz w:val="19"/>
        </w:rPr>
        <w:t>r</w:t>
      </w:r>
      <w:r>
        <w:rPr>
          <w:i/>
          <w:w w:val="105"/>
          <w:position w:val="-5"/>
          <w:sz w:val="13"/>
        </w:rPr>
        <w:t>f </w:t>
      </w:r>
      <w:r>
        <w:rPr>
          <w:rFonts w:ascii="Symbol" w:hAnsi="Symbol"/>
          <w:w w:val="105"/>
          <w:sz w:val="19"/>
        </w:rPr>
        <w:t></w:t>
      </w:r>
      <w:r>
        <w:rPr>
          <w:w w:val="105"/>
          <w:sz w:val="19"/>
        </w:rPr>
        <w:t> </w:t>
      </w:r>
      <w:r>
        <w:rPr>
          <w:i/>
          <w:w w:val="105"/>
          <w:sz w:val="19"/>
        </w:rPr>
        <w:t>R</w:t>
      </w:r>
      <w:r>
        <w:rPr>
          <w:i/>
          <w:w w:val="105"/>
          <w:position w:val="-5"/>
          <w:sz w:val="13"/>
        </w:rPr>
        <w:t>L</w:t>
      </w:r>
    </w:p>
    <w:p>
      <w:pPr>
        <w:spacing w:line="336" w:lineRule="exact" w:before="3"/>
        <w:ind w:left="428" w:right="0" w:firstLine="0"/>
        <w:jc w:val="left"/>
        <w:rPr>
          <w:i/>
          <w:sz w:val="13"/>
        </w:rPr>
      </w:pPr>
      <w:r>
        <w:rPr/>
        <w:br w:type="column"/>
      </w:r>
      <w:r>
        <w:rPr>
          <w:w w:val="105"/>
          <w:sz w:val="19"/>
        </w:rPr>
        <w:t>1 </w:t>
      </w:r>
      <w:r>
        <w:rPr>
          <w:rFonts w:ascii="Symbol" w:hAnsi="Symbol"/>
          <w:w w:val="105"/>
          <w:sz w:val="19"/>
        </w:rPr>
        <w:t></w:t>
      </w:r>
      <w:r>
        <w:rPr>
          <w:w w:val="105"/>
          <w:sz w:val="19"/>
        </w:rPr>
        <w:t> </w:t>
      </w:r>
      <w:r>
        <w:rPr>
          <w:i/>
          <w:w w:val="105"/>
          <w:position w:val="16"/>
          <w:sz w:val="19"/>
        </w:rPr>
        <w:t>r</w:t>
      </w:r>
      <w:r>
        <w:rPr>
          <w:i/>
          <w:w w:val="105"/>
          <w:position w:val="10"/>
          <w:sz w:val="13"/>
        </w:rPr>
        <w:t>f</w:t>
      </w:r>
    </w:p>
    <w:p>
      <w:pPr>
        <w:spacing w:line="180" w:lineRule="auto" w:before="0"/>
        <w:ind w:left="774" w:right="0" w:firstLine="0"/>
        <w:jc w:val="left"/>
        <w:rPr>
          <w:i/>
          <w:sz w:val="13"/>
        </w:rPr>
      </w:pPr>
      <w:r>
        <w:rPr/>
        <w:pict>
          <v:line style="position:absolute;mso-position-horizontal-relative:page;mso-position-vertical-relative:paragraph;z-index:-155392" from="411.359985pt,-1.759998pt" to="423.599985pt,-1.759998pt" stroked="true" strokeweight=".244pt" strokecolor="#000000">
            <v:stroke dashstyle="solid"/>
            <w10:wrap type="none"/>
          </v:line>
        </w:pict>
      </w:r>
      <w:r>
        <w:rPr>
          <w:i/>
          <w:w w:val="105"/>
          <w:sz w:val="19"/>
        </w:rPr>
        <w:t>R</w:t>
      </w:r>
      <w:r>
        <w:rPr>
          <w:i/>
          <w:w w:val="105"/>
          <w:position w:val="-5"/>
          <w:sz w:val="13"/>
        </w:rPr>
        <w:t>L</w:t>
      </w:r>
    </w:p>
    <w:p>
      <w:pPr>
        <w:spacing w:after="0" w:line="180" w:lineRule="auto"/>
        <w:jc w:val="left"/>
        <w:rPr>
          <w:sz w:val="13"/>
        </w:rPr>
        <w:sectPr>
          <w:type w:val="continuous"/>
          <w:pgSz w:w="11870" w:h="15840"/>
          <w:pgMar w:top="420" w:bottom="280" w:left="1660" w:right="1660"/>
          <w:cols w:num="3" w:equalWidth="0">
            <w:col w:w="4686" w:space="40"/>
            <w:col w:w="1047" w:space="39"/>
            <w:col w:w="2738"/>
          </w:cols>
        </w:sectPr>
      </w:pPr>
    </w:p>
    <w:p>
      <w:pPr>
        <w:pStyle w:val="BodyText"/>
        <w:spacing w:line="272" w:lineRule="exact" w:before="51"/>
        <w:ind w:left="672"/>
      </w:pPr>
      <w:r>
        <w:rPr/>
        <w:pict>
          <v:line style="position:absolute;mso-position-horizontal-relative:page;mso-position-vertical-relative:paragraph;z-index:7168" from="337.799988pt,-26.754051pt" to="375.479988pt,-26.754051pt" stroked="true" strokeweight=".488pt" strokecolor="#000000">
            <v:stroke dashstyle="solid"/>
            <w10:wrap type="none"/>
          </v:line>
        </w:pict>
      </w:r>
      <w:r>
        <w:rPr>
          <w:color w:val="231F20"/>
        </w:rPr>
        <w:t>The efficiency will be maximum if </w:t>
      </w:r>
      <w:r>
        <w:rPr>
          <w:i/>
          <w:color w:val="231F20"/>
        </w:rPr>
        <w:t>r</w:t>
      </w:r>
      <w:r>
        <w:rPr>
          <w:i/>
          <w:color w:val="231F20"/>
          <w:position w:val="-5"/>
          <w:sz w:val="14"/>
        </w:rPr>
        <w:t>f </w:t>
      </w:r>
      <w:r>
        <w:rPr>
          <w:color w:val="231F20"/>
        </w:rPr>
        <w:t>is negligible as compared to </w:t>
      </w:r>
      <w:r>
        <w:rPr>
          <w:i/>
          <w:color w:val="231F20"/>
        </w:rPr>
        <w:t>R</w:t>
      </w:r>
      <w:r>
        <w:rPr>
          <w:i/>
          <w:color w:val="231F20"/>
          <w:position w:val="-5"/>
          <w:sz w:val="14"/>
        </w:rPr>
        <w:t>L</w:t>
      </w:r>
      <w:r>
        <w:rPr>
          <w:color w:val="231F20"/>
        </w:rPr>
        <w:t>.</w:t>
      </w:r>
    </w:p>
    <w:p>
      <w:pPr>
        <w:pStyle w:val="BodyText"/>
        <w:tabs>
          <w:tab w:pos="1467" w:val="left" w:leader="none"/>
        </w:tabs>
        <w:spacing w:line="240" w:lineRule="exact"/>
        <w:ind w:left="672"/>
      </w:pPr>
      <w:r>
        <w:rPr>
          <w:rFonts w:ascii="Symbol" w:hAnsi="Symbol"/>
          <w:color w:val="231F20"/>
        </w:rPr>
        <w:t></w:t>
      </w:r>
      <w:r>
        <w:rPr>
          <w:color w:val="231F20"/>
        </w:rPr>
        <w:tab/>
      </w:r>
      <w:r>
        <w:rPr>
          <w:color w:val="231F20"/>
          <w:spacing w:val="-5"/>
        </w:rPr>
        <w:t>Maximum efficiency </w:t>
      </w:r>
      <w:r>
        <w:rPr>
          <w:color w:val="231F20"/>
        </w:rPr>
        <w:t>=</w:t>
      </w:r>
      <w:r>
        <w:rPr>
          <w:color w:val="231F20"/>
          <w:spacing w:val="47"/>
        </w:rPr>
        <w:t> </w:t>
      </w:r>
      <w:r>
        <w:rPr>
          <w:color w:val="231F20"/>
          <w:spacing w:val="-10"/>
        </w:rPr>
        <w:t>81.2%</w:t>
      </w:r>
    </w:p>
    <w:p>
      <w:pPr>
        <w:pStyle w:val="BodyText"/>
        <w:spacing w:line="249" w:lineRule="auto" w:before="47" w:after="8"/>
        <w:ind w:left="312" w:firstLine="360"/>
      </w:pPr>
      <w:r>
        <w:rPr>
          <w:color w:val="231F20"/>
        </w:rPr>
        <w:t>This</w:t>
      </w:r>
      <w:r>
        <w:rPr>
          <w:color w:val="231F20"/>
          <w:spacing w:val="-21"/>
        </w:rPr>
        <w:t> </w:t>
      </w:r>
      <w:r>
        <w:rPr>
          <w:color w:val="231F20"/>
        </w:rPr>
        <w:t>is</w:t>
      </w:r>
      <w:r>
        <w:rPr>
          <w:color w:val="231F20"/>
          <w:spacing w:val="-20"/>
        </w:rPr>
        <w:t> </w:t>
      </w:r>
      <w:r>
        <w:rPr>
          <w:color w:val="231F20"/>
        </w:rPr>
        <w:t>double</w:t>
      </w:r>
      <w:r>
        <w:rPr>
          <w:color w:val="231F20"/>
          <w:spacing w:val="-20"/>
        </w:rPr>
        <w:t> </w:t>
      </w:r>
      <w:r>
        <w:rPr>
          <w:color w:val="231F20"/>
        </w:rPr>
        <w:t>the</w:t>
      </w:r>
      <w:r>
        <w:rPr>
          <w:color w:val="231F20"/>
          <w:spacing w:val="-20"/>
        </w:rPr>
        <w:t> </w:t>
      </w:r>
      <w:r>
        <w:rPr>
          <w:color w:val="231F20"/>
        </w:rPr>
        <w:t>efficiency</w:t>
      </w:r>
      <w:r>
        <w:rPr>
          <w:color w:val="231F20"/>
          <w:spacing w:val="-20"/>
        </w:rPr>
        <w:t> </w:t>
      </w:r>
      <w:r>
        <w:rPr>
          <w:color w:val="231F20"/>
        </w:rPr>
        <w:t>due</w:t>
      </w:r>
      <w:r>
        <w:rPr>
          <w:color w:val="231F20"/>
          <w:spacing w:val="-20"/>
        </w:rPr>
        <w:t> </w:t>
      </w:r>
      <w:r>
        <w:rPr>
          <w:color w:val="231F20"/>
        </w:rPr>
        <w:t>to</w:t>
      </w:r>
      <w:r>
        <w:rPr>
          <w:color w:val="231F20"/>
          <w:spacing w:val="-20"/>
        </w:rPr>
        <w:t> </w:t>
      </w:r>
      <w:r>
        <w:rPr>
          <w:color w:val="231F20"/>
        </w:rPr>
        <w:t>half-wave</w:t>
      </w:r>
      <w:r>
        <w:rPr>
          <w:color w:val="231F20"/>
          <w:spacing w:val="-20"/>
        </w:rPr>
        <w:t> </w:t>
      </w:r>
      <w:r>
        <w:rPr>
          <w:color w:val="231F20"/>
        </w:rPr>
        <w:t>rectifier.</w:t>
      </w:r>
      <w:r>
        <w:rPr>
          <w:color w:val="231F20"/>
          <w:spacing w:val="8"/>
        </w:rPr>
        <w:t> </w:t>
      </w:r>
      <w:r>
        <w:rPr>
          <w:color w:val="231F20"/>
        </w:rPr>
        <w:t>Therefore,</w:t>
      </w:r>
      <w:r>
        <w:rPr>
          <w:color w:val="231F20"/>
          <w:spacing w:val="-20"/>
        </w:rPr>
        <w:t> </w:t>
      </w:r>
      <w:r>
        <w:rPr>
          <w:color w:val="231F20"/>
        </w:rPr>
        <w:t>a</w:t>
      </w:r>
      <w:r>
        <w:rPr>
          <w:color w:val="231F20"/>
          <w:spacing w:val="-20"/>
        </w:rPr>
        <w:t> </w:t>
      </w:r>
      <w:r>
        <w:rPr>
          <w:color w:val="231F20"/>
        </w:rPr>
        <w:t>full-wave</w:t>
      </w:r>
      <w:r>
        <w:rPr>
          <w:color w:val="231F20"/>
          <w:spacing w:val="-20"/>
        </w:rPr>
        <w:t> </w:t>
      </w:r>
      <w:r>
        <w:rPr>
          <w:color w:val="231F20"/>
        </w:rPr>
        <w:t>rectifier</w:t>
      </w:r>
      <w:r>
        <w:rPr>
          <w:color w:val="231F20"/>
          <w:spacing w:val="-20"/>
        </w:rPr>
        <w:t> </w:t>
      </w:r>
      <w:r>
        <w:rPr>
          <w:color w:val="231F20"/>
        </w:rPr>
        <w:t>is</w:t>
      </w:r>
      <w:r>
        <w:rPr>
          <w:color w:val="231F20"/>
          <w:spacing w:val="-20"/>
        </w:rPr>
        <w:t> </w:t>
      </w:r>
      <w:r>
        <w:rPr>
          <w:color w:val="231F20"/>
        </w:rPr>
        <w:t>twice</w:t>
      </w:r>
      <w:r>
        <w:rPr>
          <w:color w:val="231F20"/>
          <w:spacing w:val="-20"/>
        </w:rPr>
        <w:t> </w:t>
      </w:r>
      <w:r>
        <w:rPr>
          <w:color w:val="231F20"/>
        </w:rPr>
        <w:t>as effective</w:t>
      </w:r>
      <w:r>
        <w:rPr>
          <w:color w:val="231F20"/>
          <w:spacing w:val="-15"/>
        </w:rPr>
        <w:t> </w:t>
      </w:r>
      <w:r>
        <w:rPr>
          <w:color w:val="231F20"/>
        </w:rPr>
        <w:t>as</w:t>
      </w:r>
      <w:r>
        <w:rPr>
          <w:color w:val="231F20"/>
          <w:spacing w:val="-14"/>
        </w:rPr>
        <w:t> </w:t>
      </w:r>
      <w:r>
        <w:rPr>
          <w:color w:val="231F20"/>
        </w:rPr>
        <w:t>a</w:t>
      </w:r>
      <w:r>
        <w:rPr>
          <w:color w:val="231F20"/>
          <w:spacing w:val="-14"/>
        </w:rPr>
        <w:t> </w:t>
      </w:r>
      <w:r>
        <w:rPr>
          <w:color w:val="231F20"/>
        </w:rPr>
        <w:t>half-wave</w:t>
      </w:r>
      <w:r>
        <w:rPr>
          <w:color w:val="231F20"/>
          <w:spacing w:val="-15"/>
        </w:rPr>
        <w:t> </w:t>
      </w:r>
      <w:r>
        <w:rPr>
          <w:color w:val="231F20"/>
        </w:rPr>
        <w:t>rectifier.</w:t>
      </w:r>
    </w:p>
    <w:p>
      <w:pPr>
        <w:pStyle w:val="BodyText"/>
        <w:ind w:left="289"/>
      </w:pPr>
      <w:r>
        <w:rPr/>
        <w:pict>
          <v:shape style="width:396pt;height:54pt;mso-position-horizontal-relative:char;mso-position-vertical-relative:line" type="#_x0000_t202" filled="true" fillcolor="#f2eae0" stroked="false">
            <w10:anchorlock/>
            <v:textbox inset="0,0,0,0">
              <w:txbxContent>
                <w:p>
                  <w:pPr>
                    <w:spacing w:line="235" w:lineRule="auto" w:before="38"/>
                    <w:ind w:left="22" w:right="-29" w:firstLine="360"/>
                    <w:jc w:val="both"/>
                    <w:rPr>
                      <w:i/>
                      <w:sz w:val="20"/>
                    </w:rPr>
                  </w:pPr>
                  <w:r>
                    <w:rPr>
                      <w:b/>
                      <w:color w:val="ED1846"/>
                      <w:sz w:val="20"/>
                    </w:rPr>
                    <w:t>Example 6.16. </w:t>
                  </w:r>
                  <w:r>
                    <w:rPr>
                      <w:i/>
                      <w:color w:val="231F20"/>
                      <w:sz w:val="20"/>
                    </w:rPr>
                    <w:t>A full-wave rectifier uses two diodes, the internal resistance of each diode</w:t>
                  </w:r>
                  <w:r>
                    <w:rPr>
                      <w:i/>
                      <w:color w:val="231F20"/>
                      <w:spacing w:val="-26"/>
                      <w:sz w:val="20"/>
                    </w:rPr>
                    <w:t> </w:t>
                  </w:r>
                  <w:r>
                    <w:rPr>
                      <w:i/>
                      <w:color w:val="231F20"/>
                      <w:sz w:val="20"/>
                    </w:rPr>
                    <w:t>may </w:t>
                  </w:r>
                  <w:r>
                    <w:rPr>
                      <w:i/>
                      <w:color w:val="231F20"/>
                      <w:sz w:val="20"/>
                    </w:rPr>
                    <w:t>be</w:t>
                  </w:r>
                  <w:r>
                    <w:rPr>
                      <w:i/>
                      <w:color w:val="231F20"/>
                      <w:spacing w:val="-7"/>
                      <w:sz w:val="20"/>
                    </w:rPr>
                    <w:t> </w:t>
                  </w:r>
                  <w:r>
                    <w:rPr>
                      <w:i/>
                      <w:color w:val="231F20"/>
                      <w:sz w:val="20"/>
                    </w:rPr>
                    <w:t>assumed</w:t>
                  </w:r>
                  <w:r>
                    <w:rPr>
                      <w:i/>
                      <w:color w:val="231F20"/>
                      <w:spacing w:val="-7"/>
                      <w:sz w:val="20"/>
                    </w:rPr>
                    <w:t> </w:t>
                  </w:r>
                  <w:r>
                    <w:rPr>
                      <w:i/>
                      <w:color w:val="231F20"/>
                      <w:sz w:val="20"/>
                    </w:rPr>
                    <w:t>constant</w:t>
                  </w:r>
                  <w:r>
                    <w:rPr>
                      <w:i/>
                      <w:color w:val="231F20"/>
                      <w:spacing w:val="-6"/>
                      <w:sz w:val="20"/>
                    </w:rPr>
                    <w:t> </w:t>
                  </w:r>
                  <w:r>
                    <w:rPr>
                      <w:i/>
                      <w:color w:val="231F20"/>
                      <w:sz w:val="20"/>
                    </w:rPr>
                    <w:t>at</w:t>
                  </w:r>
                  <w:r>
                    <w:rPr>
                      <w:i/>
                      <w:color w:val="231F20"/>
                      <w:spacing w:val="-7"/>
                      <w:sz w:val="20"/>
                    </w:rPr>
                    <w:t> </w:t>
                  </w:r>
                  <w:r>
                    <w:rPr>
                      <w:i/>
                      <w:color w:val="231F20"/>
                      <w:sz w:val="20"/>
                    </w:rPr>
                    <w:t>20</w:t>
                  </w:r>
                  <w:r>
                    <w:rPr>
                      <w:i/>
                      <w:color w:val="231F20"/>
                      <w:spacing w:val="-6"/>
                      <w:sz w:val="20"/>
                    </w:rPr>
                    <w:t> </w:t>
                  </w:r>
                  <w:r>
                    <w:rPr>
                      <w:rFonts w:ascii="Symbol" w:hAnsi="Symbol"/>
                      <w:i/>
                      <w:color w:val="231F20"/>
                      <w:sz w:val="20"/>
                    </w:rPr>
                    <w:t></w:t>
                  </w:r>
                  <w:r>
                    <w:rPr>
                      <w:i/>
                      <w:color w:val="231F20"/>
                      <w:sz w:val="20"/>
                    </w:rPr>
                    <w:t>.</w:t>
                  </w:r>
                  <w:r>
                    <w:rPr>
                      <w:i/>
                      <w:color w:val="231F20"/>
                      <w:spacing w:val="38"/>
                      <w:sz w:val="20"/>
                    </w:rPr>
                    <w:t> </w:t>
                  </w:r>
                  <w:r>
                    <w:rPr>
                      <w:i/>
                      <w:color w:val="231F20"/>
                      <w:sz w:val="20"/>
                    </w:rPr>
                    <w:t>The</w:t>
                  </w:r>
                  <w:r>
                    <w:rPr>
                      <w:i/>
                      <w:color w:val="231F20"/>
                      <w:spacing w:val="-7"/>
                      <w:sz w:val="20"/>
                    </w:rPr>
                    <w:t> </w:t>
                  </w:r>
                  <w:r>
                    <w:rPr>
                      <w:i/>
                      <w:color w:val="231F20"/>
                      <w:sz w:val="20"/>
                    </w:rPr>
                    <w:t>transformer</w:t>
                  </w:r>
                  <w:r>
                    <w:rPr>
                      <w:i/>
                      <w:color w:val="231F20"/>
                      <w:spacing w:val="-5"/>
                      <w:sz w:val="20"/>
                    </w:rPr>
                    <w:t> r.m.s.</w:t>
                  </w:r>
                  <w:r>
                    <w:rPr>
                      <w:i/>
                      <w:color w:val="231F20"/>
                      <w:spacing w:val="-6"/>
                      <w:sz w:val="20"/>
                    </w:rPr>
                    <w:t> </w:t>
                  </w:r>
                  <w:r>
                    <w:rPr>
                      <w:i/>
                      <w:color w:val="231F20"/>
                      <w:sz w:val="20"/>
                    </w:rPr>
                    <w:t>secondary</w:t>
                  </w:r>
                  <w:r>
                    <w:rPr>
                      <w:i/>
                      <w:color w:val="231F20"/>
                      <w:spacing w:val="-6"/>
                      <w:sz w:val="20"/>
                    </w:rPr>
                    <w:t> </w:t>
                  </w:r>
                  <w:r>
                    <w:rPr>
                      <w:i/>
                      <w:color w:val="231F20"/>
                      <w:sz w:val="20"/>
                    </w:rPr>
                    <w:t>voltage</w:t>
                  </w:r>
                  <w:r>
                    <w:rPr>
                      <w:i/>
                      <w:color w:val="231F20"/>
                      <w:spacing w:val="-6"/>
                      <w:sz w:val="20"/>
                    </w:rPr>
                    <w:t> </w:t>
                  </w:r>
                  <w:r>
                    <w:rPr>
                      <w:i/>
                      <w:color w:val="231F20"/>
                      <w:sz w:val="20"/>
                    </w:rPr>
                    <w:t>from</w:t>
                  </w:r>
                  <w:r>
                    <w:rPr>
                      <w:i/>
                      <w:color w:val="231F20"/>
                      <w:spacing w:val="-5"/>
                      <w:sz w:val="20"/>
                    </w:rPr>
                    <w:t> </w:t>
                  </w:r>
                  <w:r>
                    <w:rPr>
                      <w:i/>
                      <w:color w:val="231F20"/>
                      <w:sz w:val="20"/>
                    </w:rPr>
                    <w:t>centre</w:t>
                  </w:r>
                  <w:r>
                    <w:rPr>
                      <w:i/>
                      <w:color w:val="231F20"/>
                      <w:spacing w:val="-6"/>
                      <w:sz w:val="20"/>
                    </w:rPr>
                    <w:t> </w:t>
                  </w:r>
                  <w:r>
                    <w:rPr>
                      <w:i/>
                      <w:color w:val="231F20"/>
                      <w:sz w:val="20"/>
                    </w:rPr>
                    <w:t>tap</w:t>
                  </w:r>
                  <w:r>
                    <w:rPr>
                      <w:i/>
                      <w:color w:val="231F20"/>
                      <w:spacing w:val="-5"/>
                      <w:sz w:val="20"/>
                    </w:rPr>
                    <w:t> </w:t>
                  </w:r>
                  <w:r>
                    <w:rPr>
                      <w:i/>
                      <w:color w:val="231F20"/>
                      <w:sz w:val="20"/>
                    </w:rPr>
                    <w:t>to</w:t>
                  </w:r>
                  <w:r>
                    <w:rPr>
                      <w:i/>
                      <w:color w:val="231F20"/>
                      <w:spacing w:val="-6"/>
                      <w:sz w:val="20"/>
                    </w:rPr>
                    <w:t> </w:t>
                  </w:r>
                  <w:r>
                    <w:rPr>
                      <w:i/>
                      <w:color w:val="231F20"/>
                      <w:sz w:val="20"/>
                    </w:rPr>
                    <w:t>each</w:t>
                  </w:r>
                  <w:r>
                    <w:rPr>
                      <w:i/>
                      <w:color w:val="231F20"/>
                      <w:spacing w:val="-5"/>
                      <w:sz w:val="20"/>
                    </w:rPr>
                    <w:t> </w:t>
                  </w:r>
                  <w:r>
                    <w:rPr>
                      <w:i/>
                      <w:color w:val="231F20"/>
                      <w:sz w:val="20"/>
                    </w:rPr>
                    <w:t>end </w:t>
                  </w:r>
                  <w:r>
                    <w:rPr>
                      <w:i/>
                      <w:color w:val="231F20"/>
                      <w:sz w:val="20"/>
                    </w:rPr>
                    <w:t>of secondary is 50 V and load resistance is 980 </w:t>
                  </w:r>
                  <w:r>
                    <w:rPr>
                      <w:rFonts w:ascii="Symbol" w:hAnsi="Symbol"/>
                      <w:i/>
                      <w:color w:val="231F20"/>
                      <w:sz w:val="20"/>
                    </w:rPr>
                    <w:t></w:t>
                  </w:r>
                  <w:r>
                    <w:rPr>
                      <w:i/>
                      <w:color w:val="231F20"/>
                      <w:sz w:val="20"/>
                    </w:rPr>
                    <w:t>. Find</w:t>
                  </w:r>
                  <w:r>
                    <w:rPr>
                      <w:i/>
                      <w:color w:val="231F20"/>
                      <w:spacing w:val="-20"/>
                      <w:sz w:val="20"/>
                    </w:rPr>
                    <w:t> </w:t>
                  </w:r>
                  <w:r>
                    <w:rPr>
                      <w:i/>
                      <w:color w:val="231F20"/>
                      <w:sz w:val="20"/>
                    </w:rPr>
                    <w:t>:</w:t>
                  </w:r>
                </w:p>
                <w:p>
                  <w:pPr>
                    <w:tabs>
                      <w:tab w:pos="3243" w:val="left" w:leader="none"/>
                    </w:tabs>
                    <w:spacing w:before="49"/>
                    <w:ind w:left="419" w:right="0" w:firstLine="0"/>
                    <w:jc w:val="left"/>
                    <w:rPr>
                      <w:i/>
                      <w:sz w:val="20"/>
                    </w:rPr>
                  </w:pPr>
                  <w:r>
                    <w:rPr>
                      <w:color w:val="231F20"/>
                      <w:sz w:val="20"/>
                    </w:rPr>
                    <w:t>(</w:t>
                  </w:r>
                  <w:r>
                    <w:rPr>
                      <w:i/>
                      <w:color w:val="231F20"/>
                      <w:sz w:val="20"/>
                    </w:rPr>
                    <w:t>i</w:t>
                  </w:r>
                  <w:r>
                    <w:rPr>
                      <w:color w:val="231F20"/>
                      <w:sz w:val="20"/>
                    </w:rPr>
                    <w:t>)   </w:t>
                  </w:r>
                  <w:r>
                    <w:rPr>
                      <w:i/>
                      <w:color w:val="231F20"/>
                      <w:sz w:val="20"/>
                    </w:rPr>
                    <w:t>the mean</w:t>
                  </w:r>
                  <w:r>
                    <w:rPr>
                      <w:i/>
                      <w:color w:val="231F20"/>
                      <w:spacing w:val="-19"/>
                      <w:sz w:val="20"/>
                    </w:rPr>
                    <w:t> </w:t>
                  </w:r>
                  <w:r>
                    <w:rPr>
                      <w:i/>
                      <w:color w:val="231F20"/>
                      <w:sz w:val="20"/>
                    </w:rPr>
                    <w:t>load</w:t>
                  </w:r>
                  <w:r>
                    <w:rPr>
                      <w:i/>
                      <w:color w:val="231F20"/>
                      <w:spacing w:val="-1"/>
                      <w:sz w:val="20"/>
                    </w:rPr>
                    <w:t> </w:t>
                  </w:r>
                  <w:r>
                    <w:rPr>
                      <w:i/>
                      <w:color w:val="231F20"/>
                      <w:sz w:val="20"/>
                    </w:rPr>
                    <w:t>current</w:t>
                    <w:tab/>
                  </w:r>
                  <w:r>
                    <w:rPr>
                      <w:color w:val="231F20"/>
                      <w:sz w:val="20"/>
                    </w:rPr>
                    <w:t>(</w:t>
                  </w:r>
                  <w:r>
                    <w:rPr>
                      <w:i/>
                      <w:color w:val="231F20"/>
                      <w:sz w:val="20"/>
                    </w:rPr>
                    <w:t>ii</w:t>
                  </w:r>
                  <w:r>
                    <w:rPr>
                      <w:color w:val="231F20"/>
                      <w:sz w:val="20"/>
                    </w:rPr>
                    <w:t>) </w:t>
                  </w:r>
                  <w:r>
                    <w:rPr>
                      <w:i/>
                      <w:color w:val="231F20"/>
                      <w:sz w:val="20"/>
                    </w:rPr>
                    <w:t>the </w:t>
                  </w:r>
                  <w:r>
                    <w:rPr>
                      <w:i/>
                      <w:color w:val="231F20"/>
                      <w:spacing w:val="-4"/>
                      <w:sz w:val="20"/>
                    </w:rPr>
                    <w:t>r.m.s. </w:t>
                  </w:r>
                  <w:r>
                    <w:rPr>
                      <w:i/>
                      <w:color w:val="231F20"/>
                      <w:sz w:val="20"/>
                    </w:rPr>
                    <w:t>value of load</w:t>
                  </w:r>
                  <w:r>
                    <w:rPr>
                      <w:i/>
                      <w:color w:val="231F20"/>
                      <w:spacing w:val="-12"/>
                      <w:sz w:val="20"/>
                    </w:rPr>
                    <w:t> </w:t>
                  </w:r>
                  <w:r>
                    <w:rPr>
                      <w:i/>
                      <w:color w:val="231F20"/>
                      <w:sz w:val="20"/>
                    </w:rPr>
                    <w:t>current</w:t>
                  </w:r>
                </w:p>
              </w:txbxContent>
            </v:textbox>
            <v:fill type="solid"/>
          </v:shape>
        </w:pict>
      </w:r>
      <w:r>
        <w:rPr/>
      </w:r>
    </w:p>
    <w:p>
      <w:pPr>
        <w:spacing w:after="0"/>
        <w:sectPr>
          <w:type w:val="continuous"/>
          <w:pgSz w:w="11870" w:h="15840"/>
          <w:pgMar w:top="420" w:bottom="280" w:left="1660" w:right="1660"/>
        </w:sectPr>
      </w:pPr>
    </w:p>
    <w:p>
      <w:pPr>
        <w:pStyle w:val="Heading4"/>
        <w:spacing w:before="19"/>
        <w:ind w:left="672"/>
        <w:rPr>
          <w:rFonts w:ascii="Times New Roman"/>
        </w:rPr>
      </w:pPr>
      <w:r>
        <w:rPr>
          <w:rFonts w:ascii="Times New Roman"/>
          <w:color w:val="ED1846"/>
        </w:rPr>
        <w:t>Solution.</w:t>
      </w:r>
    </w:p>
    <w:p>
      <w:pPr>
        <w:pStyle w:val="BodyText"/>
        <w:spacing w:before="7"/>
        <w:rPr>
          <w:b/>
          <w:sz w:val="24"/>
        </w:rPr>
      </w:pPr>
      <w:r>
        <w:rPr/>
        <w:br w:type="column"/>
      </w:r>
      <w:r>
        <w:rPr>
          <w:b/>
          <w:sz w:val="24"/>
        </w:rPr>
      </w:r>
    </w:p>
    <w:p>
      <w:pPr>
        <w:spacing w:before="0"/>
        <w:ind w:left="672" w:right="0" w:firstLine="0"/>
        <w:jc w:val="left"/>
        <w:rPr>
          <w:rFonts w:ascii="Symbol" w:hAnsi="Symbol"/>
          <w:sz w:val="20"/>
        </w:rPr>
      </w:pPr>
      <w:r>
        <w:rPr/>
        <w:pict>
          <v:group style="position:absolute;margin-left:273.839996pt;margin-top:22.533709pt;width:11.8pt;height:12.05pt;mso-position-horizontal-relative:page;mso-position-vertical-relative:paragraph;z-index:7240" coordorigin="5477,451" coordsize="236,241">
            <v:shape style="position:absolute;left:5476;top:450;width:236;height:215" type="#_x0000_t75" stroked="false">
              <v:imagedata r:id="rId227" o:title=""/>
            </v:shape>
            <v:shape style="position:absolute;left:5476;top:450;width:236;height:241" type="#_x0000_t202" filled="false" stroked="false">
              <v:textbox inset="0,0,0,0">
                <w:txbxContent>
                  <w:p>
                    <w:pPr>
                      <w:spacing w:before="10"/>
                      <w:ind w:left="132" w:right="0" w:firstLine="0"/>
                      <w:jc w:val="left"/>
                      <w:rPr>
                        <w:sz w:val="20"/>
                      </w:rPr>
                    </w:pPr>
                    <w:r>
                      <w:rPr>
                        <w:sz w:val="20"/>
                      </w:rPr>
                      <w:t>2</w:t>
                    </w:r>
                  </w:p>
                </w:txbxContent>
              </v:textbox>
              <w10:wrap type="none"/>
            </v:shape>
            <w10:wrap type="none"/>
          </v:group>
        </w:pict>
      </w:r>
      <w:r>
        <w:rPr>
          <w:i/>
          <w:color w:val="231F20"/>
          <w:sz w:val="20"/>
        </w:rPr>
        <w:t>r</w:t>
      </w:r>
      <w:r>
        <w:rPr>
          <w:i/>
          <w:color w:val="231F20"/>
          <w:position w:val="-5"/>
          <w:sz w:val="14"/>
        </w:rPr>
        <w:t>f </w:t>
      </w:r>
      <w:r>
        <w:rPr>
          <w:color w:val="231F20"/>
          <w:sz w:val="20"/>
        </w:rPr>
        <w:t>= 20 </w:t>
      </w:r>
      <w:r>
        <w:rPr>
          <w:rFonts w:ascii="Symbol" w:hAnsi="Symbol"/>
          <w:color w:val="231F20"/>
          <w:sz w:val="20"/>
        </w:rPr>
        <w:t></w:t>
      </w:r>
      <w:r>
        <w:rPr>
          <w:color w:val="231F20"/>
          <w:sz w:val="20"/>
        </w:rPr>
        <w:t>, </w:t>
      </w:r>
      <w:r>
        <w:rPr>
          <w:i/>
          <w:color w:val="231F20"/>
          <w:sz w:val="20"/>
        </w:rPr>
        <w:t>R</w:t>
      </w:r>
      <w:r>
        <w:rPr>
          <w:i/>
          <w:color w:val="231F20"/>
          <w:position w:val="-5"/>
          <w:sz w:val="14"/>
        </w:rPr>
        <w:t>L </w:t>
      </w:r>
      <w:r>
        <w:rPr>
          <w:color w:val="231F20"/>
          <w:sz w:val="20"/>
        </w:rPr>
        <w:t>= 980 </w:t>
      </w:r>
      <w:r>
        <w:rPr>
          <w:rFonts w:ascii="Symbol" w:hAnsi="Symbol"/>
          <w:color w:val="231F20"/>
          <w:sz w:val="20"/>
        </w:rPr>
        <w:t></w:t>
      </w:r>
    </w:p>
    <w:p>
      <w:pPr>
        <w:spacing w:after="0"/>
        <w:jc w:val="left"/>
        <w:rPr>
          <w:rFonts w:ascii="Symbol" w:hAnsi="Symbol"/>
          <w:sz w:val="20"/>
        </w:rPr>
        <w:sectPr>
          <w:type w:val="continuous"/>
          <w:pgSz w:w="11870" w:h="15840"/>
          <w:pgMar w:top="420" w:bottom="280" w:left="1660" w:right="1660"/>
          <w:cols w:num="2" w:equalWidth="0">
            <w:col w:w="1471" w:space="799"/>
            <w:col w:w="6280"/>
          </w:cols>
        </w:sectPr>
      </w:pPr>
    </w:p>
    <w:p>
      <w:pPr>
        <w:pStyle w:val="BodyText"/>
        <w:spacing w:before="139"/>
        <w:ind w:left="1356"/>
        <w:rPr>
          <w:rFonts w:ascii="Symbol" w:hAnsi="Symbol"/>
        </w:rPr>
      </w:pPr>
      <w:r>
        <w:rPr>
          <w:color w:val="231F20"/>
        </w:rPr>
        <w:t>Max. a.c. voltage, </w:t>
      </w:r>
      <w:r>
        <w:rPr>
          <w:i/>
          <w:color w:val="231F20"/>
        </w:rPr>
        <w:t>V</w:t>
      </w:r>
      <w:r>
        <w:rPr>
          <w:i/>
          <w:color w:val="231F20"/>
          <w:position w:val="-5"/>
          <w:sz w:val="14"/>
        </w:rPr>
        <w:t>m </w:t>
      </w:r>
      <w:r>
        <w:rPr>
          <w:color w:val="231F20"/>
        </w:rPr>
        <w:t>= 50 </w:t>
      </w:r>
      <w:r>
        <w:rPr>
          <w:rFonts w:ascii="Symbol" w:hAnsi="Symbol"/>
          <w:color w:val="231F20"/>
        </w:rPr>
        <w:t></w:t>
      </w:r>
    </w:p>
    <w:p>
      <w:pPr>
        <w:pStyle w:val="BodyText"/>
        <w:spacing w:before="153"/>
        <w:ind w:left="326"/>
      </w:pPr>
      <w:r>
        <w:rPr/>
        <w:br w:type="column"/>
      </w:r>
      <w:r>
        <w:rPr>
          <w:color w:val="231F20"/>
        </w:rPr>
        <w:t>= 70.7 V</w:t>
      </w:r>
    </w:p>
    <w:p>
      <w:pPr>
        <w:spacing w:after="0"/>
        <w:sectPr>
          <w:type w:val="continuous"/>
          <w:pgSz w:w="11870" w:h="15840"/>
          <w:pgMar w:top="420" w:bottom="280" w:left="1660" w:right="1660"/>
          <w:cols w:num="2" w:equalWidth="0">
            <w:col w:w="3778" w:space="40"/>
            <w:col w:w="4732"/>
          </w:cols>
        </w:sectPr>
      </w:pPr>
    </w:p>
    <w:p>
      <w:pPr>
        <w:pStyle w:val="BodyText"/>
        <w:spacing w:before="203"/>
        <w:ind w:left="1366"/>
      </w:pPr>
      <w:r>
        <w:rPr>
          <w:color w:val="231F20"/>
        </w:rPr>
        <w:t>Max. load current, </w:t>
      </w:r>
      <w:r>
        <w:rPr>
          <w:i/>
          <w:color w:val="231F20"/>
        </w:rPr>
        <w:t>I</w:t>
      </w:r>
      <w:r>
        <w:rPr>
          <w:i/>
          <w:color w:val="231F20"/>
          <w:position w:val="-5"/>
          <w:sz w:val="14"/>
        </w:rPr>
        <w:t>m </w:t>
      </w:r>
      <w:r>
        <w:rPr>
          <w:color w:val="231F20"/>
        </w:rPr>
        <w:t>=</w:t>
      </w:r>
    </w:p>
    <w:p>
      <w:pPr>
        <w:spacing w:line="267" w:lineRule="exact" w:before="68"/>
        <w:ind w:left="140" w:right="33" w:firstLine="0"/>
        <w:jc w:val="center"/>
        <w:rPr>
          <w:i/>
          <w:sz w:val="14"/>
        </w:rPr>
      </w:pPr>
      <w:r>
        <w:rPr/>
        <w:br w:type="column"/>
      </w:r>
      <w:r>
        <w:rPr>
          <w:i/>
          <w:sz w:val="20"/>
        </w:rPr>
        <w:t>V</w:t>
      </w:r>
      <w:r>
        <w:rPr>
          <w:i/>
          <w:position w:val="-5"/>
          <w:sz w:val="14"/>
        </w:rPr>
        <w:t>m</w:t>
      </w:r>
    </w:p>
    <w:p>
      <w:pPr>
        <w:spacing w:line="281" w:lineRule="exact" w:before="0"/>
        <w:ind w:left="158" w:right="33" w:firstLine="0"/>
        <w:jc w:val="center"/>
        <w:rPr>
          <w:i/>
          <w:sz w:val="14"/>
        </w:rPr>
      </w:pPr>
      <w:r>
        <w:rPr/>
        <w:pict>
          <v:line style="position:absolute;mso-position-horizontal-relative:page;mso-position-vertical-relative:paragraph;z-index:7264" from="255.960007pt,.309757pt" to="288.840007pt,.309757pt" stroked="true" strokeweight=".495pt" strokecolor="#000000">
            <v:stroke dashstyle="solid"/>
            <w10:wrap type="none"/>
          </v:line>
        </w:pict>
      </w:r>
      <w:r>
        <w:rPr>
          <w:i/>
          <w:sz w:val="20"/>
        </w:rPr>
        <w:t>r</w:t>
      </w:r>
      <w:r>
        <w:rPr>
          <w:i/>
          <w:position w:val="-5"/>
          <w:sz w:val="14"/>
        </w:rPr>
        <w:t>f </w:t>
      </w:r>
      <w:r>
        <w:rPr>
          <w:rFonts w:ascii="Symbol" w:hAnsi="Symbol"/>
          <w:sz w:val="20"/>
        </w:rPr>
        <w:t></w:t>
      </w:r>
      <w:r>
        <w:rPr>
          <w:sz w:val="20"/>
        </w:rPr>
        <w:t> </w:t>
      </w:r>
      <w:r>
        <w:rPr>
          <w:i/>
          <w:sz w:val="20"/>
        </w:rPr>
        <w:t>R</w:t>
      </w:r>
      <w:r>
        <w:rPr>
          <w:i/>
          <w:position w:val="-5"/>
          <w:sz w:val="14"/>
        </w:rPr>
        <w:t>L</w:t>
      </w:r>
    </w:p>
    <w:p>
      <w:pPr>
        <w:pStyle w:val="BodyText"/>
        <w:tabs>
          <w:tab w:pos="504" w:val="left" w:leader="none"/>
          <w:tab w:pos="1332" w:val="left" w:leader="none"/>
        </w:tabs>
        <w:spacing w:line="168" w:lineRule="auto" w:before="109"/>
        <w:ind w:left="247" w:hanging="188"/>
        <w:rPr>
          <w:rFonts w:ascii="Symbol" w:hAnsi="Symbol"/>
        </w:rPr>
      </w:pPr>
      <w:r>
        <w:rPr/>
        <w:br w:type="column"/>
      </w:r>
      <w:r>
        <w:rPr>
          <w:rFonts w:ascii="Symbol" w:hAnsi="Symbol"/>
          <w:position w:val="-11"/>
        </w:rPr>
        <w:t></w:t>
      </w:r>
      <w:r>
        <w:rPr>
          <w:rFonts w:ascii="Symbol" w:hAnsi="Symbol"/>
          <w:u w:val="single"/>
        </w:rPr>
        <w:t></w:t>
      </w:r>
      <w:r>
        <w:rPr>
          <w:u w:val="single"/>
        </w:rPr>
        <w:t>70.7</w:t>
      </w:r>
      <w:r>
        <w:rPr>
          <w:spacing w:val="12"/>
          <w:u w:val="single"/>
        </w:rPr>
        <w:t> </w:t>
      </w:r>
      <w:r>
        <w:rPr>
          <w:u w:val="single"/>
        </w:rPr>
        <w:t>V</w:t>
        <w:tab/>
      </w:r>
      <w:r>
        <w:rPr/>
        <w:t>  </w:t>
      </w:r>
      <w:r>
        <w:rPr>
          <w:w w:val="95"/>
        </w:rPr>
        <w:t>(20  </w:t>
      </w:r>
      <w:r>
        <w:rPr>
          <w:rFonts w:ascii="Symbol" w:hAnsi="Symbol"/>
        </w:rPr>
        <w:t></w:t>
      </w:r>
      <w:r>
        <w:rPr/>
        <w:t> 980)</w:t>
      </w:r>
      <w:r>
        <w:rPr>
          <w:spacing w:val="-5"/>
        </w:rPr>
        <w:t> </w:t>
      </w:r>
      <w:r>
        <w:rPr>
          <w:rFonts w:ascii="Symbol" w:hAnsi="Symbol"/>
        </w:rPr>
        <w:t></w:t>
      </w:r>
    </w:p>
    <w:p>
      <w:pPr>
        <w:pStyle w:val="BodyText"/>
        <w:spacing w:before="6"/>
        <w:rPr>
          <w:rFonts w:ascii="Symbol" w:hAnsi="Symbol"/>
          <w:sz w:val="16"/>
        </w:rPr>
      </w:pPr>
      <w:r>
        <w:rPr/>
        <w:br w:type="column"/>
      </w:r>
      <w:r>
        <w:rPr>
          <w:rFonts w:ascii="Symbol" w:hAnsi="Symbol"/>
          <w:sz w:val="16"/>
        </w:rPr>
      </w:r>
    </w:p>
    <w:p>
      <w:pPr>
        <w:pStyle w:val="BodyText"/>
        <w:spacing w:before="1"/>
        <w:ind w:left="66"/>
      </w:pPr>
      <w:r>
        <w:rPr>
          <w:color w:val="231F20"/>
        </w:rPr>
        <w:t>= 70.7 mA</w:t>
      </w:r>
    </w:p>
    <w:p>
      <w:pPr>
        <w:spacing w:after="0"/>
        <w:sectPr>
          <w:type w:val="continuous"/>
          <w:pgSz w:w="11870" w:h="15840"/>
          <w:pgMar w:top="420" w:bottom="280" w:left="1660" w:right="1660"/>
          <w:cols w:num="4" w:equalWidth="0">
            <w:col w:w="3306" w:space="40"/>
            <w:col w:w="743" w:space="39"/>
            <w:col w:w="1333" w:space="40"/>
            <w:col w:w="3049"/>
          </w:cols>
        </w:sectPr>
      </w:pPr>
    </w:p>
    <w:p>
      <w:pPr>
        <w:pStyle w:val="ListParagraph"/>
        <w:numPr>
          <w:ilvl w:val="0"/>
          <w:numId w:val="19"/>
        </w:numPr>
        <w:tabs>
          <w:tab w:pos="1296" w:val="left" w:leader="none"/>
          <w:tab w:pos="1297" w:val="left" w:leader="none"/>
        </w:tabs>
        <w:spacing w:line="240" w:lineRule="auto" w:before="225" w:after="0"/>
        <w:ind w:left="1296" w:right="0" w:hanging="588"/>
        <w:jc w:val="left"/>
        <w:rPr>
          <w:i/>
          <w:sz w:val="14"/>
        </w:rPr>
      </w:pPr>
      <w:r>
        <w:rPr>
          <w:color w:val="231F20"/>
          <w:sz w:val="20"/>
        </w:rPr>
        <w:t>Mean load current,</w:t>
      </w:r>
      <w:r>
        <w:rPr>
          <w:color w:val="231F20"/>
          <w:spacing w:val="-9"/>
          <w:sz w:val="20"/>
        </w:rPr>
        <w:t> </w:t>
      </w:r>
      <w:r>
        <w:rPr>
          <w:i/>
          <w:color w:val="231F20"/>
          <w:sz w:val="20"/>
        </w:rPr>
        <w:t>I</w:t>
      </w:r>
      <w:r>
        <w:rPr>
          <w:i/>
          <w:color w:val="231F20"/>
          <w:position w:val="-5"/>
          <w:sz w:val="14"/>
        </w:rPr>
        <w:t>dc</w:t>
      </w:r>
    </w:p>
    <w:p>
      <w:pPr>
        <w:spacing w:line="175" w:lineRule="auto" w:before="95"/>
        <w:ind w:left="0" w:right="0" w:firstLine="0"/>
        <w:jc w:val="right"/>
        <w:rPr>
          <w:i/>
          <w:sz w:val="14"/>
        </w:rPr>
      </w:pPr>
      <w:r>
        <w:rPr/>
        <w:br w:type="column"/>
      </w:r>
      <w:r>
        <w:rPr>
          <w:color w:val="231F20"/>
          <w:position w:val="-13"/>
          <w:sz w:val="20"/>
        </w:rPr>
        <w:t>= </w:t>
      </w:r>
      <w:r>
        <w:rPr>
          <w:sz w:val="20"/>
        </w:rPr>
        <w:t>2 </w:t>
      </w:r>
      <w:r>
        <w:rPr>
          <w:i/>
          <w:sz w:val="20"/>
        </w:rPr>
        <w:t>I</w:t>
      </w:r>
      <w:r>
        <w:rPr>
          <w:i/>
          <w:position w:val="-5"/>
          <w:sz w:val="14"/>
        </w:rPr>
        <w:t>m</w:t>
      </w:r>
    </w:p>
    <w:p>
      <w:pPr>
        <w:pStyle w:val="BodyText"/>
        <w:spacing w:line="181" w:lineRule="exact"/>
        <w:ind w:right="96"/>
        <w:jc w:val="right"/>
      </w:pPr>
      <w:r>
        <w:rPr/>
        <w:pict>
          <v:line style="position:absolute;mso-position-horizontal-relative:page;mso-position-vertical-relative:paragraph;z-index:-155296" from="255.960007pt,-2.460678pt" to="273.720007pt,-2.460678pt" stroked="true" strokeweight=".495pt" strokecolor="#000000">
            <v:stroke dashstyle="solid"/>
            <w10:wrap type="none"/>
          </v:line>
        </w:pict>
      </w:r>
      <w:r>
        <w:rPr/>
        <w:t>π</w:t>
      </w:r>
    </w:p>
    <w:p>
      <w:pPr>
        <w:pStyle w:val="BodyText"/>
        <w:spacing w:line="160" w:lineRule="auto" w:before="112"/>
        <w:ind w:left="130"/>
      </w:pPr>
      <w:r>
        <w:rPr/>
        <w:br w:type="column"/>
      </w:r>
      <w:r>
        <w:rPr>
          <w:rFonts w:ascii="Symbol" w:hAnsi="Symbol"/>
          <w:position w:val="-11"/>
        </w:rPr>
        <w:t></w:t>
      </w:r>
      <w:r>
        <w:rPr>
          <w:position w:val="-11"/>
        </w:rPr>
        <w:t> </w:t>
      </w:r>
      <w:r>
        <w:rPr>
          <w:u w:val="single"/>
        </w:rPr>
        <w:t>2 </w:t>
      </w:r>
      <w:r>
        <w:rPr>
          <w:rFonts w:ascii="Symbol" w:hAnsi="Symbol"/>
          <w:u w:val="single"/>
        </w:rPr>
        <w:t></w:t>
      </w:r>
      <w:r>
        <w:rPr>
          <w:u w:val="single"/>
        </w:rPr>
        <w:t> 70.7</w:t>
      </w:r>
    </w:p>
    <w:p>
      <w:pPr>
        <w:pStyle w:val="BodyText"/>
        <w:spacing w:line="191" w:lineRule="exact"/>
        <w:ind w:left="662"/>
        <w:rPr>
          <w:rFonts w:ascii="Symbol" w:hAnsi="Symbol"/>
        </w:rPr>
      </w:pPr>
      <w:r>
        <w:rPr>
          <w:rFonts w:ascii="Symbol" w:hAnsi="Symbol"/>
        </w:rPr>
        <w:t></w:t>
      </w:r>
    </w:p>
    <w:p>
      <w:pPr>
        <w:pStyle w:val="BodyText"/>
        <w:spacing w:before="4"/>
        <w:rPr>
          <w:rFonts w:ascii="Symbol" w:hAnsi="Symbol"/>
          <w:sz w:val="18"/>
        </w:rPr>
      </w:pPr>
      <w:r>
        <w:rPr/>
        <w:br w:type="column"/>
      </w:r>
      <w:r>
        <w:rPr>
          <w:rFonts w:ascii="Symbol" w:hAnsi="Symbol"/>
          <w:sz w:val="18"/>
        </w:rPr>
      </w:r>
    </w:p>
    <w:p>
      <w:pPr>
        <w:spacing w:before="0"/>
        <w:ind w:left="126" w:right="0" w:firstLine="0"/>
        <w:jc w:val="left"/>
        <w:rPr>
          <w:b/>
          <w:sz w:val="20"/>
        </w:rPr>
      </w:pPr>
      <w:r>
        <w:rPr>
          <w:color w:val="231F20"/>
          <w:sz w:val="20"/>
        </w:rPr>
        <w:t>= </w:t>
      </w:r>
      <w:r>
        <w:rPr>
          <w:b/>
          <w:color w:val="EC008C"/>
          <w:sz w:val="20"/>
        </w:rPr>
        <w:t>45 mA</w:t>
      </w:r>
    </w:p>
    <w:p>
      <w:pPr>
        <w:spacing w:after="0"/>
        <w:jc w:val="left"/>
        <w:rPr>
          <w:sz w:val="20"/>
        </w:rPr>
        <w:sectPr>
          <w:type w:val="continuous"/>
          <w:pgSz w:w="11870" w:h="15840"/>
          <w:pgMar w:top="420" w:bottom="280" w:left="1660" w:right="1660"/>
          <w:cols w:num="4" w:equalWidth="0">
            <w:col w:w="3059" w:space="40"/>
            <w:col w:w="691" w:space="39"/>
            <w:col w:w="1037" w:space="39"/>
            <w:col w:w="3645"/>
          </w:cols>
        </w:sectPr>
      </w:pPr>
    </w:p>
    <w:p>
      <w:pPr>
        <w:pStyle w:val="ListParagraph"/>
        <w:numPr>
          <w:ilvl w:val="0"/>
          <w:numId w:val="19"/>
        </w:numPr>
        <w:tabs>
          <w:tab w:pos="1033" w:val="left" w:leader="none"/>
        </w:tabs>
        <w:spacing w:line="240" w:lineRule="auto" w:before="31" w:after="0"/>
        <w:ind w:left="1032" w:right="0" w:hanging="379"/>
        <w:jc w:val="left"/>
        <w:rPr>
          <w:sz w:val="20"/>
        </w:rPr>
      </w:pPr>
      <w:r>
        <w:rPr/>
        <w:pict>
          <v:group style="position:absolute;margin-left:281.989716pt;margin-top:29.949036pt;width:14.65pt;height:13.4pt;mso-position-horizontal-relative:page;mso-position-vertical-relative:paragraph;z-index:-155200" coordorigin="5640,599" coordsize="293,268">
            <v:shape style="position:absolute;left:5639;top:598;width:293;height:242" type="#_x0000_t75" stroked="false">
              <v:imagedata r:id="rId228" o:title=""/>
            </v:shape>
            <v:shape style="position:absolute;left:5639;top:598;width:293;height:268" type="#_x0000_t202" filled="false" stroked="false">
              <v:textbox inset="0,0,0,0">
                <w:txbxContent>
                  <w:p>
                    <w:pPr>
                      <w:spacing w:before="37"/>
                      <w:ind w:left="156" w:right="0" w:firstLine="0"/>
                      <w:jc w:val="left"/>
                      <w:rPr>
                        <w:sz w:val="20"/>
                      </w:rPr>
                    </w:pPr>
                    <w:r>
                      <w:rPr>
                        <w:w w:val="100"/>
                        <w:sz w:val="20"/>
                      </w:rPr>
                      <w:t>2</w:t>
                    </w:r>
                  </w:p>
                </w:txbxContent>
              </v:textbox>
              <w10:wrap type="none"/>
            </v:shape>
            <w10:wrap type="none"/>
          </v:group>
        </w:pict>
      </w:r>
      <w:r>
        <w:rPr/>
        <w:pict>
          <v:shape style="position:absolute;margin-left:298.918793pt;margin-top:23.646046pt;width:9.65pt;height:11.15pt;mso-position-horizontal-relative:page;mso-position-vertical-relative:paragraph;z-index:-155176" type="#_x0000_t202" filled="false" stroked="false">
            <v:textbox inset="0,0,0,0">
              <w:txbxContent>
                <w:p>
                  <w:pPr>
                    <w:spacing w:line="222" w:lineRule="exact" w:before="0"/>
                    <w:ind w:left="0" w:right="0" w:firstLine="0"/>
                    <w:jc w:val="left"/>
                    <w:rPr>
                      <w:i/>
                      <w:sz w:val="20"/>
                    </w:rPr>
                  </w:pPr>
                  <w:r>
                    <w:rPr>
                      <w:i/>
                      <w:spacing w:val="-27"/>
                      <w:sz w:val="20"/>
                    </w:rPr>
                    <w:t>AB</w:t>
                  </w:r>
                </w:p>
              </w:txbxContent>
            </v:textbox>
            <w10:wrap type="none"/>
          </v:shape>
        </w:pict>
      </w:r>
      <w:r>
        <w:rPr>
          <w:color w:val="231F20"/>
          <w:sz w:val="20"/>
        </w:rPr>
        <w:t>R.M.S. value of load current</w:t>
      </w:r>
      <w:r>
        <w:rPr>
          <w:color w:val="231F20"/>
          <w:spacing w:val="-15"/>
          <w:sz w:val="20"/>
        </w:rPr>
        <w:t> </w:t>
      </w:r>
      <w:r>
        <w:rPr>
          <w:color w:val="231F20"/>
          <w:sz w:val="20"/>
        </w:rPr>
        <w:t>is</w:t>
      </w:r>
    </w:p>
    <w:p>
      <w:pPr>
        <w:spacing w:after="0" w:line="240" w:lineRule="auto"/>
        <w:jc w:val="left"/>
        <w:rPr>
          <w:sz w:val="20"/>
        </w:rPr>
        <w:sectPr>
          <w:type w:val="continuous"/>
          <w:pgSz w:w="11870" w:h="15840"/>
          <w:pgMar w:top="420" w:bottom="280" w:left="1660" w:right="1660"/>
        </w:sectPr>
      </w:pPr>
    </w:p>
    <w:p>
      <w:pPr>
        <w:spacing w:before="178"/>
        <w:ind w:left="0" w:right="0" w:firstLine="0"/>
        <w:jc w:val="right"/>
        <w:rPr>
          <w:sz w:val="20"/>
        </w:rPr>
      </w:pPr>
      <w:r>
        <w:rPr/>
        <w:pict>
          <v:group style="position:absolute;margin-left:255.470184pt;margin-top:16.899042pt;width:10.7pt;height:13.4pt;mso-position-horizontal-relative:page;mso-position-vertical-relative:paragraph;z-index:-155248" coordorigin="5109,338" coordsize="214,268">
            <v:shape style="position:absolute;left:5109;top:337;width:214;height:242" type="#_x0000_t75" stroked="false">
              <v:imagedata r:id="rId229" o:title=""/>
            </v:shape>
            <v:shape style="position:absolute;left:5109;top:337;width:214;height:268" type="#_x0000_t202" filled="false" stroked="false">
              <v:textbox inset="0,0,0,0">
                <w:txbxContent>
                  <w:p>
                    <w:pPr>
                      <w:spacing w:before="37"/>
                      <w:ind w:left="117" w:right="-15" w:firstLine="0"/>
                      <w:jc w:val="left"/>
                      <w:rPr>
                        <w:sz w:val="20"/>
                      </w:rPr>
                    </w:pPr>
                    <w:r>
                      <w:rPr>
                        <w:w w:val="100"/>
                        <w:sz w:val="20"/>
                      </w:rPr>
                      <w:t>2</w:t>
                    </w:r>
                  </w:p>
                </w:txbxContent>
              </v:textbox>
              <w10:wrap type="none"/>
            </v:shape>
            <w10:wrap type="none"/>
          </v:group>
        </w:pict>
      </w:r>
      <w:r>
        <w:rPr>
          <w:i/>
          <w:color w:val="231F20"/>
          <w:position w:val="6"/>
          <w:sz w:val="20"/>
        </w:rPr>
        <w:t>I</w:t>
      </w:r>
      <w:r>
        <w:rPr>
          <w:i/>
          <w:color w:val="231F20"/>
          <w:sz w:val="14"/>
        </w:rPr>
        <w:t>rms </w:t>
      </w:r>
      <w:r>
        <w:rPr>
          <w:color w:val="231F20"/>
          <w:position w:val="6"/>
          <w:sz w:val="20"/>
        </w:rPr>
        <w:t>=</w:t>
      </w:r>
    </w:p>
    <w:p>
      <w:pPr>
        <w:spacing w:before="30"/>
        <w:ind w:left="137" w:right="0" w:firstLine="0"/>
        <w:jc w:val="left"/>
        <w:rPr>
          <w:rFonts w:ascii="DejaVu Sans" w:hAnsi="DejaVu Sans"/>
          <w:sz w:val="20"/>
        </w:rPr>
      </w:pPr>
      <w:r>
        <w:rPr/>
        <w:br w:type="column"/>
      </w:r>
      <w:r>
        <w:rPr>
          <w:i/>
          <w:spacing w:val="-3"/>
          <w:w w:val="110"/>
          <w:position w:val="4"/>
          <w:sz w:val="20"/>
        </w:rPr>
        <w:t>I</w:t>
      </w:r>
      <w:r>
        <w:rPr>
          <w:i/>
          <w:spacing w:val="-3"/>
          <w:w w:val="110"/>
          <w:position w:val="-1"/>
          <w:sz w:val="14"/>
        </w:rPr>
        <w:t>m </w:t>
      </w:r>
      <w:r>
        <w:rPr>
          <w:rFonts w:ascii="Symbol" w:hAnsi="Symbol"/>
          <w:w w:val="110"/>
          <w:position w:val="-9"/>
          <w:sz w:val="20"/>
        </w:rPr>
        <w:t></w:t>
      </w:r>
      <w:r>
        <w:rPr>
          <w:w w:val="110"/>
          <w:position w:val="-9"/>
          <w:sz w:val="20"/>
        </w:rPr>
        <w:t> </w:t>
      </w:r>
      <w:r>
        <w:rPr>
          <w:spacing w:val="-14"/>
          <w:w w:val="110"/>
          <w:sz w:val="20"/>
        </w:rPr>
        <w:t>70.7 </w:t>
      </w:r>
      <w:r>
        <w:rPr>
          <w:rFonts w:ascii="DejaVu Sans" w:hAnsi="DejaVu Sans"/>
          <w:spacing w:val="-26"/>
          <w:w w:val="110"/>
          <w:position w:val="8"/>
          <w:sz w:val="20"/>
        </w:rPr>
        <w:t>.</w:t>
      </w:r>
      <w:r>
        <w:rPr>
          <w:rFonts w:ascii="DejaVu Sans" w:hAnsi="DejaVu Sans"/>
          <w:spacing w:val="-26"/>
          <w:w w:val="110"/>
          <w:position w:val="8"/>
          <w:sz w:val="20"/>
          <w:u w:val="single"/>
        </w:rPr>
        <w:t> </w:t>
      </w:r>
      <w:r>
        <w:rPr>
          <w:rFonts w:ascii="DejaVu Sans" w:hAnsi="DejaVu Sans"/>
          <w:w w:val="110"/>
          <w:position w:val="8"/>
          <w:sz w:val="20"/>
          <w:u w:val="single"/>
        </w:rPr>
        <w:t>.</w:t>
      </w:r>
    </w:p>
    <w:p>
      <w:pPr>
        <w:spacing w:before="178"/>
        <w:ind w:left="75" w:right="0" w:firstLine="0"/>
        <w:jc w:val="left"/>
        <w:rPr>
          <w:b/>
          <w:sz w:val="20"/>
        </w:rPr>
      </w:pPr>
      <w:r>
        <w:rPr/>
        <w:br w:type="column"/>
      </w:r>
      <w:r>
        <w:rPr>
          <w:color w:val="231F20"/>
          <w:sz w:val="20"/>
        </w:rPr>
        <w:t>= </w:t>
      </w:r>
      <w:r>
        <w:rPr>
          <w:b/>
          <w:color w:val="EC008C"/>
          <w:sz w:val="20"/>
        </w:rPr>
        <w:t>50 mA</w:t>
      </w:r>
    </w:p>
    <w:p>
      <w:pPr>
        <w:spacing w:after="0"/>
        <w:jc w:val="left"/>
        <w:rPr>
          <w:sz w:val="20"/>
        </w:rPr>
        <w:sectPr>
          <w:type w:val="continuous"/>
          <w:pgSz w:w="11870" w:h="15840"/>
          <w:pgMar w:top="420" w:bottom="280" w:left="1660" w:right="1660"/>
          <w:cols w:num="3" w:equalWidth="0">
            <w:col w:w="3306" w:space="40"/>
            <w:col w:w="1181" w:space="39"/>
            <w:col w:w="3984"/>
          </w:cols>
        </w:sectPr>
      </w:pPr>
    </w:p>
    <w:p>
      <w:pPr>
        <w:pStyle w:val="BodyText"/>
        <w:spacing w:before="3"/>
        <w:rPr>
          <w:b/>
          <w:sz w:val="22"/>
        </w:rPr>
      </w:pPr>
    </w:p>
    <w:p>
      <w:pPr>
        <w:pStyle w:val="BodyText"/>
        <w:ind w:left="323"/>
      </w:pPr>
      <w:r>
        <w:rPr/>
        <w:pict>
          <v:shape style="width:396pt;height:41.1pt;mso-position-horizontal-relative:char;mso-position-vertical-relative:line" type="#_x0000_t202" filled="true" fillcolor="#f2eae0" stroked="false">
            <w10:anchorlock/>
            <v:textbox inset="0,0,0,0">
              <w:txbxContent>
                <w:p>
                  <w:pPr>
                    <w:spacing w:before="17"/>
                    <w:ind w:left="348" w:right="0" w:firstLine="0"/>
                    <w:jc w:val="left"/>
                    <w:rPr>
                      <w:i/>
                      <w:sz w:val="20"/>
                    </w:rPr>
                  </w:pPr>
                  <w:r>
                    <w:rPr>
                      <w:b/>
                      <w:color w:val="ED1846"/>
                      <w:sz w:val="20"/>
                    </w:rPr>
                    <w:t>Example 6.17. </w:t>
                  </w:r>
                  <w:r>
                    <w:rPr>
                      <w:i/>
                      <w:color w:val="231F20"/>
                      <w:sz w:val="20"/>
                    </w:rPr>
                    <w:t>In the centre-tap circuit shown in Fig. 6.31, the diodes are assumed to be ideal</w:t>
                  </w:r>
                </w:p>
                <w:p>
                  <w:pPr>
                    <w:numPr>
                      <w:ilvl w:val="1"/>
                      <w:numId w:val="20"/>
                    </w:numPr>
                    <w:tabs>
                      <w:tab w:pos="284" w:val="left" w:leader="none"/>
                    </w:tabs>
                    <w:spacing w:before="10"/>
                    <w:ind w:left="283" w:right="0" w:hanging="295"/>
                    <w:jc w:val="left"/>
                    <w:rPr>
                      <w:sz w:val="20"/>
                    </w:rPr>
                  </w:pPr>
                  <w:r>
                    <w:rPr>
                      <w:i/>
                      <w:color w:val="231F20"/>
                      <w:sz w:val="20"/>
                    </w:rPr>
                    <w:t>having zero internal resistance</w:t>
                  </w:r>
                  <w:r>
                    <w:rPr>
                      <w:color w:val="231F20"/>
                      <w:sz w:val="20"/>
                    </w:rPr>
                    <w:t>. </w:t>
                  </w:r>
                  <w:r>
                    <w:rPr>
                      <w:i/>
                      <w:color w:val="231F20"/>
                      <w:sz w:val="20"/>
                    </w:rPr>
                    <w:t>Find</w:t>
                  </w:r>
                  <w:r>
                    <w:rPr>
                      <w:i/>
                      <w:color w:val="231F20"/>
                      <w:spacing w:val="-5"/>
                      <w:sz w:val="20"/>
                    </w:rPr>
                    <w:t> </w:t>
                  </w:r>
                  <w:r>
                    <w:rPr>
                      <w:color w:val="231F20"/>
                      <w:sz w:val="20"/>
                    </w:rPr>
                    <w:t>:</w:t>
                  </w:r>
                </w:p>
                <w:p>
                  <w:pPr>
                    <w:numPr>
                      <w:ilvl w:val="2"/>
                      <w:numId w:val="20"/>
                    </w:numPr>
                    <w:tabs>
                      <w:tab w:pos="640" w:val="left" w:leader="none"/>
                    </w:tabs>
                    <w:spacing w:before="51"/>
                    <w:ind w:left="639" w:right="0" w:hanging="291"/>
                    <w:jc w:val="left"/>
                    <w:rPr>
                      <w:sz w:val="20"/>
                    </w:rPr>
                  </w:pPr>
                  <w:r>
                    <w:rPr>
                      <w:i/>
                      <w:color w:val="231F20"/>
                      <w:sz w:val="20"/>
                    </w:rPr>
                    <w:t>d.c. output voltage</w:t>
                  </w:r>
                  <w:r>
                    <w:rPr>
                      <w:color w:val="231F20"/>
                      <w:sz w:val="20"/>
                    </w:rPr>
                    <w:t>(</w:t>
                  </w:r>
                  <w:r>
                    <w:rPr>
                      <w:i/>
                      <w:color w:val="231F20"/>
                      <w:sz w:val="20"/>
                    </w:rPr>
                    <w:t>ii</w:t>
                  </w:r>
                  <w:r>
                    <w:rPr>
                      <w:color w:val="231F20"/>
                      <w:sz w:val="20"/>
                    </w:rPr>
                    <w:t>) </w:t>
                  </w:r>
                  <w:r>
                    <w:rPr>
                      <w:i/>
                      <w:color w:val="231F20"/>
                      <w:sz w:val="20"/>
                    </w:rPr>
                    <w:t>peak inverse voltage </w:t>
                  </w:r>
                  <w:r>
                    <w:rPr>
                      <w:color w:val="231F20"/>
                      <w:sz w:val="20"/>
                    </w:rPr>
                    <w:t>(</w:t>
                  </w:r>
                  <w:r>
                    <w:rPr>
                      <w:i/>
                      <w:color w:val="231F20"/>
                      <w:sz w:val="20"/>
                    </w:rPr>
                    <w:t>iii</w:t>
                  </w:r>
                  <w:r>
                    <w:rPr>
                      <w:color w:val="231F20"/>
                      <w:sz w:val="20"/>
                    </w:rPr>
                    <w:t>) </w:t>
                  </w:r>
                  <w:r>
                    <w:rPr>
                      <w:i/>
                      <w:color w:val="231F20"/>
                      <w:sz w:val="20"/>
                    </w:rPr>
                    <w:t>rectification</w:t>
                  </w:r>
                  <w:r>
                    <w:rPr>
                      <w:i/>
                      <w:color w:val="231F20"/>
                      <w:spacing w:val="-22"/>
                      <w:sz w:val="20"/>
                    </w:rPr>
                    <w:t> </w:t>
                  </w:r>
                  <w:r>
                    <w:rPr>
                      <w:i/>
                      <w:color w:val="231F20"/>
                      <w:sz w:val="20"/>
                    </w:rPr>
                    <w:t>efficiency</w:t>
                  </w:r>
                  <w:r>
                    <w:rPr>
                      <w:color w:val="231F20"/>
                      <w:sz w:val="20"/>
                    </w:rPr>
                    <w:t>.</w:t>
                  </w:r>
                </w:p>
              </w:txbxContent>
            </v:textbox>
            <v:fill type="solid"/>
          </v:shape>
        </w:pict>
      </w:r>
      <w:r>
        <w:rPr/>
      </w:r>
    </w:p>
    <w:p>
      <w:pPr>
        <w:pStyle w:val="Heading4"/>
        <w:spacing w:before="17"/>
        <w:ind w:left="672"/>
        <w:rPr>
          <w:rFonts w:ascii="Times New Roman"/>
        </w:rPr>
      </w:pPr>
      <w:r>
        <w:rPr>
          <w:rFonts w:ascii="Times New Roman"/>
          <w:color w:val="ED1846"/>
        </w:rPr>
        <w:t>Solution.</w:t>
      </w:r>
    </w:p>
    <w:p>
      <w:pPr>
        <w:pStyle w:val="BodyText"/>
        <w:spacing w:before="51"/>
        <w:ind w:left="672"/>
      </w:pPr>
      <w:r>
        <w:rPr>
          <w:color w:val="231F20"/>
        </w:rPr>
        <w:t>Primary to secondary turns, </w:t>
      </w:r>
      <w:r>
        <w:rPr>
          <w:i/>
          <w:color w:val="231F20"/>
        </w:rPr>
        <w:t>N</w:t>
      </w:r>
      <w:r>
        <w:rPr>
          <w:color w:val="231F20"/>
          <w:position w:val="-5"/>
          <w:sz w:val="14"/>
        </w:rPr>
        <w:t>1</w:t>
      </w:r>
      <w:r>
        <w:rPr>
          <w:color w:val="231F20"/>
        </w:rPr>
        <w:t>/</w:t>
      </w:r>
      <w:r>
        <w:rPr>
          <w:i/>
          <w:color w:val="231F20"/>
        </w:rPr>
        <w:t>N</w:t>
      </w:r>
      <w:r>
        <w:rPr>
          <w:color w:val="231F20"/>
          <w:position w:val="-5"/>
          <w:sz w:val="14"/>
        </w:rPr>
        <w:t>2 </w:t>
      </w:r>
      <w:r>
        <w:rPr>
          <w:color w:val="231F20"/>
        </w:rPr>
        <w:t>= 5</w:t>
      </w:r>
    </w:p>
    <w:p>
      <w:pPr>
        <w:spacing w:after="0"/>
        <w:sectPr>
          <w:type w:val="continuous"/>
          <w:pgSz w:w="11870" w:h="15840"/>
          <w:pgMar w:top="420" w:bottom="280" w:left="1660" w:right="1660"/>
        </w:sectPr>
      </w:pPr>
    </w:p>
    <w:p>
      <w:pPr>
        <w:pStyle w:val="BodyText"/>
        <w:spacing w:before="68"/>
        <w:ind w:left="672"/>
      </w:pPr>
      <w:r>
        <w:rPr/>
        <w:drawing>
          <wp:anchor distT="0" distB="0" distL="0" distR="0" allowOverlap="1" layoutInCell="1" locked="0" behindDoc="0" simplePos="0" relativeHeight="7744">
            <wp:simplePos x="0" y="0"/>
            <wp:positionH relativeFrom="page">
              <wp:posOffset>3446945</wp:posOffset>
            </wp:positionH>
            <wp:positionV relativeFrom="paragraph">
              <wp:posOffset>110768</wp:posOffset>
            </wp:positionV>
            <wp:extent cx="2829217" cy="1371168"/>
            <wp:effectExtent l="0" t="0" r="0" b="0"/>
            <wp:wrapNone/>
            <wp:docPr id="127" name="image209.png" descr=""/>
            <wp:cNvGraphicFramePr>
              <a:graphicFrameLocks noChangeAspect="1"/>
            </wp:cNvGraphicFramePr>
            <a:graphic>
              <a:graphicData uri="http://schemas.openxmlformats.org/drawingml/2006/picture">
                <pic:pic>
                  <pic:nvPicPr>
                    <pic:cNvPr id="128" name="image209.png"/>
                    <pic:cNvPicPr/>
                  </pic:nvPicPr>
                  <pic:blipFill>
                    <a:blip r:embed="rId232" cstate="print"/>
                    <a:stretch>
                      <a:fillRect/>
                    </a:stretch>
                  </pic:blipFill>
                  <pic:spPr>
                    <a:xfrm>
                      <a:off x="0" y="0"/>
                      <a:ext cx="2829217" cy="1371168"/>
                    </a:xfrm>
                    <a:prstGeom prst="rect">
                      <a:avLst/>
                    </a:prstGeom>
                  </pic:spPr>
                </pic:pic>
              </a:graphicData>
            </a:graphic>
          </wp:anchor>
        </w:drawing>
      </w:r>
      <w:bookmarkStart w:name="Fig. 6.31" w:id="67"/>
      <w:bookmarkEnd w:id="67"/>
      <w:r>
        <w:rPr/>
      </w:r>
      <w:r>
        <w:rPr>
          <w:color w:val="231F20"/>
        </w:rPr>
        <w:t>R.M.S. primary voltage = 230 V</w:t>
      </w:r>
    </w:p>
    <w:p>
      <w:pPr>
        <w:pStyle w:val="BodyText"/>
        <w:spacing w:before="68"/>
        <w:ind w:left="672"/>
      </w:pPr>
      <w:r>
        <w:rPr>
          <w:rFonts w:ascii="Symbol" w:hAnsi="Symbol"/>
          <w:color w:val="231F20"/>
        </w:rPr>
        <w:t></w:t>
      </w:r>
      <w:r>
        <w:rPr>
          <w:color w:val="231F20"/>
        </w:rPr>
        <w:t> R.M.S. secondary voltage</w:t>
      </w:r>
    </w:p>
    <w:p>
      <w:pPr>
        <w:pStyle w:val="BodyText"/>
        <w:spacing w:before="67"/>
        <w:ind w:left="1707"/>
      </w:pPr>
      <w:r>
        <w:rPr>
          <w:color w:val="231F20"/>
        </w:rPr>
        <w:t>= 230 </w:t>
      </w:r>
      <w:r>
        <w:rPr>
          <w:rFonts w:ascii="Symbol" w:hAnsi="Symbol"/>
          <w:color w:val="231F20"/>
        </w:rPr>
        <w:t></w:t>
      </w:r>
      <w:r>
        <w:rPr>
          <w:color w:val="231F20"/>
        </w:rPr>
        <w:t> (1/5) = 46 V</w:t>
      </w:r>
    </w:p>
    <w:p>
      <w:pPr>
        <w:pStyle w:val="BodyText"/>
        <w:spacing w:before="81"/>
        <w:ind w:left="672"/>
      </w:pPr>
      <w:r>
        <w:rPr>
          <w:color w:val="231F20"/>
        </w:rPr>
        <w:t>Maximum voltage across secondary</w:t>
      </w:r>
    </w:p>
    <w:p>
      <w:pPr>
        <w:spacing w:after="0"/>
        <w:sectPr>
          <w:headerReference w:type="even" r:id="rId230"/>
          <w:headerReference w:type="default" r:id="rId231"/>
          <w:pgSz w:w="11870" w:h="15840"/>
          <w:pgMar w:header="1740" w:footer="0" w:top="2060" w:bottom="280" w:left="1660" w:right="1660"/>
          <w:pgNumType w:start="96"/>
        </w:sectPr>
      </w:pPr>
    </w:p>
    <w:p>
      <w:pPr>
        <w:pStyle w:val="BodyText"/>
        <w:spacing w:before="166"/>
        <w:jc w:val="right"/>
        <w:rPr>
          <w:rFonts w:ascii="Symbol" w:hAnsi="Symbol"/>
        </w:rPr>
      </w:pPr>
      <w:r>
        <w:rPr/>
        <w:pict>
          <v:group style="position:absolute;margin-left:193.680008pt;margin-top:6.893725pt;width:13.7pt;height:14.45pt;mso-position-horizontal-relative:page;mso-position-vertical-relative:paragraph;z-index:7600" coordorigin="3874,138" coordsize="274,289">
            <v:shape style="position:absolute;left:3912;top:182;width:236;height:215" type="#_x0000_t75" stroked="false">
              <v:imagedata r:id="rId233" o:title=""/>
            </v:shape>
            <v:line style="position:absolute" from="3874,139" to="3874,139" stroked="true" strokeweight=".12pt" strokecolor="#000000">
              <v:stroke dashstyle="solid"/>
            </v:line>
            <v:shape style="position:absolute;left:3873;top:137;width:274;height:289" type="#_x0000_t202" filled="false" stroked="false">
              <v:textbox inset="0,0,0,0">
                <w:txbxContent>
                  <w:p>
                    <w:pPr>
                      <w:spacing w:before="54"/>
                      <w:ind w:left="170" w:right="0" w:firstLine="0"/>
                      <w:jc w:val="left"/>
                      <w:rPr>
                        <w:sz w:val="20"/>
                      </w:rPr>
                    </w:pPr>
                    <w:r>
                      <w:rPr>
                        <w:sz w:val="20"/>
                      </w:rPr>
                      <w:t>2</w:t>
                    </w:r>
                  </w:p>
                </w:txbxContent>
              </v:textbox>
              <w10:wrap type="none"/>
            </v:shape>
            <w10:wrap type="none"/>
          </v:group>
        </w:pict>
      </w:r>
      <w:r>
        <w:rPr>
          <w:color w:val="231F20"/>
        </w:rPr>
        <w:t>= 46 </w:t>
      </w:r>
      <w:r>
        <w:rPr>
          <w:rFonts w:ascii="Symbol" w:hAnsi="Symbol"/>
          <w:color w:val="231F20"/>
        </w:rPr>
        <w:t></w:t>
      </w:r>
    </w:p>
    <w:p>
      <w:pPr>
        <w:pStyle w:val="BodyText"/>
        <w:spacing w:before="180"/>
        <w:ind w:left="294"/>
      </w:pPr>
      <w:r>
        <w:rPr/>
        <w:br w:type="column"/>
      </w:r>
      <w:r>
        <w:rPr>
          <w:color w:val="231F20"/>
        </w:rPr>
        <w:t>= 65V</w:t>
      </w:r>
    </w:p>
    <w:p>
      <w:pPr>
        <w:spacing w:after="0"/>
        <w:sectPr>
          <w:type w:val="continuous"/>
          <w:pgSz w:w="11870" w:h="15840"/>
          <w:pgMar w:top="420" w:bottom="280" w:left="1660" w:right="1660"/>
          <w:cols w:num="2" w:equalWidth="0">
            <w:col w:w="2221" w:space="40"/>
            <w:col w:w="6289"/>
          </w:cols>
        </w:sectPr>
      </w:pPr>
    </w:p>
    <w:p>
      <w:pPr>
        <w:pStyle w:val="BodyText"/>
        <w:spacing w:line="249" w:lineRule="auto" w:before="103"/>
        <w:ind w:left="312" w:right="4704" w:firstLine="360"/>
      </w:pPr>
      <w:bookmarkStart w:name="Fig. 6.32" w:id="68"/>
      <w:bookmarkEnd w:id="68"/>
      <w:r>
        <w:rPr/>
      </w:r>
      <w:r>
        <w:rPr>
          <w:color w:val="231F20"/>
        </w:rPr>
        <w:t>Maximum voltage across half secondary winding is</w:t>
      </w:r>
    </w:p>
    <w:p>
      <w:pPr>
        <w:pStyle w:val="BodyText"/>
        <w:spacing w:line="268" w:lineRule="exact" w:before="74"/>
        <w:ind w:left="1572"/>
      </w:pPr>
      <w:r>
        <w:rPr/>
        <w:pict>
          <v:group style="position:absolute;margin-left:346.98999pt;margin-top:13.495923pt;width:67.5pt;height:15.45pt;mso-position-horizontal-relative:page;mso-position-vertical-relative:paragraph;z-index:7552" coordorigin="6940,270" coordsize="1350,309">
            <v:shape style="position:absolute;left:6944;top:274;width:1341;height:300" coordorigin="6945,275" coordsize="1341,300" path="m7615,275l7524,276,7438,280,7356,286,7279,295,7207,306,7139,320,7054,343,6993,368,6945,424,6957,454,7054,506,7139,529,7207,543,7279,554,7356,563,7438,569,7524,573,7615,574,7706,573,7792,569,7873,563,7950,554,8023,543,8091,529,8176,506,8237,481,8285,424,8273,395,8176,343,8091,320,8023,306,7950,295,7873,286,7792,280,7706,276,7615,275xe" filled="true" fillcolor="#eff5de" stroked="false">
              <v:path arrowok="t"/>
              <v:fill type="solid"/>
            </v:shape>
            <v:shape style="position:absolute;left:6944;top:274;width:1341;height:300" coordorigin="6945,275" coordsize="1341,300" path="m6945,424l6993,368,7054,343,7139,320,7207,306,7279,295,7356,286,7438,280,7524,276,7615,275,7706,276,7792,280,7873,286,7950,295,8023,306,8091,320,8176,343,8237,368,8285,424,8273,454,8176,506,8091,529,8023,543,7950,554,7873,563,7792,569,7706,573,7615,574,7524,573,7438,569,7356,563,7279,554,7207,543,7139,529,7054,506,6993,481,6945,424xe" filled="false" stroked="true" strokeweight=".48pt" strokecolor="#eff5de">
              <v:path arrowok="t"/>
              <v:stroke dashstyle="solid"/>
            </v:shape>
            <v:shape style="position:absolute;left:6939;top:269;width:1350;height:309" type="#_x0000_t202" filled="false" stroked="false">
              <v:textbox inset="0,0,0,0">
                <w:txbxContent>
                  <w:p>
                    <w:pPr>
                      <w:spacing w:before="32"/>
                      <w:ind w:left="315" w:right="0" w:firstLine="0"/>
                      <w:jc w:val="left"/>
                      <w:rPr>
                        <w:b/>
                        <w:sz w:val="20"/>
                      </w:rPr>
                    </w:pPr>
                    <w:r>
                      <w:rPr>
                        <w:b/>
                        <w:color w:val="231F20"/>
                        <w:sz w:val="20"/>
                      </w:rPr>
                      <w:t>Fig. 6.31</w:t>
                    </w:r>
                  </w:p>
                </w:txbxContent>
              </v:textbox>
              <w10:wrap type="none"/>
            </v:shape>
            <w10:wrap type="none"/>
          </v:group>
        </w:pict>
      </w:r>
      <w:r>
        <w:rPr>
          <w:i/>
          <w:color w:val="231F20"/>
        </w:rPr>
        <w:t>V</w:t>
      </w:r>
      <w:r>
        <w:rPr>
          <w:i/>
          <w:color w:val="231F20"/>
          <w:position w:val="-5"/>
          <w:sz w:val="14"/>
        </w:rPr>
        <w:t>m </w:t>
      </w:r>
      <w:r>
        <w:rPr>
          <w:color w:val="231F20"/>
        </w:rPr>
        <w:t>= 65/2 = 32.5 V</w:t>
      </w:r>
    </w:p>
    <w:p>
      <w:pPr>
        <w:pStyle w:val="ListParagraph"/>
        <w:numPr>
          <w:ilvl w:val="0"/>
          <w:numId w:val="21"/>
        </w:numPr>
        <w:tabs>
          <w:tab w:pos="1488" w:val="left" w:leader="none"/>
          <w:tab w:pos="1489" w:val="left" w:leader="none"/>
        </w:tabs>
        <w:spacing w:line="191" w:lineRule="exact" w:before="0" w:after="0"/>
        <w:ind w:left="1488" w:right="0" w:hanging="816"/>
        <w:jc w:val="left"/>
        <w:rPr>
          <w:sz w:val="20"/>
        </w:rPr>
      </w:pPr>
      <w:r>
        <w:rPr>
          <w:color w:val="231F20"/>
          <w:spacing w:val="-3"/>
          <w:sz w:val="20"/>
        </w:rPr>
        <w:t>Average </w:t>
      </w:r>
      <w:r>
        <w:rPr>
          <w:color w:val="231F20"/>
          <w:sz w:val="20"/>
        </w:rPr>
        <w:t>current, </w:t>
      </w:r>
      <w:r>
        <w:rPr>
          <w:i/>
          <w:color w:val="231F20"/>
          <w:sz w:val="20"/>
        </w:rPr>
        <w:t>I</w:t>
      </w:r>
      <w:r>
        <w:rPr>
          <w:i/>
          <w:color w:val="231F20"/>
          <w:position w:val="-5"/>
          <w:sz w:val="14"/>
        </w:rPr>
        <w:t>dc</w:t>
      </w:r>
      <w:r>
        <w:rPr>
          <w:i/>
          <w:color w:val="231F20"/>
          <w:spacing w:val="23"/>
          <w:position w:val="-5"/>
          <w:sz w:val="14"/>
        </w:rPr>
        <w:t> </w:t>
      </w:r>
      <w:r>
        <w:rPr>
          <w:color w:val="231F20"/>
          <w:sz w:val="20"/>
        </w:rPr>
        <w:t>=</w:t>
      </w:r>
    </w:p>
    <w:p>
      <w:pPr>
        <w:spacing w:after="0" w:line="191" w:lineRule="exact"/>
        <w:jc w:val="left"/>
        <w:rPr>
          <w:sz w:val="20"/>
        </w:rPr>
        <w:sectPr>
          <w:type w:val="continuous"/>
          <w:pgSz w:w="11870" w:h="15840"/>
          <w:pgMar w:top="420" w:bottom="280" w:left="1660" w:right="1660"/>
        </w:sectPr>
      </w:pPr>
    </w:p>
    <w:p>
      <w:pPr>
        <w:spacing w:line="269" w:lineRule="exact" w:before="0"/>
        <w:ind w:left="387" w:right="0" w:firstLine="0"/>
        <w:jc w:val="left"/>
        <w:rPr>
          <w:i/>
          <w:sz w:val="14"/>
        </w:rPr>
      </w:pPr>
      <w:r>
        <w:rPr>
          <w:sz w:val="20"/>
        </w:rPr>
        <w:t>2</w:t>
      </w:r>
      <w:r>
        <w:rPr>
          <w:i/>
          <w:sz w:val="20"/>
        </w:rPr>
        <w:t>V</w:t>
      </w:r>
      <w:r>
        <w:rPr>
          <w:i/>
          <w:position w:val="-5"/>
          <w:sz w:val="14"/>
        </w:rPr>
        <w:t>m</w:t>
      </w:r>
    </w:p>
    <w:p>
      <w:pPr>
        <w:spacing w:line="284" w:lineRule="exact" w:before="0"/>
        <w:ind w:left="365" w:right="0" w:firstLine="0"/>
        <w:jc w:val="left"/>
        <w:rPr>
          <w:i/>
          <w:sz w:val="14"/>
        </w:rPr>
      </w:pPr>
      <w:r>
        <w:rPr/>
        <w:pict>
          <v:line style="position:absolute;mso-position-horizontal-relative:page;mso-position-vertical-relative:paragraph;z-index:7624" from="100.68pt,.309906pt" to="121.32pt,.309906pt" stroked="true" strokeweight=".499pt" strokecolor="#000000">
            <v:stroke dashstyle="solid"/>
            <w10:wrap type="none"/>
          </v:line>
        </w:pict>
      </w:r>
      <w:r>
        <w:rPr>
          <w:rFonts w:ascii="Symbol" w:hAnsi="Symbol"/>
          <w:sz w:val="20"/>
        </w:rPr>
        <w:t></w:t>
      </w:r>
      <w:r>
        <w:rPr>
          <w:spacing w:val="18"/>
          <w:sz w:val="20"/>
        </w:rPr>
        <w:t> </w:t>
      </w:r>
      <w:r>
        <w:rPr>
          <w:i/>
          <w:spacing w:val="-3"/>
          <w:sz w:val="20"/>
        </w:rPr>
        <w:t>R</w:t>
      </w:r>
      <w:r>
        <w:rPr>
          <w:i/>
          <w:spacing w:val="-3"/>
          <w:position w:val="-5"/>
          <w:sz w:val="14"/>
        </w:rPr>
        <w:t>L</w:t>
      </w:r>
    </w:p>
    <w:p>
      <w:pPr>
        <w:pStyle w:val="BodyText"/>
        <w:spacing w:line="160" w:lineRule="auto" w:before="28"/>
        <w:ind w:left="133"/>
      </w:pPr>
      <w:r>
        <w:rPr/>
        <w:br w:type="column"/>
      </w:r>
      <w:r>
        <w:rPr>
          <w:rFonts w:ascii="Symbol" w:hAnsi="Symbol"/>
          <w:position w:val="-11"/>
        </w:rPr>
        <w:t></w:t>
      </w:r>
      <w:r>
        <w:rPr>
          <w:position w:val="-11"/>
        </w:rPr>
        <w:t>   </w:t>
      </w:r>
      <w:r>
        <w:rPr>
          <w:u w:val="single"/>
        </w:rPr>
        <w:t>2 </w:t>
      </w:r>
      <w:r>
        <w:rPr>
          <w:rFonts w:ascii="Symbol" w:hAnsi="Symbol"/>
          <w:u w:val="single"/>
        </w:rPr>
        <w:t></w:t>
      </w:r>
      <w:r>
        <w:rPr>
          <w:spacing w:val="3"/>
          <w:u w:val="single"/>
        </w:rPr>
        <w:t> </w:t>
      </w:r>
      <w:r>
        <w:rPr>
          <w:u w:val="single"/>
        </w:rPr>
        <w:t>32.5</w:t>
      </w:r>
    </w:p>
    <w:p>
      <w:pPr>
        <w:pStyle w:val="BodyText"/>
        <w:spacing w:line="192" w:lineRule="exact"/>
        <w:ind w:left="423"/>
      </w:pPr>
      <w:r>
        <w:rPr>
          <w:rFonts w:ascii="Symbol" w:hAnsi="Symbol"/>
        </w:rPr>
        <w:t></w:t>
      </w:r>
      <w:r>
        <w:rPr/>
        <w:t> </w:t>
      </w:r>
      <w:r>
        <w:rPr>
          <w:rFonts w:ascii="Symbol" w:hAnsi="Symbol"/>
        </w:rPr>
        <w:t></w:t>
      </w:r>
      <w:r>
        <w:rPr>
          <w:spacing w:val="-18"/>
        </w:rPr>
        <w:t> </w:t>
      </w:r>
      <w:r>
        <w:rPr/>
        <w:t>100</w:t>
      </w:r>
    </w:p>
    <w:p>
      <w:pPr>
        <w:pStyle w:val="BodyText"/>
        <w:spacing w:before="138"/>
        <w:ind w:left="109"/>
      </w:pPr>
      <w:r>
        <w:rPr/>
        <w:br w:type="column"/>
      </w:r>
      <w:r>
        <w:rPr>
          <w:color w:val="231F20"/>
        </w:rPr>
        <w:t>= 0.207 A</w:t>
      </w:r>
    </w:p>
    <w:p>
      <w:pPr>
        <w:spacing w:after="0"/>
        <w:sectPr>
          <w:type w:val="continuous"/>
          <w:pgSz w:w="11870" w:h="15840"/>
          <w:pgMar w:top="420" w:bottom="280" w:left="1660" w:right="1660"/>
          <w:cols w:num="3" w:equalWidth="0">
            <w:col w:w="740" w:space="40"/>
            <w:col w:w="1060" w:space="39"/>
            <w:col w:w="6671"/>
          </w:cols>
        </w:sectPr>
      </w:pPr>
    </w:p>
    <w:p>
      <w:pPr>
        <w:tabs>
          <w:tab w:pos="1219" w:val="left" w:leader="none"/>
        </w:tabs>
        <w:spacing w:before="13"/>
        <w:ind w:left="672" w:right="0" w:firstLine="0"/>
        <w:jc w:val="left"/>
        <w:rPr>
          <w:b/>
          <w:sz w:val="20"/>
        </w:rPr>
      </w:pPr>
      <w:r>
        <w:rPr>
          <w:rFonts w:ascii="Symbol" w:hAnsi="Symbol"/>
          <w:color w:val="231F20"/>
          <w:sz w:val="20"/>
        </w:rPr>
        <w:t></w:t>
      </w:r>
      <w:r>
        <w:rPr>
          <w:color w:val="231F20"/>
          <w:sz w:val="20"/>
        </w:rPr>
        <w:tab/>
        <w:t>d.c. output voltage, </w:t>
      </w:r>
      <w:r>
        <w:rPr>
          <w:i/>
          <w:color w:val="231F20"/>
          <w:sz w:val="20"/>
        </w:rPr>
        <w:t>V</w:t>
      </w:r>
      <w:r>
        <w:rPr>
          <w:i/>
          <w:color w:val="231F20"/>
          <w:position w:val="-5"/>
          <w:sz w:val="14"/>
        </w:rPr>
        <w:t>dc </w:t>
      </w:r>
      <w:r>
        <w:rPr>
          <w:color w:val="231F20"/>
          <w:sz w:val="20"/>
        </w:rPr>
        <w:t>= </w:t>
      </w:r>
      <w:r>
        <w:rPr>
          <w:i/>
          <w:color w:val="231F20"/>
          <w:sz w:val="20"/>
        </w:rPr>
        <w:t>I</w:t>
      </w:r>
      <w:r>
        <w:rPr>
          <w:i/>
          <w:color w:val="231F20"/>
          <w:position w:val="-5"/>
          <w:sz w:val="14"/>
        </w:rPr>
        <w:t>dc </w:t>
      </w:r>
      <w:r>
        <w:rPr>
          <w:rFonts w:ascii="Symbol" w:hAnsi="Symbol"/>
          <w:color w:val="231F20"/>
          <w:sz w:val="20"/>
        </w:rPr>
        <w:t></w:t>
      </w:r>
      <w:r>
        <w:rPr>
          <w:color w:val="231F20"/>
          <w:sz w:val="20"/>
        </w:rPr>
        <w:t> </w:t>
      </w:r>
      <w:r>
        <w:rPr>
          <w:i/>
          <w:color w:val="231F20"/>
          <w:sz w:val="20"/>
        </w:rPr>
        <w:t>R</w:t>
      </w:r>
      <w:r>
        <w:rPr>
          <w:i/>
          <w:color w:val="231F20"/>
          <w:position w:val="-5"/>
          <w:sz w:val="14"/>
        </w:rPr>
        <w:t>L </w:t>
      </w:r>
      <w:r>
        <w:rPr>
          <w:color w:val="231F20"/>
          <w:sz w:val="20"/>
        </w:rPr>
        <w:t>= 0.207 </w:t>
      </w:r>
      <w:r>
        <w:rPr>
          <w:rFonts w:ascii="Symbol" w:hAnsi="Symbol"/>
          <w:color w:val="231F20"/>
          <w:sz w:val="20"/>
        </w:rPr>
        <w:t></w:t>
      </w:r>
      <w:r>
        <w:rPr>
          <w:color w:val="231F20"/>
          <w:sz w:val="20"/>
        </w:rPr>
        <w:t> 100 = </w:t>
      </w:r>
      <w:r>
        <w:rPr>
          <w:b/>
          <w:color w:val="EC008C"/>
          <w:sz w:val="20"/>
        </w:rPr>
        <w:t>20.7</w:t>
      </w:r>
      <w:r>
        <w:rPr>
          <w:b/>
          <w:color w:val="EC008C"/>
          <w:spacing w:val="-22"/>
          <w:sz w:val="20"/>
        </w:rPr>
        <w:t> </w:t>
      </w:r>
      <w:r>
        <w:rPr>
          <w:b/>
          <w:color w:val="EC008C"/>
          <w:sz w:val="20"/>
        </w:rPr>
        <w:t>V</w:t>
      </w:r>
    </w:p>
    <w:p>
      <w:pPr>
        <w:pStyle w:val="ListParagraph"/>
        <w:numPr>
          <w:ilvl w:val="0"/>
          <w:numId w:val="21"/>
        </w:numPr>
        <w:tabs>
          <w:tab w:pos="1033" w:val="left" w:leader="none"/>
        </w:tabs>
        <w:spacing w:line="240" w:lineRule="auto" w:before="2" w:after="0"/>
        <w:ind w:left="1032" w:right="0" w:hanging="379"/>
        <w:jc w:val="left"/>
        <w:rPr>
          <w:sz w:val="20"/>
        </w:rPr>
      </w:pPr>
      <w:r>
        <w:rPr>
          <w:color w:val="231F20"/>
          <w:sz w:val="20"/>
        </w:rPr>
        <w:t>The</w:t>
      </w:r>
      <w:r>
        <w:rPr>
          <w:color w:val="231F20"/>
          <w:spacing w:val="-4"/>
          <w:sz w:val="20"/>
        </w:rPr>
        <w:t> </w:t>
      </w:r>
      <w:r>
        <w:rPr>
          <w:color w:val="231F20"/>
          <w:sz w:val="20"/>
        </w:rPr>
        <w:t>peak</w:t>
      </w:r>
      <w:r>
        <w:rPr>
          <w:color w:val="231F20"/>
          <w:spacing w:val="-4"/>
          <w:sz w:val="20"/>
        </w:rPr>
        <w:t> </w:t>
      </w:r>
      <w:r>
        <w:rPr>
          <w:color w:val="231F20"/>
          <w:sz w:val="20"/>
        </w:rPr>
        <w:t>inverse</w:t>
      </w:r>
      <w:r>
        <w:rPr>
          <w:color w:val="231F20"/>
          <w:spacing w:val="-4"/>
          <w:sz w:val="20"/>
        </w:rPr>
        <w:t> </w:t>
      </w:r>
      <w:r>
        <w:rPr>
          <w:color w:val="231F20"/>
          <w:sz w:val="20"/>
        </w:rPr>
        <w:t>voltage</w:t>
      </w:r>
      <w:r>
        <w:rPr>
          <w:color w:val="231F20"/>
          <w:spacing w:val="-4"/>
          <w:sz w:val="20"/>
        </w:rPr>
        <w:t> </w:t>
      </w:r>
      <w:r>
        <w:rPr>
          <w:color w:val="231F20"/>
          <w:sz w:val="20"/>
        </w:rPr>
        <w:t>is</w:t>
      </w:r>
      <w:r>
        <w:rPr>
          <w:color w:val="231F20"/>
          <w:spacing w:val="-4"/>
          <w:sz w:val="20"/>
        </w:rPr>
        <w:t> </w:t>
      </w:r>
      <w:r>
        <w:rPr>
          <w:color w:val="231F20"/>
          <w:sz w:val="20"/>
        </w:rPr>
        <w:t>equal</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maximum</w:t>
      </w:r>
      <w:r>
        <w:rPr>
          <w:color w:val="231F20"/>
          <w:spacing w:val="-4"/>
          <w:sz w:val="20"/>
        </w:rPr>
        <w:t> </w:t>
      </w:r>
      <w:r>
        <w:rPr>
          <w:color w:val="231F20"/>
          <w:sz w:val="20"/>
        </w:rPr>
        <w:t>secondary</w:t>
      </w:r>
      <w:r>
        <w:rPr>
          <w:color w:val="231F20"/>
          <w:spacing w:val="-4"/>
          <w:sz w:val="20"/>
        </w:rPr>
        <w:t> </w:t>
      </w:r>
      <w:r>
        <w:rPr>
          <w:color w:val="231F20"/>
          <w:sz w:val="20"/>
        </w:rPr>
        <w:t>voltage,</w:t>
      </w:r>
      <w:r>
        <w:rPr>
          <w:color w:val="231F20"/>
          <w:spacing w:val="-6"/>
          <w:sz w:val="20"/>
        </w:rPr>
        <w:t> </w:t>
      </w:r>
      <w:r>
        <w:rPr>
          <w:i/>
          <w:color w:val="231F20"/>
          <w:sz w:val="20"/>
        </w:rPr>
        <w:t>i.e</w:t>
      </w:r>
      <w:r>
        <w:rPr>
          <w:color w:val="231F20"/>
          <w:sz w:val="20"/>
        </w:rPr>
        <w:t>.</w:t>
      </w:r>
    </w:p>
    <w:p>
      <w:pPr>
        <w:spacing w:before="50"/>
        <w:ind w:left="2746" w:right="0" w:firstLine="0"/>
        <w:jc w:val="left"/>
        <w:rPr>
          <w:b/>
          <w:sz w:val="20"/>
        </w:rPr>
      </w:pPr>
      <w:r>
        <w:rPr>
          <w:i/>
          <w:color w:val="231F20"/>
          <w:sz w:val="20"/>
        </w:rPr>
        <w:t>PIV </w:t>
      </w:r>
      <w:r>
        <w:rPr>
          <w:color w:val="231F20"/>
          <w:sz w:val="20"/>
        </w:rPr>
        <w:t>= </w:t>
      </w:r>
      <w:r>
        <w:rPr>
          <w:b/>
          <w:color w:val="EC008C"/>
          <w:sz w:val="20"/>
        </w:rPr>
        <w:t>65 V</w:t>
      </w:r>
    </w:p>
    <w:p>
      <w:pPr>
        <w:pStyle w:val="ListParagraph"/>
        <w:numPr>
          <w:ilvl w:val="0"/>
          <w:numId w:val="21"/>
        </w:numPr>
        <w:tabs>
          <w:tab w:pos="1195" w:val="left" w:leader="none"/>
          <w:tab w:pos="1196" w:val="left" w:leader="none"/>
        </w:tabs>
        <w:spacing w:line="220" w:lineRule="exact" w:before="18" w:after="0"/>
        <w:ind w:left="1196" w:right="0" w:hanging="598"/>
        <w:jc w:val="left"/>
        <w:rPr>
          <w:sz w:val="19"/>
        </w:rPr>
      </w:pPr>
      <w:r>
        <w:rPr>
          <w:color w:val="231F20"/>
          <w:sz w:val="20"/>
        </w:rPr>
        <w:t>Rectification efficiency =</w:t>
      </w:r>
      <w:r>
        <w:rPr>
          <w:spacing w:val="37"/>
          <w:position w:val="11"/>
          <w:sz w:val="20"/>
          <w:u w:val="single"/>
        </w:rPr>
        <w:t> </w:t>
      </w:r>
      <w:r>
        <w:rPr>
          <w:position w:val="11"/>
          <w:sz w:val="19"/>
          <w:u w:val="single"/>
        </w:rPr>
        <w:t>0.812</w:t>
      </w:r>
      <w:r>
        <w:rPr>
          <w:spacing w:val="14"/>
          <w:position w:val="11"/>
          <w:sz w:val="19"/>
          <w:u w:val="single"/>
        </w:rPr>
        <w:t> </w:t>
      </w:r>
    </w:p>
    <w:p>
      <w:pPr>
        <w:spacing w:line="179" w:lineRule="exact" w:before="0"/>
        <w:ind w:left="0" w:right="838" w:firstLine="0"/>
        <w:jc w:val="center"/>
        <w:rPr>
          <w:i/>
          <w:sz w:val="19"/>
        </w:rPr>
      </w:pPr>
      <w:r>
        <w:rPr>
          <w:i/>
          <w:w w:val="103"/>
          <w:sz w:val="19"/>
        </w:rPr>
        <w:t>r</w:t>
      </w:r>
    </w:p>
    <w:p>
      <w:pPr>
        <w:spacing w:line="152" w:lineRule="exact" w:before="0"/>
        <w:ind w:left="0" w:right="1157" w:firstLine="0"/>
        <w:jc w:val="center"/>
        <w:rPr>
          <w:i/>
          <w:sz w:val="19"/>
        </w:rPr>
      </w:pPr>
      <w:r>
        <w:rPr/>
        <w:pict>
          <v:line style="position:absolute;mso-position-horizontal-relative:page;mso-position-vertical-relative:paragraph;z-index:-154936" from="271.920013pt,5.308223pt" to="284.040013pt,5.308223pt" stroked="true" strokeweight=".246pt" strokecolor="#000000">
            <v:stroke dashstyle="solid"/>
            <w10:wrap type="none"/>
          </v:line>
        </w:pict>
      </w:r>
      <w:r>
        <w:rPr>
          <w:sz w:val="19"/>
        </w:rPr>
        <w:t>1 </w:t>
      </w:r>
      <w:r>
        <w:rPr>
          <w:rFonts w:ascii="Symbol" w:hAnsi="Symbol"/>
          <w:sz w:val="19"/>
        </w:rPr>
        <w:t></w:t>
      </w:r>
      <w:r>
        <w:rPr>
          <w:sz w:val="19"/>
        </w:rPr>
        <w:t>    </w:t>
      </w:r>
      <w:r>
        <w:rPr>
          <w:i/>
          <w:sz w:val="19"/>
          <w:vertAlign w:val="superscript"/>
        </w:rPr>
        <w:t>f</w:t>
      </w:r>
    </w:p>
    <w:p>
      <w:pPr>
        <w:spacing w:line="180" w:lineRule="auto" w:before="0"/>
        <w:ind w:left="0" w:right="756" w:firstLine="0"/>
        <w:jc w:val="center"/>
        <w:rPr>
          <w:i/>
          <w:sz w:val="13"/>
        </w:rPr>
      </w:pPr>
      <w:r>
        <w:rPr>
          <w:i/>
          <w:w w:val="105"/>
          <w:sz w:val="19"/>
        </w:rPr>
        <w:t>R</w:t>
      </w:r>
      <w:r>
        <w:rPr>
          <w:i/>
          <w:w w:val="105"/>
          <w:position w:val="-5"/>
          <w:sz w:val="13"/>
        </w:rPr>
        <w:t>L</w:t>
      </w:r>
    </w:p>
    <w:p>
      <w:pPr>
        <w:spacing w:before="53"/>
        <w:ind w:left="2400" w:right="0" w:firstLine="0"/>
        <w:jc w:val="left"/>
        <w:rPr>
          <w:sz w:val="20"/>
        </w:rPr>
      </w:pPr>
      <w:r>
        <w:rPr>
          <w:color w:val="231F20"/>
          <w:sz w:val="20"/>
        </w:rPr>
        <w:t>Since </w:t>
      </w:r>
      <w:r>
        <w:rPr>
          <w:i/>
          <w:color w:val="231F20"/>
          <w:sz w:val="20"/>
        </w:rPr>
        <w:t>r</w:t>
      </w:r>
      <w:r>
        <w:rPr>
          <w:i/>
          <w:color w:val="231F20"/>
          <w:position w:val="-5"/>
          <w:sz w:val="14"/>
        </w:rPr>
        <w:t>f </w:t>
      </w:r>
      <w:r>
        <w:rPr>
          <w:color w:val="231F20"/>
          <w:sz w:val="20"/>
        </w:rPr>
        <w:t>= 0</w:t>
      </w:r>
    </w:p>
    <w:p>
      <w:pPr>
        <w:pStyle w:val="BodyText"/>
        <w:tabs>
          <w:tab w:pos="1145" w:val="left" w:leader="none"/>
        </w:tabs>
        <w:spacing w:before="73"/>
        <w:ind w:left="672"/>
        <w:rPr>
          <w:b/>
        </w:rPr>
      </w:pPr>
      <w:r>
        <w:rPr/>
        <w:pict>
          <v:shape style="position:absolute;margin-left:97.540001pt;margin-top:20.643719pt;width:397.7pt;height:43.85pt;mso-position-horizontal-relative:page;mso-position-vertical-relative:paragraph;z-index:5384;mso-wrap-distance-left:0;mso-wrap-distance-right:0" type="#_x0000_t202" filled="true" fillcolor="#f2eae0" stroked="false">
            <v:textbox inset="0,0,0,0">
              <w:txbxContent>
                <w:p>
                  <w:pPr>
                    <w:spacing w:before="1"/>
                    <w:ind w:left="381" w:right="0" w:firstLine="0"/>
                    <w:jc w:val="left"/>
                    <w:rPr>
                      <w:i/>
                      <w:sz w:val="20"/>
                    </w:rPr>
                  </w:pPr>
                  <w:r>
                    <w:rPr>
                      <w:b/>
                      <w:color w:val="ED1846"/>
                      <w:spacing w:val="-7"/>
                      <w:sz w:val="20"/>
                    </w:rPr>
                    <w:t>Example</w:t>
                  </w:r>
                  <w:r>
                    <w:rPr>
                      <w:b/>
                      <w:color w:val="ED1846"/>
                      <w:spacing w:val="-16"/>
                      <w:sz w:val="20"/>
                    </w:rPr>
                    <w:t> </w:t>
                  </w:r>
                  <w:r>
                    <w:rPr>
                      <w:b/>
                      <w:color w:val="ED1846"/>
                      <w:spacing w:val="-4"/>
                      <w:sz w:val="20"/>
                    </w:rPr>
                    <w:t>6.18.</w:t>
                  </w:r>
                  <w:r>
                    <w:rPr>
                      <w:b/>
                      <w:color w:val="ED1846"/>
                      <w:spacing w:val="29"/>
                      <w:sz w:val="20"/>
                    </w:rPr>
                    <w:t> </w:t>
                  </w:r>
                  <w:r>
                    <w:rPr>
                      <w:i/>
                      <w:color w:val="231F20"/>
                      <w:spacing w:val="-4"/>
                      <w:sz w:val="20"/>
                    </w:rPr>
                    <w:t>In</w:t>
                  </w:r>
                  <w:r>
                    <w:rPr>
                      <w:i/>
                      <w:color w:val="231F20"/>
                      <w:spacing w:val="-15"/>
                      <w:sz w:val="20"/>
                    </w:rPr>
                    <w:t> </w:t>
                  </w:r>
                  <w:r>
                    <w:rPr>
                      <w:i/>
                      <w:color w:val="231F20"/>
                      <w:spacing w:val="-6"/>
                      <w:sz w:val="20"/>
                    </w:rPr>
                    <w:t>the</w:t>
                  </w:r>
                  <w:r>
                    <w:rPr>
                      <w:i/>
                      <w:color w:val="231F20"/>
                      <w:spacing w:val="-15"/>
                      <w:sz w:val="20"/>
                    </w:rPr>
                    <w:t> </w:t>
                  </w:r>
                  <w:r>
                    <w:rPr>
                      <w:i/>
                      <w:color w:val="231F20"/>
                      <w:spacing w:val="-7"/>
                      <w:sz w:val="20"/>
                    </w:rPr>
                    <w:t>bridge</w:t>
                  </w:r>
                  <w:r>
                    <w:rPr>
                      <w:i/>
                      <w:color w:val="231F20"/>
                      <w:spacing w:val="-15"/>
                      <w:sz w:val="20"/>
                    </w:rPr>
                    <w:t> </w:t>
                  </w:r>
                  <w:r>
                    <w:rPr>
                      <w:i/>
                      <w:color w:val="231F20"/>
                      <w:spacing w:val="-6"/>
                      <w:sz w:val="20"/>
                    </w:rPr>
                    <w:t>type</w:t>
                  </w:r>
                  <w:r>
                    <w:rPr>
                      <w:i/>
                      <w:color w:val="231F20"/>
                      <w:spacing w:val="-15"/>
                      <w:sz w:val="20"/>
                    </w:rPr>
                    <w:t> </w:t>
                  </w:r>
                  <w:r>
                    <w:rPr>
                      <w:i/>
                      <w:color w:val="231F20"/>
                      <w:spacing w:val="-8"/>
                      <w:sz w:val="20"/>
                    </w:rPr>
                    <w:t>circuit</w:t>
                  </w:r>
                  <w:r>
                    <w:rPr>
                      <w:i/>
                      <w:color w:val="231F20"/>
                      <w:spacing w:val="-15"/>
                      <w:sz w:val="20"/>
                    </w:rPr>
                    <w:t> </w:t>
                  </w:r>
                  <w:r>
                    <w:rPr>
                      <w:i/>
                      <w:color w:val="231F20"/>
                      <w:spacing w:val="-7"/>
                      <w:sz w:val="20"/>
                    </w:rPr>
                    <w:t>shown</w:t>
                  </w:r>
                  <w:r>
                    <w:rPr>
                      <w:i/>
                      <w:color w:val="231F20"/>
                      <w:spacing w:val="-15"/>
                      <w:sz w:val="20"/>
                    </w:rPr>
                    <w:t> </w:t>
                  </w:r>
                  <w:r>
                    <w:rPr>
                      <w:i/>
                      <w:color w:val="231F20"/>
                      <w:spacing w:val="-4"/>
                      <w:sz w:val="20"/>
                    </w:rPr>
                    <w:t>in</w:t>
                  </w:r>
                  <w:r>
                    <w:rPr>
                      <w:i/>
                      <w:color w:val="231F20"/>
                      <w:spacing w:val="-15"/>
                      <w:sz w:val="20"/>
                    </w:rPr>
                    <w:t> </w:t>
                  </w:r>
                  <w:r>
                    <w:rPr>
                      <w:i/>
                      <w:color w:val="231F20"/>
                      <w:spacing w:val="-6"/>
                      <w:sz w:val="20"/>
                    </w:rPr>
                    <w:t>Fig.</w:t>
                  </w:r>
                  <w:r>
                    <w:rPr>
                      <w:i/>
                      <w:color w:val="231F20"/>
                      <w:spacing w:val="-16"/>
                      <w:sz w:val="20"/>
                    </w:rPr>
                    <w:t> </w:t>
                  </w:r>
                  <w:r>
                    <w:rPr>
                      <w:i/>
                      <w:color w:val="231F20"/>
                      <w:spacing w:val="-3"/>
                      <w:sz w:val="20"/>
                    </w:rPr>
                    <w:t>6.32,</w:t>
                  </w:r>
                  <w:r>
                    <w:rPr>
                      <w:i/>
                      <w:color w:val="231F20"/>
                      <w:spacing w:val="-15"/>
                      <w:sz w:val="20"/>
                    </w:rPr>
                    <w:t> </w:t>
                  </w:r>
                  <w:r>
                    <w:rPr>
                      <w:i/>
                      <w:color w:val="231F20"/>
                      <w:spacing w:val="-6"/>
                      <w:sz w:val="20"/>
                    </w:rPr>
                    <w:t>the</w:t>
                  </w:r>
                  <w:r>
                    <w:rPr>
                      <w:i/>
                      <w:color w:val="231F20"/>
                      <w:spacing w:val="-15"/>
                      <w:sz w:val="20"/>
                    </w:rPr>
                    <w:t> </w:t>
                  </w:r>
                  <w:r>
                    <w:rPr>
                      <w:i/>
                      <w:color w:val="231F20"/>
                      <w:spacing w:val="-7"/>
                      <w:sz w:val="20"/>
                    </w:rPr>
                    <w:t>diodes</w:t>
                  </w:r>
                  <w:r>
                    <w:rPr>
                      <w:i/>
                      <w:color w:val="231F20"/>
                      <w:spacing w:val="-15"/>
                      <w:sz w:val="20"/>
                    </w:rPr>
                    <w:t> </w:t>
                  </w:r>
                  <w:r>
                    <w:rPr>
                      <w:i/>
                      <w:color w:val="231F20"/>
                      <w:spacing w:val="-8"/>
                      <w:sz w:val="20"/>
                    </w:rPr>
                    <w:t>are</w:t>
                  </w:r>
                  <w:r>
                    <w:rPr>
                      <w:i/>
                      <w:color w:val="231F20"/>
                      <w:spacing w:val="-15"/>
                      <w:sz w:val="20"/>
                    </w:rPr>
                    <w:t> </w:t>
                  </w:r>
                  <w:r>
                    <w:rPr>
                      <w:i/>
                      <w:color w:val="231F20"/>
                      <w:spacing w:val="-7"/>
                      <w:sz w:val="20"/>
                    </w:rPr>
                    <w:t>assumed</w:t>
                  </w:r>
                  <w:r>
                    <w:rPr>
                      <w:i/>
                      <w:color w:val="231F20"/>
                      <w:spacing w:val="-15"/>
                      <w:sz w:val="20"/>
                    </w:rPr>
                    <w:t> </w:t>
                  </w:r>
                  <w:r>
                    <w:rPr>
                      <w:i/>
                      <w:color w:val="231F20"/>
                      <w:spacing w:val="-4"/>
                      <w:sz w:val="20"/>
                    </w:rPr>
                    <w:t>to</w:t>
                  </w:r>
                  <w:r>
                    <w:rPr>
                      <w:i/>
                      <w:color w:val="231F20"/>
                      <w:spacing w:val="-15"/>
                      <w:sz w:val="20"/>
                    </w:rPr>
                    <w:t> </w:t>
                  </w:r>
                  <w:r>
                    <w:rPr>
                      <w:i/>
                      <w:color w:val="231F20"/>
                      <w:spacing w:val="-4"/>
                      <w:sz w:val="20"/>
                    </w:rPr>
                    <w:t>be</w:t>
                  </w:r>
                  <w:r>
                    <w:rPr>
                      <w:i/>
                      <w:color w:val="231F20"/>
                      <w:spacing w:val="-15"/>
                      <w:sz w:val="20"/>
                    </w:rPr>
                    <w:t> </w:t>
                  </w:r>
                  <w:r>
                    <w:rPr>
                      <w:i/>
                      <w:color w:val="231F20"/>
                      <w:spacing w:val="-7"/>
                      <w:sz w:val="20"/>
                    </w:rPr>
                    <w:t>ideal.</w:t>
                  </w:r>
                  <w:r>
                    <w:rPr>
                      <w:i/>
                      <w:color w:val="231F20"/>
                      <w:spacing w:val="-15"/>
                      <w:sz w:val="20"/>
                    </w:rPr>
                    <w:t> </w:t>
                  </w:r>
                  <w:r>
                    <w:rPr>
                      <w:i/>
                      <w:color w:val="231F20"/>
                      <w:spacing w:val="-6"/>
                      <w:sz w:val="20"/>
                    </w:rPr>
                    <w:t>Find</w:t>
                  </w:r>
                  <w:r>
                    <w:rPr>
                      <w:i/>
                      <w:color w:val="231F20"/>
                      <w:spacing w:val="-15"/>
                      <w:sz w:val="20"/>
                    </w:rPr>
                    <w:t> </w:t>
                  </w:r>
                  <w:r>
                    <w:rPr>
                      <w:i/>
                      <w:color w:val="231F20"/>
                      <w:sz w:val="20"/>
                    </w:rPr>
                    <w:t>:</w:t>
                  </w:r>
                </w:p>
                <w:p>
                  <w:pPr>
                    <w:spacing w:line="290" w:lineRule="auto" w:before="50"/>
                    <w:ind w:left="381" w:right="1467" w:firstLine="0"/>
                    <w:jc w:val="left"/>
                    <w:rPr>
                      <w:i/>
                      <w:sz w:val="20"/>
                    </w:rPr>
                  </w:pPr>
                  <w:r>
                    <w:rPr>
                      <w:color w:val="231F20"/>
                      <w:sz w:val="20"/>
                    </w:rPr>
                    <w:t>(</w:t>
                  </w:r>
                  <w:r>
                    <w:rPr>
                      <w:i/>
                      <w:color w:val="231F20"/>
                      <w:sz w:val="20"/>
                    </w:rPr>
                    <w:t>i</w:t>
                  </w:r>
                  <w:r>
                    <w:rPr>
                      <w:color w:val="231F20"/>
                      <w:sz w:val="20"/>
                    </w:rPr>
                    <w:t>) </w:t>
                  </w:r>
                  <w:r>
                    <w:rPr>
                      <w:i/>
                      <w:color w:val="231F20"/>
                      <w:sz w:val="20"/>
                    </w:rPr>
                    <w:t>d.c. output voltage </w:t>
                  </w:r>
                  <w:r>
                    <w:rPr>
                      <w:color w:val="231F20"/>
                      <w:sz w:val="20"/>
                    </w:rPr>
                    <w:t>(</w:t>
                  </w:r>
                  <w:r>
                    <w:rPr>
                      <w:i/>
                      <w:color w:val="231F20"/>
                      <w:sz w:val="20"/>
                    </w:rPr>
                    <w:t>ii</w:t>
                  </w:r>
                  <w:r>
                    <w:rPr>
                      <w:color w:val="231F20"/>
                      <w:sz w:val="20"/>
                    </w:rPr>
                    <w:t>) </w:t>
                  </w:r>
                  <w:r>
                    <w:rPr>
                      <w:i/>
                      <w:color w:val="231F20"/>
                      <w:sz w:val="20"/>
                    </w:rPr>
                    <w:t>peak inverse voltage </w:t>
                  </w:r>
                  <w:r>
                    <w:rPr>
                      <w:color w:val="231F20"/>
                      <w:sz w:val="20"/>
                    </w:rPr>
                    <w:t>(</w:t>
                  </w:r>
                  <w:r>
                    <w:rPr>
                      <w:i/>
                      <w:color w:val="231F20"/>
                      <w:sz w:val="20"/>
                    </w:rPr>
                    <w:t>iii</w:t>
                  </w:r>
                  <w:r>
                    <w:rPr>
                      <w:color w:val="231F20"/>
                      <w:sz w:val="20"/>
                    </w:rPr>
                    <w:t>) </w:t>
                  </w:r>
                  <w:r>
                    <w:rPr>
                      <w:i/>
                      <w:color w:val="231F20"/>
                      <w:sz w:val="20"/>
                    </w:rPr>
                    <w:t>output frequency. </w:t>
                  </w:r>
                  <w:r>
                    <w:rPr>
                      <w:i/>
                      <w:color w:val="231F20"/>
                      <w:sz w:val="20"/>
                    </w:rPr>
                    <w:t>Assume primary to secondary turns to be 4.</w:t>
                  </w:r>
                </w:p>
              </w:txbxContent>
            </v:textbox>
            <v:fill type="solid"/>
            <w10:wrap type="topAndBottom"/>
          </v:shape>
        </w:pict>
      </w:r>
      <w:r>
        <w:rPr/>
        <w:pict>
          <v:group style="position:absolute;margin-left:142.998001pt;margin-top:75.111717pt;width:307pt;height:99.95pt;mso-position-horizontal-relative:page;mso-position-vertical-relative:paragraph;z-index:5408;mso-wrap-distance-left:0;mso-wrap-distance-right:0" coordorigin="2860,1502" coordsize="6140,1999">
            <v:shape style="position:absolute;left:2859;top:1502;width:6140;height:1971" type="#_x0000_t75" stroked="false">
              <v:imagedata r:id="rId234" o:title=""/>
            </v:shape>
            <v:line style="position:absolute" from="8523,3456" to="8381,3456" stroked="true" strokeweight=".8pt" strokecolor="#00aeef">
              <v:stroke dashstyle="solid"/>
            </v:line>
            <v:line style="position:absolute" from="8490,3493" to="8414,3493" stroked="true" strokeweight=".8pt" strokecolor="#00aeef">
              <v:stroke dashstyle="solid"/>
            </v:line>
            <w10:wrap type="topAndBottom"/>
          </v:group>
        </w:pict>
      </w:r>
      <w:r>
        <w:rPr/>
        <w:pict>
          <v:group style="position:absolute;margin-left:259.790009pt;margin-top:185.093719pt;width:67.5pt;height:15.45pt;mso-position-horizontal-relative:page;mso-position-vertical-relative:paragraph;z-index:5456;mso-wrap-distance-left:0;mso-wrap-distance-right:0" coordorigin="5196,3702" coordsize="1350,309">
            <v:shape style="position:absolute;left:5200;top:3706;width:1341;height:300" coordorigin="5201,3707" coordsize="1341,300" path="m5871,3707l5780,3708,5694,3712,5612,3718,5535,3727,5463,3738,5395,3752,5310,3775,5249,3800,5201,3856,5213,3885,5310,3938,5395,3961,5463,3975,5535,3986,5612,3995,5694,4001,5780,4005,5871,4006,5962,4005,6048,4001,6129,3995,6206,3986,6279,3975,6347,3961,6432,3938,6493,3913,6541,3856,6529,3827,6432,3775,6347,3752,6279,3738,6206,3727,6129,3718,6048,3712,5962,3708,5871,3707xe" filled="true" fillcolor="#eff5de" stroked="false">
              <v:path arrowok="t"/>
              <v:fill type="solid"/>
            </v:shape>
            <v:shape style="position:absolute;left:5200;top:3706;width:1341;height:300" coordorigin="5201,3707" coordsize="1341,300" path="m5201,3856l5249,3800,5310,3775,5395,3752,5463,3738,5535,3727,5612,3718,5694,3712,5780,3708,5871,3707,5962,3708,6048,3712,6129,3718,6206,3727,6279,3738,6347,3752,6432,3775,6493,3800,6541,3856,6529,3885,6432,3938,6347,3961,6279,3975,6206,3986,6129,3995,6048,4001,5962,4005,5871,4006,5780,4005,5694,4001,5612,3995,5535,3986,5463,3975,5395,3961,5310,3938,5249,3913,5201,3856xe" filled="false" stroked="true" strokeweight=".48pt" strokecolor="#eff5de">
              <v:path arrowok="t"/>
              <v:stroke dashstyle="solid"/>
            </v:shape>
            <v:shape style="position:absolute;left:5195;top:3701;width:1350;height:309" type="#_x0000_t202" filled="false" stroked="false">
              <v:textbox inset="0,0,0,0">
                <w:txbxContent>
                  <w:p>
                    <w:pPr>
                      <w:spacing w:before="19"/>
                      <w:ind w:left="372" w:right="0" w:firstLine="0"/>
                      <w:jc w:val="left"/>
                      <w:rPr>
                        <w:b/>
                        <w:sz w:val="20"/>
                      </w:rPr>
                    </w:pPr>
                    <w:r>
                      <w:rPr>
                        <w:b/>
                        <w:color w:val="231F20"/>
                        <w:sz w:val="20"/>
                      </w:rPr>
                      <w:t>Fig. 6.32</w:t>
                    </w:r>
                  </w:p>
                </w:txbxContent>
              </v:textbox>
              <w10:wrap type="none"/>
            </v:shape>
            <w10:wrap type="topAndBottom"/>
          </v:group>
        </w:pict>
      </w:r>
      <w:r>
        <w:rPr>
          <w:rFonts w:ascii="Symbol" w:hAnsi="Symbol"/>
          <w:color w:val="231F20"/>
        </w:rPr>
        <w:t></w:t>
      </w:r>
      <w:r>
        <w:rPr>
          <w:color w:val="231F20"/>
        </w:rPr>
        <w:tab/>
        <w:t>Rectification efficiency = </w:t>
      </w:r>
      <w:r>
        <w:rPr>
          <w:b/>
          <w:color w:val="EC008C"/>
        </w:rPr>
        <w:t>81.2</w:t>
      </w:r>
      <w:r>
        <w:rPr>
          <w:b/>
          <w:color w:val="EC008C"/>
          <w:spacing w:val="-20"/>
        </w:rPr>
        <w:t> </w:t>
      </w:r>
      <w:r>
        <w:rPr>
          <w:b/>
          <w:color w:val="EC008C"/>
        </w:rPr>
        <w:t>%</w:t>
      </w:r>
    </w:p>
    <w:p>
      <w:pPr>
        <w:pStyle w:val="BodyText"/>
        <w:rPr>
          <w:b/>
          <w:sz w:val="13"/>
        </w:rPr>
      </w:pPr>
    </w:p>
    <w:p>
      <w:pPr>
        <w:pStyle w:val="BodyText"/>
        <w:spacing w:before="6"/>
        <w:rPr>
          <w:b/>
          <w:sz w:val="11"/>
        </w:rPr>
      </w:pPr>
    </w:p>
    <w:p>
      <w:pPr>
        <w:pStyle w:val="Heading4"/>
        <w:spacing w:line="218" w:lineRule="exact"/>
        <w:ind w:left="672"/>
        <w:rPr>
          <w:rFonts w:ascii="Times New Roman"/>
        </w:rPr>
      </w:pPr>
      <w:r>
        <w:rPr>
          <w:rFonts w:ascii="Times New Roman"/>
          <w:color w:val="ED1846"/>
        </w:rPr>
        <w:t>Solution.</w:t>
      </w:r>
    </w:p>
    <w:p>
      <w:pPr>
        <w:pStyle w:val="BodyText"/>
        <w:spacing w:before="79"/>
        <w:ind w:left="672"/>
      </w:pPr>
      <w:r>
        <w:rPr>
          <w:color w:val="231F20"/>
        </w:rPr>
        <w:t>Primary/secondary turns, </w:t>
      </w:r>
      <w:r>
        <w:rPr>
          <w:i/>
          <w:color w:val="231F20"/>
        </w:rPr>
        <w:t>N</w:t>
      </w:r>
      <w:r>
        <w:rPr>
          <w:color w:val="231F20"/>
          <w:position w:val="-5"/>
          <w:sz w:val="14"/>
        </w:rPr>
        <w:t>1</w:t>
      </w:r>
      <w:r>
        <w:rPr>
          <w:color w:val="231F20"/>
        </w:rPr>
        <w:t>/</w:t>
      </w:r>
      <w:r>
        <w:rPr>
          <w:i/>
          <w:color w:val="231F20"/>
        </w:rPr>
        <w:t>N</w:t>
      </w:r>
      <w:r>
        <w:rPr>
          <w:color w:val="231F20"/>
          <w:position w:val="-5"/>
          <w:sz w:val="14"/>
        </w:rPr>
        <w:t>2 </w:t>
      </w:r>
      <w:r>
        <w:rPr>
          <w:color w:val="231F20"/>
        </w:rPr>
        <w:t>= 4</w:t>
      </w:r>
    </w:p>
    <w:p>
      <w:pPr>
        <w:pStyle w:val="BodyText"/>
        <w:spacing w:before="33"/>
        <w:ind w:left="1176"/>
      </w:pPr>
      <w:r>
        <w:rPr>
          <w:color w:val="231F20"/>
        </w:rPr>
        <w:t>R.M.S. primary voltage = 230 V</w:t>
      </w:r>
    </w:p>
    <w:p>
      <w:pPr>
        <w:pStyle w:val="BodyText"/>
        <w:spacing w:line="268" w:lineRule="auto" w:before="65"/>
        <w:ind w:left="672" w:right="1743"/>
      </w:pPr>
      <w:r>
        <w:rPr/>
        <w:pict>
          <v:group style="position:absolute;margin-left:281.399994pt;margin-top:36.823708pt;width:11.8pt;height:12.05pt;mso-position-horizontal-relative:page;mso-position-vertical-relative:paragraph;z-index:7696" coordorigin="5628,736" coordsize="236,241">
            <v:shape style="position:absolute;left:5628;top:736;width:236;height:215" type="#_x0000_t75" stroked="false">
              <v:imagedata r:id="rId235" o:title=""/>
            </v:shape>
            <v:shape style="position:absolute;left:5628;top:736;width:236;height:241" type="#_x0000_t202" filled="false" stroked="false">
              <v:textbox inset="0,0,0,0">
                <w:txbxContent>
                  <w:p>
                    <w:pPr>
                      <w:spacing w:before="10"/>
                      <w:ind w:left="132" w:right="0" w:firstLine="0"/>
                      <w:jc w:val="left"/>
                      <w:rPr>
                        <w:sz w:val="20"/>
                      </w:rPr>
                    </w:pPr>
                    <w:r>
                      <w:rPr>
                        <w:sz w:val="20"/>
                      </w:rPr>
                      <w:t>2</w:t>
                    </w:r>
                  </w:p>
                </w:txbxContent>
              </v:textbox>
              <w10:wrap type="none"/>
            </v:shape>
            <w10:wrap type="none"/>
          </v:group>
        </w:pict>
      </w:r>
      <w:r>
        <w:rPr>
          <w:rFonts w:ascii="Symbol" w:hAnsi="Symbol"/>
          <w:color w:val="231F20"/>
        </w:rPr>
        <w:t></w:t>
      </w:r>
      <w:r>
        <w:rPr>
          <w:color w:val="231F20"/>
        </w:rPr>
        <w:t> R.M.S. secondary voltage = 230 (</w:t>
      </w:r>
      <w:r>
        <w:rPr>
          <w:i/>
          <w:color w:val="231F20"/>
        </w:rPr>
        <w:t>N</w:t>
      </w:r>
      <w:r>
        <w:rPr>
          <w:color w:val="231F20"/>
          <w:position w:val="-5"/>
          <w:sz w:val="14"/>
        </w:rPr>
        <w:t>2</w:t>
      </w:r>
      <w:r>
        <w:rPr>
          <w:color w:val="231F20"/>
        </w:rPr>
        <w:t>/</w:t>
      </w:r>
      <w:r>
        <w:rPr>
          <w:i/>
          <w:color w:val="231F20"/>
        </w:rPr>
        <w:t>N</w:t>
      </w:r>
      <w:r>
        <w:rPr>
          <w:color w:val="231F20"/>
          <w:position w:val="-5"/>
          <w:sz w:val="14"/>
        </w:rPr>
        <w:t>1</w:t>
      </w:r>
      <w:r>
        <w:rPr>
          <w:color w:val="231F20"/>
        </w:rPr>
        <w:t>) = 230 </w:t>
      </w:r>
      <w:r>
        <w:rPr>
          <w:rFonts w:ascii="Symbol" w:hAnsi="Symbol"/>
          <w:color w:val="231F20"/>
        </w:rPr>
        <w:t></w:t>
      </w:r>
      <w:r>
        <w:rPr>
          <w:color w:val="231F20"/>
        </w:rPr>
        <w:t> (1/4) = 57.5 V Maximum voltage across secondary is</w:t>
      </w:r>
    </w:p>
    <w:p>
      <w:pPr>
        <w:spacing w:after="0" w:line="268" w:lineRule="auto"/>
        <w:sectPr>
          <w:type w:val="continuous"/>
          <w:pgSz w:w="11870" w:h="15840"/>
          <w:pgMar w:top="420" w:bottom="280" w:left="1660" w:right="1660"/>
        </w:sectPr>
      </w:pPr>
    </w:p>
    <w:p>
      <w:pPr>
        <w:spacing w:before="77"/>
        <w:ind w:left="0" w:right="0" w:firstLine="0"/>
        <w:jc w:val="right"/>
        <w:rPr>
          <w:rFonts w:ascii="Symbol" w:hAnsi="Symbol"/>
          <w:sz w:val="20"/>
        </w:rPr>
      </w:pPr>
      <w:r>
        <w:rPr>
          <w:i/>
          <w:color w:val="231F20"/>
          <w:sz w:val="20"/>
        </w:rPr>
        <w:t>V</w:t>
      </w:r>
      <w:r>
        <w:rPr>
          <w:i/>
          <w:color w:val="231F20"/>
          <w:position w:val="-5"/>
          <w:sz w:val="14"/>
        </w:rPr>
        <w:t>m </w:t>
      </w:r>
      <w:r>
        <w:rPr>
          <w:color w:val="231F20"/>
          <w:sz w:val="20"/>
        </w:rPr>
        <w:t>= 57.5 </w:t>
      </w:r>
      <w:r>
        <w:rPr>
          <w:rFonts w:ascii="Symbol" w:hAnsi="Symbol"/>
          <w:color w:val="231F20"/>
          <w:sz w:val="20"/>
        </w:rPr>
        <w:t></w:t>
      </w:r>
    </w:p>
    <w:p>
      <w:pPr>
        <w:pStyle w:val="BodyText"/>
        <w:spacing w:before="91"/>
        <w:ind w:left="376"/>
      </w:pPr>
      <w:r>
        <w:rPr/>
        <w:br w:type="column"/>
      </w:r>
      <w:r>
        <w:rPr>
          <w:color w:val="231F20"/>
        </w:rPr>
        <w:t>= 81.3 V</w:t>
      </w:r>
    </w:p>
    <w:p>
      <w:pPr>
        <w:spacing w:after="0"/>
        <w:sectPr>
          <w:type w:val="continuous"/>
          <w:pgSz w:w="11870" w:h="15840"/>
          <w:pgMar w:top="420" w:bottom="280" w:left="1660" w:right="1660"/>
          <w:cols w:num="2" w:equalWidth="0">
            <w:col w:w="3929" w:space="40"/>
            <w:col w:w="4581"/>
          </w:cols>
        </w:sectPr>
      </w:pPr>
    </w:p>
    <w:p>
      <w:pPr>
        <w:pStyle w:val="ListParagraph"/>
        <w:numPr>
          <w:ilvl w:val="1"/>
          <w:numId w:val="21"/>
        </w:numPr>
        <w:tabs>
          <w:tab w:pos="1488" w:val="left" w:leader="none"/>
          <w:tab w:pos="1489" w:val="left" w:leader="none"/>
        </w:tabs>
        <w:spacing w:line="240" w:lineRule="auto" w:before="167" w:after="0"/>
        <w:ind w:left="1488" w:right="0" w:hanging="780"/>
        <w:jc w:val="left"/>
        <w:rPr>
          <w:i/>
          <w:color w:val="ED1846"/>
          <w:sz w:val="20"/>
        </w:rPr>
      </w:pPr>
      <w:r>
        <w:rPr>
          <w:color w:val="231F20"/>
          <w:spacing w:val="-3"/>
          <w:sz w:val="20"/>
        </w:rPr>
        <w:t>Average </w:t>
      </w:r>
      <w:r>
        <w:rPr>
          <w:color w:val="231F20"/>
          <w:sz w:val="20"/>
        </w:rPr>
        <w:t>current,</w:t>
      </w:r>
      <w:r>
        <w:rPr>
          <w:color w:val="231F20"/>
          <w:spacing w:val="-6"/>
          <w:sz w:val="20"/>
        </w:rPr>
        <w:t> </w:t>
      </w:r>
      <w:r>
        <w:rPr>
          <w:i/>
          <w:color w:val="231F20"/>
          <w:sz w:val="20"/>
        </w:rPr>
        <w:t>I</w:t>
      </w:r>
      <w:r>
        <w:rPr>
          <w:i/>
          <w:color w:val="231F20"/>
          <w:position w:val="-5"/>
          <w:sz w:val="14"/>
        </w:rPr>
        <w:t>dc</w:t>
      </w:r>
    </w:p>
    <w:p>
      <w:pPr>
        <w:spacing w:line="163" w:lineRule="auto" w:before="20"/>
        <w:ind w:left="106" w:right="0" w:firstLine="0"/>
        <w:jc w:val="left"/>
        <w:rPr>
          <w:i/>
          <w:sz w:val="14"/>
        </w:rPr>
      </w:pPr>
      <w:r>
        <w:rPr/>
        <w:br w:type="column"/>
      </w:r>
      <w:r>
        <w:rPr>
          <w:color w:val="231F20"/>
          <w:position w:val="-15"/>
          <w:sz w:val="20"/>
        </w:rPr>
        <w:t>=  </w:t>
      </w:r>
      <w:r>
        <w:rPr>
          <w:color w:val="231F20"/>
          <w:spacing w:val="16"/>
          <w:position w:val="-15"/>
          <w:sz w:val="20"/>
        </w:rPr>
        <w:t> </w:t>
      </w:r>
      <w:r>
        <w:rPr>
          <w:sz w:val="20"/>
        </w:rPr>
        <w:t>2</w:t>
      </w:r>
      <w:r>
        <w:rPr>
          <w:i/>
          <w:sz w:val="20"/>
        </w:rPr>
        <w:t>V</w:t>
      </w:r>
      <w:r>
        <w:rPr>
          <w:i/>
          <w:position w:val="-5"/>
          <w:sz w:val="14"/>
        </w:rPr>
        <w:t>m</w:t>
      </w:r>
    </w:p>
    <w:p>
      <w:pPr>
        <w:spacing w:line="163" w:lineRule="auto" w:before="0"/>
        <w:ind w:left="372" w:right="0" w:firstLine="0"/>
        <w:jc w:val="left"/>
        <w:rPr>
          <w:i/>
          <w:sz w:val="14"/>
        </w:rPr>
      </w:pPr>
      <w:r>
        <w:rPr/>
        <w:pict>
          <v:line style="position:absolute;mso-position-horizontal-relative:page;mso-position-vertical-relative:paragraph;z-index:-154864" from="255.960007pt,-1.70446pt" to="275.280007pt,-1.70446pt" stroked="true" strokeweight=".499pt" strokecolor="#000000">
            <v:stroke dashstyle="solid"/>
            <w10:wrap type="none"/>
          </v:line>
        </w:pict>
      </w:r>
      <w:r>
        <w:rPr>
          <w:rFonts w:ascii="Symbol" w:hAnsi="Symbol"/>
          <w:sz w:val="20"/>
        </w:rPr>
        <w:t></w:t>
      </w:r>
      <w:r>
        <w:rPr>
          <w:spacing w:val="-14"/>
          <w:sz w:val="20"/>
        </w:rPr>
        <w:t> </w:t>
      </w:r>
      <w:r>
        <w:rPr>
          <w:i/>
          <w:sz w:val="20"/>
        </w:rPr>
        <w:t>R</w:t>
      </w:r>
      <w:r>
        <w:rPr>
          <w:i/>
          <w:position w:val="-5"/>
          <w:sz w:val="14"/>
        </w:rPr>
        <w:t>L</w:t>
      </w:r>
    </w:p>
    <w:p>
      <w:pPr>
        <w:pStyle w:val="BodyText"/>
        <w:spacing w:line="160" w:lineRule="auto" w:before="39"/>
        <w:ind w:left="133"/>
      </w:pPr>
      <w:r>
        <w:rPr/>
        <w:br w:type="column"/>
      </w:r>
      <w:r>
        <w:rPr>
          <w:rFonts w:ascii="Symbol" w:hAnsi="Symbol"/>
          <w:position w:val="-11"/>
        </w:rPr>
        <w:t></w:t>
      </w:r>
      <w:r>
        <w:rPr>
          <w:position w:val="-11"/>
        </w:rPr>
        <w:t>   </w:t>
      </w:r>
      <w:r>
        <w:rPr>
          <w:u w:val="single"/>
        </w:rPr>
        <w:t>2 </w:t>
      </w:r>
      <w:r>
        <w:rPr>
          <w:rFonts w:ascii="Symbol" w:hAnsi="Symbol"/>
          <w:u w:val="single"/>
        </w:rPr>
        <w:t></w:t>
      </w:r>
      <w:r>
        <w:rPr>
          <w:spacing w:val="6"/>
          <w:u w:val="single"/>
        </w:rPr>
        <w:t> </w:t>
      </w:r>
      <w:r>
        <w:rPr>
          <w:u w:val="single"/>
        </w:rPr>
        <w:t>81.3</w:t>
      </w:r>
    </w:p>
    <w:p>
      <w:pPr>
        <w:pStyle w:val="BodyText"/>
        <w:spacing w:line="192" w:lineRule="exact"/>
        <w:ind w:left="411"/>
      </w:pPr>
      <w:r>
        <w:rPr>
          <w:rFonts w:ascii="Symbol" w:hAnsi="Symbol"/>
        </w:rPr>
        <w:t></w:t>
      </w:r>
      <w:r>
        <w:rPr/>
        <w:t> </w:t>
      </w:r>
      <w:r>
        <w:rPr>
          <w:rFonts w:ascii="Symbol" w:hAnsi="Symbol"/>
        </w:rPr>
        <w:t></w:t>
      </w:r>
      <w:r>
        <w:rPr>
          <w:spacing w:val="9"/>
        </w:rPr>
        <w:t> </w:t>
      </w:r>
      <w:r>
        <w:rPr/>
        <w:t>200</w:t>
      </w:r>
    </w:p>
    <w:p>
      <w:pPr>
        <w:pStyle w:val="BodyText"/>
        <w:spacing w:before="167"/>
        <w:ind w:left="103"/>
      </w:pPr>
      <w:r>
        <w:rPr/>
        <w:br w:type="column"/>
      </w:r>
      <w:r>
        <w:rPr>
          <w:color w:val="231F20"/>
        </w:rPr>
        <w:t>= 0.26 A</w:t>
      </w:r>
    </w:p>
    <w:p>
      <w:pPr>
        <w:spacing w:after="0"/>
        <w:sectPr>
          <w:type w:val="continuous"/>
          <w:pgSz w:w="11870" w:h="15840"/>
          <w:pgMar w:top="420" w:bottom="280" w:left="1660" w:right="1660"/>
          <w:cols w:num="4" w:equalWidth="0">
            <w:col w:w="3059" w:space="40"/>
            <w:col w:w="721" w:space="39"/>
            <w:col w:w="1063" w:space="39"/>
            <w:col w:w="3589"/>
          </w:cols>
        </w:sectPr>
      </w:pPr>
    </w:p>
    <w:p>
      <w:pPr>
        <w:tabs>
          <w:tab w:pos="1219" w:val="left" w:leader="none"/>
        </w:tabs>
        <w:spacing w:before="54"/>
        <w:ind w:left="725" w:right="0" w:firstLine="0"/>
        <w:jc w:val="left"/>
        <w:rPr>
          <w:b/>
          <w:sz w:val="20"/>
        </w:rPr>
      </w:pPr>
      <w:r>
        <w:rPr>
          <w:rFonts w:ascii="Symbol" w:hAnsi="Symbol"/>
          <w:color w:val="231F20"/>
          <w:sz w:val="20"/>
        </w:rPr>
        <w:t></w:t>
      </w:r>
      <w:r>
        <w:rPr>
          <w:color w:val="231F20"/>
          <w:sz w:val="20"/>
        </w:rPr>
        <w:tab/>
        <w:t>d.c. output voltage, </w:t>
      </w:r>
      <w:r>
        <w:rPr>
          <w:i/>
          <w:color w:val="231F20"/>
          <w:sz w:val="20"/>
        </w:rPr>
        <w:t>V</w:t>
      </w:r>
      <w:r>
        <w:rPr>
          <w:i/>
          <w:color w:val="231F20"/>
          <w:position w:val="-5"/>
          <w:sz w:val="14"/>
        </w:rPr>
        <w:t>dc </w:t>
      </w:r>
      <w:r>
        <w:rPr>
          <w:color w:val="231F20"/>
          <w:sz w:val="20"/>
        </w:rPr>
        <w:t>= </w:t>
      </w:r>
      <w:r>
        <w:rPr>
          <w:i/>
          <w:color w:val="231F20"/>
          <w:sz w:val="20"/>
        </w:rPr>
        <w:t>I</w:t>
      </w:r>
      <w:r>
        <w:rPr>
          <w:i/>
          <w:color w:val="231F20"/>
          <w:position w:val="-5"/>
          <w:sz w:val="14"/>
        </w:rPr>
        <w:t>dc </w:t>
      </w:r>
      <w:r>
        <w:rPr>
          <w:rFonts w:ascii="Symbol" w:hAnsi="Symbol"/>
          <w:color w:val="231F20"/>
          <w:sz w:val="20"/>
        </w:rPr>
        <w:t></w:t>
      </w:r>
      <w:r>
        <w:rPr>
          <w:color w:val="231F20"/>
          <w:sz w:val="20"/>
        </w:rPr>
        <w:t> </w:t>
      </w:r>
      <w:r>
        <w:rPr>
          <w:i/>
          <w:color w:val="231F20"/>
          <w:sz w:val="20"/>
        </w:rPr>
        <w:t>R</w:t>
      </w:r>
      <w:r>
        <w:rPr>
          <w:i/>
          <w:color w:val="231F20"/>
          <w:position w:val="-5"/>
          <w:sz w:val="14"/>
        </w:rPr>
        <w:t>L </w:t>
      </w:r>
      <w:r>
        <w:rPr>
          <w:color w:val="231F20"/>
          <w:sz w:val="20"/>
        </w:rPr>
        <w:t>= 0.26 </w:t>
      </w:r>
      <w:r>
        <w:rPr>
          <w:rFonts w:ascii="Symbol" w:hAnsi="Symbol"/>
          <w:color w:val="231F20"/>
          <w:sz w:val="20"/>
        </w:rPr>
        <w:t></w:t>
      </w:r>
      <w:r>
        <w:rPr>
          <w:color w:val="231F20"/>
          <w:sz w:val="20"/>
        </w:rPr>
        <w:t> 200 = </w:t>
      </w:r>
      <w:r>
        <w:rPr>
          <w:b/>
          <w:color w:val="EC008C"/>
          <w:sz w:val="20"/>
        </w:rPr>
        <w:t>52</w:t>
      </w:r>
      <w:r>
        <w:rPr>
          <w:b/>
          <w:color w:val="EC008C"/>
          <w:spacing w:val="-22"/>
          <w:sz w:val="20"/>
        </w:rPr>
        <w:t> </w:t>
      </w:r>
      <w:r>
        <w:rPr>
          <w:b/>
          <w:color w:val="EC008C"/>
          <w:sz w:val="20"/>
        </w:rPr>
        <w:t>V</w:t>
      </w:r>
    </w:p>
    <w:p>
      <w:pPr>
        <w:spacing w:after="0"/>
        <w:jc w:val="left"/>
        <w:rPr>
          <w:sz w:val="20"/>
        </w:rPr>
        <w:sectPr>
          <w:type w:val="continuous"/>
          <w:pgSz w:w="11870" w:h="15840"/>
          <w:pgMar w:top="420" w:bottom="280" w:left="1660" w:right="1660"/>
        </w:sectPr>
      </w:pPr>
    </w:p>
    <w:p>
      <w:pPr>
        <w:pStyle w:val="ListParagraph"/>
        <w:numPr>
          <w:ilvl w:val="1"/>
          <w:numId w:val="21"/>
        </w:numPr>
        <w:tabs>
          <w:tab w:pos="1030" w:val="left" w:leader="none"/>
        </w:tabs>
        <w:spacing w:line="240" w:lineRule="auto" w:before="68" w:after="0"/>
        <w:ind w:left="1030" w:right="0" w:hanging="380"/>
        <w:jc w:val="left"/>
        <w:rPr>
          <w:color w:val="EC008C"/>
          <w:sz w:val="20"/>
        </w:rPr>
      </w:pPr>
      <w:bookmarkStart w:name="Fig. 6.33" w:id="69"/>
      <w:bookmarkEnd w:id="69"/>
      <w:r>
        <w:rPr/>
      </w:r>
      <w:bookmarkStart w:name="Fig. 6.33" w:id="70"/>
      <w:bookmarkEnd w:id="70"/>
      <w:r>
        <w:rPr>
          <w:color w:val="231F20"/>
          <w:sz w:val="20"/>
        </w:rPr>
        <w:t>The</w:t>
      </w:r>
      <w:r>
        <w:rPr>
          <w:color w:val="231F20"/>
          <w:spacing w:val="-5"/>
          <w:sz w:val="20"/>
        </w:rPr>
        <w:t> </w:t>
      </w:r>
      <w:r>
        <w:rPr>
          <w:color w:val="231F20"/>
          <w:sz w:val="20"/>
        </w:rPr>
        <w:t>peak</w:t>
      </w:r>
      <w:r>
        <w:rPr>
          <w:color w:val="231F20"/>
          <w:spacing w:val="-4"/>
          <w:sz w:val="20"/>
        </w:rPr>
        <w:t> </w:t>
      </w:r>
      <w:r>
        <w:rPr>
          <w:color w:val="231F20"/>
          <w:sz w:val="20"/>
        </w:rPr>
        <w:t>inverse</w:t>
      </w:r>
      <w:r>
        <w:rPr>
          <w:color w:val="231F20"/>
          <w:spacing w:val="-4"/>
          <w:sz w:val="20"/>
        </w:rPr>
        <w:t> </w:t>
      </w:r>
      <w:r>
        <w:rPr>
          <w:color w:val="231F20"/>
          <w:sz w:val="20"/>
        </w:rPr>
        <w:t>voltage</w:t>
      </w:r>
      <w:r>
        <w:rPr>
          <w:color w:val="231F20"/>
          <w:spacing w:val="-4"/>
          <w:sz w:val="20"/>
        </w:rPr>
        <w:t> </w:t>
      </w:r>
      <w:r>
        <w:rPr>
          <w:color w:val="231F20"/>
          <w:sz w:val="20"/>
        </w:rPr>
        <w:t>is</w:t>
      </w:r>
      <w:r>
        <w:rPr>
          <w:color w:val="231F20"/>
          <w:spacing w:val="-4"/>
          <w:sz w:val="20"/>
        </w:rPr>
        <w:t> </w:t>
      </w:r>
      <w:r>
        <w:rPr>
          <w:color w:val="231F20"/>
          <w:sz w:val="20"/>
        </w:rPr>
        <w:t>equal</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maximum</w:t>
      </w:r>
      <w:r>
        <w:rPr>
          <w:color w:val="231F20"/>
          <w:spacing w:val="-4"/>
          <w:sz w:val="20"/>
        </w:rPr>
        <w:t> </w:t>
      </w:r>
      <w:r>
        <w:rPr>
          <w:color w:val="231F20"/>
          <w:sz w:val="20"/>
        </w:rPr>
        <w:t>secondary</w:t>
      </w:r>
      <w:r>
        <w:rPr>
          <w:color w:val="231F20"/>
          <w:spacing w:val="-4"/>
          <w:sz w:val="20"/>
        </w:rPr>
        <w:t> </w:t>
      </w:r>
      <w:r>
        <w:rPr>
          <w:color w:val="231F20"/>
          <w:sz w:val="20"/>
        </w:rPr>
        <w:t>voltage</w:t>
      </w:r>
      <w:r>
        <w:rPr>
          <w:color w:val="231F20"/>
          <w:spacing w:val="-6"/>
          <w:sz w:val="20"/>
        </w:rPr>
        <w:t> </w:t>
      </w:r>
      <w:r>
        <w:rPr>
          <w:i/>
          <w:color w:val="231F20"/>
          <w:sz w:val="20"/>
        </w:rPr>
        <w:t>i.e</w:t>
      </w:r>
      <w:r>
        <w:rPr>
          <w:color w:val="231F20"/>
          <w:sz w:val="20"/>
        </w:rPr>
        <w:t>.</w:t>
      </w:r>
    </w:p>
    <w:p>
      <w:pPr>
        <w:spacing w:before="77"/>
        <w:ind w:left="2743" w:right="0" w:firstLine="0"/>
        <w:jc w:val="left"/>
        <w:rPr>
          <w:b/>
          <w:sz w:val="20"/>
        </w:rPr>
      </w:pPr>
      <w:r>
        <w:rPr>
          <w:i/>
          <w:color w:val="231F20"/>
          <w:sz w:val="20"/>
        </w:rPr>
        <w:t>PIV </w:t>
      </w:r>
      <w:r>
        <w:rPr>
          <w:color w:val="231F20"/>
          <w:sz w:val="20"/>
        </w:rPr>
        <w:t>= </w:t>
      </w:r>
      <w:r>
        <w:rPr>
          <w:b/>
          <w:color w:val="EC008C"/>
          <w:sz w:val="20"/>
        </w:rPr>
        <w:t>81.3 V</w:t>
      </w:r>
    </w:p>
    <w:p>
      <w:pPr>
        <w:pStyle w:val="ListParagraph"/>
        <w:numPr>
          <w:ilvl w:val="1"/>
          <w:numId w:val="21"/>
        </w:numPr>
        <w:tabs>
          <w:tab w:pos="1030" w:val="left" w:leader="none"/>
        </w:tabs>
        <w:spacing w:line="240" w:lineRule="auto" w:before="80" w:after="0"/>
        <w:ind w:left="1030" w:right="0" w:hanging="435"/>
        <w:jc w:val="left"/>
        <w:rPr>
          <w:color w:val="EC008C"/>
          <w:sz w:val="20"/>
        </w:rPr>
      </w:pPr>
      <w:r>
        <w:rPr>
          <w:color w:val="231F20"/>
          <w:sz w:val="20"/>
        </w:rPr>
        <w:t>In full-wave rectification, there are two output pulses for each complete cycle of the input</w:t>
      </w:r>
    </w:p>
    <w:p>
      <w:pPr>
        <w:pStyle w:val="ListParagraph"/>
        <w:numPr>
          <w:ilvl w:val="1"/>
          <w:numId w:val="22"/>
        </w:numPr>
        <w:tabs>
          <w:tab w:pos="635" w:val="left" w:leader="none"/>
        </w:tabs>
        <w:spacing w:line="240" w:lineRule="auto" w:before="10" w:after="0"/>
        <w:ind w:left="634" w:right="0" w:hanging="324"/>
        <w:jc w:val="left"/>
        <w:rPr>
          <w:sz w:val="20"/>
        </w:rPr>
      </w:pPr>
      <w:r>
        <w:rPr>
          <w:color w:val="231F20"/>
          <w:sz w:val="20"/>
        </w:rPr>
        <w:t>voltage.</w:t>
      </w:r>
      <w:r>
        <w:rPr>
          <w:color w:val="231F20"/>
          <w:spacing w:val="-5"/>
          <w:sz w:val="20"/>
        </w:rPr>
        <w:t> </w:t>
      </w:r>
      <w:r>
        <w:rPr>
          <w:color w:val="231F20"/>
          <w:sz w:val="20"/>
        </w:rPr>
        <w:t>Therefore,</w:t>
      </w:r>
      <w:r>
        <w:rPr>
          <w:color w:val="231F20"/>
          <w:spacing w:val="-4"/>
          <w:sz w:val="20"/>
        </w:rPr>
        <w:t> </w:t>
      </w:r>
      <w:r>
        <w:rPr>
          <w:color w:val="231F20"/>
          <w:sz w:val="20"/>
        </w:rPr>
        <w:t>the</w:t>
      </w:r>
      <w:r>
        <w:rPr>
          <w:color w:val="231F20"/>
          <w:spacing w:val="-4"/>
          <w:sz w:val="20"/>
        </w:rPr>
        <w:t> </w:t>
      </w:r>
      <w:r>
        <w:rPr>
          <w:color w:val="231F20"/>
          <w:sz w:val="20"/>
        </w:rPr>
        <w:t>output</w:t>
      </w:r>
      <w:r>
        <w:rPr>
          <w:color w:val="231F20"/>
          <w:spacing w:val="-4"/>
          <w:sz w:val="20"/>
        </w:rPr>
        <w:t> </w:t>
      </w:r>
      <w:r>
        <w:rPr>
          <w:color w:val="231F20"/>
          <w:sz w:val="20"/>
        </w:rPr>
        <w:t>frequency</w:t>
      </w:r>
      <w:r>
        <w:rPr>
          <w:color w:val="231F20"/>
          <w:spacing w:val="-4"/>
          <w:sz w:val="20"/>
        </w:rPr>
        <w:t> </w:t>
      </w:r>
      <w:r>
        <w:rPr>
          <w:color w:val="231F20"/>
          <w:sz w:val="20"/>
        </w:rPr>
        <w:t>is</w:t>
      </w:r>
      <w:r>
        <w:rPr>
          <w:color w:val="231F20"/>
          <w:spacing w:val="-4"/>
          <w:sz w:val="20"/>
        </w:rPr>
        <w:t> </w:t>
      </w:r>
      <w:r>
        <w:rPr>
          <w:color w:val="231F20"/>
          <w:sz w:val="20"/>
        </w:rPr>
        <w:t>twice</w:t>
      </w:r>
      <w:r>
        <w:rPr>
          <w:color w:val="231F20"/>
          <w:spacing w:val="-4"/>
          <w:sz w:val="20"/>
        </w:rPr>
        <w:t> </w:t>
      </w:r>
      <w:r>
        <w:rPr>
          <w:color w:val="231F20"/>
          <w:sz w:val="20"/>
        </w:rPr>
        <w:t>that</w:t>
      </w:r>
      <w:r>
        <w:rPr>
          <w:color w:val="231F20"/>
          <w:spacing w:val="-4"/>
          <w:sz w:val="20"/>
        </w:rPr>
        <w:t> </w:t>
      </w:r>
      <w:r>
        <w:rPr>
          <w:color w:val="231F20"/>
          <w:sz w:val="20"/>
        </w:rPr>
        <w:t>of</w:t>
      </w:r>
      <w:r>
        <w:rPr>
          <w:color w:val="231F20"/>
          <w:spacing w:val="-4"/>
          <w:sz w:val="20"/>
        </w:rPr>
        <w:t> </w:t>
      </w:r>
      <w:r>
        <w:rPr>
          <w:color w:val="231F20"/>
          <w:sz w:val="20"/>
        </w:rPr>
        <w:t>the</w:t>
      </w:r>
      <w:r>
        <w:rPr>
          <w:color w:val="231F20"/>
          <w:spacing w:val="-4"/>
          <w:sz w:val="20"/>
        </w:rPr>
        <w:t> </w:t>
      </w:r>
      <w:r>
        <w:rPr>
          <w:color w:val="231F20"/>
          <w:sz w:val="20"/>
        </w:rPr>
        <w:t>a.c.</w:t>
      </w:r>
      <w:r>
        <w:rPr>
          <w:color w:val="231F20"/>
          <w:spacing w:val="-4"/>
          <w:sz w:val="20"/>
        </w:rPr>
        <w:t> </w:t>
      </w:r>
      <w:r>
        <w:rPr>
          <w:color w:val="231F20"/>
          <w:sz w:val="20"/>
        </w:rPr>
        <w:t>supply</w:t>
      </w:r>
      <w:r>
        <w:rPr>
          <w:color w:val="231F20"/>
          <w:spacing w:val="-4"/>
          <w:sz w:val="20"/>
        </w:rPr>
        <w:t> </w:t>
      </w:r>
      <w:r>
        <w:rPr>
          <w:color w:val="231F20"/>
          <w:sz w:val="20"/>
        </w:rPr>
        <w:t>frequency</w:t>
      </w:r>
      <w:r>
        <w:rPr>
          <w:color w:val="231F20"/>
          <w:spacing w:val="-6"/>
          <w:sz w:val="20"/>
        </w:rPr>
        <w:t> </w:t>
      </w:r>
      <w:r>
        <w:rPr>
          <w:i/>
          <w:color w:val="231F20"/>
          <w:sz w:val="20"/>
        </w:rPr>
        <w:t>i.e</w:t>
      </w:r>
      <w:r>
        <w:rPr>
          <w:color w:val="231F20"/>
          <w:sz w:val="20"/>
        </w:rPr>
        <w:t>.</w:t>
      </w:r>
    </w:p>
    <w:p>
      <w:pPr>
        <w:spacing w:before="65"/>
        <w:ind w:left="2822" w:right="0" w:firstLine="0"/>
        <w:jc w:val="left"/>
        <w:rPr>
          <w:b/>
          <w:sz w:val="20"/>
        </w:rPr>
      </w:pPr>
      <w:r>
        <w:rPr/>
        <w:pict>
          <v:shape style="position:absolute;margin-left:97.050003pt;margin-top:21.593725pt;width:400.7pt;height:67.75pt;mso-position-horizontal-relative:page;mso-position-vertical-relative:paragraph;z-index:5720;mso-wrap-distance-left:0;mso-wrap-distance-right:0" type="#_x0000_t202" filled="true" fillcolor="#f2eae0" stroked="false">
            <v:textbox inset="0,0,0,0">
              <w:txbxContent>
                <w:p>
                  <w:pPr>
                    <w:spacing w:line="249" w:lineRule="auto" w:before="24"/>
                    <w:ind w:left="49" w:right="41" w:firstLine="360"/>
                    <w:jc w:val="both"/>
                    <w:rPr>
                      <w:sz w:val="20"/>
                    </w:rPr>
                  </w:pPr>
                  <w:r>
                    <w:rPr>
                      <w:b/>
                      <w:color w:val="ED1846"/>
                      <w:sz w:val="20"/>
                    </w:rPr>
                    <w:t>Example 6.19. </w:t>
                  </w:r>
                  <w:r>
                    <w:rPr>
                      <w:i/>
                      <w:color w:val="231F20"/>
                      <w:sz w:val="20"/>
                    </w:rPr>
                    <w:t>Fig. 6.33 </w:t>
                  </w:r>
                  <w:r>
                    <w:rPr>
                      <w:color w:val="231F20"/>
                      <w:sz w:val="20"/>
                    </w:rPr>
                    <w:t>(</w:t>
                  </w:r>
                  <w:r>
                    <w:rPr>
                      <w:i/>
                      <w:color w:val="231F20"/>
                      <w:sz w:val="20"/>
                    </w:rPr>
                    <w:t>i</w:t>
                  </w:r>
                  <w:r>
                    <w:rPr>
                      <w:color w:val="231F20"/>
                      <w:sz w:val="20"/>
                    </w:rPr>
                    <w:t>) </w:t>
                  </w:r>
                  <w:r>
                    <w:rPr>
                      <w:i/>
                      <w:color w:val="231F20"/>
                      <w:sz w:val="20"/>
                    </w:rPr>
                    <w:t>and Fig. 6.33 </w:t>
                  </w:r>
                  <w:r>
                    <w:rPr>
                      <w:color w:val="231F20"/>
                      <w:sz w:val="20"/>
                    </w:rPr>
                    <w:t>(</w:t>
                  </w:r>
                  <w:r>
                    <w:rPr>
                      <w:i/>
                      <w:color w:val="231F20"/>
                      <w:sz w:val="20"/>
                    </w:rPr>
                    <w:t>ii</w:t>
                  </w:r>
                  <w:r>
                    <w:rPr>
                      <w:color w:val="231F20"/>
                      <w:sz w:val="20"/>
                    </w:rPr>
                    <w:t>) </w:t>
                  </w:r>
                  <w:r>
                    <w:rPr>
                      <w:i/>
                      <w:color w:val="231F20"/>
                      <w:sz w:val="20"/>
                    </w:rPr>
                    <w:t>show the centre-tap and bridge type circuits </w:t>
                  </w:r>
                  <w:r>
                    <w:rPr>
                      <w:i/>
                      <w:color w:val="231F20"/>
                      <w:sz w:val="20"/>
                    </w:rPr>
                    <w:t>having the same load resistance and transformer turn ratio. The primary of each is connected to 230V, 50 Hz supply</w:t>
                  </w:r>
                  <w:r>
                    <w:rPr>
                      <w:color w:val="231F20"/>
                      <w:sz w:val="20"/>
                    </w:rPr>
                    <w:t>.</w:t>
                  </w:r>
                </w:p>
                <w:p>
                  <w:pPr>
                    <w:numPr>
                      <w:ilvl w:val="0"/>
                      <w:numId w:val="23"/>
                    </w:numPr>
                    <w:tabs>
                      <w:tab w:pos="769" w:val="left" w:leader="none"/>
                    </w:tabs>
                    <w:spacing w:before="62"/>
                    <w:ind w:left="769" w:right="0" w:hanging="324"/>
                    <w:jc w:val="left"/>
                    <w:rPr>
                      <w:i/>
                      <w:sz w:val="20"/>
                    </w:rPr>
                  </w:pPr>
                  <w:r>
                    <w:rPr>
                      <w:i/>
                      <w:color w:val="231F20"/>
                      <w:sz w:val="20"/>
                    </w:rPr>
                    <w:t>Find the d.c. voltage in each</w:t>
                  </w:r>
                  <w:r>
                    <w:rPr>
                      <w:i/>
                      <w:color w:val="231F20"/>
                      <w:spacing w:val="6"/>
                      <w:sz w:val="20"/>
                    </w:rPr>
                    <w:t> </w:t>
                  </w:r>
                  <w:r>
                    <w:rPr>
                      <w:i/>
                      <w:color w:val="231F20"/>
                      <w:sz w:val="20"/>
                    </w:rPr>
                    <w:t>case.</w:t>
                  </w:r>
                </w:p>
                <w:p>
                  <w:pPr>
                    <w:numPr>
                      <w:ilvl w:val="0"/>
                      <w:numId w:val="23"/>
                    </w:numPr>
                    <w:tabs>
                      <w:tab w:pos="769" w:val="left" w:leader="none"/>
                    </w:tabs>
                    <w:spacing w:before="68"/>
                    <w:ind w:left="769" w:right="0" w:hanging="380"/>
                    <w:jc w:val="left"/>
                    <w:rPr>
                      <w:i/>
                      <w:sz w:val="20"/>
                    </w:rPr>
                  </w:pPr>
                  <w:r>
                    <w:rPr>
                      <w:i/>
                      <w:color w:val="231F20"/>
                      <w:sz w:val="20"/>
                    </w:rPr>
                    <w:t>PIV for each case for the same d.c. output. Assume the diodes to be</w:t>
                  </w:r>
                  <w:r>
                    <w:rPr>
                      <w:i/>
                      <w:color w:val="231F20"/>
                      <w:spacing w:val="-15"/>
                      <w:sz w:val="20"/>
                    </w:rPr>
                    <w:t> </w:t>
                  </w:r>
                  <w:r>
                    <w:rPr>
                      <w:i/>
                      <w:color w:val="231F20"/>
                      <w:sz w:val="20"/>
                    </w:rPr>
                    <w:t>ideal.</w:t>
                  </w:r>
                </w:p>
              </w:txbxContent>
            </v:textbox>
            <v:fill type="solid"/>
            <w10:wrap type="topAndBottom"/>
          </v:shape>
        </w:pict>
      </w:r>
      <w:r>
        <w:rPr/>
        <w:drawing>
          <wp:anchor distT="0" distB="0" distL="0" distR="0" allowOverlap="1" layoutInCell="1" locked="0" behindDoc="0" simplePos="0" relativeHeight="5744">
            <wp:simplePos x="0" y="0"/>
            <wp:positionH relativeFrom="page">
              <wp:posOffset>1317485</wp:posOffset>
            </wp:positionH>
            <wp:positionV relativeFrom="paragraph">
              <wp:posOffset>1301721</wp:posOffset>
            </wp:positionV>
            <wp:extent cx="1963378" cy="1323975"/>
            <wp:effectExtent l="0" t="0" r="0" b="0"/>
            <wp:wrapTopAndBottom/>
            <wp:docPr id="129" name="image213.png" descr=""/>
            <wp:cNvGraphicFramePr>
              <a:graphicFrameLocks noChangeAspect="1"/>
            </wp:cNvGraphicFramePr>
            <a:graphic>
              <a:graphicData uri="http://schemas.openxmlformats.org/drawingml/2006/picture">
                <pic:pic>
                  <pic:nvPicPr>
                    <pic:cNvPr id="130" name="image213.png"/>
                    <pic:cNvPicPr/>
                  </pic:nvPicPr>
                  <pic:blipFill>
                    <a:blip r:embed="rId236" cstate="print"/>
                    <a:stretch>
                      <a:fillRect/>
                    </a:stretch>
                  </pic:blipFill>
                  <pic:spPr>
                    <a:xfrm>
                      <a:off x="0" y="0"/>
                      <a:ext cx="1963378" cy="1323975"/>
                    </a:xfrm>
                    <a:prstGeom prst="rect">
                      <a:avLst/>
                    </a:prstGeom>
                  </pic:spPr>
                </pic:pic>
              </a:graphicData>
            </a:graphic>
          </wp:anchor>
        </w:drawing>
      </w:r>
      <w:r>
        <w:rPr/>
        <w:drawing>
          <wp:anchor distT="0" distB="0" distL="0" distR="0" allowOverlap="1" layoutInCell="1" locked="0" behindDoc="0" simplePos="0" relativeHeight="5768">
            <wp:simplePos x="0" y="0"/>
            <wp:positionH relativeFrom="page">
              <wp:posOffset>3755313</wp:posOffset>
            </wp:positionH>
            <wp:positionV relativeFrom="paragraph">
              <wp:posOffset>1301378</wp:posOffset>
            </wp:positionV>
            <wp:extent cx="2494924" cy="1309687"/>
            <wp:effectExtent l="0" t="0" r="0" b="0"/>
            <wp:wrapTopAndBottom/>
            <wp:docPr id="131" name="image214.png" descr=""/>
            <wp:cNvGraphicFramePr>
              <a:graphicFrameLocks noChangeAspect="1"/>
            </wp:cNvGraphicFramePr>
            <a:graphic>
              <a:graphicData uri="http://schemas.openxmlformats.org/drawingml/2006/picture">
                <pic:pic>
                  <pic:nvPicPr>
                    <pic:cNvPr id="132" name="image214.png"/>
                    <pic:cNvPicPr/>
                  </pic:nvPicPr>
                  <pic:blipFill>
                    <a:blip r:embed="rId237" cstate="print"/>
                    <a:stretch>
                      <a:fillRect/>
                    </a:stretch>
                  </pic:blipFill>
                  <pic:spPr>
                    <a:xfrm>
                      <a:off x="0" y="0"/>
                      <a:ext cx="2494924" cy="1309687"/>
                    </a:xfrm>
                    <a:prstGeom prst="rect">
                      <a:avLst/>
                    </a:prstGeom>
                  </pic:spPr>
                </pic:pic>
              </a:graphicData>
            </a:graphic>
          </wp:anchor>
        </w:drawing>
      </w:r>
      <w:r>
        <w:rPr/>
        <w:drawing>
          <wp:anchor distT="0" distB="0" distL="0" distR="0" allowOverlap="1" layoutInCell="1" locked="0" behindDoc="0" simplePos="0" relativeHeight="5792">
            <wp:simplePos x="0" y="0"/>
            <wp:positionH relativeFrom="page">
              <wp:posOffset>2230767</wp:posOffset>
            </wp:positionH>
            <wp:positionV relativeFrom="paragraph">
              <wp:posOffset>2741609</wp:posOffset>
            </wp:positionV>
            <wp:extent cx="106918" cy="107346"/>
            <wp:effectExtent l="0" t="0" r="0" b="0"/>
            <wp:wrapTopAndBottom/>
            <wp:docPr id="133" name="image215.png" descr=""/>
            <wp:cNvGraphicFramePr>
              <a:graphicFrameLocks noChangeAspect="1"/>
            </wp:cNvGraphicFramePr>
            <a:graphic>
              <a:graphicData uri="http://schemas.openxmlformats.org/drawingml/2006/picture">
                <pic:pic>
                  <pic:nvPicPr>
                    <pic:cNvPr id="134" name="image215.png"/>
                    <pic:cNvPicPr/>
                  </pic:nvPicPr>
                  <pic:blipFill>
                    <a:blip r:embed="rId238" cstate="print"/>
                    <a:stretch>
                      <a:fillRect/>
                    </a:stretch>
                  </pic:blipFill>
                  <pic:spPr>
                    <a:xfrm>
                      <a:off x="0" y="0"/>
                      <a:ext cx="106918" cy="107346"/>
                    </a:xfrm>
                    <a:prstGeom prst="rect">
                      <a:avLst/>
                    </a:prstGeom>
                  </pic:spPr>
                </pic:pic>
              </a:graphicData>
            </a:graphic>
          </wp:anchor>
        </w:drawing>
      </w:r>
      <w:r>
        <w:rPr/>
        <w:drawing>
          <wp:anchor distT="0" distB="0" distL="0" distR="0" allowOverlap="1" layoutInCell="1" locked="0" behindDoc="0" simplePos="0" relativeHeight="5816">
            <wp:simplePos x="0" y="0"/>
            <wp:positionH relativeFrom="page">
              <wp:posOffset>4741862</wp:posOffset>
            </wp:positionH>
            <wp:positionV relativeFrom="paragraph">
              <wp:posOffset>2741266</wp:posOffset>
            </wp:positionV>
            <wp:extent cx="141931" cy="107346"/>
            <wp:effectExtent l="0" t="0" r="0" b="0"/>
            <wp:wrapTopAndBottom/>
            <wp:docPr id="135" name="image216.png" descr=""/>
            <wp:cNvGraphicFramePr>
              <a:graphicFrameLocks noChangeAspect="1"/>
            </wp:cNvGraphicFramePr>
            <a:graphic>
              <a:graphicData uri="http://schemas.openxmlformats.org/drawingml/2006/picture">
                <pic:pic>
                  <pic:nvPicPr>
                    <pic:cNvPr id="136" name="image216.png"/>
                    <pic:cNvPicPr/>
                  </pic:nvPicPr>
                  <pic:blipFill>
                    <a:blip r:embed="rId239" cstate="print"/>
                    <a:stretch>
                      <a:fillRect/>
                    </a:stretch>
                  </pic:blipFill>
                  <pic:spPr>
                    <a:xfrm>
                      <a:off x="0" y="0"/>
                      <a:ext cx="141931" cy="107346"/>
                    </a:xfrm>
                    <a:prstGeom prst="rect">
                      <a:avLst/>
                    </a:prstGeom>
                  </pic:spPr>
                </pic:pic>
              </a:graphicData>
            </a:graphic>
          </wp:anchor>
        </w:drawing>
      </w:r>
      <w:r>
        <w:rPr/>
        <w:pict>
          <v:group style="position:absolute;margin-left:263.75pt;margin-top:233.993729pt;width:67.5pt;height:15.45pt;mso-position-horizontal-relative:page;mso-position-vertical-relative:paragraph;z-index:5864;mso-wrap-distance-left:0;mso-wrap-distance-right:0" coordorigin="5275,4680" coordsize="1350,309">
            <v:shape style="position:absolute;left:5279;top:4684;width:1341;height:300" coordorigin="5280,4685" coordsize="1341,300" path="m5950,4685l5859,4686,5773,4690,5691,4696,5614,4705,5542,4716,5474,4730,5389,4753,5328,4778,5280,4834,5292,4863,5389,4916,5474,4939,5542,4953,5614,4964,5691,4973,5773,4979,5859,4983,5950,4984,6041,4983,6127,4979,6209,4973,6286,4964,6358,4953,6426,4939,6511,4916,6572,4891,6620,4834,6608,4805,6511,4753,6426,4730,6358,4716,6286,4705,6209,4696,6127,4690,6041,4686,5950,4685xe" filled="true" fillcolor="#eff5de" stroked="false">
              <v:path arrowok="t"/>
              <v:fill type="solid"/>
            </v:shape>
            <v:shape style="position:absolute;left:5279;top:4684;width:1341;height:300" coordorigin="5280,4685" coordsize="1341,300" path="m5280,4834l5328,4778,5389,4753,5474,4730,5542,4716,5614,4705,5691,4696,5773,4690,5859,4686,5950,4685,6041,4686,6127,4690,6209,4696,6286,4705,6358,4716,6426,4730,6511,4753,6572,4778,6620,4834,6608,4863,6511,4916,6426,4939,6358,4953,6286,4964,6209,4973,6127,4979,6041,4983,5950,4984,5859,4983,5773,4979,5691,4973,5614,4964,5542,4953,5474,4939,5389,4916,5328,4891,5280,4834xe" filled="false" stroked="true" strokeweight=".48pt" strokecolor="#eff5de">
              <v:path arrowok="t"/>
              <v:stroke dashstyle="solid"/>
            </v:shape>
            <v:shape style="position:absolute;left:5275;top:4679;width:1350;height:309" type="#_x0000_t202" filled="false" stroked="false">
              <v:textbox inset="0,0,0,0">
                <w:txbxContent>
                  <w:p>
                    <w:pPr>
                      <w:spacing w:before="48"/>
                      <w:ind w:left="310" w:right="0" w:firstLine="0"/>
                      <w:jc w:val="left"/>
                      <w:rPr>
                        <w:b/>
                        <w:sz w:val="20"/>
                      </w:rPr>
                    </w:pPr>
                    <w:r>
                      <w:rPr>
                        <w:b/>
                        <w:color w:val="231F20"/>
                        <w:sz w:val="20"/>
                      </w:rPr>
                      <w:t>Fig. 6.33</w:t>
                    </w:r>
                  </w:p>
                </w:txbxContent>
              </v:textbox>
              <w10:wrap type="none"/>
            </v:shape>
            <w10:wrap type="topAndBottom"/>
          </v:group>
        </w:pict>
      </w:r>
      <w:r>
        <w:rPr>
          <w:i/>
          <w:color w:val="231F20"/>
          <w:sz w:val="20"/>
        </w:rPr>
        <w:t>f</w:t>
      </w:r>
      <w:r>
        <w:rPr>
          <w:i/>
          <w:color w:val="231F20"/>
          <w:position w:val="-5"/>
          <w:sz w:val="14"/>
        </w:rPr>
        <w:t>out </w:t>
      </w:r>
      <w:r>
        <w:rPr>
          <w:color w:val="231F20"/>
          <w:sz w:val="20"/>
        </w:rPr>
        <w:t>= 2 </w:t>
      </w:r>
      <w:r>
        <w:rPr>
          <w:rFonts w:ascii="Symbol" w:hAnsi="Symbol"/>
          <w:color w:val="231F20"/>
          <w:sz w:val="20"/>
        </w:rPr>
        <w:t></w:t>
      </w:r>
      <w:r>
        <w:rPr>
          <w:color w:val="231F20"/>
          <w:sz w:val="20"/>
        </w:rPr>
        <w:t> </w:t>
      </w:r>
      <w:r>
        <w:rPr>
          <w:i/>
          <w:color w:val="231F20"/>
          <w:sz w:val="20"/>
        </w:rPr>
        <w:t>f</w:t>
      </w:r>
      <w:r>
        <w:rPr>
          <w:i/>
          <w:color w:val="231F20"/>
          <w:position w:val="-5"/>
          <w:sz w:val="14"/>
        </w:rPr>
        <w:t>in </w:t>
      </w:r>
      <w:r>
        <w:rPr>
          <w:color w:val="231F20"/>
          <w:sz w:val="20"/>
        </w:rPr>
        <w:t>= 2 </w:t>
      </w:r>
      <w:r>
        <w:rPr>
          <w:rFonts w:ascii="Symbol" w:hAnsi="Symbol"/>
          <w:color w:val="231F20"/>
          <w:sz w:val="20"/>
        </w:rPr>
        <w:t></w:t>
      </w:r>
      <w:r>
        <w:rPr>
          <w:color w:val="231F20"/>
          <w:sz w:val="20"/>
        </w:rPr>
        <w:t> 50 = </w:t>
      </w:r>
      <w:r>
        <w:rPr>
          <w:b/>
          <w:color w:val="EC008C"/>
          <w:sz w:val="20"/>
        </w:rPr>
        <w:t>100 Hz</w:t>
      </w:r>
    </w:p>
    <w:p>
      <w:pPr>
        <w:pStyle w:val="BodyText"/>
        <w:spacing w:before="1"/>
        <w:rPr>
          <w:b/>
          <w:sz w:val="18"/>
        </w:rPr>
      </w:pPr>
    </w:p>
    <w:p>
      <w:pPr>
        <w:pStyle w:val="BodyText"/>
        <w:spacing w:before="10"/>
        <w:rPr>
          <w:b/>
          <w:sz w:val="9"/>
        </w:rPr>
      </w:pPr>
    </w:p>
    <w:p>
      <w:pPr>
        <w:pStyle w:val="BodyText"/>
        <w:spacing w:before="10"/>
        <w:rPr>
          <w:b/>
          <w:sz w:val="10"/>
        </w:rPr>
      </w:pPr>
    </w:p>
    <w:p>
      <w:pPr>
        <w:pStyle w:val="Heading4"/>
        <w:spacing w:line="218" w:lineRule="exact"/>
        <w:ind w:left="670"/>
        <w:rPr>
          <w:rFonts w:ascii="Times New Roman"/>
        </w:rPr>
      </w:pPr>
      <w:r>
        <w:rPr>
          <w:rFonts w:ascii="Times New Roman"/>
          <w:color w:val="ED1846"/>
        </w:rPr>
        <w:t>Solution.</w:t>
      </w:r>
    </w:p>
    <w:p>
      <w:pPr>
        <w:pStyle w:val="ListParagraph"/>
        <w:numPr>
          <w:ilvl w:val="2"/>
          <w:numId w:val="22"/>
        </w:numPr>
        <w:tabs>
          <w:tab w:pos="1030" w:val="left" w:leader="none"/>
        </w:tabs>
        <w:spacing w:line="240" w:lineRule="auto" w:before="51" w:after="0"/>
        <w:ind w:left="1030" w:right="0" w:hanging="324"/>
        <w:jc w:val="left"/>
        <w:rPr>
          <w:b/>
          <w:sz w:val="20"/>
        </w:rPr>
      </w:pPr>
      <w:r>
        <w:rPr>
          <w:b/>
          <w:color w:val="ED1846"/>
          <w:sz w:val="20"/>
        </w:rPr>
        <w:t>D.C. output voltage</w:t>
      </w:r>
    </w:p>
    <w:p>
      <w:pPr>
        <w:pStyle w:val="Heading5"/>
        <w:spacing w:before="10"/>
        <w:rPr>
          <w:i/>
        </w:rPr>
      </w:pPr>
      <w:r>
        <w:rPr>
          <w:i/>
          <w:color w:val="005AAA"/>
        </w:rPr>
        <w:t>Centre-tap circuit</w:t>
      </w:r>
    </w:p>
    <w:p>
      <w:pPr>
        <w:pStyle w:val="BodyText"/>
        <w:spacing w:before="36"/>
        <w:ind w:left="1713"/>
      </w:pPr>
      <w:r>
        <w:rPr>
          <w:color w:val="231F20"/>
        </w:rPr>
        <w:t>R.M.S. secondary voltage = 230 </w:t>
      </w:r>
      <w:r>
        <w:rPr>
          <w:rFonts w:ascii="Symbol" w:hAnsi="Symbol"/>
          <w:color w:val="231F20"/>
        </w:rPr>
        <w:t></w:t>
      </w:r>
      <w:r>
        <w:rPr>
          <w:color w:val="231F20"/>
        </w:rPr>
        <w:t> 1/5 = 46 V</w:t>
      </w:r>
    </w:p>
    <w:p>
      <w:pPr>
        <w:pStyle w:val="BodyText"/>
        <w:spacing w:line="259" w:lineRule="auto" w:before="134"/>
        <w:ind w:left="670" w:right="3019" w:firstLine="648"/>
      </w:pPr>
      <w:r>
        <w:rPr/>
        <w:pict>
          <v:group style="position:absolute;margin-left:308.779999pt;margin-top:5.193721pt;width:13.75pt;height:13pt;mso-position-horizontal-relative:page;mso-position-vertical-relative:paragraph;z-index:-154576" coordorigin="6176,104" coordsize="275,260">
            <v:shape style="position:absolute;left:6214;top:148;width:237;height:215" type="#_x0000_t75" stroked="false">
              <v:imagedata r:id="rId240" o:title=""/>
            </v:shape>
            <v:line style="position:absolute" from="6176,105" to="6176,105" stroked="true" strokeweight=".12pt" strokecolor="#231f20">
              <v:stroke dashstyle="solid"/>
            </v:line>
            <w10:wrap type="none"/>
          </v:group>
        </w:pict>
      </w:r>
      <w:r>
        <w:rPr>
          <w:color w:val="231F20"/>
          <w:position w:val="1"/>
        </w:rPr>
        <w:t>Max. voltage across secondary = 46 </w:t>
      </w:r>
      <w:r>
        <w:rPr>
          <w:rFonts w:ascii="Symbol" w:hAnsi="Symbol"/>
          <w:color w:val="231F20"/>
          <w:position w:val="1"/>
        </w:rPr>
        <w:t></w:t>
      </w:r>
      <w:r>
        <w:rPr>
          <w:color w:val="231F20"/>
          <w:position w:val="1"/>
        </w:rPr>
        <w:t> </w:t>
      </w:r>
      <w:r>
        <w:rPr>
          <w:color w:val="231F20"/>
        </w:rPr>
        <w:t>2 </w:t>
      </w:r>
      <w:r>
        <w:rPr>
          <w:color w:val="231F20"/>
          <w:position w:val="1"/>
        </w:rPr>
        <w:t>= 65 V </w:t>
      </w:r>
      <w:r>
        <w:rPr>
          <w:color w:val="231F20"/>
        </w:rPr>
        <w:t>Max. voltage appearing across half secondary winding is</w:t>
      </w:r>
    </w:p>
    <w:p>
      <w:pPr>
        <w:spacing w:line="229" w:lineRule="exact" w:before="0"/>
        <w:ind w:left="1092" w:right="730" w:firstLine="0"/>
        <w:jc w:val="center"/>
        <w:rPr>
          <w:sz w:val="20"/>
        </w:rPr>
      </w:pPr>
      <w:r>
        <w:rPr>
          <w:i/>
          <w:color w:val="231F20"/>
          <w:sz w:val="20"/>
        </w:rPr>
        <w:t>V</w:t>
      </w:r>
      <w:r>
        <w:rPr>
          <w:i/>
          <w:color w:val="231F20"/>
          <w:position w:val="-5"/>
          <w:sz w:val="14"/>
        </w:rPr>
        <w:t>m   </w:t>
      </w:r>
      <w:r>
        <w:rPr>
          <w:color w:val="231F20"/>
          <w:sz w:val="20"/>
        </w:rPr>
        <w:t>=  65/2  =  32.5 V</w:t>
      </w:r>
    </w:p>
    <w:p>
      <w:pPr>
        <w:spacing w:after="0" w:line="229" w:lineRule="exact"/>
        <w:jc w:val="center"/>
        <w:rPr>
          <w:sz w:val="20"/>
        </w:rPr>
        <w:sectPr>
          <w:pgSz w:w="11900" w:h="16840"/>
          <w:pgMar w:header="2253" w:footer="0" w:top="2560" w:bottom="280" w:left="1680" w:right="1680"/>
        </w:sectPr>
      </w:pPr>
    </w:p>
    <w:p>
      <w:pPr>
        <w:pStyle w:val="BodyText"/>
        <w:spacing w:before="144"/>
        <w:ind w:left="2206"/>
        <w:rPr>
          <w:i/>
          <w:sz w:val="14"/>
        </w:rPr>
      </w:pPr>
      <w:r>
        <w:rPr>
          <w:color w:val="231F20"/>
          <w:spacing w:val="-3"/>
        </w:rPr>
        <w:t>Average </w:t>
      </w:r>
      <w:r>
        <w:rPr>
          <w:color w:val="231F20"/>
        </w:rPr>
        <w:t>current, </w:t>
      </w:r>
      <w:r>
        <w:rPr>
          <w:i/>
          <w:color w:val="231F20"/>
        </w:rPr>
        <w:t>I</w:t>
      </w:r>
      <w:r>
        <w:rPr>
          <w:i/>
          <w:color w:val="231F20"/>
          <w:position w:val="-5"/>
          <w:sz w:val="14"/>
        </w:rPr>
        <w:t>dc</w:t>
      </w:r>
    </w:p>
    <w:p>
      <w:pPr>
        <w:spacing w:line="163" w:lineRule="auto" w:before="4"/>
        <w:ind w:left="94" w:right="0" w:firstLine="0"/>
        <w:jc w:val="left"/>
        <w:rPr>
          <w:i/>
          <w:sz w:val="14"/>
        </w:rPr>
      </w:pPr>
      <w:r>
        <w:rPr/>
        <w:br w:type="column"/>
      </w:r>
      <w:r>
        <w:rPr>
          <w:color w:val="231F20"/>
          <w:position w:val="-14"/>
          <w:sz w:val="20"/>
        </w:rPr>
        <w:t>=  </w:t>
      </w:r>
      <w:r>
        <w:rPr>
          <w:color w:val="231F20"/>
          <w:spacing w:val="29"/>
          <w:position w:val="-14"/>
          <w:sz w:val="20"/>
        </w:rPr>
        <w:t> </w:t>
      </w:r>
      <w:r>
        <w:rPr>
          <w:color w:val="231F20"/>
          <w:sz w:val="20"/>
        </w:rPr>
        <w:t>2</w:t>
      </w:r>
      <w:r>
        <w:rPr>
          <w:i/>
          <w:color w:val="231F20"/>
          <w:sz w:val="20"/>
        </w:rPr>
        <w:t>V</w:t>
      </w:r>
      <w:r>
        <w:rPr>
          <w:i/>
          <w:color w:val="231F20"/>
          <w:position w:val="-5"/>
          <w:sz w:val="14"/>
        </w:rPr>
        <w:t>m</w:t>
      </w:r>
    </w:p>
    <w:p>
      <w:pPr>
        <w:spacing w:line="165" w:lineRule="auto" w:before="0"/>
        <w:ind w:left="372" w:right="0" w:firstLine="0"/>
        <w:jc w:val="left"/>
        <w:rPr>
          <w:i/>
          <w:sz w:val="14"/>
        </w:rPr>
      </w:pPr>
      <w:r>
        <w:rPr/>
        <w:pict>
          <v:line style="position:absolute;mso-position-horizontal-relative:page;mso-position-vertical-relative:paragraph;z-index:-154552" from="292.820007pt,-1.74689pt" to="312.020007pt,-1.74689pt" stroked="true" strokeweight=".48pt" strokecolor="#231f20">
            <v:stroke dashstyle="solid"/>
            <w10:wrap type="none"/>
          </v:line>
        </w:pict>
      </w:r>
      <w:r>
        <w:rPr>
          <w:rFonts w:ascii="Symbol" w:hAnsi="Symbol"/>
          <w:color w:val="231F20"/>
          <w:sz w:val="20"/>
        </w:rPr>
        <w:t></w:t>
      </w:r>
      <w:r>
        <w:rPr>
          <w:color w:val="231F20"/>
          <w:spacing w:val="-10"/>
          <w:sz w:val="20"/>
        </w:rPr>
        <w:t> </w:t>
      </w:r>
      <w:r>
        <w:rPr>
          <w:i/>
          <w:color w:val="231F20"/>
          <w:spacing w:val="-3"/>
          <w:sz w:val="20"/>
        </w:rPr>
        <w:t>R</w:t>
      </w:r>
      <w:r>
        <w:rPr>
          <w:i/>
          <w:color w:val="231F20"/>
          <w:spacing w:val="-3"/>
          <w:position w:val="-5"/>
          <w:sz w:val="14"/>
        </w:rPr>
        <w:t>L</w:t>
      </w:r>
    </w:p>
    <w:p>
      <w:pPr>
        <w:spacing w:after="0" w:line="165" w:lineRule="auto"/>
        <w:jc w:val="left"/>
        <w:rPr>
          <w:sz w:val="14"/>
        </w:rPr>
        <w:sectPr>
          <w:type w:val="continuous"/>
          <w:pgSz w:w="11900" w:h="16840"/>
          <w:pgMar w:top="420" w:bottom="280" w:left="1680" w:right="1680"/>
          <w:cols w:num="2" w:equalWidth="0">
            <w:col w:w="3776" w:space="40"/>
            <w:col w:w="4724"/>
          </w:cols>
        </w:sectPr>
      </w:pPr>
    </w:p>
    <w:p>
      <w:pPr>
        <w:pStyle w:val="BodyText"/>
        <w:spacing w:before="134"/>
        <w:ind w:left="1850"/>
        <w:rPr>
          <w:i/>
          <w:sz w:val="14"/>
        </w:rPr>
      </w:pPr>
      <w:r>
        <w:rPr>
          <w:color w:val="231F20"/>
        </w:rPr>
        <w:t>D.C. output voltage,</w:t>
      </w:r>
      <w:r>
        <w:rPr>
          <w:color w:val="231F20"/>
          <w:spacing w:val="-14"/>
        </w:rPr>
        <w:t> </w:t>
      </w:r>
      <w:r>
        <w:rPr>
          <w:i/>
          <w:color w:val="231F20"/>
        </w:rPr>
        <w:t>V</w:t>
      </w:r>
      <w:r>
        <w:rPr>
          <w:i/>
          <w:color w:val="231F20"/>
          <w:position w:val="-5"/>
          <w:sz w:val="14"/>
        </w:rPr>
        <w:t>dc</w:t>
      </w:r>
    </w:p>
    <w:p>
      <w:pPr>
        <w:spacing w:before="134"/>
        <w:ind w:left="94" w:right="0" w:firstLine="0"/>
        <w:jc w:val="left"/>
        <w:rPr>
          <w:i/>
          <w:sz w:val="14"/>
        </w:rPr>
      </w:pPr>
      <w:r>
        <w:rPr/>
        <w:br w:type="column"/>
      </w:r>
      <w:r>
        <w:rPr>
          <w:color w:val="231F20"/>
          <w:sz w:val="20"/>
        </w:rPr>
        <w:t>= </w:t>
      </w:r>
      <w:r>
        <w:rPr>
          <w:i/>
          <w:color w:val="231F20"/>
          <w:sz w:val="20"/>
        </w:rPr>
        <w:t>I</w:t>
      </w:r>
      <w:r>
        <w:rPr>
          <w:i/>
          <w:color w:val="231F20"/>
          <w:position w:val="-5"/>
          <w:sz w:val="14"/>
        </w:rPr>
        <w:t>dc</w:t>
      </w:r>
    </w:p>
    <w:p>
      <w:pPr>
        <w:pStyle w:val="ListParagraph"/>
        <w:numPr>
          <w:ilvl w:val="0"/>
          <w:numId w:val="11"/>
        </w:numPr>
        <w:tabs>
          <w:tab w:pos="167" w:val="left" w:leader="none"/>
        </w:tabs>
        <w:spacing w:line="240" w:lineRule="auto" w:before="120" w:after="0"/>
        <w:ind w:left="166" w:right="0" w:hanging="158"/>
        <w:jc w:val="left"/>
        <w:rPr>
          <w:i/>
          <w:sz w:val="14"/>
        </w:rPr>
      </w:pPr>
      <w:r>
        <w:rPr>
          <w:i/>
          <w:color w:val="231F20"/>
          <w:sz w:val="20"/>
        </w:rPr>
        <w:br w:type="column"/>
        <w:t>R</w:t>
      </w:r>
      <w:r>
        <w:rPr>
          <w:i/>
          <w:color w:val="231F20"/>
          <w:position w:val="-5"/>
          <w:sz w:val="14"/>
        </w:rPr>
        <w:t>L</w:t>
      </w:r>
    </w:p>
    <w:p>
      <w:pPr>
        <w:spacing w:line="165" w:lineRule="auto" w:before="4"/>
        <w:ind w:left="59" w:right="0" w:firstLine="0"/>
        <w:jc w:val="left"/>
        <w:rPr>
          <w:i/>
          <w:sz w:val="14"/>
        </w:rPr>
      </w:pPr>
      <w:r>
        <w:rPr/>
        <w:br w:type="column"/>
      </w:r>
      <w:r>
        <w:rPr>
          <w:color w:val="231F20"/>
          <w:position w:val="-13"/>
          <w:sz w:val="20"/>
        </w:rPr>
        <w:t>=  </w:t>
      </w:r>
      <w:r>
        <w:rPr>
          <w:color w:val="231F20"/>
          <w:spacing w:val="12"/>
          <w:position w:val="-13"/>
          <w:sz w:val="20"/>
        </w:rPr>
        <w:t> </w:t>
      </w:r>
      <w:r>
        <w:rPr>
          <w:color w:val="231F20"/>
          <w:sz w:val="20"/>
        </w:rPr>
        <w:t>2</w:t>
      </w:r>
      <w:r>
        <w:rPr>
          <w:i/>
          <w:color w:val="231F20"/>
          <w:sz w:val="20"/>
        </w:rPr>
        <w:t>V</w:t>
      </w:r>
      <w:r>
        <w:rPr>
          <w:i/>
          <w:color w:val="231F20"/>
          <w:position w:val="-5"/>
          <w:sz w:val="14"/>
        </w:rPr>
        <w:t>m</w:t>
      </w:r>
    </w:p>
    <w:p>
      <w:pPr>
        <w:spacing w:line="165" w:lineRule="auto" w:before="0"/>
        <w:ind w:left="321" w:right="0" w:firstLine="0"/>
        <w:jc w:val="left"/>
        <w:rPr>
          <w:i/>
          <w:sz w:val="14"/>
        </w:rPr>
      </w:pPr>
      <w:r>
        <w:rPr/>
        <w:pict>
          <v:line style="position:absolute;mso-position-horizontal-relative:page;mso-position-vertical-relative:paragraph;z-index:-154528" from="338.540009pt,-1.746914pt" to="357.740009pt,-1.746914pt" stroked="true" strokeweight=".48pt" strokecolor="#231f20">
            <v:stroke dashstyle="solid"/>
            <w10:wrap type="none"/>
          </v:line>
        </w:pict>
      </w:r>
      <w:r>
        <w:rPr>
          <w:rFonts w:ascii="Symbol" w:hAnsi="Symbol"/>
          <w:color w:val="231F20"/>
          <w:sz w:val="20"/>
        </w:rPr>
        <w:t></w:t>
      </w:r>
      <w:r>
        <w:rPr>
          <w:color w:val="231F20"/>
          <w:spacing w:val="-10"/>
          <w:sz w:val="20"/>
        </w:rPr>
        <w:t> </w:t>
      </w:r>
      <w:r>
        <w:rPr>
          <w:i/>
          <w:color w:val="231F20"/>
          <w:spacing w:val="-3"/>
          <w:sz w:val="20"/>
        </w:rPr>
        <w:t>R</w:t>
      </w:r>
      <w:r>
        <w:rPr>
          <w:i/>
          <w:color w:val="231F20"/>
          <w:spacing w:val="-3"/>
          <w:position w:val="-5"/>
          <w:sz w:val="14"/>
        </w:rPr>
        <w:t>L</w:t>
      </w:r>
    </w:p>
    <w:p>
      <w:pPr>
        <w:pStyle w:val="ListParagraph"/>
        <w:numPr>
          <w:ilvl w:val="1"/>
          <w:numId w:val="11"/>
        </w:numPr>
        <w:tabs>
          <w:tab w:pos="251" w:val="left" w:leader="none"/>
        </w:tabs>
        <w:spacing w:line="240" w:lineRule="auto" w:before="120" w:after="0"/>
        <w:ind w:left="250" w:right="0" w:hanging="158"/>
        <w:jc w:val="left"/>
        <w:rPr>
          <w:rFonts w:ascii="Symbol"/>
          <w:i/>
          <w:color w:val="231F20"/>
          <w:sz w:val="20"/>
        </w:rPr>
      </w:pPr>
      <w:r>
        <w:rPr>
          <w:i/>
          <w:color w:val="231F20"/>
          <w:spacing w:val="-3"/>
          <w:sz w:val="20"/>
        </w:rPr>
        <w:br w:type="column"/>
      </w:r>
      <w:r>
        <w:rPr>
          <w:i/>
          <w:color w:val="231F20"/>
          <w:sz w:val="20"/>
        </w:rPr>
        <w:t>R</w:t>
      </w:r>
      <w:r>
        <w:rPr>
          <w:i/>
          <w:color w:val="231F20"/>
          <w:position w:val="-5"/>
          <w:sz w:val="14"/>
        </w:rPr>
        <w:t>L</w:t>
      </w:r>
    </w:p>
    <w:p>
      <w:pPr>
        <w:spacing w:after="0" w:line="240" w:lineRule="auto"/>
        <w:jc w:val="left"/>
        <w:rPr>
          <w:rFonts w:ascii="Symbol"/>
          <w:sz w:val="20"/>
        </w:rPr>
        <w:sectPr>
          <w:type w:val="continuous"/>
          <w:pgSz w:w="11900" w:h="16840"/>
          <w:pgMar w:top="420" w:bottom="280" w:left="1680" w:right="1680"/>
          <w:cols w:num="5" w:equalWidth="0">
            <w:col w:w="3776" w:space="40"/>
            <w:col w:w="520" w:space="39"/>
            <w:col w:w="367" w:space="39"/>
            <w:col w:w="667" w:space="40"/>
            <w:col w:w="3052"/>
          </w:cols>
        </w:sectPr>
      </w:pPr>
    </w:p>
    <w:p>
      <w:pPr>
        <w:pStyle w:val="BodyText"/>
        <w:spacing w:line="76" w:lineRule="auto" w:before="45"/>
        <w:jc w:val="right"/>
      </w:pPr>
      <w:r>
        <w:rPr>
          <w:color w:val="231F20"/>
          <w:position w:val="-11"/>
        </w:rPr>
        <w:t>= </w:t>
      </w:r>
      <w:r>
        <w:rPr>
          <w:color w:val="231F20"/>
          <w:position w:val="2"/>
        </w:rPr>
        <w:t>2</w:t>
      </w:r>
      <w:r>
        <w:rPr>
          <w:i/>
          <w:color w:val="231F20"/>
          <w:position w:val="2"/>
        </w:rPr>
        <w:t>V</w:t>
      </w:r>
      <w:r>
        <w:rPr>
          <w:i/>
          <w:color w:val="231F20"/>
          <w:position w:val="2"/>
          <w:vertAlign w:val="subscript"/>
        </w:rPr>
        <w:t>m</w:t>
      </w:r>
      <w:r>
        <w:rPr>
          <w:i/>
          <w:color w:val="231F20"/>
          <w:position w:val="2"/>
          <w:vertAlign w:val="baseline"/>
        </w:rPr>
        <w:t> </w:t>
      </w:r>
      <w:r>
        <w:rPr>
          <w:rFonts w:ascii="Symbol" w:hAnsi="Symbol"/>
          <w:color w:val="231F20"/>
          <w:position w:val="-11"/>
          <w:vertAlign w:val="baseline"/>
        </w:rPr>
        <w:t></w:t>
      </w:r>
      <w:r>
        <w:rPr>
          <w:color w:val="231F20"/>
          <w:position w:val="-11"/>
          <w:vertAlign w:val="baseline"/>
        </w:rPr>
        <w:t> </w:t>
      </w:r>
      <w:r>
        <w:rPr>
          <w:color w:val="231F20"/>
          <w:u w:val="single" w:color="231F20"/>
          <w:vertAlign w:val="baseline"/>
        </w:rPr>
        <w:t>2 </w:t>
      </w:r>
      <w:r>
        <w:rPr>
          <w:rFonts w:ascii="Symbol" w:hAnsi="Symbol"/>
          <w:color w:val="231F20"/>
          <w:u w:val="single" w:color="231F20"/>
          <w:vertAlign w:val="baseline"/>
        </w:rPr>
        <w:t></w:t>
      </w:r>
      <w:r>
        <w:rPr>
          <w:color w:val="231F20"/>
          <w:u w:val="single" w:color="231F20"/>
          <w:vertAlign w:val="baseline"/>
        </w:rPr>
        <w:t> 32.5</w:t>
      </w:r>
    </w:p>
    <w:p>
      <w:pPr>
        <w:pStyle w:val="BodyText"/>
        <w:spacing w:line="20" w:lineRule="exact"/>
        <w:ind w:left="4171"/>
        <w:rPr>
          <w:sz w:val="2"/>
        </w:rPr>
      </w:pPr>
      <w:r>
        <w:rPr>
          <w:sz w:val="2"/>
        </w:rPr>
        <w:pict>
          <v:group style="width:18.5pt;height:.5pt;mso-position-horizontal-relative:char;mso-position-vertical-relative:line" coordorigin="0,0" coordsize="370,10">
            <v:line style="position:absolute" from="0,5" to="370,5" stroked="true" strokeweight=".48pt" strokecolor="#231f20">
              <v:stroke dashstyle="solid"/>
            </v:line>
          </v:group>
        </w:pict>
      </w:r>
      <w:r>
        <w:rPr>
          <w:sz w:val="2"/>
        </w:rPr>
      </w:r>
    </w:p>
    <w:p>
      <w:pPr>
        <w:spacing w:line="120" w:lineRule="exact" w:before="130"/>
        <w:ind w:left="114" w:right="0" w:firstLine="0"/>
        <w:jc w:val="left"/>
        <w:rPr>
          <w:b/>
          <w:sz w:val="20"/>
        </w:rPr>
      </w:pPr>
      <w:r>
        <w:rPr/>
        <w:br w:type="column"/>
      </w:r>
      <w:r>
        <w:rPr>
          <w:color w:val="231F20"/>
          <w:sz w:val="20"/>
        </w:rPr>
        <w:t>= </w:t>
      </w:r>
      <w:r>
        <w:rPr>
          <w:b/>
          <w:color w:val="EC008C"/>
          <w:sz w:val="20"/>
        </w:rPr>
        <w:t>20.7 V</w:t>
      </w:r>
    </w:p>
    <w:p>
      <w:pPr>
        <w:spacing w:after="0" w:line="120" w:lineRule="exact"/>
        <w:jc w:val="left"/>
        <w:rPr>
          <w:sz w:val="20"/>
        </w:rPr>
        <w:sectPr>
          <w:type w:val="continuous"/>
          <w:pgSz w:w="11900" w:h="16840"/>
          <w:pgMar w:top="420" w:bottom="280" w:left="1680" w:right="1680"/>
          <w:cols w:num="2" w:equalWidth="0">
            <w:col w:w="5624" w:space="40"/>
            <w:col w:w="2876"/>
          </w:cols>
        </w:sectPr>
      </w:pPr>
    </w:p>
    <w:p>
      <w:pPr>
        <w:pStyle w:val="BodyText"/>
        <w:tabs>
          <w:tab w:pos="2040" w:val="left" w:leader="none"/>
        </w:tabs>
        <w:spacing w:before="2"/>
        <w:ind w:left="1092"/>
        <w:jc w:val="center"/>
        <w:rPr>
          <w:rFonts w:ascii="Symbol" w:hAnsi="Symbol"/>
        </w:rPr>
      </w:pPr>
      <w:r>
        <w:rPr>
          <w:rFonts w:ascii="Symbol" w:hAnsi="Symbol"/>
          <w:color w:val="231F20"/>
        </w:rPr>
        <w:t></w:t>
      </w:r>
      <w:r>
        <w:rPr>
          <w:color w:val="231F20"/>
        </w:rPr>
        <w:tab/>
      </w:r>
      <w:r>
        <w:rPr>
          <w:rFonts w:ascii="Symbol" w:hAnsi="Symbol"/>
          <w:color w:val="231F20"/>
        </w:rPr>
        <w:t></w:t>
      </w:r>
    </w:p>
    <w:p>
      <w:pPr>
        <w:pStyle w:val="Heading5"/>
        <w:spacing w:before="34"/>
        <w:rPr>
          <w:i/>
        </w:rPr>
      </w:pPr>
      <w:r>
        <w:rPr>
          <w:i/>
          <w:color w:val="005AAA"/>
        </w:rPr>
        <w:t>Bridge Circuit</w:t>
      </w:r>
    </w:p>
    <w:p>
      <w:pPr>
        <w:spacing w:after="0"/>
        <w:sectPr>
          <w:type w:val="continuous"/>
          <w:pgSz w:w="11900" w:h="16840"/>
          <w:pgMar w:top="420" w:bottom="280" w:left="1680" w:right="1680"/>
        </w:sectPr>
      </w:pPr>
    </w:p>
    <w:p>
      <w:pPr>
        <w:pStyle w:val="BodyText"/>
        <w:spacing w:before="10"/>
        <w:ind w:left="958"/>
      </w:pPr>
      <w:r>
        <w:rPr>
          <w:color w:val="231F20"/>
        </w:rPr>
        <w:t>Max. voltage across secondary,  </w:t>
      </w:r>
      <w:r>
        <w:rPr>
          <w:i/>
          <w:color w:val="231F20"/>
        </w:rPr>
        <w:t>V</w:t>
      </w:r>
      <w:r>
        <w:rPr>
          <w:i/>
          <w:color w:val="231F20"/>
          <w:position w:val="-5"/>
          <w:sz w:val="14"/>
        </w:rPr>
        <w:t>m   </w:t>
      </w:r>
      <w:r>
        <w:rPr>
          <w:color w:val="231F20"/>
        </w:rPr>
        <w:t>=  65</w:t>
      </w:r>
      <w:r>
        <w:rPr>
          <w:color w:val="231F20"/>
          <w:spacing w:val="-34"/>
        </w:rPr>
        <w:t> </w:t>
      </w:r>
      <w:r>
        <w:rPr>
          <w:color w:val="231F20"/>
        </w:rPr>
        <w:t>V</w:t>
      </w:r>
    </w:p>
    <w:p>
      <w:pPr>
        <w:tabs>
          <w:tab w:pos="3909" w:val="left" w:leader="none"/>
        </w:tabs>
        <w:spacing w:line="122" w:lineRule="exact" w:before="75"/>
        <w:ind w:left="1850" w:right="0" w:firstLine="0"/>
        <w:jc w:val="left"/>
        <w:rPr>
          <w:i/>
          <w:sz w:val="20"/>
        </w:rPr>
      </w:pPr>
      <w:r>
        <w:rPr>
          <w:color w:val="231F20"/>
          <w:sz w:val="20"/>
        </w:rPr>
        <w:t>D.C. output</w:t>
      </w:r>
      <w:r>
        <w:rPr>
          <w:color w:val="231F20"/>
          <w:spacing w:val="-10"/>
          <w:sz w:val="20"/>
        </w:rPr>
        <w:t> </w:t>
      </w:r>
      <w:r>
        <w:rPr>
          <w:color w:val="231F20"/>
          <w:sz w:val="20"/>
        </w:rPr>
        <w:t>voltage,</w:t>
      </w:r>
      <w:r>
        <w:rPr>
          <w:color w:val="231F20"/>
          <w:spacing w:val="-1"/>
          <w:sz w:val="20"/>
        </w:rPr>
        <w:t> </w:t>
      </w:r>
      <w:r>
        <w:rPr>
          <w:i/>
          <w:color w:val="231F20"/>
          <w:sz w:val="20"/>
        </w:rPr>
        <w:t>V</w:t>
        <w:tab/>
      </w:r>
      <w:r>
        <w:rPr>
          <w:color w:val="231F20"/>
          <w:sz w:val="20"/>
        </w:rPr>
        <w:t>=  </w:t>
      </w:r>
      <w:r>
        <w:rPr>
          <w:i/>
          <w:color w:val="231F20"/>
          <w:sz w:val="20"/>
        </w:rPr>
        <w:t>I  </w:t>
      </w:r>
      <w:r>
        <w:rPr>
          <w:i/>
          <w:color w:val="231F20"/>
          <w:spacing w:val="33"/>
          <w:sz w:val="20"/>
        </w:rPr>
        <w:t> </w:t>
      </w:r>
      <w:r>
        <w:rPr>
          <w:i/>
          <w:color w:val="231F20"/>
          <w:sz w:val="20"/>
        </w:rPr>
        <w:t>R</w:t>
      </w:r>
    </w:p>
    <w:p>
      <w:pPr>
        <w:spacing w:line="240" w:lineRule="exact" w:before="244"/>
        <w:ind w:left="83" w:right="0" w:firstLine="0"/>
        <w:jc w:val="left"/>
        <w:rPr>
          <w:i/>
          <w:sz w:val="20"/>
        </w:rPr>
      </w:pPr>
      <w:r>
        <w:rPr/>
        <w:br w:type="column"/>
      </w:r>
      <w:r>
        <w:rPr>
          <w:color w:val="231F20"/>
          <w:position w:val="1"/>
          <w:sz w:val="20"/>
        </w:rPr>
        <w:t>= </w:t>
      </w:r>
      <w:r>
        <w:rPr>
          <w:color w:val="231F20"/>
          <w:position w:val="13"/>
          <w:sz w:val="20"/>
        </w:rPr>
        <w:t>2</w:t>
      </w:r>
      <w:r>
        <w:rPr>
          <w:i/>
          <w:color w:val="231F20"/>
          <w:position w:val="13"/>
          <w:sz w:val="20"/>
        </w:rPr>
        <w:t>V</w:t>
      </w:r>
      <w:r>
        <w:rPr>
          <w:i/>
          <w:color w:val="231F20"/>
          <w:position w:val="7"/>
          <w:sz w:val="14"/>
        </w:rPr>
        <w:t>m </w:t>
      </w:r>
      <w:r>
        <w:rPr>
          <w:rFonts w:ascii="Symbol" w:hAnsi="Symbol"/>
          <w:color w:val="231F20"/>
          <w:sz w:val="20"/>
        </w:rPr>
        <w:t></w:t>
      </w:r>
      <w:r>
        <w:rPr>
          <w:color w:val="231F20"/>
          <w:sz w:val="20"/>
        </w:rPr>
        <w:t> </w:t>
      </w:r>
      <w:r>
        <w:rPr>
          <w:i/>
          <w:color w:val="231F20"/>
          <w:sz w:val="20"/>
        </w:rPr>
        <w:t>R</w:t>
      </w:r>
    </w:p>
    <w:p>
      <w:pPr>
        <w:pStyle w:val="BodyText"/>
        <w:spacing w:line="20" w:lineRule="exact"/>
        <w:ind w:left="269"/>
        <w:rPr>
          <w:sz w:val="2"/>
        </w:rPr>
      </w:pPr>
      <w:r>
        <w:rPr>
          <w:sz w:val="2"/>
        </w:rPr>
        <w:pict>
          <v:group style="width:19.2pt;height:.5pt;mso-position-horizontal-relative:char;mso-position-vertical-relative:line" coordorigin="0,0" coordsize="384,10">
            <v:line style="position:absolute" from="0,5" to="384,5" stroked="true" strokeweight=".48pt" strokecolor="#231f20">
              <v:stroke dashstyle="solid"/>
            </v:line>
          </v:group>
        </w:pict>
      </w:r>
      <w:r>
        <w:rPr>
          <w:sz w:val="2"/>
        </w:rPr>
      </w:r>
    </w:p>
    <w:p>
      <w:pPr>
        <w:spacing w:line="79" w:lineRule="auto" w:before="288"/>
        <w:ind w:left="194" w:right="0" w:firstLine="0"/>
        <w:jc w:val="left"/>
        <w:rPr>
          <w:i/>
          <w:sz w:val="14"/>
        </w:rPr>
      </w:pPr>
      <w:r>
        <w:rPr/>
        <w:br w:type="column"/>
      </w:r>
      <w:r>
        <w:rPr>
          <w:rFonts w:ascii="Symbol" w:hAnsi="Symbol"/>
          <w:color w:val="231F20"/>
          <w:position w:val="-12"/>
          <w:sz w:val="20"/>
        </w:rPr>
        <w:t></w:t>
      </w:r>
      <w:r>
        <w:rPr>
          <w:color w:val="231F20"/>
          <w:position w:val="-12"/>
          <w:sz w:val="20"/>
        </w:rPr>
        <w:t> </w:t>
      </w:r>
      <w:r>
        <w:rPr>
          <w:color w:val="231F20"/>
          <w:sz w:val="20"/>
        </w:rPr>
        <w:t>2 </w:t>
      </w:r>
      <w:r>
        <w:rPr>
          <w:i/>
          <w:color w:val="231F20"/>
          <w:sz w:val="20"/>
        </w:rPr>
        <w:t>V</w:t>
      </w:r>
      <w:r>
        <w:rPr>
          <w:i/>
          <w:color w:val="231F20"/>
          <w:position w:val="-5"/>
          <w:sz w:val="14"/>
        </w:rPr>
        <w:t>m</w:t>
      </w:r>
    </w:p>
    <w:p>
      <w:pPr>
        <w:pStyle w:val="BodyText"/>
        <w:spacing w:line="20" w:lineRule="exact"/>
        <w:ind w:left="441" w:right="-92"/>
        <w:rPr>
          <w:sz w:val="2"/>
        </w:rPr>
      </w:pPr>
      <w:r>
        <w:rPr>
          <w:sz w:val="2"/>
        </w:rPr>
        <w:pict>
          <v:group style="width:19.95pt;height:.5pt;mso-position-horizontal-relative:char;mso-position-vertical-relative:line" coordorigin="0,0" coordsize="399,10">
            <v:line style="position:absolute" from="0,5" to="398,5" stroked="true" strokeweight=".48pt" strokecolor="#231f20">
              <v:stroke dashstyle="solid"/>
            </v:line>
          </v:group>
        </w:pict>
      </w:r>
      <w:r>
        <w:rPr>
          <w:sz w:val="2"/>
        </w:rPr>
      </w:r>
    </w:p>
    <w:p>
      <w:pPr>
        <w:pStyle w:val="BodyText"/>
        <w:spacing w:line="62" w:lineRule="auto" w:before="300"/>
        <w:ind w:left="131"/>
      </w:pPr>
      <w:r>
        <w:rPr/>
        <w:br w:type="column"/>
      </w:r>
      <w:r>
        <w:rPr>
          <w:rFonts w:ascii="Symbol" w:hAnsi="Symbol"/>
          <w:color w:val="231F20"/>
          <w:position w:val="-11"/>
        </w:rPr>
        <w:t></w:t>
      </w:r>
      <w:r>
        <w:rPr>
          <w:color w:val="231F20"/>
          <w:position w:val="-11"/>
        </w:rPr>
        <w:t> </w:t>
      </w:r>
      <w:r>
        <w:rPr>
          <w:color w:val="231F20"/>
          <w:u w:val="single" w:color="231F20"/>
        </w:rPr>
        <w:t>2 </w:t>
      </w:r>
      <w:r>
        <w:rPr>
          <w:rFonts w:ascii="Symbol" w:hAnsi="Symbol"/>
          <w:color w:val="231F20"/>
          <w:u w:val="single" w:color="231F20"/>
        </w:rPr>
        <w:t></w:t>
      </w:r>
      <w:r>
        <w:rPr>
          <w:color w:val="231F20"/>
          <w:u w:val="single" w:color="231F20"/>
        </w:rPr>
        <w:t> 65</w:t>
      </w:r>
    </w:p>
    <w:p>
      <w:pPr>
        <w:pStyle w:val="BodyText"/>
        <w:spacing w:before="6"/>
        <w:rPr>
          <w:sz w:val="31"/>
        </w:rPr>
      </w:pPr>
      <w:r>
        <w:rPr/>
        <w:br w:type="column"/>
      </w:r>
      <w:r>
        <w:rPr>
          <w:sz w:val="31"/>
        </w:rPr>
      </w:r>
    </w:p>
    <w:p>
      <w:pPr>
        <w:spacing w:line="122" w:lineRule="exact" w:before="0"/>
        <w:ind w:left="78" w:right="0" w:firstLine="0"/>
        <w:jc w:val="left"/>
        <w:rPr>
          <w:b/>
          <w:sz w:val="20"/>
        </w:rPr>
      </w:pPr>
      <w:r>
        <w:rPr>
          <w:color w:val="231F20"/>
          <w:sz w:val="20"/>
        </w:rPr>
        <w:t>= </w:t>
      </w:r>
      <w:r>
        <w:rPr>
          <w:b/>
          <w:color w:val="EC008C"/>
          <w:sz w:val="20"/>
        </w:rPr>
        <w:t>41.4 V</w:t>
      </w:r>
    </w:p>
    <w:p>
      <w:pPr>
        <w:spacing w:after="0" w:line="122" w:lineRule="exact"/>
        <w:jc w:val="left"/>
        <w:rPr>
          <w:sz w:val="20"/>
        </w:rPr>
        <w:sectPr>
          <w:type w:val="continuous"/>
          <w:pgSz w:w="11900" w:h="16840"/>
          <w:pgMar w:top="420" w:bottom="280" w:left="1680" w:right="1680"/>
          <w:cols w:num="5" w:equalWidth="0">
            <w:col w:w="4525" w:space="40"/>
            <w:col w:w="1015" w:space="39"/>
            <w:col w:w="820" w:space="39"/>
            <w:col w:w="914" w:space="40"/>
            <w:col w:w="1108"/>
          </w:cols>
        </w:sectPr>
      </w:pPr>
    </w:p>
    <w:p>
      <w:pPr>
        <w:tabs>
          <w:tab w:pos="559" w:val="left" w:leader="none"/>
        </w:tabs>
        <w:spacing w:line="155" w:lineRule="exact" w:before="0"/>
        <w:ind w:left="0" w:right="0" w:firstLine="0"/>
        <w:jc w:val="right"/>
        <w:rPr>
          <w:i/>
          <w:sz w:val="14"/>
        </w:rPr>
      </w:pPr>
      <w:r>
        <w:rPr>
          <w:i/>
          <w:color w:val="231F20"/>
          <w:sz w:val="14"/>
        </w:rPr>
        <w:t>dc</w:t>
        <w:tab/>
        <w:t>dc</w:t>
      </w:r>
      <w:r>
        <w:rPr>
          <w:i/>
          <w:color w:val="231F20"/>
          <w:spacing w:val="16"/>
          <w:sz w:val="14"/>
        </w:rPr>
        <w:t> </w:t>
      </w:r>
      <w:r>
        <w:rPr>
          <w:i/>
          <w:color w:val="231F20"/>
          <w:sz w:val="14"/>
        </w:rPr>
        <w:t>L</w:t>
      </w:r>
    </w:p>
    <w:p>
      <w:pPr>
        <w:tabs>
          <w:tab w:pos="964" w:val="left" w:leader="none"/>
          <w:tab w:pos="1602" w:val="left" w:leader="none"/>
          <w:tab w:pos="2466" w:val="left" w:leader="none"/>
        </w:tabs>
        <w:spacing w:line="296" w:lineRule="exact" w:before="5"/>
        <w:ind w:left="239" w:right="0" w:firstLine="0"/>
        <w:jc w:val="left"/>
        <w:rPr>
          <w:rFonts w:ascii="Symbol" w:hAnsi="Symbol"/>
          <w:sz w:val="20"/>
        </w:rPr>
      </w:pPr>
      <w:r>
        <w:rPr/>
        <w:br w:type="column"/>
      </w:r>
      <w:r>
        <w:rPr>
          <w:rFonts w:ascii="Symbol" w:hAnsi="Symbol"/>
          <w:color w:val="231F20"/>
          <w:sz w:val="20"/>
        </w:rPr>
        <w:t></w:t>
      </w:r>
      <w:r>
        <w:rPr>
          <w:color w:val="231F20"/>
          <w:spacing w:val="-12"/>
          <w:sz w:val="20"/>
        </w:rPr>
        <w:t> </w:t>
      </w:r>
      <w:r>
        <w:rPr>
          <w:i/>
          <w:color w:val="231F20"/>
          <w:spacing w:val="-3"/>
          <w:sz w:val="20"/>
        </w:rPr>
        <w:t>R</w:t>
      </w:r>
      <w:r>
        <w:rPr>
          <w:i/>
          <w:color w:val="231F20"/>
          <w:spacing w:val="-3"/>
          <w:position w:val="-5"/>
          <w:sz w:val="14"/>
        </w:rPr>
        <w:t>L</w:t>
        <w:tab/>
      </w:r>
      <w:r>
        <w:rPr>
          <w:i/>
          <w:color w:val="231F20"/>
          <w:position w:val="8"/>
          <w:sz w:val="14"/>
        </w:rPr>
        <w:t>L</w:t>
        <w:tab/>
      </w:r>
      <w:r>
        <w:rPr>
          <w:rFonts w:ascii="Symbol" w:hAnsi="Symbol"/>
          <w:color w:val="231F20"/>
          <w:sz w:val="20"/>
        </w:rPr>
        <w:t></w:t>
      </w:r>
      <w:r>
        <w:rPr>
          <w:color w:val="231F20"/>
          <w:sz w:val="20"/>
        </w:rPr>
        <w:tab/>
      </w:r>
      <w:r>
        <w:rPr>
          <w:rFonts w:ascii="Symbol" w:hAnsi="Symbol"/>
          <w:color w:val="231F20"/>
          <w:sz w:val="20"/>
        </w:rPr>
        <w:t></w:t>
      </w:r>
    </w:p>
    <w:p>
      <w:pPr>
        <w:spacing w:after="0" w:line="296" w:lineRule="exact"/>
        <w:jc w:val="left"/>
        <w:rPr>
          <w:rFonts w:ascii="Symbol" w:hAnsi="Symbol"/>
          <w:sz w:val="20"/>
        </w:rPr>
        <w:sectPr>
          <w:type w:val="continuous"/>
          <w:pgSz w:w="11900" w:h="16840"/>
          <w:pgMar w:top="420" w:bottom="280" w:left="1680" w:right="1680"/>
          <w:cols w:num="2" w:equalWidth="0">
            <w:col w:w="4572" w:space="40"/>
            <w:col w:w="3928"/>
          </w:cols>
        </w:sectPr>
      </w:pPr>
    </w:p>
    <w:p>
      <w:pPr>
        <w:pStyle w:val="BodyText"/>
        <w:spacing w:line="249" w:lineRule="auto"/>
        <w:ind w:left="310" w:right="306" w:firstLine="360"/>
        <w:jc w:val="both"/>
      </w:pPr>
      <w:r>
        <w:rPr>
          <w:color w:val="231F20"/>
        </w:rPr>
        <w:t>This</w:t>
      </w:r>
      <w:r>
        <w:rPr>
          <w:color w:val="231F20"/>
          <w:spacing w:val="-8"/>
        </w:rPr>
        <w:t> </w:t>
      </w:r>
      <w:r>
        <w:rPr>
          <w:color w:val="231F20"/>
        </w:rPr>
        <w:t>shows</w:t>
      </w:r>
      <w:r>
        <w:rPr>
          <w:color w:val="231F20"/>
          <w:spacing w:val="-9"/>
        </w:rPr>
        <w:t> </w:t>
      </w:r>
      <w:r>
        <w:rPr>
          <w:color w:val="231F20"/>
        </w:rPr>
        <w:t>that</w:t>
      </w:r>
      <w:r>
        <w:rPr>
          <w:color w:val="231F20"/>
          <w:spacing w:val="-8"/>
        </w:rPr>
        <w:t> </w:t>
      </w:r>
      <w:r>
        <w:rPr>
          <w:color w:val="231F20"/>
        </w:rPr>
        <w:t>for</w:t>
      </w:r>
      <w:r>
        <w:rPr>
          <w:color w:val="231F20"/>
          <w:spacing w:val="-9"/>
        </w:rPr>
        <w:t> </w:t>
      </w:r>
      <w:r>
        <w:rPr>
          <w:color w:val="231F20"/>
        </w:rPr>
        <w:t>the</w:t>
      </w:r>
      <w:r>
        <w:rPr>
          <w:color w:val="231F20"/>
          <w:spacing w:val="-8"/>
        </w:rPr>
        <w:t> </w:t>
      </w:r>
      <w:r>
        <w:rPr>
          <w:color w:val="231F20"/>
        </w:rPr>
        <w:t>same</w:t>
      </w:r>
      <w:r>
        <w:rPr>
          <w:color w:val="231F20"/>
          <w:spacing w:val="-9"/>
        </w:rPr>
        <w:t> </w:t>
      </w:r>
      <w:r>
        <w:rPr>
          <w:color w:val="231F20"/>
        </w:rPr>
        <w:t>secondary</w:t>
      </w:r>
      <w:r>
        <w:rPr>
          <w:color w:val="231F20"/>
          <w:spacing w:val="-9"/>
        </w:rPr>
        <w:t> </w:t>
      </w:r>
      <w:r>
        <w:rPr>
          <w:color w:val="231F20"/>
        </w:rPr>
        <w:t>voltage,</w:t>
      </w:r>
      <w:r>
        <w:rPr>
          <w:color w:val="231F20"/>
          <w:spacing w:val="-9"/>
        </w:rPr>
        <w:t> </w:t>
      </w:r>
      <w:r>
        <w:rPr>
          <w:color w:val="231F20"/>
        </w:rPr>
        <w:t>the</w:t>
      </w:r>
      <w:r>
        <w:rPr>
          <w:color w:val="231F20"/>
          <w:spacing w:val="-8"/>
        </w:rPr>
        <w:t> </w:t>
      </w:r>
      <w:r>
        <w:rPr>
          <w:color w:val="231F20"/>
        </w:rPr>
        <w:t>d.c.</w:t>
      </w:r>
      <w:r>
        <w:rPr>
          <w:color w:val="231F20"/>
          <w:spacing w:val="-9"/>
        </w:rPr>
        <w:t> </w:t>
      </w:r>
      <w:r>
        <w:rPr>
          <w:color w:val="231F20"/>
        </w:rPr>
        <w:t>output</w:t>
      </w:r>
      <w:r>
        <w:rPr>
          <w:color w:val="231F20"/>
          <w:spacing w:val="-9"/>
        </w:rPr>
        <w:t> </w:t>
      </w:r>
      <w:r>
        <w:rPr>
          <w:color w:val="231F20"/>
        </w:rPr>
        <w:t>voltage</w:t>
      </w:r>
      <w:r>
        <w:rPr>
          <w:color w:val="231F20"/>
          <w:spacing w:val="-9"/>
        </w:rPr>
        <w:t> </w:t>
      </w:r>
      <w:r>
        <w:rPr>
          <w:color w:val="231F20"/>
        </w:rPr>
        <w:t>of</w:t>
      </w:r>
      <w:r>
        <w:rPr>
          <w:color w:val="231F20"/>
          <w:spacing w:val="-9"/>
        </w:rPr>
        <w:t> </w:t>
      </w:r>
      <w:r>
        <w:rPr>
          <w:color w:val="231F20"/>
        </w:rPr>
        <w:t>bridge</w:t>
      </w:r>
      <w:r>
        <w:rPr>
          <w:color w:val="231F20"/>
          <w:spacing w:val="-9"/>
        </w:rPr>
        <w:t> </w:t>
      </w:r>
      <w:r>
        <w:rPr>
          <w:color w:val="231F20"/>
        </w:rPr>
        <w:t>circuit</w:t>
      </w:r>
      <w:r>
        <w:rPr>
          <w:color w:val="231F20"/>
          <w:spacing w:val="-8"/>
        </w:rPr>
        <w:t> </w:t>
      </w:r>
      <w:r>
        <w:rPr>
          <w:color w:val="231F20"/>
        </w:rPr>
        <w:t>is</w:t>
      </w:r>
      <w:r>
        <w:rPr>
          <w:color w:val="231F20"/>
          <w:spacing w:val="-8"/>
        </w:rPr>
        <w:t> </w:t>
      </w:r>
      <w:r>
        <w:rPr>
          <w:color w:val="231F20"/>
        </w:rPr>
        <w:t>twice that of the centre-tap</w:t>
      </w:r>
      <w:r>
        <w:rPr>
          <w:color w:val="231F20"/>
          <w:spacing w:val="-16"/>
        </w:rPr>
        <w:t> </w:t>
      </w:r>
      <w:r>
        <w:rPr>
          <w:color w:val="231F20"/>
        </w:rPr>
        <w:t>circuit.</w:t>
      </w:r>
    </w:p>
    <w:p>
      <w:pPr>
        <w:pStyle w:val="Heading4"/>
        <w:numPr>
          <w:ilvl w:val="2"/>
          <w:numId w:val="22"/>
        </w:numPr>
        <w:tabs>
          <w:tab w:pos="1030" w:val="left" w:leader="none"/>
        </w:tabs>
        <w:spacing w:line="240" w:lineRule="auto" w:before="22" w:after="0"/>
        <w:ind w:left="1030" w:right="0" w:hanging="380"/>
        <w:jc w:val="left"/>
        <w:rPr>
          <w:rFonts w:ascii="Times New Roman"/>
        </w:rPr>
      </w:pPr>
      <w:r>
        <w:rPr>
          <w:rFonts w:ascii="Times New Roman"/>
          <w:color w:val="ED1846"/>
        </w:rPr>
        <w:t>PIV for same d.c. output</w:t>
      </w:r>
      <w:r>
        <w:rPr>
          <w:rFonts w:ascii="Times New Roman"/>
          <w:color w:val="ED1846"/>
          <w:spacing w:val="-15"/>
        </w:rPr>
        <w:t> </w:t>
      </w:r>
      <w:r>
        <w:rPr>
          <w:rFonts w:ascii="Times New Roman"/>
          <w:color w:val="ED1846"/>
        </w:rPr>
        <w:t>voltage</w:t>
      </w:r>
    </w:p>
    <w:p>
      <w:pPr>
        <w:pStyle w:val="BodyText"/>
        <w:spacing w:line="228" w:lineRule="auto" w:before="17"/>
        <w:ind w:left="310" w:right="305" w:firstLine="360"/>
        <w:jc w:val="both"/>
      </w:pPr>
      <w:r>
        <w:rPr>
          <w:color w:val="231F20"/>
        </w:rPr>
        <w:t>The d.c. output voltage of the two circuits will be the same if </w:t>
      </w:r>
      <w:r>
        <w:rPr>
          <w:i/>
          <w:color w:val="231F20"/>
        </w:rPr>
        <w:t>V</w:t>
      </w:r>
      <w:r>
        <w:rPr>
          <w:i/>
          <w:color w:val="231F20"/>
          <w:position w:val="-5"/>
          <w:sz w:val="14"/>
        </w:rPr>
        <w:t>m </w:t>
      </w:r>
      <w:r>
        <w:rPr>
          <w:color w:val="231F20"/>
        </w:rPr>
        <w:t>(</w:t>
      </w:r>
      <w:r>
        <w:rPr>
          <w:i/>
          <w:color w:val="231F20"/>
        </w:rPr>
        <w:t>i.e. </w:t>
      </w:r>
      <w:r>
        <w:rPr>
          <w:color w:val="231F20"/>
        </w:rPr>
        <w:t>max. voltage utilised by each</w:t>
      </w:r>
      <w:r>
        <w:rPr>
          <w:color w:val="231F20"/>
          <w:spacing w:val="-13"/>
        </w:rPr>
        <w:t> </w:t>
      </w:r>
      <w:r>
        <w:rPr>
          <w:color w:val="231F20"/>
        </w:rPr>
        <w:t>circuit</w:t>
      </w:r>
      <w:r>
        <w:rPr>
          <w:color w:val="231F20"/>
          <w:spacing w:val="-13"/>
        </w:rPr>
        <w:t> </w:t>
      </w:r>
      <w:r>
        <w:rPr>
          <w:color w:val="231F20"/>
        </w:rPr>
        <w:t>for</w:t>
      </w:r>
      <w:r>
        <w:rPr>
          <w:color w:val="231F20"/>
          <w:spacing w:val="-13"/>
        </w:rPr>
        <w:t> </w:t>
      </w:r>
      <w:r>
        <w:rPr>
          <w:color w:val="231F20"/>
        </w:rPr>
        <w:t>conversion</w:t>
      </w:r>
      <w:r>
        <w:rPr>
          <w:color w:val="231F20"/>
          <w:spacing w:val="-13"/>
        </w:rPr>
        <w:t> </w:t>
      </w:r>
      <w:r>
        <w:rPr>
          <w:color w:val="231F20"/>
        </w:rPr>
        <w:t>into</w:t>
      </w:r>
      <w:r>
        <w:rPr>
          <w:color w:val="231F20"/>
          <w:spacing w:val="-13"/>
        </w:rPr>
        <w:t> </w:t>
      </w:r>
      <w:r>
        <w:rPr>
          <w:color w:val="231F20"/>
        </w:rPr>
        <w:t>d.c.)</w:t>
      </w:r>
      <w:r>
        <w:rPr>
          <w:color w:val="231F20"/>
          <w:spacing w:val="-13"/>
        </w:rPr>
        <w:t> </w:t>
      </w:r>
      <w:r>
        <w:rPr>
          <w:color w:val="231F20"/>
        </w:rPr>
        <w:t>is</w:t>
      </w:r>
      <w:r>
        <w:rPr>
          <w:color w:val="231F20"/>
          <w:spacing w:val="-13"/>
        </w:rPr>
        <w:t> </w:t>
      </w:r>
      <w:r>
        <w:rPr>
          <w:color w:val="231F20"/>
        </w:rPr>
        <w:t>the</w:t>
      </w:r>
      <w:r>
        <w:rPr>
          <w:color w:val="231F20"/>
          <w:spacing w:val="-13"/>
        </w:rPr>
        <w:t> </w:t>
      </w:r>
      <w:r>
        <w:rPr>
          <w:color w:val="231F20"/>
        </w:rPr>
        <w:t>same.</w:t>
      </w:r>
      <w:r>
        <w:rPr>
          <w:color w:val="231F20"/>
          <w:spacing w:val="25"/>
        </w:rPr>
        <w:t> </w:t>
      </w:r>
      <w:r>
        <w:rPr>
          <w:color w:val="231F20"/>
        </w:rPr>
        <w:t>For</w:t>
      </w:r>
      <w:r>
        <w:rPr>
          <w:color w:val="231F20"/>
          <w:spacing w:val="-13"/>
        </w:rPr>
        <w:t> </w:t>
      </w:r>
      <w:r>
        <w:rPr>
          <w:color w:val="231F20"/>
        </w:rPr>
        <w:t>this</w:t>
      </w:r>
      <w:r>
        <w:rPr>
          <w:color w:val="231F20"/>
          <w:spacing w:val="-13"/>
        </w:rPr>
        <w:t> </w:t>
      </w:r>
      <w:r>
        <w:rPr>
          <w:color w:val="231F20"/>
        </w:rPr>
        <w:t>to</w:t>
      </w:r>
      <w:r>
        <w:rPr>
          <w:color w:val="231F20"/>
          <w:spacing w:val="-13"/>
        </w:rPr>
        <w:t> </w:t>
      </w:r>
      <w:r>
        <w:rPr>
          <w:color w:val="231F20"/>
        </w:rPr>
        <w:t>happen,</w:t>
      </w:r>
      <w:r>
        <w:rPr>
          <w:color w:val="231F20"/>
          <w:spacing w:val="-13"/>
        </w:rPr>
        <w:t> </w:t>
      </w:r>
      <w:r>
        <w:rPr>
          <w:color w:val="231F20"/>
        </w:rPr>
        <w:t>the</w:t>
      </w:r>
      <w:r>
        <w:rPr>
          <w:color w:val="231F20"/>
          <w:spacing w:val="-13"/>
        </w:rPr>
        <w:t> </w:t>
      </w:r>
      <w:r>
        <w:rPr>
          <w:color w:val="231F20"/>
        </w:rPr>
        <w:t>turn</w:t>
      </w:r>
      <w:r>
        <w:rPr>
          <w:color w:val="231F20"/>
          <w:spacing w:val="-13"/>
        </w:rPr>
        <w:t> </w:t>
      </w:r>
      <w:r>
        <w:rPr>
          <w:color w:val="231F20"/>
        </w:rPr>
        <w:t>ratio</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transformers should be as shown in Fig.</w:t>
      </w:r>
      <w:r>
        <w:rPr>
          <w:color w:val="231F20"/>
          <w:spacing w:val="-18"/>
        </w:rPr>
        <w:t> </w:t>
      </w:r>
      <w:r>
        <w:rPr>
          <w:color w:val="231F20"/>
        </w:rPr>
        <w:t>6.34.</w:t>
      </w:r>
    </w:p>
    <w:p>
      <w:pPr>
        <w:spacing w:after="0" w:line="228" w:lineRule="auto"/>
        <w:jc w:val="both"/>
        <w:sectPr>
          <w:type w:val="continuous"/>
          <w:pgSz w:w="11900" w:h="16840"/>
          <w:pgMar w:top="420" w:bottom="280" w:left="1680" w:right="1680"/>
        </w:sectPr>
      </w:pPr>
    </w:p>
    <w:p>
      <w:pPr>
        <w:pStyle w:val="Heading5"/>
        <w:spacing w:line="228" w:lineRule="exact" w:before="111"/>
        <w:ind w:left="672"/>
        <w:rPr>
          <w:i/>
        </w:rPr>
      </w:pPr>
      <w:bookmarkStart w:name="Fig. 6.34" w:id="71"/>
      <w:bookmarkEnd w:id="71"/>
      <w:r>
        <w:rPr>
          <w:b w:val="0"/>
          <w:i w:val="0"/>
        </w:rPr>
      </w:r>
      <w:r>
        <w:rPr>
          <w:i/>
          <w:color w:val="005AAA"/>
        </w:rPr>
        <w:t>Centre-tap circuit</w:t>
      </w:r>
    </w:p>
    <w:p>
      <w:pPr>
        <w:pStyle w:val="BodyText"/>
        <w:spacing w:line="243" w:lineRule="exact"/>
        <w:ind w:left="1716"/>
      </w:pPr>
      <w:r>
        <w:rPr/>
        <w:pict>
          <v:group style="position:absolute;margin-left:309.839996pt;margin-top:17.625299pt;width:11.8pt;height:12.05pt;mso-position-horizontal-relative:page;mso-position-vertical-relative:paragraph;z-index:8296" coordorigin="6197,353" coordsize="236,241">
            <v:shape style="position:absolute;left:6196;top:352;width:236;height:215" type="#_x0000_t75" stroked="false">
              <v:imagedata r:id="rId235" o:title=""/>
            </v:shape>
            <v:shape style="position:absolute;left:6196;top:352;width:236;height:241" type="#_x0000_t202" filled="false" stroked="false">
              <v:textbox inset="0,0,0,0">
                <w:txbxContent>
                  <w:p>
                    <w:pPr>
                      <w:spacing w:before="10"/>
                      <w:ind w:left="132" w:right="0" w:firstLine="0"/>
                      <w:jc w:val="left"/>
                      <w:rPr>
                        <w:sz w:val="20"/>
                      </w:rPr>
                    </w:pPr>
                    <w:r>
                      <w:rPr>
                        <w:sz w:val="20"/>
                      </w:rPr>
                      <w:t>2</w:t>
                    </w:r>
                  </w:p>
                </w:txbxContent>
              </v:textbox>
              <w10:wrap type="none"/>
            </v:shape>
            <w10:wrap type="none"/>
          </v:group>
        </w:pict>
      </w:r>
      <w:r>
        <w:rPr>
          <w:color w:val="231F20"/>
        </w:rPr>
        <w:t>R.M.S. secondary voltage = 230 </w:t>
      </w:r>
      <w:r>
        <w:rPr>
          <w:rFonts w:ascii="Symbol" w:hAnsi="Symbol"/>
          <w:color w:val="231F20"/>
        </w:rPr>
        <w:t></w:t>
      </w:r>
      <w:r>
        <w:rPr>
          <w:color w:val="231F20"/>
        </w:rPr>
        <w:t> 1/5 = 46 V</w:t>
      </w:r>
    </w:p>
    <w:p>
      <w:pPr>
        <w:spacing w:after="0" w:line="243" w:lineRule="exact"/>
        <w:sectPr>
          <w:pgSz w:w="11870" w:h="15840"/>
          <w:pgMar w:header="1740" w:footer="0" w:top="2060" w:bottom="280" w:left="1660" w:right="1660"/>
        </w:sectPr>
      </w:pPr>
    </w:p>
    <w:p>
      <w:pPr>
        <w:pStyle w:val="BodyText"/>
        <w:spacing w:before="96"/>
        <w:ind w:left="1320"/>
        <w:rPr>
          <w:rFonts w:ascii="Symbol" w:hAnsi="Symbol"/>
        </w:rPr>
      </w:pPr>
      <w:r>
        <w:rPr>
          <w:color w:val="231F20"/>
        </w:rPr>
        <w:t>Max. voltage across secondary = 46 </w:t>
      </w:r>
      <w:r>
        <w:rPr>
          <w:rFonts w:ascii="Symbol" w:hAnsi="Symbol"/>
          <w:color w:val="231F20"/>
        </w:rPr>
        <w:t></w:t>
      </w:r>
    </w:p>
    <w:p>
      <w:pPr>
        <w:pStyle w:val="BodyText"/>
        <w:spacing w:before="29"/>
        <w:ind w:left="672"/>
      </w:pPr>
      <w:r>
        <w:rPr>
          <w:color w:val="231F20"/>
        </w:rPr>
        <w:t>Max. voltage across half secondary winding is</w:t>
      </w:r>
    </w:p>
    <w:p>
      <w:pPr>
        <w:pStyle w:val="BodyText"/>
        <w:spacing w:before="110"/>
        <w:ind w:left="375"/>
      </w:pPr>
      <w:r>
        <w:rPr/>
        <w:br w:type="column"/>
      </w:r>
      <w:r>
        <w:rPr>
          <w:color w:val="231F20"/>
        </w:rPr>
        <w:t>= 65 V</w:t>
      </w:r>
    </w:p>
    <w:p>
      <w:pPr>
        <w:spacing w:after="0"/>
        <w:sectPr>
          <w:type w:val="continuous"/>
          <w:pgSz w:w="11870" w:h="15840"/>
          <w:pgMar w:top="420" w:bottom="280" w:left="1660" w:right="1660"/>
          <w:cols w:num="2" w:equalWidth="0">
            <w:col w:w="4498" w:space="40"/>
            <w:col w:w="4012"/>
          </w:cols>
        </w:sectPr>
      </w:pPr>
    </w:p>
    <w:p>
      <w:pPr>
        <w:spacing w:before="50"/>
        <w:ind w:left="1052" w:right="688" w:firstLine="0"/>
        <w:jc w:val="center"/>
        <w:rPr>
          <w:sz w:val="20"/>
        </w:rPr>
      </w:pPr>
      <w:r>
        <w:rPr>
          <w:i/>
          <w:color w:val="231F20"/>
          <w:sz w:val="20"/>
        </w:rPr>
        <w:t>V</w:t>
      </w:r>
      <w:r>
        <w:rPr>
          <w:i/>
          <w:color w:val="231F20"/>
          <w:position w:val="-5"/>
          <w:sz w:val="14"/>
        </w:rPr>
        <w:t>m   </w:t>
      </w:r>
      <w:r>
        <w:rPr>
          <w:color w:val="231F20"/>
          <w:sz w:val="20"/>
        </w:rPr>
        <w:t>=  65/2  =  32.5 V</w:t>
      </w:r>
    </w:p>
    <w:p>
      <w:pPr>
        <w:pStyle w:val="BodyText"/>
        <w:spacing w:before="6"/>
        <w:rPr>
          <w:sz w:val="18"/>
        </w:rPr>
      </w:pPr>
      <w:r>
        <w:rPr/>
        <w:drawing>
          <wp:anchor distT="0" distB="0" distL="0" distR="0" allowOverlap="1" layoutInCell="1" locked="0" behindDoc="0" simplePos="0" relativeHeight="6032">
            <wp:simplePos x="0" y="0"/>
            <wp:positionH relativeFrom="page">
              <wp:posOffset>1306753</wp:posOffset>
            </wp:positionH>
            <wp:positionV relativeFrom="paragraph">
              <wp:posOffset>160094</wp:posOffset>
            </wp:positionV>
            <wp:extent cx="1959279" cy="1319212"/>
            <wp:effectExtent l="0" t="0" r="0" b="0"/>
            <wp:wrapTopAndBottom/>
            <wp:docPr id="137" name="image218.png" descr=""/>
            <wp:cNvGraphicFramePr>
              <a:graphicFrameLocks noChangeAspect="1"/>
            </wp:cNvGraphicFramePr>
            <a:graphic>
              <a:graphicData uri="http://schemas.openxmlformats.org/drawingml/2006/picture">
                <pic:pic>
                  <pic:nvPicPr>
                    <pic:cNvPr id="138" name="image218.png"/>
                    <pic:cNvPicPr/>
                  </pic:nvPicPr>
                  <pic:blipFill>
                    <a:blip r:embed="rId241" cstate="print"/>
                    <a:stretch>
                      <a:fillRect/>
                    </a:stretch>
                  </pic:blipFill>
                  <pic:spPr>
                    <a:xfrm>
                      <a:off x="0" y="0"/>
                      <a:ext cx="1959279" cy="1319212"/>
                    </a:xfrm>
                    <a:prstGeom prst="rect">
                      <a:avLst/>
                    </a:prstGeom>
                  </pic:spPr>
                </pic:pic>
              </a:graphicData>
            </a:graphic>
          </wp:anchor>
        </w:drawing>
      </w:r>
      <w:r>
        <w:rPr/>
        <w:drawing>
          <wp:anchor distT="0" distB="0" distL="0" distR="0" allowOverlap="1" layoutInCell="1" locked="0" behindDoc="0" simplePos="0" relativeHeight="6056">
            <wp:simplePos x="0" y="0"/>
            <wp:positionH relativeFrom="page">
              <wp:posOffset>3744582</wp:posOffset>
            </wp:positionH>
            <wp:positionV relativeFrom="paragraph">
              <wp:posOffset>161174</wp:posOffset>
            </wp:positionV>
            <wp:extent cx="2494044" cy="1304925"/>
            <wp:effectExtent l="0" t="0" r="0" b="0"/>
            <wp:wrapTopAndBottom/>
            <wp:docPr id="139" name="image219.png" descr=""/>
            <wp:cNvGraphicFramePr>
              <a:graphicFrameLocks noChangeAspect="1"/>
            </wp:cNvGraphicFramePr>
            <a:graphic>
              <a:graphicData uri="http://schemas.openxmlformats.org/drawingml/2006/picture">
                <pic:pic>
                  <pic:nvPicPr>
                    <pic:cNvPr id="140" name="image219.png"/>
                    <pic:cNvPicPr/>
                  </pic:nvPicPr>
                  <pic:blipFill>
                    <a:blip r:embed="rId242" cstate="print"/>
                    <a:stretch>
                      <a:fillRect/>
                    </a:stretch>
                  </pic:blipFill>
                  <pic:spPr>
                    <a:xfrm>
                      <a:off x="0" y="0"/>
                      <a:ext cx="2494044" cy="1304925"/>
                    </a:xfrm>
                    <a:prstGeom prst="rect">
                      <a:avLst/>
                    </a:prstGeom>
                  </pic:spPr>
                </pic:pic>
              </a:graphicData>
            </a:graphic>
          </wp:anchor>
        </w:drawing>
      </w:r>
      <w:r>
        <w:rPr/>
        <w:drawing>
          <wp:anchor distT="0" distB="0" distL="0" distR="0" allowOverlap="1" layoutInCell="1" locked="0" behindDoc="0" simplePos="0" relativeHeight="6080">
            <wp:simplePos x="0" y="0"/>
            <wp:positionH relativeFrom="page">
              <wp:posOffset>2220036</wp:posOffset>
            </wp:positionH>
            <wp:positionV relativeFrom="paragraph">
              <wp:posOffset>1599982</wp:posOffset>
            </wp:positionV>
            <wp:extent cx="108531" cy="108965"/>
            <wp:effectExtent l="0" t="0" r="0" b="0"/>
            <wp:wrapTopAndBottom/>
            <wp:docPr id="141" name="image220.png" descr=""/>
            <wp:cNvGraphicFramePr>
              <a:graphicFrameLocks noChangeAspect="1"/>
            </wp:cNvGraphicFramePr>
            <a:graphic>
              <a:graphicData uri="http://schemas.openxmlformats.org/drawingml/2006/picture">
                <pic:pic>
                  <pic:nvPicPr>
                    <pic:cNvPr id="142" name="image220.png"/>
                    <pic:cNvPicPr/>
                  </pic:nvPicPr>
                  <pic:blipFill>
                    <a:blip r:embed="rId243" cstate="print"/>
                    <a:stretch>
                      <a:fillRect/>
                    </a:stretch>
                  </pic:blipFill>
                  <pic:spPr>
                    <a:xfrm>
                      <a:off x="0" y="0"/>
                      <a:ext cx="108531" cy="108965"/>
                    </a:xfrm>
                    <a:prstGeom prst="rect">
                      <a:avLst/>
                    </a:prstGeom>
                  </pic:spPr>
                </pic:pic>
              </a:graphicData>
            </a:graphic>
          </wp:anchor>
        </w:drawing>
      </w:r>
      <w:r>
        <w:rPr/>
        <w:drawing>
          <wp:anchor distT="0" distB="0" distL="0" distR="0" allowOverlap="1" layoutInCell="1" locked="0" behindDoc="0" simplePos="0" relativeHeight="6104">
            <wp:simplePos x="0" y="0"/>
            <wp:positionH relativeFrom="page">
              <wp:posOffset>4731130</wp:posOffset>
            </wp:positionH>
            <wp:positionV relativeFrom="paragraph">
              <wp:posOffset>1599627</wp:posOffset>
            </wp:positionV>
            <wp:extent cx="141914" cy="107346"/>
            <wp:effectExtent l="0" t="0" r="0" b="0"/>
            <wp:wrapTopAndBottom/>
            <wp:docPr id="143" name="image221.png" descr=""/>
            <wp:cNvGraphicFramePr>
              <a:graphicFrameLocks noChangeAspect="1"/>
            </wp:cNvGraphicFramePr>
            <a:graphic>
              <a:graphicData uri="http://schemas.openxmlformats.org/drawingml/2006/picture">
                <pic:pic>
                  <pic:nvPicPr>
                    <pic:cNvPr id="144" name="image221.png"/>
                    <pic:cNvPicPr/>
                  </pic:nvPicPr>
                  <pic:blipFill>
                    <a:blip r:embed="rId244" cstate="print"/>
                    <a:stretch>
                      <a:fillRect/>
                    </a:stretch>
                  </pic:blipFill>
                  <pic:spPr>
                    <a:xfrm>
                      <a:off x="0" y="0"/>
                      <a:ext cx="141914" cy="107346"/>
                    </a:xfrm>
                    <a:prstGeom prst="rect">
                      <a:avLst/>
                    </a:prstGeom>
                  </pic:spPr>
                </pic:pic>
              </a:graphicData>
            </a:graphic>
          </wp:anchor>
        </w:drawing>
      </w:r>
      <w:r>
        <w:rPr/>
        <w:pict>
          <v:group style="position:absolute;margin-left:260.489990pt;margin-top:144.479904pt;width:67.5pt;height:15.45pt;mso-position-horizontal-relative:page;mso-position-vertical-relative:paragraph;z-index:6152;mso-wrap-distance-left:0;mso-wrap-distance-right:0" coordorigin="5210,2890" coordsize="1350,309">
            <v:shape style="position:absolute;left:5214;top:2894;width:1341;height:300" coordorigin="5215,2894" coordsize="1341,300" path="m5885,2894l5794,2896,5708,2899,5626,2906,5549,2914,5477,2926,5409,2940,5324,2963,5263,2988,5215,3044,5227,3073,5324,3125,5409,3149,5477,3162,5549,3174,5626,3183,5708,3189,5794,3193,5885,3194,5976,3193,6062,3189,6143,3183,6220,3174,6293,3162,6361,3149,6446,3125,6507,3100,6555,3044,6543,3015,6446,2963,6361,2940,6293,2926,6220,2914,6143,2906,6062,2899,5976,2896,5885,2894xe" filled="true" fillcolor="#eff5de" stroked="false">
              <v:path arrowok="t"/>
              <v:fill type="solid"/>
            </v:shape>
            <v:shape style="position:absolute;left:5214;top:2894;width:1341;height:300" coordorigin="5215,2894" coordsize="1341,300" path="m5215,3044l5263,2988,5324,2963,5409,2940,5477,2926,5549,2914,5626,2906,5708,2899,5794,2896,5885,2894,5976,2896,6062,2899,6143,2906,6220,2914,6293,2926,6361,2940,6446,2963,6507,2988,6555,3044,6543,3073,6446,3125,6361,3149,6293,3162,6220,3174,6143,3183,6062,3189,5976,3193,5885,3194,5794,3193,5708,3189,5626,3183,5549,3174,5477,3162,5409,3149,5324,3125,5263,3100,5215,3044xe" filled="false" stroked="true" strokeweight=".48pt" strokecolor="#eff5de">
              <v:path arrowok="t"/>
              <v:stroke dashstyle="solid"/>
            </v:shape>
            <v:shape style="position:absolute;left:5209;top:2889;width:1350;height:309" type="#_x0000_t202" filled="false" stroked="false">
              <v:textbox inset="0,0,0,0">
                <w:txbxContent>
                  <w:p>
                    <w:pPr>
                      <w:spacing w:before="28"/>
                      <w:ind w:left="358" w:right="0" w:firstLine="0"/>
                      <w:jc w:val="left"/>
                      <w:rPr>
                        <w:b/>
                        <w:sz w:val="20"/>
                      </w:rPr>
                    </w:pPr>
                    <w:r>
                      <w:rPr>
                        <w:b/>
                        <w:color w:val="231F20"/>
                        <w:sz w:val="20"/>
                      </w:rPr>
                      <w:t>Fig. 6.34</w:t>
                    </w:r>
                  </w:p>
                </w:txbxContent>
              </v:textbox>
              <w10:wrap type="none"/>
            </v:shape>
            <w10:wrap type="topAndBottom"/>
          </v:group>
        </w:pict>
      </w:r>
    </w:p>
    <w:p>
      <w:pPr>
        <w:pStyle w:val="BodyText"/>
        <w:spacing w:before="6"/>
        <w:rPr>
          <w:sz w:val="10"/>
        </w:rPr>
      </w:pPr>
    </w:p>
    <w:p>
      <w:pPr>
        <w:pStyle w:val="BodyText"/>
        <w:spacing w:before="3"/>
        <w:rPr>
          <w:sz w:val="11"/>
        </w:rPr>
      </w:pPr>
    </w:p>
    <w:p>
      <w:pPr>
        <w:tabs>
          <w:tab w:pos="3466" w:val="left" w:leader="none"/>
        </w:tabs>
        <w:spacing w:before="60"/>
        <w:ind w:left="672" w:right="0" w:firstLine="0"/>
        <w:jc w:val="left"/>
        <w:rPr>
          <w:b/>
          <w:sz w:val="20"/>
        </w:rPr>
      </w:pPr>
      <w:r>
        <w:rPr>
          <w:rFonts w:ascii="Symbol" w:hAnsi="Symbol"/>
          <w:color w:val="231F20"/>
          <w:sz w:val="20"/>
        </w:rPr>
        <w:t></w:t>
      </w:r>
      <w:r>
        <w:rPr>
          <w:color w:val="231F20"/>
          <w:sz w:val="20"/>
        </w:rPr>
        <w:tab/>
      </w:r>
      <w:r>
        <w:rPr>
          <w:i/>
          <w:color w:val="231F20"/>
          <w:sz w:val="20"/>
        </w:rPr>
        <w:t>PIV </w:t>
      </w:r>
      <w:r>
        <w:rPr>
          <w:color w:val="231F20"/>
          <w:sz w:val="20"/>
        </w:rPr>
        <w:t>= 2 </w:t>
      </w:r>
      <w:r>
        <w:rPr>
          <w:i/>
          <w:color w:val="231F20"/>
          <w:sz w:val="20"/>
        </w:rPr>
        <w:t>V</w:t>
      </w:r>
      <w:r>
        <w:rPr>
          <w:i/>
          <w:color w:val="231F20"/>
          <w:position w:val="-5"/>
          <w:sz w:val="14"/>
        </w:rPr>
        <w:t>m </w:t>
      </w:r>
      <w:r>
        <w:rPr>
          <w:color w:val="231F20"/>
          <w:sz w:val="20"/>
        </w:rPr>
        <w:t>= 2 </w:t>
      </w:r>
      <w:r>
        <w:rPr>
          <w:rFonts w:ascii="Symbol" w:hAnsi="Symbol"/>
          <w:color w:val="231F20"/>
          <w:sz w:val="20"/>
        </w:rPr>
        <w:t></w:t>
      </w:r>
      <w:r>
        <w:rPr>
          <w:color w:val="231F20"/>
          <w:sz w:val="20"/>
        </w:rPr>
        <w:t> 32.5 = </w:t>
      </w:r>
      <w:r>
        <w:rPr>
          <w:b/>
          <w:color w:val="EC008C"/>
          <w:sz w:val="20"/>
        </w:rPr>
        <w:t>65</w:t>
      </w:r>
      <w:r>
        <w:rPr>
          <w:b/>
          <w:color w:val="EC008C"/>
          <w:spacing w:val="-7"/>
          <w:sz w:val="20"/>
        </w:rPr>
        <w:t> </w:t>
      </w:r>
      <w:r>
        <w:rPr>
          <w:b/>
          <w:color w:val="EC008C"/>
          <w:sz w:val="20"/>
        </w:rPr>
        <w:t>V</w:t>
      </w:r>
    </w:p>
    <w:p>
      <w:pPr>
        <w:pStyle w:val="Heading5"/>
        <w:ind w:left="672"/>
        <w:rPr>
          <w:i/>
        </w:rPr>
      </w:pPr>
      <w:r>
        <w:rPr>
          <w:i/>
          <w:color w:val="005AAA"/>
        </w:rPr>
        <w:t>Bridge type circuit</w:t>
      </w:r>
    </w:p>
    <w:p>
      <w:pPr>
        <w:pStyle w:val="BodyText"/>
        <w:spacing w:before="34"/>
        <w:ind w:left="1716"/>
      </w:pPr>
      <w:r>
        <w:rPr/>
        <w:pict>
          <v:group style="position:absolute;margin-left:309.839996pt;margin-top:21.473717pt;width:11.8pt;height:12.05pt;mso-position-horizontal-relative:page;mso-position-vertical-relative:paragraph;z-index:8344" coordorigin="6197,429" coordsize="236,241">
            <v:shape style="position:absolute;left:6196;top:429;width:236;height:215" type="#_x0000_t75" stroked="false">
              <v:imagedata r:id="rId227" o:title=""/>
            </v:shape>
            <v:shape style="position:absolute;left:6196;top:429;width:236;height:241" type="#_x0000_t202" filled="false" stroked="false">
              <v:textbox inset="0,0,0,0">
                <w:txbxContent>
                  <w:p>
                    <w:pPr>
                      <w:spacing w:before="10"/>
                      <w:ind w:left="132" w:right="0" w:firstLine="0"/>
                      <w:jc w:val="left"/>
                      <w:rPr>
                        <w:sz w:val="20"/>
                      </w:rPr>
                    </w:pPr>
                    <w:r>
                      <w:rPr>
                        <w:sz w:val="20"/>
                      </w:rPr>
                      <w:t>2</w:t>
                    </w:r>
                  </w:p>
                </w:txbxContent>
              </v:textbox>
              <w10:wrap type="none"/>
            </v:shape>
            <w10:wrap type="none"/>
          </v:group>
        </w:pict>
      </w:r>
      <w:r>
        <w:rPr>
          <w:color w:val="231F20"/>
        </w:rPr>
        <w:t>R.M.S. secondary voltage = 230 </w:t>
      </w:r>
      <w:r>
        <w:rPr>
          <w:rFonts w:ascii="Symbol" w:hAnsi="Symbol"/>
          <w:color w:val="231F20"/>
        </w:rPr>
        <w:t></w:t>
      </w:r>
      <w:r>
        <w:rPr>
          <w:color w:val="231F20"/>
        </w:rPr>
        <w:t> 1/10 = 23 V</w:t>
      </w:r>
    </w:p>
    <w:p>
      <w:pPr>
        <w:spacing w:after="0"/>
        <w:sectPr>
          <w:type w:val="continuous"/>
          <w:pgSz w:w="11870" w:h="15840"/>
          <w:pgMar w:top="420" w:bottom="280" w:left="1660" w:right="1660"/>
        </w:sectPr>
      </w:pPr>
    </w:p>
    <w:p>
      <w:pPr>
        <w:pStyle w:val="BodyText"/>
        <w:spacing w:line="280" w:lineRule="exact" w:before="163"/>
        <w:ind w:left="960"/>
        <w:rPr>
          <w:rFonts w:ascii="Symbol" w:hAnsi="Symbol"/>
        </w:rPr>
      </w:pPr>
      <w:r>
        <w:rPr>
          <w:color w:val="231F20"/>
        </w:rPr>
        <w:t>Max. voltage across secondary, </w:t>
      </w:r>
      <w:r>
        <w:rPr>
          <w:i/>
          <w:color w:val="231F20"/>
        </w:rPr>
        <w:t>V</w:t>
      </w:r>
      <w:r>
        <w:rPr>
          <w:i/>
          <w:color w:val="231F20"/>
          <w:position w:val="-5"/>
          <w:sz w:val="14"/>
        </w:rPr>
        <w:t>m </w:t>
      </w:r>
      <w:r>
        <w:rPr>
          <w:color w:val="231F20"/>
        </w:rPr>
        <w:t>= 23 </w:t>
      </w:r>
      <w:r>
        <w:rPr>
          <w:rFonts w:ascii="Symbol" w:hAnsi="Symbol"/>
          <w:color w:val="231F20"/>
        </w:rPr>
        <w:t></w:t>
      </w:r>
    </w:p>
    <w:p>
      <w:pPr>
        <w:pStyle w:val="BodyText"/>
        <w:spacing w:before="178"/>
        <w:ind w:left="376"/>
      </w:pPr>
      <w:r>
        <w:rPr/>
        <w:br w:type="column"/>
      </w:r>
      <w:r>
        <w:rPr>
          <w:color w:val="231F20"/>
        </w:rPr>
        <w:t>= 32.5 V</w:t>
      </w:r>
    </w:p>
    <w:p>
      <w:pPr>
        <w:spacing w:after="0"/>
        <w:sectPr>
          <w:type w:val="continuous"/>
          <w:pgSz w:w="11870" w:h="15840"/>
          <w:pgMar w:top="420" w:bottom="280" w:left="1660" w:right="1660"/>
          <w:cols w:num="2" w:equalWidth="0">
            <w:col w:w="4498" w:space="40"/>
            <w:col w:w="4012"/>
          </w:cols>
        </w:sectPr>
      </w:pPr>
    </w:p>
    <w:p>
      <w:pPr>
        <w:tabs>
          <w:tab w:pos="3466" w:val="left" w:leader="none"/>
        </w:tabs>
        <w:spacing w:before="1"/>
        <w:ind w:left="672" w:right="0" w:firstLine="0"/>
        <w:jc w:val="left"/>
        <w:rPr>
          <w:b/>
          <w:sz w:val="20"/>
        </w:rPr>
      </w:pPr>
      <w:r>
        <w:rPr>
          <w:rFonts w:ascii="Symbol" w:hAnsi="Symbol"/>
          <w:color w:val="231F20"/>
          <w:sz w:val="20"/>
        </w:rPr>
        <w:t></w:t>
      </w:r>
      <w:r>
        <w:rPr>
          <w:color w:val="231F20"/>
          <w:sz w:val="20"/>
        </w:rPr>
        <w:tab/>
      </w:r>
      <w:r>
        <w:rPr>
          <w:i/>
          <w:color w:val="231F20"/>
          <w:sz w:val="20"/>
        </w:rPr>
        <w:t>PIV </w:t>
      </w:r>
      <w:r>
        <w:rPr>
          <w:color w:val="231F20"/>
          <w:sz w:val="20"/>
        </w:rPr>
        <w:t>= </w:t>
      </w:r>
      <w:r>
        <w:rPr>
          <w:i/>
          <w:color w:val="231F20"/>
          <w:sz w:val="20"/>
        </w:rPr>
        <w:t>V</w:t>
      </w:r>
      <w:r>
        <w:rPr>
          <w:i/>
          <w:color w:val="231F20"/>
          <w:position w:val="-5"/>
          <w:sz w:val="14"/>
        </w:rPr>
        <w:t>m </w:t>
      </w:r>
      <w:r>
        <w:rPr>
          <w:color w:val="231F20"/>
          <w:sz w:val="20"/>
        </w:rPr>
        <w:t>= </w:t>
      </w:r>
      <w:r>
        <w:rPr>
          <w:b/>
          <w:color w:val="EC008C"/>
          <w:sz w:val="20"/>
        </w:rPr>
        <w:t>32.5</w:t>
      </w:r>
      <w:r>
        <w:rPr>
          <w:b/>
          <w:color w:val="EC008C"/>
          <w:spacing w:val="-11"/>
          <w:sz w:val="20"/>
        </w:rPr>
        <w:t> </w:t>
      </w:r>
      <w:r>
        <w:rPr>
          <w:b/>
          <w:color w:val="EC008C"/>
          <w:sz w:val="20"/>
        </w:rPr>
        <w:t>V</w:t>
      </w:r>
    </w:p>
    <w:p>
      <w:pPr>
        <w:pStyle w:val="BodyText"/>
        <w:spacing w:line="249" w:lineRule="auto" w:before="4" w:after="95"/>
        <w:ind w:left="312" w:firstLine="360"/>
      </w:pPr>
      <w:r>
        <w:rPr>
          <w:color w:val="231F20"/>
        </w:rPr>
        <w:t>This shows that for the same d.c. output voltage, </w:t>
      </w:r>
      <w:r>
        <w:rPr>
          <w:i/>
          <w:color w:val="231F20"/>
        </w:rPr>
        <w:t>PIV </w:t>
      </w:r>
      <w:r>
        <w:rPr>
          <w:color w:val="231F20"/>
        </w:rPr>
        <w:t>of bridge circuit is half that of centre-tap circuit. This is a distinct advantage of bridge circuit.</w:t>
      </w:r>
    </w:p>
    <w:p>
      <w:pPr>
        <w:pStyle w:val="BodyText"/>
        <w:ind w:left="278"/>
      </w:pPr>
      <w:r>
        <w:rPr/>
        <w:pict>
          <v:shape style="width:399.3pt;height:48.9pt;mso-position-horizontal-relative:char;mso-position-vertical-relative:line" type="#_x0000_t202" filled="true" fillcolor="#f2eae0" stroked="false">
            <w10:anchorlock/>
            <v:textbox inset="0,0,0,0">
              <w:txbxContent>
                <w:p>
                  <w:pPr>
                    <w:spacing w:line="240" w:lineRule="auto" w:before="27"/>
                    <w:ind w:left="34" w:right="28" w:firstLine="360"/>
                    <w:jc w:val="both"/>
                    <w:rPr>
                      <w:sz w:val="20"/>
                    </w:rPr>
                  </w:pPr>
                  <w:r>
                    <w:rPr>
                      <w:b/>
                      <w:color w:val="ED1846"/>
                      <w:sz w:val="20"/>
                    </w:rPr>
                    <w:t>Example</w:t>
                  </w:r>
                  <w:r>
                    <w:rPr>
                      <w:b/>
                      <w:color w:val="ED1846"/>
                      <w:spacing w:val="-16"/>
                      <w:sz w:val="20"/>
                    </w:rPr>
                    <w:t> </w:t>
                  </w:r>
                  <w:r>
                    <w:rPr>
                      <w:b/>
                      <w:color w:val="ED1846"/>
                      <w:sz w:val="20"/>
                    </w:rPr>
                    <w:t>6.20.</w:t>
                  </w:r>
                  <w:r>
                    <w:rPr>
                      <w:b/>
                      <w:color w:val="ED1846"/>
                      <w:spacing w:val="21"/>
                      <w:sz w:val="20"/>
                    </w:rPr>
                    <w:t> </w:t>
                  </w:r>
                  <w:r>
                    <w:rPr>
                      <w:i/>
                      <w:color w:val="231F20"/>
                      <w:sz w:val="20"/>
                    </w:rPr>
                    <w:t>The</w:t>
                  </w:r>
                  <w:r>
                    <w:rPr>
                      <w:i/>
                      <w:color w:val="231F20"/>
                      <w:spacing w:val="-16"/>
                      <w:sz w:val="20"/>
                    </w:rPr>
                    <w:t> </w:t>
                  </w:r>
                  <w:r>
                    <w:rPr>
                      <w:i/>
                      <w:color w:val="231F20"/>
                      <w:sz w:val="20"/>
                    </w:rPr>
                    <w:t>four</w:t>
                  </w:r>
                  <w:r>
                    <w:rPr>
                      <w:i/>
                      <w:color w:val="231F20"/>
                      <w:spacing w:val="-14"/>
                      <w:sz w:val="20"/>
                    </w:rPr>
                    <w:t> </w:t>
                  </w:r>
                  <w:r>
                    <w:rPr>
                      <w:i/>
                      <w:color w:val="231F20"/>
                      <w:sz w:val="20"/>
                    </w:rPr>
                    <w:t>diodes</w:t>
                  </w:r>
                  <w:r>
                    <w:rPr>
                      <w:i/>
                      <w:color w:val="231F20"/>
                      <w:spacing w:val="-16"/>
                      <w:sz w:val="20"/>
                    </w:rPr>
                    <w:t> </w:t>
                  </w:r>
                  <w:r>
                    <w:rPr>
                      <w:i/>
                      <w:color w:val="231F20"/>
                      <w:sz w:val="20"/>
                    </w:rPr>
                    <w:t>used</w:t>
                  </w:r>
                  <w:r>
                    <w:rPr>
                      <w:i/>
                      <w:color w:val="231F20"/>
                      <w:spacing w:val="-16"/>
                      <w:sz w:val="20"/>
                    </w:rPr>
                    <w:t> </w:t>
                  </w:r>
                  <w:r>
                    <w:rPr>
                      <w:i/>
                      <w:color w:val="231F20"/>
                      <w:sz w:val="20"/>
                    </w:rPr>
                    <w:t>in</w:t>
                  </w:r>
                  <w:r>
                    <w:rPr>
                      <w:i/>
                      <w:color w:val="231F20"/>
                      <w:spacing w:val="-14"/>
                      <w:sz w:val="20"/>
                    </w:rPr>
                    <w:t> </w:t>
                  </w:r>
                  <w:r>
                    <w:rPr>
                      <w:i/>
                      <w:color w:val="231F20"/>
                      <w:sz w:val="20"/>
                    </w:rPr>
                    <w:t>a</w:t>
                  </w:r>
                  <w:r>
                    <w:rPr>
                      <w:i/>
                      <w:color w:val="231F20"/>
                      <w:spacing w:val="-16"/>
                      <w:sz w:val="20"/>
                    </w:rPr>
                    <w:t> </w:t>
                  </w:r>
                  <w:r>
                    <w:rPr>
                      <w:i/>
                      <w:color w:val="231F20"/>
                      <w:sz w:val="20"/>
                    </w:rPr>
                    <w:t>bridge</w:t>
                  </w:r>
                  <w:r>
                    <w:rPr>
                      <w:i/>
                      <w:color w:val="231F20"/>
                      <w:spacing w:val="-15"/>
                      <w:sz w:val="20"/>
                    </w:rPr>
                    <w:t> </w:t>
                  </w:r>
                  <w:r>
                    <w:rPr>
                      <w:i/>
                      <w:color w:val="231F20"/>
                      <w:sz w:val="20"/>
                    </w:rPr>
                    <w:t>rectifier</w:t>
                  </w:r>
                  <w:r>
                    <w:rPr>
                      <w:i/>
                      <w:color w:val="231F20"/>
                      <w:spacing w:val="-15"/>
                      <w:sz w:val="20"/>
                    </w:rPr>
                    <w:t> </w:t>
                  </w:r>
                  <w:r>
                    <w:rPr>
                      <w:i/>
                      <w:color w:val="231F20"/>
                      <w:sz w:val="20"/>
                    </w:rPr>
                    <w:t>circuit</w:t>
                  </w:r>
                  <w:r>
                    <w:rPr>
                      <w:i/>
                      <w:color w:val="231F20"/>
                      <w:spacing w:val="-15"/>
                      <w:sz w:val="20"/>
                    </w:rPr>
                    <w:t> </w:t>
                  </w:r>
                  <w:r>
                    <w:rPr>
                      <w:i/>
                      <w:color w:val="231F20"/>
                      <w:sz w:val="20"/>
                    </w:rPr>
                    <w:t>have</w:t>
                  </w:r>
                  <w:r>
                    <w:rPr>
                      <w:i/>
                      <w:color w:val="231F20"/>
                      <w:spacing w:val="-15"/>
                      <w:sz w:val="20"/>
                    </w:rPr>
                    <w:t> </w:t>
                  </w:r>
                  <w:r>
                    <w:rPr>
                      <w:i/>
                      <w:color w:val="231F20"/>
                      <w:sz w:val="20"/>
                    </w:rPr>
                    <w:t>forward</w:t>
                  </w:r>
                  <w:r>
                    <w:rPr>
                      <w:i/>
                      <w:color w:val="231F20"/>
                      <w:spacing w:val="-16"/>
                      <w:sz w:val="20"/>
                    </w:rPr>
                    <w:t> </w:t>
                  </w:r>
                  <w:r>
                    <w:rPr>
                      <w:i/>
                      <w:color w:val="231F20"/>
                      <w:sz w:val="20"/>
                    </w:rPr>
                    <w:t>resistances</w:t>
                  </w:r>
                  <w:r>
                    <w:rPr>
                      <w:i/>
                      <w:color w:val="231F20"/>
                      <w:spacing w:val="-14"/>
                      <w:sz w:val="20"/>
                    </w:rPr>
                    <w:t> </w:t>
                  </w:r>
                  <w:r>
                    <w:rPr>
                      <w:i/>
                      <w:color w:val="231F20"/>
                      <w:sz w:val="20"/>
                    </w:rPr>
                    <w:t>which </w:t>
                  </w:r>
                  <w:r>
                    <w:rPr>
                      <w:i/>
                      <w:color w:val="231F20"/>
                      <w:sz w:val="20"/>
                    </w:rPr>
                    <w:t>may be considered constant at 1</w:t>
                  </w:r>
                  <w:r>
                    <w:rPr>
                      <w:rFonts w:ascii="Symbol" w:hAnsi="Symbol"/>
                      <w:i/>
                      <w:color w:val="231F20"/>
                      <w:sz w:val="20"/>
                    </w:rPr>
                    <w:t></w:t>
                  </w:r>
                  <w:r>
                    <w:rPr>
                      <w:i/>
                      <w:color w:val="231F20"/>
                      <w:sz w:val="20"/>
                    </w:rPr>
                    <w:t> </w:t>
                  </w:r>
                  <w:r>
                    <w:rPr>
                      <w:i/>
                      <w:color w:val="231F20"/>
                      <w:sz w:val="20"/>
                    </w:rPr>
                    <w:t>and infinite reverse resistance. The alternating supply voltage</w:t>
                  </w:r>
                  <w:r>
                    <w:rPr>
                      <w:i/>
                      <w:color w:val="231F20"/>
                      <w:spacing w:val="-32"/>
                      <w:sz w:val="20"/>
                    </w:rPr>
                    <w:t> </w:t>
                  </w:r>
                  <w:r>
                    <w:rPr>
                      <w:i/>
                      <w:color w:val="231F20"/>
                      <w:sz w:val="20"/>
                    </w:rPr>
                    <w:t>is </w:t>
                  </w:r>
                  <w:r>
                    <w:rPr>
                      <w:i/>
                      <w:color w:val="231F20"/>
                      <w:sz w:val="20"/>
                    </w:rPr>
                    <w:t>240</w:t>
                  </w:r>
                  <w:r>
                    <w:rPr>
                      <w:i/>
                      <w:color w:val="231F20"/>
                      <w:spacing w:val="-8"/>
                      <w:sz w:val="20"/>
                    </w:rPr>
                    <w:t> </w:t>
                  </w:r>
                  <w:r>
                    <w:rPr>
                      <w:i/>
                      <w:color w:val="231F20"/>
                      <w:sz w:val="20"/>
                    </w:rPr>
                    <w:t>V</w:t>
                  </w:r>
                  <w:r>
                    <w:rPr>
                      <w:i/>
                      <w:color w:val="231F20"/>
                      <w:spacing w:val="-12"/>
                      <w:sz w:val="20"/>
                    </w:rPr>
                    <w:t> </w:t>
                  </w:r>
                  <w:r>
                    <w:rPr>
                      <w:i/>
                      <w:color w:val="231F20"/>
                      <w:spacing w:val="-4"/>
                      <w:sz w:val="20"/>
                    </w:rPr>
                    <w:t>r.m.s.</w:t>
                  </w:r>
                  <w:r>
                    <w:rPr>
                      <w:i/>
                      <w:color w:val="231F20"/>
                      <w:spacing w:val="-8"/>
                      <w:sz w:val="20"/>
                    </w:rPr>
                    <w:t> </w:t>
                  </w:r>
                  <w:r>
                    <w:rPr>
                      <w:i/>
                      <w:color w:val="231F20"/>
                      <w:sz w:val="20"/>
                    </w:rPr>
                    <w:t>and</w:t>
                  </w:r>
                  <w:r>
                    <w:rPr>
                      <w:i/>
                      <w:color w:val="231F20"/>
                      <w:spacing w:val="-8"/>
                      <w:sz w:val="20"/>
                    </w:rPr>
                    <w:t> </w:t>
                  </w:r>
                  <w:r>
                    <w:rPr>
                      <w:i/>
                      <w:color w:val="231F20"/>
                      <w:sz w:val="20"/>
                    </w:rPr>
                    <w:t>load</w:t>
                  </w:r>
                  <w:r>
                    <w:rPr>
                      <w:i/>
                      <w:color w:val="231F20"/>
                      <w:spacing w:val="-8"/>
                      <w:sz w:val="20"/>
                    </w:rPr>
                    <w:t> </w:t>
                  </w:r>
                  <w:r>
                    <w:rPr>
                      <w:i/>
                      <w:color w:val="231F20"/>
                      <w:sz w:val="20"/>
                    </w:rPr>
                    <w:t>resistance</w:t>
                  </w:r>
                  <w:r>
                    <w:rPr>
                      <w:i/>
                      <w:color w:val="231F20"/>
                      <w:spacing w:val="-8"/>
                      <w:sz w:val="20"/>
                    </w:rPr>
                    <w:t> </w:t>
                  </w:r>
                  <w:r>
                    <w:rPr>
                      <w:i/>
                      <w:color w:val="231F20"/>
                      <w:sz w:val="20"/>
                    </w:rPr>
                    <w:t>is</w:t>
                  </w:r>
                  <w:r>
                    <w:rPr>
                      <w:i/>
                      <w:color w:val="231F20"/>
                      <w:spacing w:val="-8"/>
                      <w:sz w:val="20"/>
                    </w:rPr>
                    <w:t> </w:t>
                  </w:r>
                  <w:r>
                    <w:rPr>
                      <w:i/>
                      <w:color w:val="231F20"/>
                      <w:sz w:val="20"/>
                    </w:rPr>
                    <w:t>480</w:t>
                  </w:r>
                  <w:r>
                    <w:rPr>
                      <w:i/>
                      <w:color w:val="231F20"/>
                      <w:spacing w:val="-8"/>
                      <w:sz w:val="20"/>
                    </w:rPr>
                    <w:t> </w:t>
                  </w:r>
                  <w:r>
                    <w:rPr>
                      <w:rFonts w:ascii="Symbol" w:hAnsi="Symbol"/>
                      <w:i/>
                      <w:color w:val="231F20"/>
                      <w:sz w:val="20"/>
                    </w:rPr>
                    <w:t></w:t>
                  </w:r>
                  <w:r>
                    <w:rPr>
                      <w:i/>
                      <w:color w:val="231F20"/>
                      <w:sz w:val="20"/>
                    </w:rPr>
                    <w:t>.</w:t>
                  </w:r>
                  <w:r>
                    <w:rPr>
                      <w:i/>
                      <w:color w:val="231F20"/>
                      <w:spacing w:val="34"/>
                      <w:sz w:val="20"/>
                    </w:rPr>
                    <w:t> </w:t>
                  </w:r>
                  <w:r>
                    <w:rPr>
                      <w:i/>
                      <w:color w:val="231F20"/>
                      <w:sz w:val="20"/>
                    </w:rPr>
                    <w:t>Calculate</w:t>
                  </w:r>
                  <w:r>
                    <w:rPr>
                      <w:i/>
                      <w:color w:val="231F20"/>
                      <w:spacing w:val="-8"/>
                      <w:sz w:val="20"/>
                    </w:rPr>
                    <w:t> </w:t>
                  </w:r>
                  <w:r>
                    <w:rPr>
                      <w:i/>
                      <w:color w:val="231F20"/>
                      <w:sz w:val="20"/>
                    </w:rPr>
                    <w:t>(i)</w:t>
                  </w:r>
                  <w:r>
                    <w:rPr>
                      <w:i/>
                      <w:color w:val="231F20"/>
                      <w:spacing w:val="-8"/>
                      <w:sz w:val="20"/>
                    </w:rPr>
                    <w:t> </w:t>
                  </w:r>
                  <w:r>
                    <w:rPr>
                      <w:i/>
                      <w:color w:val="231F20"/>
                      <w:sz w:val="20"/>
                    </w:rPr>
                    <w:t>mean</w:t>
                  </w:r>
                  <w:r>
                    <w:rPr>
                      <w:i/>
                      <w:color w:val="231F20"/>
                      <w:spacing w:val="-8"/>
                      <w:sz w:val="20"/>
                    </w:rPr>
                    <w:t> </w:t>
                  </w:r>
                  <w:r>
                    <w:rPr>
                      <w:i/>
                      <w:color w:val="231F20"/>
                      <w:sz w:val="20"/>
                    </w:rPr>
                    <w:t>load</w:t>
                  </w:r>
                  <w:r>
                    <w:rPr>
                      <w:i/>
                      <w:color w:val="231F20"/>
                      <w:spacing w:val="-8"/>
                      <w:sz w:val="20"/>
                    </w:rPr>
                    <w:t> </w:t>
                  </w:r>
                  <w:r>
                    <w:rPr>
                      <w:i/>
                      <w:color w:val="231F20"/>
                      <w:sz w:val="20"/>
                    </w:rPr>
                    <w:t>current</w:t>
                  </w:r>
                  <w:r>
                    <w:rPr>
                      <w:i/>
                      <w:color w:val="231F20"/>
                      <w:spacing w:val="-7"/>
                      <w:sz w:val="20"/>
                    </w:rPr>
                    <w:t> </w:t>
                  </w:r>
                  <w:r>
                    <w:rPr>
                      <w:i/>
                      <w:color w:val="231F20"/>
                      <w:sz w:val="20"/>
                    </w:rPr>
                    <w:t>and</w:t>
                  </w:r>
                  <w:r>
                    <w:rPr>
                      <w:i/>
                      <w:color w:val="231F20"/>
                      <w:spacing w:val="-8"/>
                      <w:sz w:val="20"/>
                    </w:rPr>
                    <w:t> </w:t>
                  </w:r>
                  <w:r>
                    <w:rPr>
                      <w:i/>
                      <w:color w:val="231F20"/>
                      <w:sz w:val="20"/>
                    </w:rPr>
                    <w:t>(ii)</w:t>
                  </w:r>
                  <w:r>
                    <w:rPr>
                      <w:i/>
                      <w:color w:val="231F20"/>
                      <w:spacing w:val="-8"/>
                      <w:sz w:val="20"/>
                    </w:rPr>
                    <w:t> </w:t>
                  </w:r>
                  <w:r>
                    <w:rPr>
                      <w:i/>
                      <w:color w:val="231F20"/>
                      <w:sz w:val="20"/>
                    </w:rPr>
                    <w:t>power</w:t>
                  </w:r>
                  <w:r>
                    <w:rPr>
                      <w:i/>
                      <w:color w:val="231F20"/>
                      <w:spacing w:val="-8"/>
                      <w:sz w:val="20"/>
                    </w:rPr>
                    <w:t> </w:t>
                  </w:r>
                  <w:r>
                    <w:rPr>
                      <w:i/>
                      <w:color w:val="231F20"/>
                      <w:sz w:val="20"/>
                    </w:rPr>
                    <w:t>dissipated </w:t>
                  </w:r>
                  <w:r>
                    <w:rPr>
                      <w:i/>
                      <w:color w:val="231F20"/>
                      <w:sz w:val="20"/>
                    </w:rPr>
                    <w:t>in each</w:t>
                  </w:r>
                  <w:r>
                    <w:rPr>
                      <w:i/>
                      <w:color w:val="231F20"/>
                      <w:spacing w:val="3"/>
                      <w:sz w:val="20"/>
                    </w:rPr>
                    <w:t> </w:t>
                  </w:r>
                  <w:r>
                    <w:rPr>
                      <w:i/>
                      <w:color w:val="231F20"/>
                      <w:sz w:val="20"/>
                    </w:rPr>
                    <w:t>diode</w:t>
                  </w:r>
                  <w:r>
                    <w:rPr>
                      <w:color w:val="231F20"/>
                      <w:sz w:val="20"/>
                    </w:rPr>
                    <w:t>.</w:t>
                  </w:r>
                </w:p>
              </w:txbxContent>
            </v:textbox>
            <v:fill type="solid"/>
          </v:shape>
        </w:pict>
      </w:r>
      <w:r>
        <w:rPr/>
      </w:r>
    </w:p>
    <w:p>
      <w:pPr>
        <w:spacing w:after="0"/>
        <w:sectPr>
          <w:type w:val="continuous"/>
          <w:pgSz w:w="11870" w:h="15840"/>
          <w:pgMar w:top="420" w:bottom="280" w:left="1660" w:right="1660"/>
        </w:sectPr>
      </w:pPr>
    </w:p>
    <w:p>
      <w:pPr>
        <w:pStyle w:val="Heading4"/>
        <w:spacing w:before="20"/>
        <w:ind w:left="672"/>
        <w:rPr>
          <w:rFonts w:ascii="Times New Roman"/>
        </w:rPr>
      </w:pPr>
      <w:r>
        <w:rPr>
          <w:rFonts w:ascii="Times New Roman"/>
          <w:color w:val="ED1846"/>
          <w:spacing w:val="-1"/>
        </w:rPr>
        <w:t>Solution.</w:t>
      </w:r>
    </w:p>
    <w:p>
      <w:pPr>
        <w:pStyle w:val="BodyText"/>
        <w:spacing w:before="11"/>
        <w:rPr>
          <w:b/>
          <w:sz w:val="29"/>
        </w:rPr>
      </w:pPr>
      <w:r>
        <w:rPr/>
        <w:br w:type="column"/>
      </w:r>
      <w:r>
        <w:rPr>
          <w:b/>
          <w:sz w:val="29"/>
        </w:rPr>
      </w:r>
    </w:p>
    <w:p>
      <w:pPr>
        <w:pStyle w:val="BodyText"/>
        <w:tabs>
          <w:tab w:pos="3490" w:val="left" w:leader="none"/>
        </w:tabs>
        <w:ind w:left="606"/>
      </w:pPr>
      <w:r>
        <w:rPr/>
        <w:pict>
          <v:group style="position:absolute;margin-left:314.880005pt;margin-top:.813708pt;width:11.8pt;height:12.05pt;mso-position-horizontal-relative:page;mso-position-vertical-relative:paragraph;z-index:-154192" coordorigin="6298,16" coordsize="236,241">
            <v:shape style="position:absolute;left:6297;top:16;width:236;height:215" type="#_x0000_t75" stroked="false">
              <v:imagedata r:id="rId233" o:title=""/>
            </v:shape>
            <v:shape style="position:absolute;left:6297;top:16;width:236;height:241" type="#_x0000_t202" filled="false" stroked="false">
              <v:textbox inset="0,0,0,0">
                <w:txbxContent>
                  <w:p>
                    <w:pPr>
                      <w:spacing w:before="10"/>
                      <w:ind w:left="131" w:right="0" w:firstLine="0"/>
                      <w:jc w:val="left"/>
                      <w:rPr>
                        <w:sz w:val="20"/>
                      </w:rPr>
                    </w:pPr>
                    <w:r>
                      <w:rPr>
                        <w:sz w:val="20"/>
                      </w:rPr>
                      <w:t>2</w:t>
                    </w:r>
                  </w:p>
                </w:txbxContent>
              </v:textbox>
              <w10:wrap type="none"/>
            </v:shape>
            <w10:wrap type="none"/>
          </v:group>
        </w:pict>
      </w:r>
      <w:r>
        <w:rPr>
          <w:color w:val="231F20"/>
        </w:rPr>
        <w:t>Max. a.c. voltage, </w:t>
      </w:r>
      <w:r>
        <w:rPr>
          <w:i/>
          <w:color w:val="231F20"/>
        </w:rPr>
        <w:t>V</w:t>
      </w:r>
      <w:r>
        <w:rPr>
          <w:i/>
          <w:color w:val="231F20"/>
          <w:position w:val="-5"/>
          <w:sz w:val="14"/>
        </w:rPr>
        <w:t>m   </w:t>
      </w:r>
      <w:r>
        <w:rPr>
          <w:color w:val="231F20"/>
        </w:rPr>
        <w:t>=</w:t>
      </w:r>
      <w:r>
        <w:rPr>
          <w:color w:val="231F20"/>
          <w:spacing w:val="40"/>
        </w:rPr>
        <w:t> </w:t>
      </w:r>
      <w:r>
        <w:rPr>
          <w:color w:val="231F20"/>
        </w:rPr>
        <w:t>240 </w:t>
      </w:r>
      <w:r>
        <w:rPr>
          <w:rFonts w:ascii="Symbol" w:hAnsi="Symbol"/>
          <w:color w:val="231F20"/>
        </w:rPr>
        <w:t></w:t>
      </w:r>
      <w:r>
        <w:rPr>
          <w:color w:val="231F20"/>
        </w:rPr>
        <w:tab/>
        <w:t>V</w:t>
      </w:r>
    </w:p>
    <w:p>
      <w:pPr>
        <w:spacing w:after="0"/>
        <w:sectPr>
          <w:type w:val="continuous"/>
          <w:pgSz w:w="11870" w:h="15840"/>
          <w:pgMar w:top="420" w:bottom="280" w:left="1660" w:right="1660"/>
          <w:cols w:num="2" w:equalWidth="0">
            <w:col w:w="1431" w:space="40"/>
            <w:col w:w="7079"/>
          </w:cols>
        </w:sectPr>
      </w:pPr>
    </w:p>
    <w:p>
      <w:pPr>
        <w:pStyle w:val="ListParagraph"/>
        <w:numPr>
          <w:ilvl w:val="0"/>
          <w:numId w:val="24"/>
        </w:numPr>
        <w:tabs>
          <w:tab w:pos="1033" w:val="left" w:leader="none"/>
        </w:tabs>
        <w:spacing w:line="249" w:lineRule="auto" w:before="25" w:after="0"/>
        <w:ind w:left="312" w:right="309" w:firstLine="396"/>
        <w:jc w:val="left"/>
        <w:rPr>
          <w:i/>
          <w:sz w:val="20"/>
        </w:rPr>
      </w:pPr>
      <w:r>
        <w:rPr/>
        <w:drawing>
          <wp:anchor distT="0" distB="0" distL="0" distR="0" allowOverlap="1" layoutInCell="1" locked="0" behindDoc="1" simplePos="0" relativeHeight="268281311">
            <wp:simplePos x="0" y="0"/>
            <wp:positionH relativeFrom="page">
              <wp:posOffset>4757928</wp:posOffset>
            </wp:positionH>
            <wp:positionV relativeFrom="paragraph">
              <wp:posOffset>349325</wp:posOffset>
            </wp:positionV>
            <wp:extent cx="153162" cy="137922"/>
            <wp:effectExtent l="0" t="0" r="0" b="0"/>
            <wp:wrapNone/>
            <wp:docPr id="145" name="image222.png" descr=""/>
            <wp:cNvGraphicFramePr>
              <a:graphicFrameLocks noChangeAspect="1"/>
            </wp:cNvGraphicFramePr>
            <a:graphic>
              <a:graphicData uri="http://schemas.openxmlformats.org/drawingml/2006/picture">
                <pic:pic>
                  <pic:nvPicPr>
                    <pic:cNvPr id="146" name="image222.png"/>
                    <pic:cNvPicPr/>
                  </pic:nvPicPr>
                  <pic:blipFill>
                    <a:blip r:embed="rId245" cstate="print"/>
                    <a:stretch>
                      <a:fillRect/>
                    </a:stretch>
                  </pic:blipFill>
                  <pic:spPr>
                    <a:xfrm>
                      <a:off x="0" y="0"/>
                      <a:ext cx="153162" cy="137922"/>
                    </a:xfrm>
                    <a:prstGeom prst="rect">
                      <a:avLst/>
                    </a:prstGeom>
                  </pic:spPr>
                </pic:pic>
              </a:graphicData>
            </a:graphic>
          </wp:anchor>
        </w:drawing>
      </w:r>
      <w:r>
        <w:rPr>
          <w:color w:val="231F20"/>
          <w:sz w:val="20"/>
        </w:rPr>
        <w:t>At any instant in the bridge rectifier, two diodes in series are conducting. Therefore, total circuit resistance = 2 </w:t>
      </w:r>
      <w:r>
        <w:rPr>
          <w:i/>
          <w:color w:val="231F20"/>
          <w:sz w:val="20"/>
        </w:rPr>
        <w:t>r</w:t>
      </w:r>
      <w:r>
        <w:rPr>
          <w:i/>
          <w:color w:val="231F20"/>
          <w:position w:val="-5"/>
          <w:sz w:val="14"/>
        </w:rPr>
        <w:t>f </w:t>
      </w:r>
      <w:r>
        <w:rPr>
          <w:color w:val="231F20"/>
          <w:sz w:val="20"/>
        </w:rPr>
        <w:t>+</w:t>
      </w:r>
      <w:r>
        <w:rPr>
          <w:color w:val="231F20"/>
          <w:spacing w:val="-14"/>
          <w:sz w:val="20"/>
        </w:rPr>
        <w:t> </w:t>
      </w:r>
      <w:r>
        <w:rPr>
          <w:i/>
          <w:color w:val="231F20"/>
          <w:sz w:val="20"/>
        </w:rPr>
        <w:t>R</w:t>
      </w:r>
      <w:r>
        <w:rPr>
          <w:i/>
          <w:color w:val="231F20"/>
          <w:position w:val="-5"/>
          <w:sz w:val="14"/>
        </w:rPr>
        <w:t>L</w:t>
      </w:r>
      <w:r>
        <w:rPr>
          <w:i/>
          <w:color w:val="231F20"/>
          <w:sz w:val="20"/>
        </w:rPr>
        <w:t>.</w:t>
      </w:r>
    </w:p>
    <w:p>
      <w:pPr>
        <w:spacing w:after="0" w:line="249" w:lineRule="auto"/>
        <w:jc w:val="left"/>
        <w:rPr>
          <w:sz w:val="20"/>
        </w:rPr>
        <w:sectPr>
          <w:type w:val="continuous"/>
          <w:pgSz w:w="11870" w:h="15840"/>
          <w:pgMar w:top="420" w:bottom="280" w:left="1660" w:right="1660"/>
        </w:sectPr>
      </w:pPr>
    </w:p>
    <w:p>
      <w:pPr>
        <w:pStyle w:val="BodyText"/>
        <w:spacing w:before="149"/>
        <w:ind w:left="2086"/>
      </w:pPr>
      <w:r>
        <w:rPr>
          <w:color w:val="231F20"/>
        </w:rPr>
        <w:t>Max. load current, </w:t>
      </w:r>
      <w:r>
        <w:rPr>
          <w:i/>
          <w:color w:val="231F20"/>
        </w:rPr>
        <w:t>I</w:t>
      </w:r>
      <w:r>
        <w:rPr>
          <w:i/>
          <w:color w:val="231F20"/>
          <w:position w:val="-5"/>
          <w:sz w:val="14"/>
        </w:rPr>
        <w:t>m </w:t>
      </w:r>
      <w:r>
        <w:rPr>
          <w:color w:val="231F20"/>
        </w:rPr>
        <w:t>=</w:t>
      </w:r>
    </w:p>
    <w:p>
      <w:pPr>
        <w:pStyle w:val="BodyText"/>
        <w:spacing w:before="7"/>
        <w:rPr>
          <w:sz w:val="23"/>
        </w:rPr>
      </w:pPr>
      <w:r>
        <w:rPr/>
        <w:br w:type="column"/>
      </w:r>
      <w:r>
        <w:rPr>
          <w:sz w:val="23"/>
        </w:rPr>
      </w:r>
    </w:p>
    <w:p>
      <w:pPr>
        <w:spacing w:before="0"/>
        <w:ind w:left="125" w:right="0" w:firstLine="0"/>
        <w:jc w:val="left"/>
        <w:rPr>
          <w:i/>
          <w:sz w:val="14"/>
        </w:rPr>
      </w:pPr>
      <w:r>
        <w:rPr>
          <w:sz w:val="20"/>
        </w:rPr>
        <w:t>2</w:t>
      </w:r>
      <w:r>
        <w:rPr>
          <w:spacing w:val="-17"/>
          <w:sz w:val="20"/>
        </w:rPr>
        <w:t> </w:t>
      </w:r>
      <w:r>
        <w:rPr>
          <w:i/>
          <w:spacing w:val="3"/>
          <w:sz w:val="20"/>
        </w:rPr>
        <w:t>r</w:t>
      </w:r>
      <w:r>
        <w:rPr>
          <w:i/>
          <w:spacing w:val="3"/>
          <w:position w:val="-5"/>
          <w:sz w:val="14"/>
        </w:rPr>
        <w:t>f</w:t>
      </w:r>
    </w:p>
    <w:p>
      <w:pPr>
        <w:spacing w:line="265" w:lineRule="exact" w:before="0"/>
        <w:ind w:left="-39" w:right="0" w:firstLine="0"/>
        <w:jc w:val="left"/>
        <w:rPr>
          <w:i/>
          <w:sz w:val="14"/>
        </w:rPr>
      </w:pPr>
      <w:r>
        <w:rPr/>
        <w:br w:type="column"/>
      </w:r>
      <w:r>
        <w:rPr>
          <w:i/>
          <w:sz w:val="20"/>
        </w:rPr>
        <w:t>V</w:t>
      </w:r>
      <w:r>
        <w:rPr>
          <w:i/>
          <w:position w:val="-5"/>
          <w:sz w:val="14"/>
        </w:rPr>
        <w:t>m</w:t>
      </w:r>
    </w:p>
    <w:p>
      <w:pPr>
        <w:pStyle w:val="ListParagraph"/>
        <w:numPr>
          <w:ilvl w:val="0"/>
          <w:numId w:val="25"/>
        </w:numPr>
        <w:tabs>
          <w:tab w:pos="257" w:val="left" w:leader="none"/>
        </w:tabs>
        <w:spacing w:line="284" w:lineRule="exact" w:before="0" w:after="0"/>
        <w:ind w:left="256" w:right="0" w:hanging="185"/>
        <w:jc w:val="left"/>
        <w:rPr>
          <w:i/>
          <w:sz w:val="14"/>
        </w:rPr>
      </w:pPr>
      <w:r>
        <w:rPr/>
        <w:pict>
          <v:line style="position:absolute;mso-position-horizontal-relative:page;mso-position-vertical-relative:paragraph;z-index:8416" from="291.959991pt,.189501pt" to="331.559991pt,.189501pt" stroked="true" strokeweight=".499pt" strokecolor="#000000">
            <v:stroke dashstyle="solid"/>
            <w10:wrap type="none"/>
          </v:line>
        </w:pict>
      </w:r>
      <w:r>
        <w:rPr>
          <w:i/>
          <w:spacing w:val="-2"/>
          <w:sz w:val="20"/>
        </w:rPr>
        <w:t>R</w:t>
      </w:r>
      <w:r>
        <w:rPr>
          <w:i/>
          <w:spacing w:val="-2"/>
          <w:position w:val="-5"/>
          <w:sz w:val="14"/>
        </w:rPr>
        <w:t>L</w:t>
      </w:r>
    </w:p>
    <w:p>
      <w:pPr>
        <w:pStyle w:val="BodyText"/>
        <w:spacing w:line="160" w:lineRule="auto" w:before="24"/>
        <w:ind w:left="59"/>
        <w:jc w:val="center"/>
      </w:pPr>
      <w:r>
        <w:rPr/>
        <w:br w:type="column"/>
      </w:r>
      <w:r>
        <w:rPr>
          <w:rFonts w:ascii="Symbol" w:hAnsi="Symbol"/>
          <w:position w:val="-11"/>
        </w:rPr>
        <w:t></w:t>
      </w:r>
      <w:r>
        <w:rPr>
          <w:u w:val="single"/>
        </w:rPr>
        <w:t> 240 </w:t>
      </w:r>
      <w:r>
        <w:rPr>
          <w:rFonts w:ascii="Symbol" w:hAnsi="Symbol"/>
          <w:u w:val="single"/>
        </w:rPr>
        <w:t></w:t>
      </w:r>
      <w:r>
        <w:rPr>
          <w:u w:val="single"/>
        </w:rPr>
        <w:t> 2 </w:t>
      </w:r>
    </w:p>
    <w:p>
      <w:pPr>
        <w:pStyle w:val="BodyText"/>
        <w:spacing w:line="192" w:lineRule="exact"/>
        <w:ind w:left="246"/>
        <w:jc w:val="center"/>
      </w:pPr>
      <w:r>
        <w:rPr/>
        <w:t>2 </w:t>
      </w:r>
      <w:r>
        <w:rPr>
          <w:rFonts w:ascii="Symbol" w:hAnsi="Symbol"/>
        </w:rPr>
        <w:t></w:t>
      </w:r>
      <w:r>
        <w:rPr/>
        <w:t> 1 </w:t>
      </w:r>
      <w:r>
        <w:rPr>
          <w:rFonts w:ascii="Symbol" w:hAnsi="Symbol"/>
        </w:rPr>
        <w:t></w:t>
      </w:r>
      <w:r>
        <w:rPr/>
        <w:t> 480</w:t>
      </w:r>
    </w:p>
    <w:p>
      <w:pPr>
        <w:pStyle w:val="BodyText"/>
        <w:spacing w:before="149"/>
        <w:ind w:left="119"/>
      </w:pPr>
      <w:r>
        <w:rPr/>
        <w:br w:type="column"/>
      </w:r>
      <w:r>
        <w:rPr>
          <w:color w:val="231F20"/>
        </w:rPr>
        <w:t>= 0.7 A</w:t>
      </w:r>
    </w:p>
    <w:p>
      <w:pPr>
        <w:spacing w:after="0"/>
        <w:sectPr>
          <w:type w:val="continuous"/>
          <w:pgSz w:w="11870" w:h="15840"/>
          <w:pgMar w:top="420" w:bottom="280" w:left="1660" w:right="1660"/>
          <w:cols w:num="5" w:equalWidth="0">
            <w:col w:w="4026" w:space="40"/>
            <w:col w:w="384" w:space="39"/>
            <w:col w:w="456" w:space="39"/>
            <w:col w:w="1180" w:space="40"/>
            <w:col w:w="2346"/>
          </w:cols>
        </w:sectPr>
      </w:pPr>
    </w:p>
    <w:p>
      <w:pPr>
        <w:pStyle w:val="BodyText"/>
        <w:tabs>
          <w:tab w:pos="2016" w:val="left" w:leader="none"/>
        </w:tabs>
        <w:spacing w:before="191"/>
        <w:ind w:left="672"/>
        <w:rPr>
          <w:i/>
          <w:sz w:val="14"/>
        </w:rPr>
      </w:pPr>
      <w:r>
        <w:rPr>
          <w:rFonts w:ascii="Symbol" w:hAnsi="Symbol"/>
          <w:color w:val="231F20"/>
        </w:rPr>
        <w:t></w:t>
      </w:r>
      <w:r>
        <w:rPr>
          <w:color w:val="231F20"/>
        </w:rPr>
        <w:tab/>
        <w:t>Mean load current,</w:t>
      </w:r>
      <w:r>
        <w:rPr>
          <w:color w:val="231F20"/>
          <w:spacing w:val="-9"/>
        </w:rPr>
        <w:t> </w:t>
      </w:r>
      <w:r>
        <w:rPr>
          <w:i/>
          <w:color w:val="231F20"/>
        </w:rPr>
        <w:t>I</w:t>
      </w:r>
      <w:r>
        <w:rPr>
          <w:i/>
          <w:color w:val="231F20"/>
          <w:position w:val="-5"/>
          <w:sz w:val="14"/>
        </w:rPr>
        <w:t>dc</w:t>
      </w:r>
    </w:p>
    <w:p>
      <w:pPr>
        <w:spacing w:line="158" w:lineRule="auto" w:before="77"/>
        <w:ind w:left="94" w:right="0" w:firstLine="0"/>
        <w:jc w:val="center"/>
        <w:rPr>
          <w:sz w:val="20"/>
        </w:rPr>
      </w:pPr>
      <w:r>
        <w:rPr/>
        <w:br w:type="column"/>
      </w:r>
      <w:r>
        <w:rPr>
          <w:color w:val="231F20"/>
          <w:position w:val="-12"/>
          <w:sz w:val="20"/>
        </w:rPr>
        <w:t>= </w:t>
      </w:r>
      <w:r>
        <w:rPr>
          <w:position w:val="2"/>
          <w:sz w:val="20"/>
        </w:rPr>
        <w:t>2 </w:t>
      </w:r>
      <w:r>
        <w:rPr>
          <w:i/>
          <w:position w:val="2"/>
          <w:sz w:val="20"/>
        </w:rPr>
        <w:t>I</w:t>
      </w:r>
      <w:r>
        <w:rPr>
          <w:i/>
          <w:position w:val="-4"/>
          <w:sz w:val="14"/>
        </w:rPr>
        <w:t>m </w:t>
      </w:r>
      <w:r>
        <w:rPr>
          <w:rFonts w:ascii="Symbol" w:hAnsi="Symbol"/>
          <w:position w:val="-11"/>
          <w:sz w:val="20"/>
        </w:rPr>
        <w:t></w:t>
      </w:r>
      <w:r>
        <w:rPr>
          <w:position w:val="-11"/>
          <w:sz w:val="20"/>
        </w:rPr>
        <w:t> </w:t>
      </w:r>
      <w:r>
        <w:rPr>
          <w:sz w:val="20"/>
          <w:u w:val="single"/>
        </w:rPr>
        <w:t>2 </w:t>
      </w:r>
      <w:r>
        <w:rPr>
          <w:rFonts w:ascii="Symbol" w:hAnsi="Symbol"/>
          <w:sz w:val="20"/>
          <w:u w:val="single"/>
        </w:rPr>
        <w:t></w:t>
      </w:r>
      <w:r>
        <w:rPr>
          <w:sz w:val="20"/>
          <w:u w:val="single"/>
        </w:rPr>
        <w:t> 0.7</w:t>
      </w:r>
    </w:p>
    <w:p>
      <w:pPr>
        <w:pStyle w:val="BodyText"/>
        <w:tabs>
          <w:tab w:pos="981" w:val="left" w:leader="none"/>
        </w:tabs>
        <w:spacing w:line="186" w:lineRule="exact"/>
        <w:ind w:left="262"/>
        <w:jc w:val="center"/>
        <w:rPr>
          <w:rFonts w:ascii="Symbol" w:hAnsi="Symbol"/>
        </w:rPr>
      </w:pPr>
      <w:r>
        <w:rPr/>
        <w:pict>
          <v:line style="position:absolute;mso-position-horizontal-relative:page;mso-position-vertical-relative:paragraph;z-index:-154120" from="291.959991pt,-2.237620pt" to="309.599991pt,-2.237620pt" stroked="true" strokeweight=".495pt" strokecolor="#000000">
            <v:stroke dashstyle="solid"/>
            <w10:wrap type="none"/>
          </v:line>
        </w:pict>
      </w:r>
      <w:r>
        <w:rPr>
          <w:rFonts w:ascii="Symbol" w:hAnsi="Symbol"/>
        </w:rPr>
        <w:t></w:t>
      </w:r>
      <w:r>
        <w:rPr/>
        <w:tab/>
      </w:r>
      <w:r>
        <w:rPr>
          <w:rFonts w:ascii="Symbol" w:hAnsi="Symbol"/>
        </w:rPr>
        <w:t></w:t>
      </w:r>
    </w:p>
    <w:p>
      <w:pPr>
        <w:pStyle w:val="BodyText"/>
        <w:spacing w:before="9"/>
        <w:rPr>
          <w:rFonts w:ascii="Symbol" w:hAnsi="Symbol"/>
          <w:sz w:val="16"/>
        </w:rPr>
      </w:pPr>
      <w:r>
        <w:rPr/>
        <w:br w:type="column"/>
      </w:r>
      <w:r>
        <w:rPr>
          <w:rFonts w:ascii="Symbol" w:hAnsi="Symbol"/>
          <w:sz w:val="16"/>
        </w:rPr>
      </w:r>
    </w:p>
    <w:p>
      <w:pPr>
        <w:spacing w:before="0"/>
        <w:ind w:left="116" w:right="0" w:firstLine="0"/>
        <w:jc w:val="left"/>
        <w:rPr>
          <w:b/>
          <w:sz w:val="20"/>
        </w:rPr>
      </w:pPr>
      <w:r>
        <w:rPr>
          <w:color w:val="231F20"/>
          <w:sz w:val="20"/>
        </w:rPr>
        <w:t>= </w:t>
      </w:r>
      <w:r>
        <w:rPr>
          <w:b/>
          <w:color w:val="EC008C"/>
          <w:sz w:val="20"/>
        </w:rPr>
        <w:t>0.45 A</w:t>
      </w:r>
    </w:p>
    <w:p>
      <w:pPr>
        <w:spacing w:after="0"/>
        <w:jc w:val="left"/>
        <w:rPr>
          <w:sz w:val="20"/>
        </w:rPr>
        <w:sectPr>
          <w:type w:val="continuous"/>
          <w:pgSz w:w="11870" w:h="15840"/>
          <w:pgMar w:top="420" w:bottom="280" w:left="1660" w:right="1660"/>
          <w:cols w:num="3" w:equalWidth="0">
            <w:col w:w="3779" w:space="40"/>
            <w:col w:w="1539" w:space="39"/>
            <w:col w:w="3153"/>
          </w:cols>
        </w:sectPr>
      </w:pPr>
    </w:p>
    <w:p>
      <w:pPr>
        <w:pStyle w:val="ListParagraph"/>
        <w:numPr>
          <w:ilvl w:val="0"/>
          <w:numId w:val="24"/>
        </w:numPr>
        <w:tabs>
          <w:tab w:pos="1033" w:val="left" w:leader="none"/>
        </w:tabs>
        <w:spacing w:line="240" w:lineRule="auto" w:before="31" w:after="0"/>
        <w:ind w:left="1032" w:right="0" w:hanging="379"/>
        <w:jc w:val="left"/>
        <w:rPr>
          <w:sz w:val="20"/>
        </w:rPr>
      </w:pPr>
      <w:r>
        <w:rPr>
          <w:color w:val="231F20"/>
          <w:sz w:val="20"/>
        </w:rPr>
        <w:t>Since each diode conducts only half a cycle, diode </w:t>
      </w:r>
      <w:r>
        <w:rPr>
          <w:color w:val="231F20"/>
          <w:spacing w:val="-3"/>
          <w:sz w:val="20"/>
        </w:rPr>
        <w:t>r.m.s. </w:t>
      </w:r>
      <w:r>
        <w:rPr>
          <w:color w:val="231F20"/>
          <w:sz w:val="20"/>
        </w:rPr>
        <w:t>current is</w:t>
      </w:r>
      <w:r>
        <w:rPr>
          <w:color w:val="231F20"/>
          <w:spacing w:val="-32"/>
          <w:sz w:val="20"/>
        </w:rPr>
        <w:t> </w:t>
      </w:r>
      <w:r>
        <w:rPr>
          <w:color w:val="231F20"/>
          <w:sz w:val="20"/>
        </w:rPr>
        <w:t>:</w:t>
      </w:r>
    </w:p>
    <w:p>
      <w:pPr>
        <w:spacing w:before="138"/>
        <w:ind w:left="3408" w:right="0" w:firstLine="0"/>
        <w:jc w:val="left"/>
        <w:rPr>
          <w:sz w:val="20"/>
        </w:rPr>
      </w:pPr>
      <w:r>
        <w:rPr>
          <w:i/>
          <w:color w:val="231F20"/>
          <w:sz w:val="20"/>
        </w:rPr>
        <w:t>I</w:t>
      </w:r>
      <w:r>
        <w:rPr>
          <w:i/>
          <w:color w:val="231F20"/>
          <w:position w:val="-5"/>
          <w:sz w:val="14"/>
        </w:rPr>
        <w:t>r.m.s. </w:t>
      </w:r>
      <w:r>
        <w:rPr>
          <w:color w:val="231F20"/>
          <w:sz w:val="20"/>
        </w:rPr>
        <w:t>= </w:t>
      </w:r>
      <w:r>
        <w:rPr>
          <w:i/>
          <w:color w:val="231F20"/>
          <w:sz w:val="20"/>
        </w:rPr>
        <w:t>I</w:t>
      </w:r>
      <w:r>
        <w:rPr>
          <w:i/>
          <w:color w:val="231F20"/>
          <w:position w:val="-5"/>
          <w:sz w:val="14"/>
        </w:rPr>
        <w:t>m</w:t>
      </w:r>
      <w:r>
        <w:rPr>
          <w:color w:val="231F20"/>
          <w:sz w:val="20"/>
        </w:rPr>
        <w:t>/2 = 0.7/2 = 0.35 A</w:t>
      </w:r>
    </w:p>
    <w:p>
      <w:pPr>
        <w:spacing w:after="0"/>
        <w:jc w:val="left"/>
        <w:rPr>
          <w:sz w:val="20"/>
        </w:rPr>
        <w:sectPr>
          <w:type w:val="continuous"/>
          <w:pgSz w:w="11870" w:h="15840"/>
          <w:pgMar w:top="420" w:bottom="280" w:left="1660" w:right="1660"/>
        </w:sectPr>
      </w:pPr>
    </w:p>
    <w:p>
      <w:pPr>
        <w:pStyle w:val="BodyText"/>
        <w:spacing w:before="147"/>
        <w:ind w:left="1304"/>
      </w:pPr>
      <w:r>
        <w:rPr/>
        <w:pict>
          <v:shape style="position:absolute;margin-left:295.680298pt;margin-top:13.448342pt;width:14.85pt;height:7.8pt;mso-position-horizontal-relative:page;mso-position-vertical-relative:paragraph;z-index:8488" type="#_x0000_t202" filled="false" stroked="false">
            <v:textbox inset="0,0,0,0">
              <w:txbxContent>
                <w:p>
                  <w:pPr>
                    <w:spacing w:line="155" w:lineRule="exact" w:before="0"/>
                    <w:ind w:left="0" w:right="0" w:firstLine="0"/>
                    <w:jc w:val="left"/>
                    <w:rPr>
                      <w:sz w:val="14"/>
                    </w:rPr>
                  </w:pPr>
                  <w:r>
                    <w:rPr>
                      <w:i/>
                      <w:color w:val="231F20"/>
                      <w:spacing w:val="-4"/>
                      <w:sz w:val="14"/>
                    </w:rPr>
                    <w:t>r.m.s</w:t>
                  </w:r>
                  <w:r>
                    <w:rPr>
                      <w:color w:val="231F20"/>
                      <w:spacing w:val="-4"/>
                      <w:sz w:val="14"/>
                    </w:rPr>
                    <w:t>.</w:t>
                  </w:r>
                </w:p>
              </w:txbxContent>
            </v:textbox>
            <w10:wrap type="none"/>
          </v:shape>
        </w:pict>
      </w:r>
      <w:r>
        <w:rPr>
          <w:color w:val="231F20"/>
        </w:rPr>
        <w:t>Power dissipated in each diode = </w:t>
      </w:r>
      <w:r>
        <w:rPr>
          <w:i/>
          <w:color w:val="231F20"/>
        </w:rPr>
        <w:t>I</w:t>
      </w:r>
      <w:r>
        <w:rPr>
          <w:color w:val="231F20"/>
          <w:vertAlign w:val="superscript"/>
        </w:rPr>
        <w:t>2</w:t>
      </w:r>
    </w:p>
    <w:p>
      <w:pPr>
        <w:pStyle w:val="ListParagraph"/>
        <w:numPr>
          <w:ilvl w:val="1"/>
          <w:numId w:val="25"/>
        </w:numPr>
        <w:tabs>
          <w:tab w:pos="447" w:val="left" w:leader="none"/>
        </w:tabs>
        <w:spacing w:line="240" w:lineRule="auto" w:before="133" w:after="0"/>
        <w:ind w:left="446" w:right="0" w:hanging="160"/>
        <w:jc w:val="left"/>
        <w:rPr>
          <w:i/>
          <w:sz w:val="14"/>
        </w:rPr>
      </w:pPr>
      <w:r>
        <w:rPr>
          <w:i/>
          <w:color w:val="231F20"/>
          <w:spacing w:val="-2"/>
          <w:sz w:val="20"/>
        </w:rPr>
        <w:br w:type="column"/>
      </w:r>
      <w:r>
        <w:rPr>
          <w:i/>
          <w:color w:val="231F20"/>
          <w:spacing w:val="-1"/>
          <w:sz w:val="20"/>
        </w:rPr>
        <w:t>r</w:t>
      </w:r>
      <w:r>
        <w:rPr>
          <w:i/>
          <w:color w:val="231F20"/>
          <w:spacing w:val="-1"/>
          <w:position w:val="-5"/>
          <w:sz w:val="14"/>
        </w:rPr>
        <w:t>f</w:t>
      </w:r>
    </w:p>
    <w:p>
      <w:pPr>
        <w:spacing w:before="133"/>
        <w:ind w:left="63" w:right="0" w:firstLine="0"/>
        <w:jc w:val="left"/>
        <w:rPr>
          <w:b/>
          <w:sz w:val="20"/>
        </w:rPr>
      </w:pPr>
      <w:r>
        <w:rPr/>
        <w:br w:type="column"/>
      </w:r>
      <w:r>
        <w:rPr>
          <w:color w:val="231F20"/>
          <w:sz w:val="20"/>
        </w:rPr>
        <w:t>= (0.35)</w:t>
      </w:r>
      <w:r>
        <w:rPr>
          <w:color w:val="231F20"/>
          <w:sz w:val="20"/>
          <w:vertAlign w:val="superscript"/>
        </w:rPr>
        <w:t>2</w:t>
      </w:r>
      <w:r>
        <w:rPr>
          <w:color w:val="231F20"/>
          <w:sz w:val="20"/>
          <w:vertAlign w:val="baseline"/>
        </w:rPr>
        <w:t> </w:t>
      </w:r>
      <w:r>
        <w:rPr>
          <w:rFonts w:ascii="Symbol" w:hAnsi="Symbol"/>
          <w:color w:val="231F20"/>
          <w:sz w:val="20"/>
          <w:vertAlign w:val="baseline"/>
        </w:rPr>
        <w:t></w:t>
      </w:r>
      <w:r>
        <w:rPr>
          <w:color w:val="231F20"/>
          <w:sz w:val="20"/>
          <w:vertAlign w:val="baseline"/>
        </w:rPr>
        <w:t> 1 = </w:t>
      </w:r>
      <w:r>
        <w:rPr>
          <w:b/>
          <w:color w:val="EC008C"/>
          <w:sz w:val="20"/>
          <w:vertAlign w:val="baseline"/>
        </w:rPr>
        <w:t>0.123 W</w:t>
      </w:r>
    </w:p>
    <w:p>
      <w:pPr>
        <w:spacing w:after="0"/>
        <w:jc w:val="left"/>
        <w:rPr>
          <w:sz w:val="20"/>
        </w:rPr>
        <w:sectPr>
          <w:type w:val="continuous"/>
          <w:pgSz w:w="11870" w:h="15840"/>
          <w:pgMar w:top="420" w:bottom="280" w:left="1660" w:right="1660"/>
          <w:cols w:num="3" w:equalWidth="0">
            <w:col w:w="4276" w:space="40"/>
            <w:col w:w="563" w:space="39"/>
            <w:col w:w="3632"/>
          </w:cols>
        </w:sectPr>
      </w:pPr>
    </w:p>
    <w:p>
      <w:pPr>
        <w:pStyle w:val="BodyText"/>
        <w:spacing w:before="7"/>
        <w:rPr>
          <w:b/>
          <w:sz w:val="4"/>
        </w:rPr>
      </w:pPr>
    </w:p>
    <w:p>
      <w:pPr>
        <w:pStyle w:val="BodyText"/>
        <w:ind w:left="284"/>
      </w:pPr>
      <w:r>
        <w:rPr/>
        <w:pict>
          <v:shape style="width:399.65pt;height:27.55pt;mso-position-horizontal-relative:char;mso-position-vertical-relative:line" type="#_x0000_t202" filled="true" fillcolor="#f2eae0" stroked="false">
            <w10:anchorlock/>
            <v:textbox inset="0,0,0,0">
              <w:txbxContent>
                <w:p>
                  <w:pPr>
                    <w:spacing w:before="92"/>
                    <w:ind w:left="387" w:right="0" w:firstLine="0"/>
                    <w:jc w:val="left"/>
                    <w:rPr>
                      <w:i/>
                      <w:sz w:val="20"/>
                    </w:rPr>
                  </w:pPr>
                  <w:r>
                    <w:rPr>
                      <w:b/>
                      <w:color w:val="ED1846"/>
                      <w:sz w:val="20"/>
                    </w:rPr>
                    <w:t>Example 6.21. </w:t>
                  </w:r>
                  <w:r>
                    <w:rPr>
                      <w:i/>
                      <w:color w:val="231F20"/>
                      <w:sz w:val="20"/>
                    </w:rPr>
                    <w:t>The bridge rectifier shown in Fig. 6.35 uses silicon diodes. Find (i) d.c. output</w:t>
                  </w:r>
                </w:p>
              </w:txbxContent>
            </v:textbox>
            <v:fill type="solid"/>
          </v:shape>
        </w:pict>
      </w:r>
      <w:r>
        <w:rPr/>
      </w:r>
    </w:p>
    <w:p>
      <w:pPr>
        <w:spacing w:after="0"/>
        <w:sectPr>
          <w:type w:val="continuous"/>
          <w:pgSz w:w="11870" w:h="15840"/>
          <w:pgMar w:top="420" w:bottom="280" w:left="1660" w:right="1660"/>
        </w:sectPr>
      </w:pPr>
    </w:p>
    <w:p>
      <w:pPr>
        <w:spacing w:before="78"/>
        <w:ind w:left="312" w:right="0" w:firstLine="0"/>
        <w:jc w:val="left"/>
        <w:rPr>
          <w:i/>
          <w:sz w:val="20"/>
        </w:rPr>
      </w:pPr>
      <w:r>
        <w:rPr/>
        <w:pict>
          <v:group style="position:absolute;margin-left:176.361496pt;margin-top:18.291418pt;width:242.55pt;height:60pt;mso-position-horizontal-relative:page;mso-position-vertical-relative:paragraph;z-index:6464;mso-wrap-distance-left:0;mso-wrap-distance-right:0" coordorigin="3527,366" coordsize="4851,1200">
            <v:shape style="position:absolute;left:3527;top:365;width:4851;height:1179" type="#_x0000_t75" stroked="false">
              <v:imagedata r:id="rId246" o:title=""/>
            </v:shape>
            <v:line style="position:absolute" from="7451,1557" to="7406,1557" stroked="true" strokeweight=".799pt" strokecolor="#00aeef">
              <v:stroke dashstyle="solid"/>
            </v:line>
            <w10:wrap type="topAndBottom"/>
          </v:group>
        </w:pict>
      </w:r>
      <w:bookmarkStart w:name="Fig. 6.35" w:id="72"/>
      <w:bookmarkEnd w:id="72"/>
      <w:r>
        <w:rPr/>
      </w:r>
      <w:bookmarkStart w:name="6.16 Faults in Centre-Tap Full-Wave Rect" w:id="73"/>
      <w:bookmarkEnd w:id="73"/>
      <w:r>
        <w:rPr/>
      </w:r>
      <w:r>
        <w:rPr>
          <w:i/>
          <w:color w:val="231F20"/>
          <w:sz w:val="20"/>
        </w:rPr>
        <w:t>voltage (ii) d.c. output current. Use simplified model for the diodes.</w:t>
      </w:r>
    </w:p>
    <w:p>
      <w:pPr>
        <w:pStyle w:val="BodyText"/>
        <w:spacing w:before="6"/>
        <w:rPr>
          <w:i/>
          <w:sz w:val="4"/>
        </w:rPr>
      </w:pPr>
    </w:p>
    <w:p>
      <w:pPr>
        <w:pStyle w:val="BodyText"/>
        <w:ind w:left="2648"/>
      </w:pPr>
      <w:r>
        <w:rPr/>
        <w:drawing>
          <wp:inline distT="0" distB="0" distL="0" distR="0">
            <wp:extent cx="345105" cy="224027"/>
            <wp:effectExtent l="0" t="0" r="0" b="0"/>
            <wp:docPr id="147" name="image224.png" descr=""/>
            <wp:cNvGraphicFramePr>
              <a:graphicFrameLocks noChangeAspect="1"/>
            </wp:cNvGraphicFramePr>
            <a:graphic>
              <a:graphicData uri="http://schemas.openxmlformats.org/drawingml/2006/picture">
                <pic:pic>
                  <pic:nvPicPr>
                    <pic:cNvPr id="148" name="image224.png"/>
                    <pic:cNvPicPr/>
                  </pic:nvPicPr>
                  <pic:blipFill>
                    <a:blip r:embed="rId247" cstate="print"/>
                    <a:stretch>
                      <a:fillRect/>
                    </a:stretch>
                  </pic:blipFill>
                  <pic:spPr>
                    <a:xfrm>
                      <a:off x="0" y="0"/>
                      <a:ext cx="345105" cy="224027"/>
                    </a:xfrm>
                    <a:prstGeom prst="rect">
                      <a:avLst/>
                    </a:prstGeom>
                  </pic:spPr>
                </pic:pic>
              </a:graphicData>
            </a:graphic>
          </wp:inline>
        </w:drawing>
      </w:r>
      <w:r>
        <w:rPr/>
      </w:r>
    </w:p>
    <w:p>
      <w:pPr>
        <w:pStyle w:val="BodyText"/>
        <w:spacing w:before="1"/>
        <w:rPr>
          <w:i/>
          <w:sz w:val="3"/>
        </w:rPr>
      </w:pPr>
    </w:p>
    <w:p>
      <w:pPr>
        <w:pStyle w:val="BodyText"/>
        <w:ind w:left="3621"/>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56"/>
                      <w:ind w:left="285" w:right="0" w:firstLine="0"/>
                      <w:jc w:val="left"/>
                      <w:rPr>
                        <w:b/>
                        <w:sz w:val="20"/>
                      </w:rPr>
                    </w:pPr>
                    <w:r>
                      <w:rPr>
                        <w:b/>
                        <w:color w:val="231F20"/>
                        <w:sz w:val="20"/>
                      </w:rPr>
                      <w:t>Fig. 6.35</w:t>
                    </w:r>
                  </w:p>
                </w:txbxContent>
              </v:textbox>
              <w10:wrap type="none"/>
            </v:shape>
          </v:group>
        </w:pict>
      </w:r>
      <w:r>
        <w:rPr/>
      </w:r>
    </w:p>
    <w:p>
      <w:pPr>
        <w:pStyle w:val="BodyText"/>
        <w:spacing w:line="249" w:lineRule="auto" w:before="64"/>
        <w:ind w:left="312" w:right="297" w:firstLine="360"/>
      </w:pPr>
      <w:bookmarkStart w:name="Fig. 6.36" w:id="74"/>
      <w:bookmarkEnd w:id="74"/>
      <w:r>
        <w:rPr/>
      </w:r>
      <w:bookmarkStart w:name="1. Faults in Transformer." w:id="75"/>
      <w:bookmarkEnd w:id="75"/>
      <w:r>
        <w:rPr/>
      </w:r>
      <w:r>
        <w:rPr>
          <w:b/>
          <w:color w:val="ED1846"/>
        </w:rPr>
        <w:t>Solution.</w:t>
      </w:r>
      <w:r>
        <w:rPr>
          <w:b/>
          <w:color w:val="ED1846"/>
          <w:spacing w:val="29"/>
        </w:rPr>
        <w:t> </w:t>
      </w:r>
      <w:r>
        <w:rPr>
          <w:color w:val="231F20"/>
        </w:rPr>
        <w:t>The</w:t>
      </w:r>
      <w:r>
        <w:rPr>
          <w:color w:val="231F20"/>
          <w:spacing w:val="-11"/>
        </w:rPr>
        <w:t> </w:t>
      </w:r>
      <w:r>
        <w:rPr>
          <w:color w:val="231F20"/>
        </w:rPr>
        <w:t>conditions</w:t>
      </w:r>
      <w:r>
        <w:rPr>
          <w:color w:val="231F20"/>
          <w:spacing w:val="-12"/>
        </w:rPr>
        <w:t> </w:t>
      </w:r>
      <w:r>
        <w:rPr>
          <w:color w:val="231F20"/>
        </w:rPr>
        <w:t>of</w:t>
      </w:r>
      <w:r>
        <w:rPr>
          <w:color w:val="231F20"/>
          <w:spacing w:val="-11"/>
        </w:rPr>
        <w:t> </w:t>
      </w:r>
      <w:r>
        <w:rPr>
          <w:color w:val="231F20"/>
        </w:rPr>
        <w:t>the</w:t>
      </w:r>
      <w:r>
        <w:rPr>
          <w:color w:val="231F20"/>
          <w:spacing w:val="-12"/>
        </w:rPr>
        <w:t> </w:t>
      </w:r>
      <w:r>
        <w:rPr>
          <w:color w:val="231F20"/>
        </w:rPr>
        <w:t>problem</w:t>
      </w:r>
      <w:r>
        <w:rPr>
          <w:color w:val="231F20"/>
          <w:spacing w:val="-11"/>
        </w:rPr>
        <w:t> </w:t>
      </w:r>
      <w:r>
        <w:rPr>
          <w:color w:val="231F20"/>
        </w:rPr>
        <w:t>suggest</w:t>
      </w:r>
      <w:r>
        <w:rPr>
          <w:color w:val="231F20"/>
          <w:spacing w:val="-12"/>
        </w:rPr>
        <w:t> </w:t>
      </w:r>
      <w:r>
        <w:rPr>
          <w:color w:val="231F20"/>
        </w:rPr>
        <w:t>that</w:t>
      </w:r>
      <w:r>
        <w:rPr>
          <w:color w:val="231F20"/>
          <w:spacing w:val="-11"/>
        </w:rPr>
        <w:t> </w:t>
      </w:r>
      <w:r>
        <w:rPr>
          <w:color w:val="231F20"/>
        </w:rPr>
        <w:t>the</w:t>
      </w:r>
      <w:r>
        <w:rPr>
          <w:color w:val="231F20"/>
          <w:spacing w:val="-12"/>
        </w:rPr>
        <w:t> </w:t>
      </w:r>
      <w:r>
        <w:rPr>
          <w:color w:val="231F20"/>
        </w:rPr>
        <w:t>a.c</w:t>
      </w:r>
      <w:r>
        <w:rPr>
          <w:color w:val="231F20"/>
          <w:spacing w:val="-12"/>
        </w:rPr>
        <w:t> </w:t>
      </w:r>
      <w:r>
        <w:rPr>
          <w:color w:val="231F20"/>
        </w:rPr>
        <w:t>voltage</w:t>
      </w:r>
      <w:r>
        <w:rPr>
          <w:color w:val="231F20"/>
          <w:spacing w:val="-11"/>
        </w:rPr>
        <w:t> </w:t>
      </w:r>
      <w:r>
        <w:rPr>
          <w:color w:val="231F20"/>
        </w:rPr>
        <w:t>across</w:t>
      </w:r>
      <w:r>
        <w:rPr>
          <w:color w:val="231F20"/>
          <w:spacing w:val="-12"/>
        </w:rPr>
        <w:t> </w:t>
      </w:r>
      <w:r>
        <w:rPr>
          <w:color w:val="231F20"/>
        </w:rPr>
        <w:t>transformer</w:t>
      </w:r>
      <w:r>
        <w:rPr>
          <w:color w:val="231F20"/>
          <w:spacing w:val="-11"/>
        </w:rPr>
        <w:t> </w:t>
      </w:r>
      <w:r>
        <w:rPr>
          <w:color w:val="231F20"/>
        </w:rPr>
        <w:t>second- ary is 12V</w:t>
      </w:r>
      <w:r>
        <w:rPr>
          <w:color w:val="231F20"/>
          <w:spacing w:val="-14"/>
        </w:rPr>
        <w:t> </w:t>
      </w:r>
      <w:r>
        <w:rPr>
          <w:color w:val="231F20"/>
          <w:spacing w:val="-3"/>
        </w:rPr>
        <w:t>r.m.s.</w:t>
      </w:r>
    </w:p>
    <w:p>
      <w:pPr>
        <w:pStyle w:val="BodyText"/>
        <w:spacing w:before="26"/>
        <w:ind w:left="672"/>
      </w:pPr>
      <w:r>
        <w:rPr>
          <w:rFonts w:ascii="Symbol" w:hAnsi="Symbol"/>
          <w:color w:val="231F20"/>
        </w:rPr>
        <w:t></w:t>
      </w:r>
      <w:r>
        <w:rPr>
          <w:color w:val="231F20"/>
        </w:rPr>
        <w:t> Peak secondary voltage is</w:t>
      </w:r>
    </w:p>
    <w:p>
      <w:pPr>
        <w:tabs>
          <w:tab w:pos="2993" w:val="left" w:leader="none"/>
        </w:tabs>
        <w:spacing w:before="59"/>
        <w:ind w:left="1752" w:right="0" w:firstLine="0"/>
        <w:jc w:val="left"/>
        <w:rPr>
          <w:sz w:val="20"/>
        </w:rPr>
      </w:pPr>
      <w:r>
        <w:rPr/>
        <w:pict>
          <v:group style="position:absolute;margin-left:225.020004pt;margin-top:2.265960pt;width:14.25pt;height:13pt;mso-position-horizontal-relative:page;mso-position-vertical-relative:paragraph;z-index:-153904" coordorigin="4500,45" coordsize="285,260">
            <v:shape style="position:absolute;left:4540;top:89;width:245;height:215" type="#_x0000_t75" stroked="false">
              <v:imagedata r:id="rId248" o:title=""/>
            </v:shape>
            <v:line style="position:absolute" from="4500,47" to="4500,47" stroked="true" strokeweight=".12pt" strokecolor="#231f20">
              <v:stroke dashstyle="solid"/>
            </v:line>
            <w10:wrap type="none"/>
          </v:group>
        </w:pict>
      </w:r>
      <w:r>
        <w:rPr>
          <w:i/>
          <w:color w:val="231F20"/>
          <w:sz w:val="20"/>
        </w:rPr>
        <w:t>V</w:t>
      </w:r>
      <w:r>
        <w:rPr>
          <w:i/>
          <w:color w:val="231F20"/>
          <w:position w:val="-5"/>
          <w:sz w:val="14"/>
        </w:rPr>
        <w:t>s </w:t>
      </w:r>
      <w:r>
        <w:rPr>
          <w:color w:val="231F20"/>
          <w:position w:val="-5"/>
          <w:sz w:val="14"/>
        </w:rPr>
        <w:t>(</w:t>
      </w:r>
      <w:r>
        <w:rPr>
          <w:i/>
          <w:color w:val="231F20"/>
          <w:position w:val="-5"/>
          <w:sz w:val="14"/>
        </w:rPr>
        <w:t>pk</w:t>
      </w:r>
      <w:r>
        <w:rPr>
          <w:color w:val="231F20"/>
          <w:position w:val="-5"/>
          <w:sz w:val="14"/>
        </w:rPr>
        <w:t>) </w:t>
      </w:r>
      <w:r>
        <w:rPr>
          <w:color w:val="231F20"/>
          <w:sz w:val="20"/>
        </w:rPr>
        <w:t>=</w:t>
      </w:r>
      <w:r>
        <w:rPr>
          <w:color w:val="231F20"/>
          <w:spacing w:val="-2"/>
          <w:sz w:val="20"/>
        </w:rPr>
        <w:t> </w:t>
      </w:r>
      <w:r>
        <w:rPr>
          <w:color w:val="231F20"/>
          <w:sz w:val="20"/>
        </w:rPr>
        <w:t>12 ×</w:t>
        <w:tab/>
      </w:r>
      <w:r>
        <w:rPr>
          <w:color w:val="231F20"/>
          <w:position w:val="-3"/>
          <w:sz w:val="20"/>
        </w:rPr>
        <w:t>2 </w:t>
      </w:r>
      <w:r>
        <w:rPr>
          <w:color w:val="231F20"/>
          <w:sz w:val="20"/>
        </w:rPr>
        <w:t>= 16.97</w:t>
      </w:r>
      <w:r>
        <w:rPr>
          <w:color w:val="231F20"/>
          <w:spacing w:val="3"/>
          <w:sz w:val="20"/>
        </w:rPr>
        <w:t> </w:t>
      </w:r>
      <w:r>
        <w:rPr>
          <w:color w:val="231F20"/>
          <w:sz w:val="20"/>
        </w:rPr>
        <w:t>V</w:t>
      </w:r>
    </w:p>
    <w:p>
      <w:pPr>
        <w:pStyle w:val="ListParagraph"/>
        <w:numPr>
          <w:ilvl w:val="0"/>
          <w:numId w:val="26"/>
        </w:numPr>
        <w:tabs>
          <w:tab w:pos="1033" w:val="left" w:leader="none"/>
        </w:tabs>
        <w:spacing w:line="240" w:lineRule="auto" w:before="23" w:after="0"/>
        <w:ind w:left="1032" w:right="0" w:hanging="360"/>
        <w:jc w:val="left"/>
        <w:rPr>
          <w:sz w:val="20"/>
        </w:rPr>
      </w:pPr>
      <w:r>
        <w:rPr>
          <w:color w:val="231F20"/>
          <w:sz w:val="20"/>
        </w:rPr>
        <w:t>At</w:t>
      </w:r>
      <w:r>
        <w:rPr>
          <w:color w:val="231F20"/>
          <w:spacing w:val="-5"/>
          <w:sz w:val="20"/>
        </w:rPr>
        <w:t> </w:t>
      </w:r>
      <w:r>
        <w:rPr>
          <w:color w:val="231F20"/>
          <w:sz w:val="20"/>
        </w:rPr>
        <w:t>any</w:t>
      </w:r>
      <w:r>
        <w:rPr>
          <w:color w:val="231F20"/>
          <w:spacing w:val="-4"/>
          <w:sz w:val="20"/>
        </w:rPr>
        <w:t> </w:t>
      </w:r>
      <w:r>
        <w:rPr>
          <w:color w:val="231F20"/>
          <w:sz w:val="20"/>
        </w:rPr>
        <w:t>instant</w:t>
      </w:r>
      <w:r>
        <w:rPr>
          <w:color w:val="231F20"/>
          <w:spacing w:val="-4"/>
          <w:sz w:val="20"/>
        </w:rPr>
        <w:t> </w:t>
      </w:r>
      <w:r>
        <w:rPr>
          <w:color w:val="231F20"/>
          <w:sz w:val="20"/>
        </w:rPr>
        <w:t>in</w:t>
      </w:r>
      <w:r>
        <w:rPr>
          <w:color w:val="231F20"/>
          <w:spacing w:val="-4"/>
          <w:sz w:val="20"/>
        </w:rPr>
        <w:t> </w:t>
      </w:r>
      <w:r>
        <w:rPr>
          <w:color w:val="231F20"/>
          <w:sz w:val="20"/>
        </w:rPr>
        <w:t>the</w:t>
      </w:r>
      <w:r>
        <w:rPr>
          <w:color w:val="231F20"/>
          <w:spacing w:val="-4"/>
          <w:sz w:val="20"/>
        </w:rPr>
        <w:t> </w:t>
      </w:r>
      <w:r>
        <w:rPr>
          <w:color w:val="231F20"/>
          <w:sz w:val="20"/>
        </w:rPr>
        <w:t>bridge</w:t>
      </w:r>
      <w:r>
        <w:rPr>
          <w:color w:val="231F20"/>
          <w:spacing w:val="-4"/>
          <w:sz w:val="20"/>
        </w:rPr>
        <w:t> </w:t>
      </w:r>
      <w:r>
        <w:rPr>
          <w:color w:val="231F20"/>
          <w:sz w:val="20"/>
        </w:rPr>
        <w:t>rectifier,</w:t>
      </w:r>
      <w:r>
        <w:rPr>
          <w:color w:val="231F20"/>
          <w:spacing w:val="-5"/>
          <w:sz w:val="20"/>
        </w:rPr>
        <w:t> </w:t>
      </w:r>
      <w:r>
        <w:rPr>
          <w:color w:val="231F20"/>
          <w:sz w:val="20"/>
        </w:rPr>
        <w:t>two</w:t>
      </w:r>
      <w:r>
        <w:rPr>
          <w:color w:val="231F20"/>
          <w:spacing w:val="-4"/>
          <w:sz w:val="20"/>
        </w:rPr>
        <w:t> </w:t>
      </w:r>
      <w:r>
        <w:rPr>
          <w:color w:val="231F20"/>
          <w:sz w:val="20"/>
        </w:rPr>
        <w:t>diodes</w:t>
      </w:r>
      <w:r>
        <w:rPr>
          <w:color w:val="231F20"/>
          <w:spacing w:val="-4"/>
          <w:sz w:val="20"/>
        </w:rPr>
        <w:t> </w:t>
      </w:r>
      <w:r>
        <w:rPr>
          <w:color w:val="231F20"/>
          <w:sz w:val="20"/>
        </w:rPr>
        <w:t>in</w:t>
      </w:r>
      <w:r>
        <w:rPr>
          <w:color w:val="231F20"/>
          <w:spacing w:val="-4"/>
          <w:sz w:val="20"/>
        </w:rPr>
        <w:t> </w:t>
      </w:r>
      <w:r>
        <w:rPr>
          <w:color w:val="231F20"/>
          <w:sz w:val="20"/>
        </w:rPr>
        <w:t>series</w:t>
      </w:r>
      <w:r>
        <w:rPr>
          <w:color w:val="231F20"/>
          <w:spacing w:val="-4"/>
          <w:sz w:val="20"/>
        </w:rPr>
        <w:t> </w:t>
      </w:r>
      <w:r>
        <w:rPr>
          <w:color w:val="231F20"/>
          <w:sz w:val="20"/>
        </w:rPr>
        <w:t>are</w:t>
      </w:r>
      <w:r>
        <w:rPr>
          <w:color w:val="231F20"/>
          <w:spacing w:val="-4"/>
          <w:sz w:val="20"/>
        </w:rPr>
        <w:t> </w:t>
      </w:r>
      <w:r>
        <w:rPr>
          <w:color w:val="231F20"/>
          <w:sz w:val="20"/>
        </w:rPr>
        <w:t>conducting.</w:t>
      </w:r>
    </w:p>
    <w:p>
      <w:pPr>
        <w:pStyle w:val="BodyText"/>
        <w:spacing w:before="37"/>
        <w:ind w:left="672"/>
      </w:pPr>
      <w:r>
        <w:rPr>
          <w:rFonts w:ascii="Symbol" w:hAnsi="Symbol"/>
          <w:color w:val="231F20"/>
        </w:rPr>
        <w:t></w:t>
      </w:r>
      <w:r>
        <w:rPr>
          <w:color w:val="231F20"/>
        </w:rPr>
        <w:t> Peak output voltage is</w:t>
      </w:r>
    </w:p>
    <w:p>
      <w:pPr>
        <w:spacing w:line="272" w:lineRule="exact" w:before="48"/>
        <w:ind w:left="1752" w:right="0" w:firstLine="0"/>
        <w:jc w:val="left"/>
        <w:rPr>
          <w:sz w:val="20"/>
        </w:rPr>
      </w:pPr>
      <w:r>
        <w:rPr>
          <w:i/>
          <w:color w:val="231F20"/>
          <w:sz w:val="20"/>
        </w:rPr>
        <w:t>V</w:t>
      </w:r>
      <w:r>
        <w:rPr>
          <w:i/>
          <w:color w:val="231F20"/>
          <w:position w:val="-5"/>
          <w:sz w:val="14"/>
        </w:rPr>
        <w:t>out </w:t>
      </w:r>
      <w:r>
        <w:rPr>
          <w:color w:val="231F20"/>
          <w:position w:val="-5"/>
          <w:sz w:val="14"/>
        </w:rPr>
        <w:t>(</w:t>
      </w:r>
      <w:r>
        <w:rPr>
          <w:i/>
          <w:color w:val="231F20"/>
          <w:position w:val="-5"/>
          <w:sz w:val="14"/>
        </w:rPr>
        <w:t>pk</w:t>
      </w:r>
      <w:r>
        <w:rPr>
          <w:color w:val="231F20"/>
          <w:position w:val="-5"/>
          <w:sz w:val="14"/>
        </w:rPr>
        <w:t>) </w:t>
      </w:r>
      <w:r>
        <w:rPr>
          <w:color w:val="231F20"/>
          <w:sz w:val="20"/>
        </w:rPr>
        <w:t>= 16.97 – 2 (0.7) = 15.57 V</w:t>
      </w:r>
    </w:p>
    <w:p>
      <w:pPr>
        <w:pStyle w:val="BodyText"/>
        <w:spacing w:line="240" w:lineRule="exact"/>
        <w:ind w:left="672"/>
      </w:pPr>
      <w:r>
        <w:rPr>
          <w:rFonts w:ascii="Symbol" w:hAnsi="Symbol"/>
          <w:color w:val="231F20"/>
        </w:rPr>
        <w:t></w:t>
      </w:r>
      <w:r>
        <w:rPr>
          <w:color w:val="231F20"/>
        </w:rPr>
        <w:t> Average (or d.c.) output voltage is</w:t>
      </w:r>
    </w:p>
    <w:p>
      <w:pPr>
        <w:spacing w:after="0" w:line="240" w:lineRule="exact"/>
        <w:sectPr>
          <w:pgSz w:w="11900" w:h="16840"/>
          <w:pgMar w:header="2253" w:footer="0" w:top="2560" w:bottom="280" w:left="1680" w:right="1680"/>
        </w:sectPr>
      </w:pPr>
    </w:p>
    <w:p>
      <w:pPr>
        <w:spacing w:line="122" w:lineRule="exact" w:before="196"/>
        <w:ind w:left="0" w:right="0" w:firstLine="0"/>
        <w:jc w:val="right"/>
        <w:rPr>
          <w:i/>
          <w:sz w:val="20"/>
        </w:rPr>
      </w:pPr>
      <w:r>
        <w:rPr>
          <w:i/>
          <w:color w:val="231F20"/>
          <w:sz w:val="20"/>
        </w:rPr>
        <w:t>V </w:t>
      </w:r>
      <w:r>
        <w:rPr>
          <w:color w:val="231F20"/>
          <w:sz w:val="20"/>
        </w:rPr>
        <w:t>= </w:t>
      </w:r>
      <w:r>
        <w:rPr>
          <w:i/>
          <w:color w:val="231F20"/>
          <w:sz w:val="20"/>
        </w:rPr>
        <w:t>V</w:t>
      </w:r>
    </w:p>
    <w:p>
      <w:pPr>
        <w:spacing w:line="285" w:lineRule="exact" w:before="33"/>
        <w:ind w:left="140" w:right="0" w:firstLine="0"/>
        <w:jc w:val="left"/>
        <w:rPr>
          <w:sz w:val="14"/>
        </w:rPr>
      </w:pPr>
      <w:r>
        <w:rPr/>
        <w:br w:type="column"/>
      </w:r>
      <w:r>
        <w:rPr>
          <w:color w:val="231F20"/>
          <w:position w:val="-9"/>
          <w:sz w:val="20"/>
        </w:rPr>
        <w:t>= </w:t>
      </w:r>
      <w:r>
        <w:rPr>
          <w:color w:val="231F20"/>
          <w:position w:val="6"/>
          <w:sz w:val="20"/>
        </w:rPr>
        <w:t>2 </w:t>
      </w:r>
      <w:r>
        <w:rPr>
          <w:i/>
          <w:color w:val="231F20"/>
          <w:position w:val="6"/>
          <w:sz w:val="20"/>
        </w:rPr>
        <w:t>V</w:t>
      </w:r>
      <w:r>
        <w:rPr>
          <w:i/>
          <w:color w:val="231F20"/>
          <w:sz w:val="14"/>
        </w:rPr>
        <w:t>out </w:t>
      </w:r>
      <w:r>
        <w:rPr>
          <w:color w:val="231F20"/>
          <w:sz w:val="14"/>
        </w:rPr>
        <w:t>( </w:t>
      </w:r>
      <w:r>
        <w:rPr>
          <w:i/>
          <w:color w:val="231F20"/>
          <w:sz w:val="14"/>
        </w:rPr>
        <w:t>pk </w:t>
      </w:r>
      <w:r>
        <w:rPr>
          <w:color w:val="231F20"/>
          <w:sz w:val="14"/>
        </w:rPr>
        <w:t>)</w:t>
      </w:r>
    </w:p>
    <w:p>
      <w:pPr>
        <w:pStyle w:val="BodyText"/>
        <w:spacing w:line="20" w:lineRule="exact"/>
        <w:ind w:left="336" w:right="-85"/>
        <w:rPr>
          <w:sz w:val="2"/>
        </w:rPr>
      </w:pPr>
      <w:r>
        <w:rPr>
          <w:sz w:val="2"/>
        </w:rPr>
        <w:pict>
          <v:group style="width:39.85pt;height:.5pt;mso-position-horizontal-relative:char;mso-position-vertical-relative:line" coordorigin="0,0" coordsize="797,10">
            <v:line style="position:absolute" from="0,5" to="797,5" stroked="true" strokeweight=".48pt" strokecolor="#231f20">
              <v:stroke dashstyle="solid"/>
            </v:line>
          </v:group>
        </w:pict>
      </w:r>
      <w:r>
        <w:rPr>
          <w:sz w:val="2"/>
        </w:rPr>
      </w:r>
    </w:p>
    <w:p>
      <w:pPr>
        <w:pStyle w:val="BodyText"/>
        <w:spacing w:line="72" w:lineRule="auto" w:before="122"/>
        <w:ind w:left="60"/>
      </w:pPr>
      <w:r>
        <w:rPr/>
        <w:br w:type="column"/>
      </w:r>
      <w:r>
        <w:rPr>
          <w:rFonts w:ascii="Symbol" w:hAnsi="Symbol"/>
          <w:color w:val="231F20"/>
          <w:position w:val="-11"/>
        </w:rPr>
        <w:t></w:t>
      </w:r>
      <w:r>
        <w:rPr>
          <w:color w:val="231F20"/>
          <w:position w:val="-11"/>
        </w:rPr>
        <w:t> </w:t>
      </w:r>
      <w:r>
        <w:rPr>
          <w:color w:val="231F20"/>
          <w:u w:val="single" w:color="231F20"/>
        </w:rPr>
        <w:t>2 </w:t>
      </w:r>
      <w:r>
        <w:rPr>
          <w:rFonts w:ascii="Symbol" w:hAnsi="Symbol"/>
          <w:color w:val="231F20"/>
          <w:u w:val="single" w:color="231F20"/>
        </w:rPr>
        <w:t></w:t>
      </w:r>
      <w:r>
        <w:rPr>
          <w:color w:val="231F20"/>
          <w:u w:val="single" w:color="231F20"/>
        </w:rPr>
        <w:t> 15.57</w:t>
      </w:r>
    </w:p>
    <w:p>
      <w:pPr>
        <w:spacing w:line="122" w:lineRule="exact" w:before="196"/>
        <w:ind w:left="75" w:right="0" w:firstLine="0"/>
        <w:jc w:val="left"/>
        <w:rPr>
          <w:b/>
          <w:sz w:val="20"/>
        </w:rPr>
      </w:pPr>
      <w:r>
        <w:rPr/>
        <w:br w:type="column"/>
      </w:r>
      <w:r>
        <w:rPr>
          <w:color w:val="231F20"/>
          <w:sz w:val="20"/>
        </w:rPr>
        <w:t>= </w:t>
      </w:r>
      <w:r>
        <w:rPr>
          <w:b/>
          <w:color w:val="EC008C"/>
          <w:sz w:val="20"/>
        </w:rPr>
        <w:t>9.91V</w:t>
      </w:r>
    </w:p>
    <w:p>
      <w:pPr>
        <w:spacing w:after="0" w:line="122" w:lineRule="exact"/>
        <w:jc w:val="left"/>
        <w:rPr>
          <w:sz w:val="20"/>
        </w:rPr>
        <w:sectPr>
          <w:type w:val="continuous"/>
          <w:pgSz w:w="11900" w:h="16840"/>
          <w:pgMar w:top="420" w:bottom="280" w:left="1680" w:right="1680"/>
          <w:cols w:num="4" w:equalWidth="0">
            <w:col w:w="2338" w:space="40"/>
            <w:col w:w="1113" w:space="39"/>
            <w:col w:w="1037" w:space="40"/>
            <w:col w:w="3933"/>
          </w:cols>
        </w:sectPr>
      </w:pPr>
    </w:p>
    <w:p>
      <w:pPr>
        <w:tabs>
          <w:tab w:pos="2337" w:val="left" w:leader="none"/>
          <w:tab w:pos="3062" w:val="left" w:leader="none"/>
          <w:tab w:pos="4121" w:val="left" w:leader="none"/>
        </w:tabs>
        <w:spacing w:line="148" w:lineRule="auto" w:before="40"/>
        <w:ind w:left="1874" w:right="0" w:firstLine="0"/>
        <w:jc w:val="left"/>
        <w:rPr>
          <w:rFonts w:ascii="Symbol" w:hAnsi="Symbol"/>
          <w:sz w:val="20"/>
        </w:rPr>
      </w:pPr>
      <w:r>
        <w:rPr>
          <w:i/>
          <w:color w:val="231F20"/>
          <w:sz w:val="14"/>
        </w:rPr>
        <w:t>av</w:t>
        <w:tab/>
        <w:t>dc</w:t>
        <w:tab/>
      </w:r>
      <w:r>
        <w:rPr>
          <w:rFonts w:ascii="Symbol" w:hAnsi="Symbol"/>
          <w:color w:val="231F20"/>
          <w:position w:val="-7"/>
          <w:sz w:val="20"/>
        </w:rPr>
        <w:t></w:t>
      </w:r>
      <w:r>
        <w:rPr>
          <w:color w:val="231F20"/>
          <w:position w:val="-7"/>
          <w:sz w:val="20"/>
        </w:rPr>
        <w:tab/>
      </w:r>
      <w:r>
        <w:rPr>
          <w:rFonts w:ascii="Symbol" w:hAnsi="Symbol"/>
          <w:color w:val="231F20"/>
          <w:position w:val="-7"/>
          <w:sz w:val="20"/>
        </w:rPr>
        <w:t></w:t>
      </w:r>
    </w:p>
    <w:p>
      <w:pPr>
        <w:pStyle w:val="ListParagraph"/>
        <w:numPr>
          <w:ilvl w:val="0"/>
          <w:numId w:val="26"/>
        </w:numPr>
        <w:tabs>
          <w:tab w:pos="1033" w:val="left" w:leader="none"/>
        </w:tabs>
        <w:spacing w:line="240" w:lineRule="auto" w:before="56" w:after="0"/>
        <w:ind w:left="1032" w:right="0" w:hanging="360"/>
        <w:jc w:val="left"/>
        <w:rPr>
          <w:sz w:val="20"/>
        </w:rPr>
      </w:pPr>
      <w:r>
        <w:rPr>
          <w:color w:val="231F20"/>
          <w:spacing w:val="-3"/>
          <w:sz w:val="20"/>
        </w:rPr>
        <w:t>Average </w:t>
      </w:r>
      <w:r>
        <w:rPr>
          <w:color w:val="231F20"/>
          <w:sz w:val="20"/>
        </w:rPr>
        <w:t>(or d.c.) output current</w:t>
      </w:r>
      <w:r>
        <w:rPr>
          <w:color w:val="231F20"/>
          <w:spacing w:val="-12"/>
          <w:sz w:val="20"/>
        </w:rPr>
        <w:t> </w:t>
      </w:r>
      <w:r>
        <w:rPr>
          <w:color w:val="231F20"/>
          <w:sz w:val="20"/>
        </w:rPr>
        <w:t>is</w:t>
      </w:r>
    </w:p>
    <w:p>
      <w:pPr>
        <w:spacing w:after="0" w:line="240" w:lineRule="auto"/>
        <w:jc w:val="left"/>
        <w:rPr>
          <w:sz w:val="20"/>
        </w:rPr>
        <w:sectPr>
          <w:type w:val="continuous"/>
          <w:pgSz w:w="11900" w:h="16840"/>
          <w:pgMar w:top="420" w:bottom="280" w:left="1680" w:right="1680"/>
        </w:sectPr>
      </w:pPr>
    </w:p>
    <w:p>
      <w:pPr>
        <w:spacing w:line="246" w:lineRule="exact" w:before="44"/>
        <w:ind w:left="1752" w:right="0" w:firstLine="0"/>
        <w:jc w:val="left"/>
        <w:rPr>
          <w:sz w:val="20"/>
        </w:rPr>
      </w:pPr>
      <w:r>
        <w:rPr>
          <w:i/>
          <w:color w:val="231F20"/>
          <w:position w:val="-9"/>
          <w:sz w:val="20"/>
        </w:rPr>
        <w:t>I </w:t>
      </w:r>
      <w:r>
        <w:rPr>
          <w:color w:val="231F20"/>
          <w:position w:val="-9"/>
          <w:sz w:val="20"/>
        </w:rPr>
        <w:t>= </w:t>
      </w:r>
      <w:r>
        <w:rPr>
          <w:i/>
          <w:color w:val="231F20"/>
          <w:position w:val="3"/>
          <w:sz w:val="20"/>
        </w:rPr>
        <w:t>V</w:t>
      </w:r>
      <w:r>
        <w:rPr>
          <w:i/>
          <w:color w:val="231F20"/>
          <w:position w:val="-2"/>
          <w:sz w:val="14"/>
        </w:rPr>
        <w:t>av </w:t>
      </w:r>
      <w:r>
        <w:rPr>
          <w:rFonts w:ascii="Symbol" w:hAnsi="Symbol"/>
          <w:color w:val="231F20"/>
          <w:position w:val="-9"/>
          <w:sz w:val="20"/>
        </w:rPr>
        <w:t></w:t>
      </w:r>
      <w:r>
        <w:rPr>
          <w:color w:val="231F20"/>
          <w:position w:val="-9"/>
          <w:sz w:val="20"/>
        </w:rPr>
        <w:t> </w:t>
      </w:r>
      <w:r>
        <w:rPr>
          <w:color w:val="231F20"/>
          <w:sz w:val="20"/>
          <w:u w:val="single" w:color="231F20"/>
        </w:rPr>
        <w:t>9.91V</w:t>
      </w:r>
    </w:p>
    <w:p>
      <w:pPr>
        <w:pStyle w:val="BodyText"/>
        <w:spacing w:line="20" w:lineRule="exact"/>
        <w:ind w:left="2201"/>
        <w:rPr>
          <w:sz w:val="2"/>
        </w:rPr>
      </w:pPr>
      <w:r>
        <w:rPr>
          <w:sz w:val="2"/>
        </w:rPr>
        <w:pict>
          <v:group style="width:13.2pt;height:.5pt;mso-position-horizontal-relative:char;mso-position-vertical-relative:line" coordorigin="0,0" coordsize="264,10">
            <v:line style="position:absolute" from="0,5" to="264,5" stroked="true" strokeweight=".48pt" strokecolor="#231f20">
              <v:stroke dashstyle="solid"/>
            </v:line>
          </v:group>
        </w:pict>
      </w:r>
      <w:r>
        <w:rPr>
          <w:sz w:val="2"/>
        </w:rPr>
      </w:r>
    </w:p>
    <w:p>
      <w:pPr>
        <w:spacing w:line="132" w:lineRule="exact" w:before="158"/>
        <w:ind w:left="72" w:right="0" w:firstLine="0"/>
        <w:jc w:val="left"/>
        <w:rPr>
          <w:b/>
          <w:sz w:val="20"/>
        </w:rPr>
      </w:pPr>
      <w:r>
        <w:rPr/>
        <w:br w:type="column"/>
      </w:r>
      <w:r>
        <w:rPr>
          <w:color w:val="231F20"/>
          <w:sz w:val="20"/>
        </w:rPr>
        <w:t>= </w:t>
      </w:r>
      <w:r>
        <w:rPr>
          <w:b/>
          <w:color w:val="EC008C"/>
          <w:sz w:val="20"/>
        </w:rPr>
        <w:t>825.8 </w:t>
      </w:r>
      <w:r>
        <w:rPr>
          <w:rFonts w:ascii="Symbol" w:hAnsi="Symbol"/>
          <w:b/>
          <w:color w:val="EC008C"/>
          <w:sz w:val="20"/>
        </w:rPr>
        <w:t></w:t>
      </w:r>
      <w:r>
        <w:rPr>
          <w:b/>
          <w:color w:val="EC008C"/>
          <w:sz w:val="20"/>
        </w:rPr>
        <w:t>A</w:t>
      </w:r>
    </w:p>
    <w:p>
      <w:pPr>
        <w:spacing w:after="0" w:line="132" w:lineRule="exact"/>
        <w:jc w:val="left"/>
        <w:rPr>
          <w:sz w:val="20"/>
        </w:rPr>
        <w:sectPr>
          <w:type w:val="continuous"/>
          <w:pgSz w:w="11900" w:h="16840"/>
          <w:pgMar w:top="420" w:bottom="280" w:left="1680" w:right="1680"/>
          <w:cols w:num="2" w:equalWidth="0">
            <w:col w:w="3219" w:space="40"/>
            <w:col w:w="5281"/>
          </w:cols>
        </w:sectPr>
      </w:pPr>
    </w:p>
    <w:p>
      <w:pPr>
        <w:tabs>
          <w:tab w:pos="417" w:val="left" w:leader="none"/>
        </w:tabs>
        <w:spacing w:line="165" w:lineRule="auto" w:before="20"/>
        <w:ind w:left="0" w:right="0" w:firstLine="0"/>
        <w:jc w:val="right"/>
        <w:rPr>
          <w:i/>
          <w:sz w:val="14"/>
        </w:rPr>
      </w:pPr>
      <w:r>
        <w:rPr>
          <w:i/>
          <w:color w:val="231F20"/>
          <w:sz w:val="14"/>
        </w:rPr>
        <w:t>av</w:t>
        <w:tab/>
      </w:r>
      <w:r>
        <w:rPr>
          <w:i/>
          <w:color w:val="231F20"/>
          <w:spacing w:val="-1"/>
          <w:w w:val="95"/>
          <w:position w:val="-6"/>
          <w:sz w:val="20"/>
        </w:rPr>
        <w:t>R</w:t>
      </w:r>
      <w:r>
        <w:rPr>
          <w:i/>
          <w:color w:val="231F20"/>
          <w:spacing w:val="-1"/>
          <w:w w:val="95"/>
          <w:position w:val="-12"/>
          <w:sz w:val="14"/>
        </w:rPr>
        <w:t>L</w:t>
      </w:r>
    </w:p>
    <w:p>
      <w:pPr>
        <w:pStyle w:val="BodyText"/>
        <w:spacing w:before="1"/>
        <w:ind w:left="240"/>
        <w:rPr>
          <w:rFonts w:ascii="Symbol" w:hAnsi="Symbol"/>
        </w:rPr>
      </w:pPr>
      <w:r>
        <w:rPr/>
        <w:br w:type="column"/>
      </w:r>
      <w:r>
        <w:rPr>
          <w:color w:val="231F20"/>
          <w:w w:val="110"/>
        </w:rPr>
        <w:t>12 k</w:t>
      </w:r>
      <w:r>
        <w:rPr>
          <w:rFonts w:ascii="Symbol" w:hAnsi="Symbol"/>
          <w:color w:val="231F20"/>
          <w:w w:val="110"/>
        </w:rPr>
        <w:t>Ω</w:t>
      </w:r>
    </w:p>
    <w:p>
      <w:pPr>
        <w:spacing w:after="0"/>
        <w:rPr>
          <w:rFonts w:ascii="Symbol" w:hAnsi="Symbol"/>
        </w:rPr>
        <w:sectPr>
          <w:type w:val="continuous"/>
          <w:pgSz w:w="11900" w:h="16840"/>
          <w:pgMar w:top="420" w:bottom="280" w:left="1680" w:right="1680"/>
          <w:cols w:num="2" w:equalWidth="0">
            <w:col w:w="2435" w:space="40"/>
            <w:col w:w="6065"/>
          </w:cols>
        </w:sectPr>
      </w:pPr>
    </w:p>
    <w:p>
      <w:pPr>
        <w:pStyle w:val="Heading2"/>
        <w:numPr>
          <w:ilvl w:val="1"/>
          <w:numId w:val="16"/>
        </w:numPr>
        <w:tabs>
          <w:tab w:pos="1115" w:val="left" w:leader="none"/>
          <w:tab w:pos="1116" w:val="left" w:leader="none"/>
        </w:tabs>
        <w:spacing w:line="240" w:lineRule="auto" w:before="107" w:after="0"/>
        <w:ind w:left="1115" w:right="0" w:hanging="803"/>
        <w:jc w:val="left"/>
      </w:pPr>
      <w:r>
        <w:rPr>
          <w:color w:val="005AAA"/>
        </w:rPr>
        <w:t>Faults in Centre-Tap Full-Wave</w:t>
      </w:r>
      <w:r>
        <w:rPr>
          <w:color w:val="005AAA"/>
          <w:spacing w:val="73"/>
        </w:rPr>
        <w:t> </w:t>
      </w:r>
      <w:r>
        <w:rPr>
          <w:color w:val="005AAA"/>
        </w:rPr>
        <w:t>Rectifier</w:t>
      </w:r>
    </w:p>
    <w:p>
      <w:pPr>
        <w:pStyle w:val="BodyText"/>
        <w:spacing w:line="249" w:lineRule="auto" w:before="77"/>
        <w:ind w:left="312" w:right="303"/>
        <w:jc w:val="both"/>
      </w:pPr>
      <w:r>
        <w:rPr/>
        <w:pict>
          <v:group style="position:absolute;margin-left:198.145996pt;margin-top:44.364948pt;width:199.3pt;height:115.8pt;mso-position-horizontal-relative:page;mso-position-vertical-relative:paragraph;z-index:6608;mso-wrap-distance-left:0;mso-wrap-distance-right:0" coordorigin="3963,887" coordsize="3986,2316">
            <v:shape style="position:absolute;left:3962;top:887;width:3986;height:2316" type="#_x0000_t75" stroked="false">
              <v:imagedata r:id="rId249" o:title=""/>
            </v:shape>
            <v:line style="position:absolute" from="7702,2664" to="7658,2664" stroked="true" strokeweight=".8pt" strokecolor="#00aeef">
              <v:stroke dashstyle="solid"/>
            </v:line>
            <v:shape style="position:absolute;left:5587;top:2917;width:753;height:222" type="#_x0000_t202" filled="false" stroked="false">
              <v:textbox inset="0,0,0,0">
                <w:txbxContent>
                  <w:p>
                    <w:pPr>
                      <w:spacing w:line="221" w:lineRule="exact" w:before="0"/>
                      <w:ind w:left="0" w:right="0" w:firstLine="0"/>
                      <w:jc w:val="left"/>
                      <w:rPr>
                        <w:b/>
                        <w:sz w:val="20"/>
                      </w:rPr>
                    </w:pPr>
                    <w:r>
                      <w:rPr>
                        <w:b/>
                        <w:color w:val="231F20"/>
                        <w:sz w:val="20"/>
                      </w:rPr>
                      <w:t>Fig. 6.36</w:t>
                    </w:r>
                  </w:p>
                </w:txbxContent>
              </v:textbox>
              <w10:wrap type="none"/>
            </v:shape>
            <w10:wrap type="topAndBottom"/>
          </v:group>
        </w:pict>
      </w:r>
      <w:r>
        <w:rPr>
          <w:color w:val="231F20"/>
        </w:rPr>
        <w:t>The</w:t>
      </w:r>
      <w:r>
        <w:rPr>
          <w:color w:val="231F20"/>
          <w:spacing w:val="-19"/>
        </w:rPr>
        <w:t> </w:t>
      </w:r>
      <w:r>
        <w:rPr>
          <w:color w:val="231F20"/>
        </w:rPr>
        <w:t>faults</w:t>
      </w:r>
      <w:r>
        <w:rPr>
          <w:color w:val="231F20"/>
          <w:spacing w:val="-18"/>
        </w:rPr>
        <w:t> </w:t>
      </w:r>
      <w:r>
        <w:rPr>
          <w:color w:val="231F20"/>
        </w:rPr>
        <w:t>in</w:t>
      </w:r>
      <w:r>
        <w:rPr>
          <w:color w:val="231F20"/>
          <w:spacing w:val="-18"/>
        </w:rPr>
        <w:t> </w:t>
      </w:r>
      <w:r>
        <w:rPr>
          <w:color w:val="231F20"/>
        </w:rPr>
        <w:t>a</w:t>
      </w:r>
      <w:r>
        <w:rPr>
          <w:color w:val="231F20"/>
          <w:spacing w:val="-18"/>
        </w:rPr>
        <w:t> </w:t>
      </w:r>
      <w:r>
        <w:rPr>
          <w:color w:val="231F20"/>
        </w:rPr>
        <w:t>centre-tap</w:t>
      </w:r>
      <w:r>
        <w:rPr>
          <w:color w:val="231F20"/>
          <w:spacing w:val="-18"/>
        </w:rPr>
        <w:t> </w:t>
      </w:r>
      <w:r>
        <w:rPr>
          <w:color w:val="231F20"/>
        </w:rPr>
        <w:t>full-wave</w:t>
      </w:r>
      <w:r>
        <w:rPr>
          <w:color w:val="231F20"/>
          <w:spacing w:val="-18"/>
        </w:rPr>
        <w:t> </w:t>
      </w:r>
      <w:r>
        <w:rPr>
          <w:color w:val="231F20"/>
        </w:rPr>
        <w:t>rectifier</w:t>
      </w:r>
      <w:r>
        <w:rPr>
          <w:color w:val="231F20"/>
          <w:spacing w:val="-19"/>
        </w:rPr>
        <w:t> </w:t>
      </w:r>
      <w:r>
        <w:rPr>
          <w:color w:val="231F20"/>
        </w:rPr>
        <w:t>may</w:t>
      </w:r>
      <w:r>
        <w:rPr>
          <w:color w:val="231F20"/>
          <w:spacing w:val="-18"/>
        </w:rPr>
        <w:t> </w:t>
      </w:r>
      <w:r>
        <w:rPr>
          <w:color w:val="231F20"/>
        </w:rPr>
        <w:t>occur</w:t>
      </w:r>
      <w:r>
        <w:rPr>
          <w:color w:val="231F20"/>
          <w:spacing w:val="-18"/>
        </w:rPr>
        <w:t> </w:t>
      </w:r>
      <w:r>
        <w:rPr>
          <w:color w:val="231F20"/>
        </w:rPr>
        <w:t>in</w:t>
      </w:r>
      <w:r>
        <w:rPr>
          <w:color w:val="231F20"/>
          <w:spacing w:val="-18"/>
        </w:rPr>
        <w:t> </w:t>
      </w:r>
      <w:r>
        <w:rPr>
          <w:color w:val="231F20"/>
        </w:rPr>
        <w:t>the</w:t>
      </w:r>
      <w:r>
        <w:rPr>
          <w:color w:val="231F20"/>
          <w:spacing w:val="-18"/>
        </w:rPr>
        <w:t> </w:t>
      </w:r>
      <w:r>
        <w:rPr>
          <w:color w:val="231F20"/>
        </w:rPr>
        <w:t>transformer</w:t>
      </w:r>
      <w:r>
        <w:rPr>
          <w:color w:val="231F20"/>
          <w:spacing w:val="-18"/>
        </w:rPr>
        <w:t> </w:t>
      </w:r>
      <w:r>
        <w:rPr>
          <w:color w:val="231F20"/>
        </w:rPr>
        <w:t>or</w:t>
      </w:r>
      <w:r>
        <w:rPr>
          <w:color w:val="231F20"/>
          <w:spacing w:val="-19"/>
        </w:rPr>
        <w:t> </w:t>
      </w:r>
      <w:r>
        <w:rPr>
          <w:color w:val="231F20"/>
        </w:rPr>
        <w:t>rectifier</w:t>
      </w:r>
      <w:r>
        <w:rPr>
          <w:color w:val="231F20"/>
          <w:spacing w:val="-18"/>
        </w:rPr>
        <w:t> </w:t>
      </w:r>
      <w:r>
        <w:rPr>
          <w:color w:val="231F20"/>
        </w:rPr>
        <w:t>diodes.</w:t>
      </w:r>
      <w:r>
        <w:rPr>
          <w:color w:val="231F20"/>
          <w:spacing w:val="-18"/>
        </w:rPr>
        <w:t> </w:t>
      </w:r>
      <w:r>
        <w:rPr>
          <w:color w:val="231F20"/>
        </w:rPr>
        <w:t>Fig.</w:t>
      </w:r>
      <w:r>
        <w:rPr>
          <w:color w:val="231F20"/>
          <w:spacing w:val="-18"/>
        </w:rPr>
        <w:t> </w:t>
      </w:r>
      <w:r>
        <w:rPr>
          <w:color w:val="231F20"/>
        </w:rPr>
        <w:t>6.36 shows the circuit of a centre-tap full-wave rectifier. A fuse is connected in the primary of the</w:t>
      </w:r>
      <w:r>
        <w:rPr>
          <w:color w:val="231F20"/>
          <w:spacing w:val="-27"/>
        </w:rPr>
        <w:t> </w:t>
      </w:r>
      <w:r>
        <w:rPr>
          <w:color w:val="231F20"/>
        </w:rPr>
        <w:t>trans- former for protection</w:t>
      </w:r>
      <w:r>
        <w:rPr>
          <w:color w:val="231F20"/>
          <w:spacing w:val="-6"/>
        </w:rPr>
        <w:t> </w:t>
      </w:r>
      <w:r>
        <w:rPr>
          <w:color w:val="231F20"/>
        </w:rPr>
        <w:t>purposes.</w:t>
      </w:r>
    </w:p>
    <w:p>
      <w:pPr>
        <w:pStyle w:val="BodyText"/>
        <w:spacing w:line="183" w:lineRule="exact"/>
        <w:ind w:left="672"/>
      </w:pPr>
      <w:r>
        <w:rPr>
          <w:color w:val="231F20"/>
        </w:rPr>
        <w:t>We can divide the rectifier faults into two classes viz.</w:t>
      </w:r>
    </w:p>
    <w:p>
      <w:pPr>
        <w:pStyle w:val="ListParagraph"/>
        <w:numPr>
          <w:ilvl w:val="2"/>
          <w:numId w:val="16"/>
        </w:numPr>
        <w:tabs>
          <w:tab w:pos="1032" w:val="left" w:leader="none"/>
          <w:tab w:pos="1033" w:val="left" w:leader="none"/>
          <w:tab w:pos="2947" w:val="left" w:leader="none"/>
        </w:tabs>
        <w:spacing w:line="240" w:lineRule="auto" w:before="48" w:after="0"/>
        <w:ind w:left="1032" w:right="0" w:hanging="360"/>
        <w:jc w:val="left"/>
        <w:rPr>
          <w:sz w:val="20"/>
        </w:rPr>
      </w:pPr>
      <w:r>
        <w:rPr>
          <w:color w:val="231F20"/>
          <w:sz w:val="20"/>
        </w:rPr>
        <w:t>Faults</w:t>
      </w:r>
      <w:r>
        <w:rPr>
          <w:color w:val="231F20"/>
          <w:spacing w:val="-5"/>
          <w:sz w:val="20"/>
        </w:rPr>
        <w:t> </w:t>
      </w:r>
      <w:r>
        <w:rPr>
          <w:color w:val="231F20"/>
          <w:sz w:val="20"/>
        </w:rPr>
        <w:t>in</w:t>
      </w:r>
      <w:r>
        <w:rPr>
          <w:color w:val="231F20"/>
          <w:spacing w:val="-4"/>
          <w:sz w:val="20"/>
        </w:rPr>
        <w:t> </w:t>
      </w:r>
      <w:r>
        <w:rPr>
          <w:color w:val="231F20"/>
          <w:sz w:val="20"/>
        </w:rPr>
        <w:t>transformer</w:t>
        <w:tab/>
      </w:r>
      <w:r>
        <w:rPr>
          <w:b/>
          <w:color w:val="ED1846"/>
          <w:sz w:val="20"/>
        </w:rPr>
        <w:t>2. </w:t>
      </w:r>
      <w:r>
        <w:rPr>
          <w:color w:val="231F20"/>
          <w:sz w:val="20"/>
        </w:rPr>
        <w:t>Faults in rectifier</w:t>
      </w:r>
      <w:r>
        <w:rPr>
          <w:color w:val="231F20"/>
          <w:spacing w:val="-16"/>
          <w:sz w:val="20"/>
        </w:rPr>
        <w:t> </w:t>
      </w:r>
      <w:r>
        <w:rPr>
          <w:color w:val="231F20"/>
          <w:sz w:val="20"/>
        </w:rPr>
        <w:t>diodes</w:t>
      </w:r>
    </w:p>
    <w:p>
      <w:pPr>
        <w:pStyle w:val="ListParagraph"/>
        <w:numPr>
          <w:ilvl w:val="0"/>
          <w:numId w:val="27"/>
        </w:numPr>
        <w:tabs>
          <w:tab w:pos="1032" w:val="left" w:leader="none"/>
          <w:tab w:pos="1033" w:val="left" w:leader="none"/>
        </w:tabs>
        <w:spacing w:line="249" w:lineRule="auto" w:before="51" w:after="0"/>
        <w:ind w:left="312" w:right="303" w:firstLine="360"/>
        <w:jc w:val="left"/>
        <w:rPr>
          <w:sz w:val="20"/>
        </w:rPr>
      </w:pPr>
      <w:r>
        <w:rPr>
          <w:b/>
          <w:color w:val="ED1846"/>
          <w:sz w:val="20"/>
        </w:rPr>
        <w:t>Faults in </w:t>
      </w:r>
      <w:r>
        <w:rPr>
          <w:b/>
          <w:color w:val="ED1846"/>
          <w:spacing w:val="-3"/>
          <w:sz w:val="20"/>
        </w:rPr>
        <w:t>Transformer. </w:t>
      </w:r>
      <w:r>
        <w:rPr>
          <w:color w:val="231F20"/>
          <w:sz w:val="20"/>
        </w:rPr>
        <w:t>The transformer in a rectifier circuit can develop the following faults</w:t>
      </w:r>
      <w:r>
        <w:rPr>
          <w:color w:val="231F20"/>
          <w:spacing w:val="-7"/>
          <w:sz w:val="20"/>
        </w:rPr>
        <w:t> </w:t>
      </w:r>
      <w:r>
        <w:rPr>
          <w:color w:val="231F20"/>
          <w:sz w:val="20"/>
        </w:rPr>
        <w:t>:</w:t>
      </w:r>
    </w:p>
    <w:p>
      <w:pPr>
        <w:pStyle w:val="ListParagraph"/>
        <w:numPr>
          <w:ilvl w:val="0"/>
          <w:numId w:val="28"/>
        </w:numPr>
        <w:tabs>
          <w:tab w:pos="1033" w:val="left" w:leader="none"/>
        </w:tabs>
        <w:spacing w:line="240" w:lineRule="auto" w:before="42" w:after="0"/>
        <w:ind w:left="1032" w:right="0" w:hanging="324"/>
        <w:jc w:val="left"/>
        <w:rPr>
          <w:sz w:val="20"/>
        </w:rPr>
      </w:pPr>
      <w:r>
        <w:rPr>
          <w:color w:val="231F20"/>
          <w:sz w:val="20"/>
        </w:rPr>
        <w:t>A</w:t>
      </w:r>
      <w:r>
        <w:rPr>
          <w:color w:val="231F20"/>
          <w:spacing w:val="-8"/>
          <w:sz w:val="20"/>
        </w:rPr>
        <w:t> </w:t>
      </w:r>
      <w:r>
        <w:rPr>
          <w:color w:val="231F20"/>
          <w:sz w:val="20"/>
        </w:rPr>
        <w:t>shorted</w:t>
      </w:r>
      <w:r>
        <w:rPr>
          <w:color w:val="231F20"/>
          <w:spacing w:val="-8"/>
          <w:sz w:val="20"/>
        </w:rPr>
        <w:t> </w:t>
      </w:r>
      <w:r>
        <w:rPr>
          <w:color w:val="231F20"/>
          <w:sz w:val="20"/>
        </w:rPr>
        <w:t>primary</w:t>
      </w:r>
      <w:r>
        <w:rPr>
          <w:color w:val="231F20"/>
          <w:spacing w:val="-8"/>
          <w:sz w:val="20"/>
        </w:rPr>
        <w:t> </w:t>
      </w:r>
      <w:r>
        <w:rPr>
          <w:color w:val="231F20"/>
          <w:sz w:val="20"/>
        </w:rPr>
        <w:t>or</w:t>
      </w:r>
      <w:r>
        <w:rPr>
          <w:color w:val="231F20"/>
          <w:spacing w:val="-8"/>
          <w:sz w:val="20"/>
        </w:rPr>
        <w:t> </w:t>
      </w:r>
      <w:r>
        <w:rPr>
          <w:color w:val="231F20"/>
          <w:sz w:val="20"/>
        </w:rPr>
        <w:t>secondary</w:t>
      </w:r>
      <w:r>
        <w:rPr>
          <w:color w:val="231F20"/>
          <w:spacing w:val="-8"/>
          <w:sz w:val="20"/>
        </w:rPr>
        <w:t> </w:t>
      </w:r>
      <w:r>
        <w:rPr>
          <w:color w:val="231F20"/>
          <w:sz w:val="20"/>
        </w:rPr>
        <w:t>winding.</w:t>
      </w:r>
    </w:p>
    <w:p>
      <w:pPr>
        <w:pStyle w:val="ListParagraph"/>
        <w:numPr>
          <w:ilvl w:val="0"/>
          <w:numId w:val="28"/>
        </w:numPr>
        <w:tabs>
          <w:tab w:pos="1033" w:val="left" w:leader="none"/>
        </w:tabs>
        <w:spacing w:line="240" w:lineRule="auto" w:before="49" w:after="0"/>
        <w:ind w:left="1032" w:right="0" w:hanging="379"/>
        <w:jc w:val="left"/>
        <w:rPr>
          <w:sz w:val="20"/>
        </w:rPr>
      </w:pPr>
      <w:r>
        <w:rPr>
          <w:color w:val="231F20"/>
          <w:sz w:val="20"/>
        </w:rPr>
        <w:t>An open primary or secondary</w:t>
      </w:r>
      <w:r>
        <w:rPr>
          <w:color w:val="231F20"/>
          <w:spacing w:val="-31"/>
          <w:sz w:val="20"/>
        </w:rPr>
        <w:t> </w:t>
      </w:r>
      <w:r>
        <w:rPr>
          <w:color w:val="231F20"/>
          <w:sz w:val="20"/>
        </w:rPr>
        <w:t>winding.</w:t>
      </w:r>
    </w:p>
    <w:p>
      <w:pPr>
        <w:pStyle w:val="ListParagraph"/>
        <w:numPr>
          <w:ilvl w:val="0"/>
          <w:numId w:val="28"/>
        </w:numPr>
        <w:tabs>
          <w:tab w:pos="1033" w:val="left" w:leader="none"/>
        </w:tabs>
        <w:spacing w:line="240" w:lineRule="auto" w:before="51" w:after="0"/>
        <w:ind w:left="1032" w:right="0" w:hanging="434"/>
        <w:jc w:val="left"/>
        <w:rPr>
          <w:sz w:val="20"/>
        </w:rPr>
      </w:pPr>
      <w:r>
        <w:rPr>
          <w:color w:val="231F20"/>
          <w:sz w:val="20"/>
        </w:rPr>
        <w:t>A</w:t>
      </w:r>
      <w:r>
        <w:rPr>
          <w:color w:val="231F20"/>
          <w:spacing w:val="-7"/>
          <w:sz w:val="20"/>
        </w:rPr>
        <w:t> </w:t>
      </w:r>
      <w:r>
        <w:rPr>
          <w:color w:val="231F20"/>
          <w:sz w:val="20"/>
        </w:rPr>
        <w:t>short</w:t>
      </w:r>
      <w:r>
        <w:rPr>
          <w:color w:val="231F20"/>
          <w:spacing w:val="-6"/>
          <w:sz w:val="20"/>
        </w:rPr>
        <w:t> </w:t>
      </w:r>
      <w:r>
        <w:rPr>
          <w:color w:val="231F20"/>
          <w:sz w:val="20"/>
        </w:rPr>
        <w:t>between</w:t>
      </w:r>
      <w:r>
        <w:rPr>
          <w:color w:val="231F20"/>
          <w:spacing w:val="-7"/>
          <w:sz w:val="20"/>
        </w:rPr>
        <w:t> </w:t>
      </w:r>
      <w:r>
        <w:rPr>
          <w:color w:val="231F20"/>
          <w:sz w:val="20"/>
        </w:rPr>
        <w:t>the</w:t>
      </w:r>
      <w:r>
        <w:rPr>
          <w:color w:val="231F20"/>
          <w:spacing w:val="-6"/>
          <w:sz w:val="20"/>
        </w:rPr>
        <w:t> </w:t>
      </w:r>
      <w:r>
        <w:rPr>
          <w:color w:val="231F20"/>
          <w:sz w:val="20"/>
        </w:rPr>
        <w:t>primary</w:t>
      </w:r>
      <w:r>
        <w:rPr>
          <w:color w:val="231F20"/>
          <w:spacing w:val="-7"/>
          <w:sz w:val="20"/>
        </w:rPr>
        <w:t> </w:t>
      </w:r>
      <w:r>
        <w:rPr>
          <w:color w:val="231F20"/>
          <w:sz w:val="20"/>
        </w:rPr>
        <w:t>or</w:t>
      </w:r>
      <w:r>
        <w:rPr>
          <w:color w:val="231F20"/>
          <w:spacing w:val="-6"/>
          <w:sz w:val="20"/>
        </w:rPr>
        <w:t> </w:t>
      </w:r>
      <w:r>
        <w:rPr>
          <w:color w:val="231F20"/>
          <w:sz w:val="20"/>
        </w:rPr>
        <w:t>secondary</w:t>
      </w:r>
      <w:r>
        <w:rPr>
          <w:color w:val="231F20"/>
          <w:spacing w:val="-7"/>
          <w:sz w:val="20"/>
        </w:rPr>
        <w:t> </w:t>
      </w:r>
      <w:r>
        <w:rPr>
          <w:color w:val="231F20"/>
          <w:sz w:val="20"/>
        </w:rPr>
        <w:t>winding</w:t>
      </w:r>
      <w:r>
        <w:rPr>
          <w:color w:val="231F20"/>
          <w:spacing w:val="-6"/>
          <w:sz w:val="20"/>
        </w:rPr>
        <w:t> </w:t>
      </w:r>
      <w:r>
        <w:rPr>
          <w:color w:val="231F20"/>
          <w:sz w:val="20"/>
        </w:rPr>
        <w:t>and</w:t>
      </w:r>
      <w:r>
        <w:rPr>
          <w:color w:val="231F20"/>
          <w:spacing w:val="-6"/>
          <w:sz w:val="20"/>
        </w:rPr>
        <w:t> </w:t>
      </w:r>
      <w:r>
        <w:rPr>
          <w:color w:val="231F20"/>
          <w:sz w:val="20"/>
        </w:rPr>
        <w:t>the</w:t>
      </w:r>
      <w:r>
        <w:rPr>
          <w:color w:val="231F20"/>
          <w:spacing w:val="-7"/>
          <w:sz w:val="20"/>
        </w:rPr>
        <w:t> </w:t>
      </w:r>
      <w:r>
        <w:rPr>
          <w:color w:val="231F20"/>
          <w:sz w:val="20"/>
        </w:rPr>
        <w:t>transformer</w:t>
      </w:r>
      <w:r>
        <w:rPr>
          <w:color w:val="231F20"/>
          <w:spacing w:val="-6"/>
          <w:sz w:val="20"/>
        </w:rPr>
        <w:t> </w:t>
      </w:r>
      <w:r>
        <w:rPr>
          <w:color w:val="231F20"/>
          <w:sz w:val="20"/>
        </w:rPr>
        <w:t>frame.</w:t>
      </w:r>
    </w:p>
    <w:p>
      <w:pPr>
        <w:pStyle w:val="ListParagraph"/>
        <w:numPr>
          <w:ilvl w:val="0"/>
          <w:numId w:val="29"/>
        </w:numPr>
        <w:tabs>
          <w:tab w:pos="1033" w:val="left" w:leader="none"/>
        </w:tabs>
        <w:spacing w:line="240" w:lineRule="auto" w:before="50" w:after="0"/>
        <w:ind w:left="319" w:right="0" w:firstLine="353"/>
        <w:jc w:val="left"/>
        <w:rPr>
          <w:sz w:val="20"/>
        </w:rPr>
      </w:pPr>
      <w:r>
        <w:rPr>
          <w:color w:val="231F20"/>
          <w:sz w:val="20"/>
        </w:rPr>
        <w:t>In</w:t>
      </w:r>
      <w:r>
        <w:rPr>
          <w:color w:val="231F20"/>
          <w:spacing w:val="-5"/>
          <w:sz w:val="20"/>
        </w:rPr>
        <w:t> </w:t>
      </w:r>
      <w:r>
        <w:rPr>
          <w:color w:val="231F20"/>
          <w:sz w:val="20"/>
        </w:rPr>
        <w:t>most</w:t>
      </w:r>
      <w:r>
        <w:rPr>
          <w:color w:val="231F20"/>
          <w:spacing w:val="-5"/>
          <w:sz w:val="20"/>
        </w:rPr>
        <w:t> </w:t>
      </w:r>
      <w:r>
        <w:rPr>
          <w:color w:val="231F20"/>
          <w:sz w:val="20"/>
        </w:rPr>
        <w:t>cases,</w:t>
      </w:r>
      <w:r>
        <w:rPr>
          <w:color w:val="231F20"/>
          <w:spacing w:val="-5"/>
          <w:sz w:val="20"/>
        </w:rPr>
        <w:t> </w:t>
      </w:r>
      <w:r>
        <w:rPr>
          <w:color w:val="231F20"/>
          <w:sz w:val="20"/>
        </w:rPr>
        <w:t>a</w:t>
      </w:r>
      <w:r>
        <w:rPr>
          <w:color w:val="231F20"/>
          <w:spacing w:val="-6"/>
          <w:sz w:val="20"/>
        </w:rPr>
        <w:t> </w:t>
      </w:r>
      <w:r>
        <w:rPr>
          <w:b/>
          <w:color w:val="EC008C"/>
          <w:sz w:val="20"/>
        </w:rPr>
        <w:t>shorted</w:t>
      </w:r>
      <w:r>
        <w:rPr>
          <w:b/>
          <w:color w:val="EC008C"/>
          <w:spacing w:val="-5"/>
          <w:sz w:val="20"/>
        </w:rPr>
        <w:t> </w:t>
      </w:r>
      <w:r>
        <w:rPr>
          <w:b/>
          <w:color w:val="EC008C"/>
          <w:sz w:val="20"/>
        </w:rPr>
        <w:t>primary</w:t>
      </w:r>
      <w:r>
        <w:rPr>
          <w:b/>
          <w:color w:val="EC008C"/>
          <w:spacing w:val="-5"/>
          <w:sz w:val="20"/>
        </w:rPr>
        <w:t> </w:t>
      </w:r>
      <w:r>
        <w:rPr>
          <w:color w:val="231F20"/>
          <w:sz w:val="20"/>
        </w:rPr>
        <w:t>or</w:t>
      </w:r>
      <w:r>
        <w:rPr>
          <w:color w:val="231F20"/>
          <w:spacing w:val="-5"/>
          <w:sz w:val="20"/>
        </w:rPr>
        <w:t> </w:t>
      </w:r>
      <w:r>
        <w:rPr>
          <w:b/>
          <w:color w:val="EC008C"/>
          <w:sz w:val="20"/>
        </w:rPr>
        <w:t>shorted</w:t>
      </w:r>
      <w:r>
        <w:rPr>
          <w:b/>
          <w:color w:val="EC008C"/>
          <w:spacing w:val="-5"/>
          <w:sz w:val="20"/>
        </w:rPr>
        <w:t> </w:t>
      </w:r>
      <w:r>
        <w:rPr>
          <w:b/>
          <w:color w:val="EC008C"/>
          <w:sz w:val="20"/>
        </w:rPr>
        <w:t>secondary</w:t>
      </w:r>
      <w:r>
        <w:rPr>
          <w:b/>
          <w:color w:val="EC008C"/>
          <w:spacing w:val="-7"/>
          <w:sz w:val="20"/>
        </w:rPr>
        <w:t> </w:t>
      </w:r>
      <w:r>
        <w:rPr>
          <w:color w:val="231F20"/>
          <w:sz w:val="20"/>
        </w:rPr>
        <w:t>will</w:t>
      </w:r>
      <w:r>
        <w:rPr>
          <w:color w:val="231F20"/>
          <w:spacing w:val="-5"/>
          <w:sz w:val="20"/>
        </w:rPr>
        <w:t> </w:t>
      </w:r>
      <w:r>
        <w:rPr>
          <w:color w:val="231F20"/>
          <w:sz w:val="20"/>
        </w:rPr>
        <w:t>cause</w:t>
      </w:r>
      <w:r>
        <w:rPr>
          <w:color w:val="231F20"/>
          <w:spacing w:val="-5"/>
          <w:sz w:val="20"/>
        </w:rPr>
        <w:t> </w:t>
      </w:r>
      <w:r>
        <w:rPr>
          <w:color w:val="231F20"/>
          <w:sz w:val="20"/>
        </w:rPr>
        <w:t>the</w:t>
      </w:r>
      <w:r>
        <w:rPr>
          <w:color w:val="231F20"/>
          <w:spacing w:val="-5"/>
          <w:sz w:val="20"/>
        </w:rPr>
        <w:t> </w:t>
      </w:r>
      <w:r>
        <w:rPr>
          <w:color w:val="231F20"/>
          <w:sz w:val="20"/>
        </w:rPr>
        <w:t>fuse</w:t>
      </w:r>
      <w:r>
        <w:rPr>
          <w:color w:val="231F20"/>
          <w:spacing w:val="-5"/>
          <w:sz w:val="20"/>
        </w:rPr>
        <w:t> </w:t>
      </w:r>
      <w:r>
        <w:rPr>
          <w:color w:val="231F20"/>
          <w:sz w:val="20"/>
        </w:rPr>
        <w:t>in</w:t>
      </w:r>
      <w:r>
        <w:rPr>
          <w:color w:val="231F20"/>
          <w:spacing w:val="-5"/>
          <w:sz w:val="20"/>
        </w:rPr>
        <w:t> </w:t>
      </w:r>
      <w:r>
        <w:rPr>
          <w:color w:val="231F20"/>
          <w:sz w:val="20"/>
        </w:rPr>
        <w:t>the</w:t>
      </w:r>
      <w:r>
        <w:rPr>
          <w:color w:val="231F20"/>
          <w:spacing w:val="-5"/>
          <w:sz w:val="20"/>
        </w:rPr>
        <w:t> </w:t>
      </w:r>
      <w:r>
        <w:rPr>
          <w:color w:val="231F20"/>
          <w:sz w:val="20"/>
        </w:rPr>
        <w:t>primary</w:t>
      </w:r>
    </w:p>
    <w:p>
      <w:pPr>
        <w:spacing w:after="0" w:line="240" w:lineRule="auto"/>
        <w:jc w:val="left"/>
        <w:rPr>
          <w:sz w:val="20"/>
        </w:rPr>
        <w:sectPr>
          <w:type w:val="continuous"/>
          <w:pgSz w:w="11900" w:h="16840"/>
          <w:pgMar w:top="420" w:bottom="280" w:left="1680" w:right="1680"/>
        </w:sectPr>
      </w:pPr>
    </w:p>
    <w:p>
      <w:pPr>
        <w:pStyle w:val="BodyText"/>
      </w:pPr>
    </w:p>
    <w:p>
      <w:pPr>
        <w:pStyle w:val="BodyText"/>
        <w:rPr>
          <w:sz w:val="28"/>
        </w:rPr>
      </w:pPr>
    </w:p>
    <w:p>
      <w:pPr>
        <w:pStyle w:val="Heading3"/>
        <w:tabs>
          <w:tab w:pos="1366" w:val="left" w:leader="none"/>
        </w:tabs>
        <w:spacing w:before="91"/>
        <w:ind w:left="310"/>
      </w:pPr>
      <w:bookmarkStart w:name="2. Faults in Rectifier Diodes." w:id="76"/>
      <w:bookmarkEnd w:id="76"/>
      <w:r>
        <w:rPr>
          <w:b w:val="0"/>
        </w:rPr>
      </w:r>
      <w:bookmarkStart w:name="Bridge Rectifier Faults." w:id="77"/>
      <w:bookmarkEnd w:id="77"/>
      <w:r>
        <w:rPr>
          <w:b w:val="0"/>
        </w:rPr>
      </w:r>
      <w:r>
        <w:rPr>
          <w:color w:val="231F20"/>
          <w:position w:val="-3"/>
          <w:sz w:val="28"/>
        </w:rPr>
        <w:t>100</w:t>
      </w:r>
      <w:r>
        <w:rPr>
          <w:color w:val="231F20"/>
          <w:spacing w:val="71"/>
          <w:position w:val="-3"/>
          <w:sz w:val="28"/>
        </w:rPr>
        <w:t> </w:t>
      </w:r>
      <w:r>
        <w:rPr>
          <w:rFonts w:ascii="Wingdings" w:hAnsi="Wingdings"/>
          <w:color w:val="C9252B"/>
        </w:rPr>
        <w:t></w:t>
      </w:r>
      <w:r>
        <w:rPr>
          <w:rFonts w:ascii="Times New Roman" w:hAnsi="Times New Roman"/>
          <w:b w:val="0"/>
          <w:color w:val="C9252B"/>
        </w:rPr>
        <w:tab/>
      </w:r>
      <w:r>
        <w:rPr>
          <w:color w:val="231F20"/>
          <w:spacing w:val="-3"/>
        </w:rPr>
        <w:t>Principles </w:t>
      </w:r>
      <w:r>
        <w:rPr>
          <w:color w:val="231F20"/>
        </w:rPr>
        <w:t>of</w:t>
      </w:r>
      <w:r>
        <w:rPr>
          <w:color w:val="231F20"/>
          <w:spacing w:val="10"/>
        </w:rPr>
        <w:t> </w:t>
      </w:r>
      <w:r>
        <w:rPr>
          <w:color w:val="231F20"/>
        </w:rPr>
        <w:t>Electronics</w:t>
      </w:r>
    </w:p>
    <w:p>
      <w:pPr>
        <w:pStyle w:val="BodyText"/>
        <w:spacing w:line="249" w:lineRule="auto" w:before="69"/>
        <w:ind w:left="319"/>
      </w:pPr>
      <w:r>
        <w:rPr>
          <w:color w:val="231F20"/>
        </w:rPr>
        <w:t>to blow. If the fuse does not blow, the d.c. output from the rectifier will be extremely low and the transformer itself will be very hot.</w:t>
      </w:r>
    </w:p>
    <w:p>
      <w:pPr>
        <w:pStyle w:val="ListParagraph"/>
        <w:numPr>
          <w:ilvl w:val="0"/>
          <w:numId w:val="29"/>
        </w:numPr>
        <w:tabs>
          <w:tab w:pos="1040" w:val="left" w:leader="none"/>
        </w:tabs>
        <w:spacing w:line="249" w:lineRule="auto" w:before="40" w:after="0"/>
        <w:ind w:left="319" w:right="297" w:firstLine="360"/>
        <w:jc w:val="both"/>
        <w:rPr>
          <w:sz w:val="20"/>
        </w:rPr>
      </w:pPr>
      <w:bookmarkStart w:name="6.17 Nature of Rectifier Output" w:id="78"/>
      <w:bookmarkEnd w:id="78"/>
      <w:r>
        <w:rPr/>
      </w:r>
      <w:bookmarkStart w:name="Fig. 6.37" w:id="79"/>
      <w:bookmarkEnd w:id="79"/>
      <w:r>
        <w:rPr/>
      </w:r>
      <w:bookmarkStart w:name="Fig. 6.37" w:id="80"/>
      <w:bookmarkEnd w:id="80"/>
      <w:r>
        <w:rPr>
          <w:color w:val="231F20"/>
          <w:sz w:val="20"/>
        </w:rPr>
        <w:t>Whe</w:t>
      </w:r>
      <w:r>
        <w:rPr>
          <w:color w:val="231F20"/>
          <w:sz w:val="20"/>
        </w:rPr>
        <w:t>n the </w:t>
      </w:r>
      <w:r>
        <w:rPr>
          <w:b/>
          <w:color w:val="EC008C"/>
          <w:sz w:val="20"/>
        </w:rPr>
        <w:t>primary </w:t>
      </w:r>
      <w:r>
        <w:rPr>
          <w:color w:val="231F20"/>
          <w:sz w:val="20"/>
        </w:rPr>
        <w:t>or </w:t>
      </w:r>
      <w:r>
        <w:rPr>
          <w:b/>
          <w:color w:val="EC008C"/>
          <w:sz w:val="20"/>
        </w:rPr>
        <w:t>secondary winding of the transformer opens</w:t>
      </w:r>
      <w:r>
        <w:rPr>
          <w:color w:val="231F20"/>
          <w:sz w:val="20"/>
        </w:rPr>
        <w:t>, the output from</w:t>
      </w:r>
      <w:r>
        <w:rPr>
          <w:color w:val="231F20"/>
          <w:spacing w:val="-20"/>
          <w:sz w:val="20"/>
        </w:rPr>
        <w:t> </w:t>
      </w:r>
      <w:r>
        <w:rPr>
          <w:color w:val="231F20"/>
          <w:sz w:val="20"/>
        </w:rPr>
        <w:t>the rectifier will drop to zero. In this case, the primary fuse will not </w:t>
      </w:r>
      <w:r>
        <w:rPr>
          <w:color w:val="231F20"/>
          <w:spacing w:val="-3"/>
          <w:sz w:val="20"/>
        </w:rPr>
        <w:t>blow. </w:t>
      </w:r>
      <w:r>
        <w:rPr>
          <w:color w:val="231F20"/>
          <w:sz w:val="20"/>
        </w:rPr>
        <w:t>If you believe that either transformer</w:t>
      </w:r>
      <w:r>
        <w:rPr>
          <w:color w:val="231F20"/>
          <w:spacing w:val="-18"/>
          <w:sz w:val="20"/>
        </w:rPr>
        <w:t> </w:t>
      </w:r>
      <w:r>
        <w:rPr>
          <w:color w:val="231F20"/>
          <w:sz w:val="20"/>
        </w:rPr>
        <w:t>winding</w:t>
      </w:r>
      <w:r>
        <w:rPr>
          <w:color w:val="231F20"/>
          <w:spacing w:val="-17"/>
          <w:sz w:val="20"/>
        </w:rPr>
        <w:t> </w:t>
      </w:r>
      <w:r>
        <w:rPr>
          <w:color w:val="231F20"/>
          <w:sz w:val="20"/>
        </w:rPr>
        <w:t>is</w:t>
      </w:r>
      <w:r>
        <w:rPr>
          <w:color w:val="231F20"/>
          <w:spacing w:val="-17"/>
          <w:sz w:val="20"/>
        </w:rPr>
        <w:t> </w:t>
      </w:r>
      <w:r>
        <w:rPr>
          <w:color w:val="231F20"/>
          <w:sz w:val="20"/>
        </w:rPr>
        <w:t>open,</w:t>
      </w:r>
      <w:r>
        <w:rPr>
          <w:color w:val="231F20"/>
          <w:spacing w:val="-17"/>
          <w:sz w:val="20"/>
        </w:rPr>
        <w:t> </w:t>
      </w:r>
      <w:r>
        <w:rPr>
          <w:color w:val="231F20"/>
          <w:sz w:val="20"/>
        </w:rPr>
        <w:t>a</w:t>
      </w:r>
      <w:r>
        <w:rPr>
          <w:color w:val="231F20"/>
          <w:spacing w:val="-18"/>
          <w:sz w:val="20"/>
        </w:rPr>
        <w:t> </w:t>
      </w:r>
      <w:r>
        <w:rPr>
          <w:color w:val="231F20"/>
          <w:sz w:val="20"/>
        </w:rPr>
        <w:t>simple</w:t>
      </w:r>
      <w:r>
        <w:rPr>
          <w:color w:val="231F20"/>
          <w:spacing w:val="-17"/>
          <w:sz w:val="20"/>
        </w:rPr>
        <w:t> </w:t>
      </w:r>
      <w:r>
        <w:rPr>
          <w:color w:val="231F20"/>
          <w:sz w:val="20"/>
        </w:rPr>
        <w:t>resistance</w:t>
      </w:r>
      <w:r>
        <w:rPr>
          <w:color w:val="231F20"/>
          <w:spacing w:val="-17"/>
          <w:sz w:val="20"/>
        </w:rPr>
        <w:t> </w:t>
      </w:r>
      <w:r>
        <w:rPr>
          <w:color w:val="231F20"/>
          <w:sz w:val="20"/>
        </w:rPr>
        <w:t>check</w:t>
      </w:r>
      <w:r>
        <w:rPr>
          <w:color w:val="231F20"/>
          <w:spacing w:val="-17"/>
          <w:sz w:val="20"/>
        </w:rPr>
        <w:t> </w:t>
      </w:r>
      <w:r>
        <w:rPr>
          <w:color w:val="231F20"/>
          <w:sz w:val="20"/>
        </w:rPr>
        <w:t>will</w:t>
      </w:r>
      <w:r>
        <w:rPr>
          <w:color w:val="231F20"/>
          <w:spacing w:val="-17"/>
          <w:sz w:val="20"/>
        </w:rPr>
        <w:t> </w:t>
      </w:r>
      <w:r>
        <w:rPr>
          <w:color w:val="231F20"/>
          <w:sz w:val="20"/>
        </w:rPr>
        <w:t>verify</w:t>
      </w:r>
      <w:r>
        <w:rPr>
          <w:color w:val="231F20"/>
          <w:spacing w:val="-18"/>
          <w:sz w:val="20"/>
        </w:rPr>
        <w:t> </w:t>
      </w:r>
      <w:r>
        <w:rPr>
          <w:color w:val="231F20"/>
          <w:sz w:val="20"/>
        </w:rPr>
        <w:t>your</w:t>
      </w:r>
      <w:r>
        <w:rPr>
          <w:color w:val="231F20"/>
          <w:spacing w:val="-17"/>
          <w:sz w:val="20"/>
        </w:rPr>
        <w:t> </w:t>
      </w:r>
      <w:r>
        <w:rPr>
          <w:color w:val="231F20"/>
          <w:sz w:val="20"/>
        </w:rPr>
        <w:t>doubt.</w:t>
      </w:r>
      <w:r>
        <w:rPr>
          <w:color w:val="231F20"/>
          <w:spacing w:val="-17"/>
          <w:sz w:val="20"/>
        </w:rPr>
        <w:t> </w:t>
      </w:r>
      <w:r>
        <w:rPr>
          <w:color w:val="231F20"/>
          <w:sz w:val="20"/>
        </w:rPr>
        <w:t>If</w:t>
      </w:r>
      <w:r>
        <w:rPr>
          <w:color w:val="231F20"/>
          <w:spacing w:val="-17"/>
          <w:sz w:val="20"/>
        </w:rPr>
        <w:t> </w:t>
      </w:r>
      <w:r>
        <w:rPr>
          <w:color w:val="231F20"/>
          <w:sz w:val="20"/>
        </w:rPr>
        <w:t>either</w:t>
      </w:r>
      <w:r>
        <w:rPr>
          <w:color w:val="231F20"/>
          <w:spacing w:val="-18"/>
          <w:sz w:val="20"/>
        </w:rPr>
        <w:t> </w:t>
      </w:r>
      <w:r>
        <w:rPr>
          <w:color w:val="231F20"/>
          <w:sz w:val="20"/>
        </w:rPr>
        <w:t>winding</w:t>
      </w:r>
      <w:r>
        <w:rPr>
          <w:color w:val="231F20"/>
          <w:spacing w:val="-17"/>
          <w:sz w:val="20"/>
        </w:rPr>
        <w:t> </w:t>
      </w:r>
      <w:r>
        <w:rPr>
          <w:color w:val="231F20"/>
          <w:sz w:val="20"/>
        </w:rPr>
        <w:t>reads a very high resistance, the winding is</w:t>
      </w:r>
      <w:r>
        <w:rPr>
          <w:color w:val="231F20"/>
          <w:spacing w:val="-35"/>
          <w:sz w:val="20"/>
        </w:rPr>
        <w:t> </w:t>
      </w:r>
      <w:r>
        <w:rPr>
          <w:color w:val="231F20"/>
          <w:sz w:val="20"/>
        </w:rPr>
        <w:t>open.</w:t>
      </w:r>
    </w:p>
    <w:p>
      <w:pPr>
        <w:pStyle w:val="ListParagraph"/>
        <w:numPr>
          <w:ilvl w:val="0"/>
          <w:numId w:val="29"/>
        </w:numPr>
        <w:tabs>
          <w:tab w:pos="1040" w:val="left" w:leader="none"/>
        </w:tabs>
        <w:spacing w:line="249" w:lineRule="auto" w:before="44" w:after="0"/>
        <w:ind w:left="319" w:right="294" w:firstLine="360"/>
        <w:jc w:val="both"/>
        <w:rPr>
          <w:sz w:val="20"/>
        </w:rPr>
      </w:pPr>
      <w:r>
        <w:rPr>
          <w:color w:val="231F20"/>
          <w:sz w:val="20"/>
        </w:rPr>
        <w:t>If</w:t>
      </w:r>
      <w:r>
        <w:rPr>
          <w:color w:val="231F20"/>
          <w:spacing w:val="-7"/>
          <w:sz w:val="20"/>
        </w:rPr>
        <w:t> </w:t>
      </w:r>
      <w:r>
        <w:rPr>
          <w:b/>
          <w:color w:val="EC008C"/>
          <w:sz w:val="20"/>
        </w:rPr>
        <w:t>either</w:t>
      </w:r>
      <w:r>
        <w:rPr>
          <w:b/>
          <w:color w:val="EC008C"/>
          <w:spacing w:val="-7"/>
          <w:sz w:val="20"/>
        </w:rPr>
        <w:t> </w:t>
      </w:r>
      <w:r>
        <w:rPr>
          <w:b/>
          <w:color w:val="EC008C"/>
          <w:sz w:val="20"/>
        </w:rPr>
        <w:t>winding</w:t>
      </w:r>
      <w:r>
        <w:rPr>
          <w:b/>
          <w:color w:val="EC008C"/>
          <w:spacing w:val="-7"/>
          <w:sz w:val="20"/>
        </w:rPr>
        <w:t> </w:t>
      </w:r>
      <w:r>
        <w:rPr>
          <w:b/>
          <w:color w:val="EC008C"/>
          <w:sz w:val="20"/>
        </w:rPr>
        <w:t>shorts</w:t>
      </w:r>
      <w:r>
        <w:rPr>
          <w:b/>
          <w:color w:val="EC008C"/>
          <w:spacing w:val="-7"/>
          <w:sz w:val="20"/>
        </w:rPr>
        <w:t> </w:t>
      </w:r>
      <w:r>
        <w:rPr>
          <w:b/>
          <w:color w:val="EC008C"/>
          <w:sz w:val="20"/>
        </w:rPr>
        <w:t>to</w:t>
      </w:r>
      <w:r>
        <w:rPr>
          <w:b/>
          <w:color w:val="EC008C"/>
          <w:spacing w:val="-8"/>
          <w:sz w:val="20"/>
        </w:rPr>
        <w:t> </w:t>
      </w:r>
      <w:r>
        <w:rPr>
          <w:b/>
          <w:color w:val="EC008C"/>
          <w:sz w:val="20"/>
        </w:rPr>
        <w:t>the</w:t>
      </w:r>
      <w:r>
        <w:rPr>
          <w:b/>
          <w:color w:val="EC008C"/>
          <w:spacing w:val="-7"/>
          <w:sz w:val="20"/>
        </w:rPr>
        <w:t> </w:t>
      </w:r>
      <w:r>
        <w:rPr>
          <w:b/>
          <w:color w:val="EC008C"/>
          <w:sz w:val="20"/>
        </w:rPr>
        <w:t>transformer</w:t>
      </w:r>
      <w:r>
        <w:rPr>
          <w:b/>
          <w:color w:val="EC008C"/>
          <w:spacing w:val="-7"/>
          <w:sz w:val="20"/>
        </w:rPr>
        <w:t> </w:t>
      </w:r>
      <w:r>
        <w:rPr>
          <w:b/>
          <w:color w:val="EC008C"/>
          <w:sz w:val="20"/>
        </w:rPr>
        <w:t>casing</w:t>
      </w:r>
      <w:r>
        <w:rPr>
          <w:color w:val="231F20"/>
          <w:sz w:val="20"/>
        </w:rPr>
        <w:t>,</w:t>
      </w:r>
      <w:r>
        <w:rPr>
          <w:color w:val="231F20"/>
          <w:spacing w:val="-7"/>
          <w:sz w:val="20"/>
        </w:rPr>
        <w:t> </w:t>
      </w:r>
      <w:r>
        <w:rPr>
          <w:color w:val="231F20"/>
          <w:sz w:val="20"/>
        </w:rPr>
        <w:t>the</w:t>
      </w:r>
      <w:r>
        <w:rPr>
          <w:color w:val="231F20"/>
          <w:spacing w:val="-8"/>
          <w:sz w:val="20"/>
        </w:rPr>
        <w:t> </w:t>
      </w:r>
      <w:r>
        <w:rPr>
          <w:color w:val="231F20"/>
          <w:sz w:val="20"/>
        </w:rPr>
        <w:t>primary</w:t>
      </w:r>
      <w:r>
        <w:rPr>
          <w:color w:val="231F20"/>
          <w:spacing w:val="-7"/>
          <w:sz w:val="20"/>
        </w:rPr>
        <w:t> </w:t>
      </w:r>
      <w:r>
        <w:rPr>
          <w:color w:val="231F20"/>
          <w:sz w:val="20"/>
        </w:rPr>
        <w:t>fuse</w:t>
      </w:r>
      <w:r>
        <w:rPr>
          <w:color w:val="231F20"/>
          <w:spacing w:val="-7"/>
          <w:sz w:val="20"/>
        </w:rPr>
        <w:t> </w:t>
      </w:r>
      <w:r>
        <w:rPr>
          <w:color w:val="231F20"/>
          <w:sz w:val="20"/>
        </w:rPr>
        <w:t>will</w:t>
      </w:r>
      <w:r>
        <w:rPr>
          <w:color w:val="231F20"/>
          <w:spacing w:val="-7"/>
          <w:sz w:val="20"/>
        </w:rPr>
        <w:t> </w:t>
      </w:r>
      <w:r>
        <w:rPr>
          <w:color w:val="231F20"/>
          <w:spacing w:val="-3"/>
          <w:sz w:val="20"/>
        </w:rPr>
        <w:t>blow.</w:t>
      </w:r>
      <w:r>
        <w:rPr>
          <w:color w:val="231F20"/>
          <w:spacing w:val="-7"/>
          <w:sz w:val="20"/>
        </w:rPr>
        <w:t> </w:t>
      </w:r>
      <w:r>
        <w:rPr>
          <w:color w:val="231F20"/>
          <w:sz w:val="20"/>
        </w:rPr>
        <w:t>This</w:t>
      </w:r>
      <w:r>
        <w:rPr>
          <w:color w:val="231F20"/>
          <w:spacing w:val="-8"/>
          <w:sz w:val="20"/>
        </w:rPr>
        <w:t> </w:t>
      </w:r>
      <w:r>
        <w:rPr>
          <w:color w:val="231F20"/>
          <w:sz w:val="20"/>
        </w:rPr>
        <w:t>fault can</w:t>
      </w:r>
      <w:r>
        <w:rPr>
          <w:color w:val="231F20"/>
          <w:spacing w:val="-12"/>
          <w:sz w:val="20"/>
        </w:rPr>
        <w:t> </w:t>
      </w:r>
      <w:r>
        <w:rPr>
          <w:color w:val="231F20"/>
          <w:sz w:val="20"/>
        </w:rPr>
        <w:t>be</w:t>
      </w:r>
      <w:r>
        <w:rPr>
          <w:color w:val="231F20"/>
          <w:spacing w:val="-12"/>
          <w:sz w:val="20"/>
        </w:rPr>
        <w:t> </w:t>
      </w:r>
      <w:r>
        <w:rPr>
          <w:color w:val="231F20"/>
          <w:sz w:val="20"/>
        </w:rPr>
        <w:t>checked</w:t>
      </w:r>
      <w:r>
        <w:rPr>
          <w:color w:val="231F20"/>
          <w:spacing w:val="-12"/>
          <w:sz w:val="20"/>
        </w:rPr>
        <w:t> </w:t>
      </w:r>
      <w:r>
        <w:rPr>
          <w:color w:val="231F20"/>
          <w:sz w:val="20"/>
        </w:rPr>
        <w:t>by</w:t>
      </w:r>
      <w:r>
        <w:rPr>
          <w:color w:val="231F20"/>
          <w:spacing w:val="-12"/>
          <w:sz w:val="20"/>
        </w:rPr>
        <w:t> </w:t>
      </w:r>
      <w:r>
        <w:rPr>
          <w:color w:val="231F20"/>
          <w:sz w:val="20"/>
        </w:rPr>
        <w:t>measuring</w:t>
      </w:r>
      <w:r>
        <w:rPr>
          <w:color w:val="231F20"/>
          <w:spacing w:val="-12"/>
          <w:sz w:val="20"/>
        </w:rPr>
        <w:t> </w:t>
      </w:r>
      <w:r>
        <w:rPr>
          <w:color w:val="231F20"/>
          <w:sz w:val="20"/>
        </w:rPr>
        <w:t>the</w:t>
      </w:r>
      <w:r>
        <w:rPr>
          <w:color w:val="231F20"/>
          <w:spacing w:val="-12"/>
          <w:sz w:val="20"/>
        </w:rPr>
        <w:t> </w:t>
      </w:r>
      <w:r>
        <w:rPr>
          <w:color w:val="231F20"/>
          <w:sz w:val="20"/>
        </w:rPr>
        <w:t>resistances</w:t>
      </w:r>
      <w:r>
        <w:rPr>
          <w:color w:val="231F20"/>
          <w:spacing w:val="-12"/>
          <w:sz w:val="20"/>
        </w:rPr>
        <w:t> </w:t>
      </w:r>
      <w:r>
        <w:rPr>
          <w:color w:val="231F20"/>
          <w:sz w:val="20"/>
        </w:rPr>
        <w:t>from</w:t>
      </w:r>
      <w:r>
        <w:rPr>
          <w:color w:val="231F20"/>
          <w:spacing w:val="-12"/>
          <w:sz w:val="20"/>
        </w:rPr>
        <w:t> </w:t>
      </w:r>
      <w:r>
        <w:rPr>
          <w:color w:val="231F20"/>
          <w:sz w:val="20"/>
        </w:rPr>
        <w:t>the</w:t>
      </w:r>
      <w:r>
        <w:rPr>
          <w:color w:val="231F20"/>
          <w:spacing w:val="-12"/>
          <w:sz w:val="20"/>
        </w:rPr>
        <w:t> </w:t>
      </w:r>
      <w:r>
        <w:rPr>
          <w:color w:val="231F20"/>
          <w:sz w:val="20"/>
        </w:rPr>
        <w:t>winding</w:t>
      </w:r>
      <w:r>
        <w:rPr>
          <w:color w:val="231F20"/>
          <w:spacing w:val="-12"/>
          <w:sz w:val="20"/>
        </w:rPr>
        <w:t> </w:t>
      </w:r>
      <w:r>
        <w:rPr>
          <w:color w:val="231F20"/>
          <w:sz w:val="20"/>
        </w:rPr>
        <w:t>leads</w:t>
      </w:r>
      <w:r>
        <w:rPr>
          <w:color w:val="231F20"/>
          <w:spacing w:val="-12"/>
          <w:sz w:val="20"/>
        </w:rPr>
        <w:t> </w:t>
      </w:r>
      <w:r>
        <w:rPr>
          <w:color w:val="231F20"/>
          <w:sz w:val="20"/>
        </w:rPr>
        <w:t>to</w:t>
      </w:r>
      <w:r>
        <w:rPr>
          <w:color w:val="231F20"/>
          <w:spacing w:val="-12"/>
          <w:sz w:val="20"/>
        </w:rPr>
        <w:t> </w:t>
      </w:r>
      <w:r>
        <w:rPr>
          <w:color w:val="231F20"/>
          <w:sz w:val="20"/>
        </w:rPr>
        <w:t>the</w:t>
      </w:r>
      <w:r>
        <w:rPr>
          <w:color w:val="231F20"/>
          <w:spacing w:val="-12"/>
          <w:sz w:val="20"/>
        </w:rPr>
        <w:t> </w:t>
      </w:r>
      <w:r>
        <w:rPr>
          <w:color w:val="231F20"/>
          <w:sz w:val="20"/>
        </w:rPr>
        <w:t>transformer</w:t>
      </w:r>
      <w:r>
        <w:rPr>
          <w:color w:val="231F20"/>
          <w:spacing w:val="-12"/>
          <w:sz w:val="20"/>
        </w:rPr>
        <w:t> </w:t>
      </w:r>
      <w:r>
        <w:rPr>
          <w:color w:val="231F20"/>
          <w:sz w:val="20"/>
        </w:rPr>
        <w:t>casing.</w:t>
      </w:r>
      <w:r>
        <w:rPr>
          <w:color w:val="231F20"/>
          <w:spacing w:val="-12"/>
          <w:sz w:val="20"/>
        </w:rPr>
        <w:t> </w:t>
      </w:r>
      <w:r>
        <w:rPr>
          <w:color w:val="231F20"/>
          <w:sz w:val="20"/>
        </w:rPr>
        <w:t>A</w:t>
      </w:r>
      <w:r>
        <w:rPr>
          <w:color w:val="231F20"/>
          <w:spacing w:val="-12"/>
          <w:sz w:val="20"/>
        </w:rPr>
        <w:t> </w:t>
      </w:r>
      <w:r>
        <w:rPr>
          <w:color w:val="231F20"/>
          <w:sz w:val="20"/>
        </w:rPr>
        <w:t>low resistance</w:t>
      </w:r>
      <w:r>
        <w:rPr>
          <w:color w:val="231F20"/>
          <w:spacing w:val="-8"/>
          <w:sz w:val="20"/>
        </w:rPr>
        <w:t> </w:t>
      </w:r>
      <w:r>
        <w:rPr>
          <w:color w:val="231F20"/>
          <w:sz w:val="20"/>
        </w:rPr>
        <w:t>measurement</w:t>
      </w:r>
      <w:r>
        <w:rPr>
          <w:color w:val="231F20"/>
          <w:spacing w:val="-8"/>
          <w:sz w:val="20"/>
        </w:rPr>
        <w:t> </w:t>
      </w:r>
      <w:r>
        <w:rPr>
          <w:color w:val="231F20"/>
          <w:sz w:val="20"/>
        </w:rPr>
        <w:t>indicates</w:t>
      </w:r>
      <w:r>
        <w:rPr>
          <w:color w:val="231F20"/>
          <w:spacing w:val="-8"/>
          <w:sz w:val="20"/>
        </w:rPr>
        <w:t> </w:t>
      </w:r>
      <w:r>
        <w:rPr>
          <w:color w:val="231F20"/>
          <w:sz w:val="20"/>
        </w:rPr>
        <w:t>that</w:t>
      </w:r>
      <w:r>
        <w:rPr>
          <w:color w:val="231F20"/>
          <w:spacing w:val="-8"/>
          <w:sz w:val="20"/>
        </w:rPr>
        <w:t> </w:t>
      </w:r>
      <w:r>
        <w:rPr>
          <w:color w:val="231F20"/>
          <w:sz w:val="20"/>
        </w:rPr>
        <w:t>a</w:t>
      </w:r>
      <w:r>
        <w:rPr>
          <w:color w:val="231F20"/>
          <w:spacing w:val="-8"/>
          <w:sz w:val="20"/>
        </w:rPr>
        <w:t> </w:t>
      </w:r>
      <w:r>
        <w:rPr>
          <w:color w:val="231F20"/>
          <w:sz w:val="20"/>
        </w:rPr>
        <w:t>winding-to-case</w:t>
      </w:r>
      <w:r>
        <w:rPr>
          <w:color w:val="231F20"/>
          <w:spacing w:val="-8"/>
          <w:sz w:val="20"/>
        </w:rPr>
        <w:t> </w:t>
      </w:r>
      <w:r>
        <w:rPr>
          <w:color w:val="231F20"/>
          <w:sz w:val="20"/>
        </w:rPr>
        <w:t>short</w:t>
      </w:r>
      <w:r>
        <w:rPr>
          <w:color w:val="231F20"/>
          <w:spacing w:val="-8"/>
          <w:sz w:val="20"/>
        </w:rPr>
        <w:t> </w:t>
      </w:r>
      <w:r>
        <w:rPr>
          <w:color w:val="231F20"/>
          <w:sz w:val="20"/>
        </w:rPr>
        <w:t>exists.</w:t>
      </w:r>
    </w:p>
    <w:p>
      <w:pPr>
        <w:pStyle w:val="ListParagraph"/>
        <w:numPr>
          <w:ilvl w:val="0"/>
          <w:numId w:val="27"/>
        </w:numPr>
        <w:tabs>
          <w:tab w:pos="1040" w:val="left" w:leader="none"/>
        </w:tabs>
        <w:spacing w:line="249" w:lineRule="auto" w:before="43" w:after="0"/>
        <w:ind w:left="319" w:right="296" w:firstLine="360"/>
        <w:jc w:val="both"/>
        <w:rPr>
          <w:sz w:val="20"/>
        </w:rPr>
      </w:pPr>
      <w:r>
        <w:rPr>
          <w:b/>
          <w:color w:val="ED1846"/>
          <w:sz w:val="20"/>
        </w:rPr>
        <w:t>Faults in Rectifier Diodes. </w:t>
      </w:r>
      <w:r>
        <w:rPr>
          <w:color w:val="231F20"/>
          <w:sz w:val="20"/>
        </w:rPr>
        <w:t>If a fault occurs in a rectifier diode, the circuit conditions</w:t>
      </w:r>
      <w:r>
        <w:rPr>
          <w:color w:val="231F20"/>
          <w:spacing w:val="-17"/>
          <w:sz w:val="20"/>
        </w:rPr>
        <w:t> </w:t>
      </w:r>
      <w:r>
        <w:rPr>
          <w:color w:val="231F20"/>
          <w:sz w:val="20"/>
        </w:rPr>
        <w:t>will indicate the type of</w:t>
      </w:r>
      <w:r>
        <w:rPr>
          <w:color w:val="231F20"/>
          <w:spacing w:val="-16"/>
          <w:sz w:val="20"/>
        </w:rPr>
        <w:t> </w:t>
      </w:r>
      <w:r>
        <w:rPr>
          <w:color w:val="231F20"/>
          <w:sz w:val="20"/>
        </w:rPr>
        <w:t>fault.</w:t>
      </w:r>
    </w:p>
    <w:p>
      <w:pPr>
        <w:pStyle w:val="ListParagraph"/>
        <w:numPr>
          <w:ilvl w:val="0"/>
          <w:numId w:val="30"/>
        </w:numPr>
        <w:tabs>
          <w:tab w:pos="1040" w:val="left" w:leader="none"/>
        </w:tabs>
        <w:spacing w:line="228" w:lineRule="auto" w:before="50" w:after="0"/>
        <w:ind w:left="319" w:right="296" w:firstLine="360"/>
        <w:jc w:val="both"/>
        <w:rPr>
          <w:sz w:val="20"/>
        </w:rPr>
      </w:pPr>
      <w:r>
        <w:rPr>
          <w:color w:val="231F20"/>
          <w:sz w:val="20"/>
        </w:rPr>
        <w:t>If </w:t>
      </w:r>
      <w:r>
        <w:rPr>
          <w:b/>
          <w:color w:val="EC008C"/>
          <w:sz w:val="20"/>
        </w:rPr>
        <w:t>one diode in the centre-tap full-wave rectifier is shorted</w:t>
      </w:r>
      <w:r>
        <w:rPr>
          <w:color w:val="231F20"/>
          <w:sz w:val="20"/>
        </w:rPr>
        <w:t>, the primary fuse will </w:t>
      </w:r>
      <w:r>
        <w:rPr>
          <w:color w:val="231F20"/>
          <w:spacing w:val="-3"/>
          <w:sz w:val="20"/>
        </w:rPr>
        <w:t>blow. </w:t>
      </w:r>
      <w:r>
        <w:rPr>
          <w:color w:val="231F20"/>
          <w:sz w:val="20"/>
        </w:rPr>
        <w:t>The</w:t>
      </w:r>
      <w:r>
        <w:rPr>
          <w:color w:val="231F20"/>
          <w:spacing w:val="-7"/>
          <w:sz w:val="20"/>
        </w:rPr>
        <w:t> </w:t>
      </w:r>
      <w:r>
        <w:rPr>
          <w:color w:val="231F20"/>
          <w:sz w:val="20"/>
        </w:rPr>
        <w:t>reason</w:t>
      </w:r>
      <w:r>
        <w:rPr>
          <w:color w:val="231F20"/>
          <w:spacing w:val="-7"/>
          <w:sz w:val="20"/>
        </w:rPr>
        <w:t> </w:t>
      </w:r>
      <w:r>
        <w:rPr>
          <w:color w:val="231F20"/>
          <w:sz w:val="20"/>
        </w:rPr>
        <w:t>is</w:t>
      </w:r>
      <w:r>
        <w:rPr>
          <w:color w:val="231F20"/>
          <w:spacing w:val="-7"/>
          <w:sz w:val="20"/>
        </w:rPr>
        <w:t> </w:t>
      </w:r>
      <w:r>
        <w:rPr>
          <w:color w:val="231F20"/>
          <w:sz w:val="20"/>
        </w:rPr>
        <w:t>simple.</w:t>
      </w:r>
      <w:r>
        <w:rPr>
          <w:color w:val="231F20"/>
          <w:spacing w:val="-7"/>
          <w:sz w:val="20"/>
        </w:rPr>
        <w:t> </w:t>
      </w:r>
      <w:r>
        <w:rPr>
          <w:color w:val="231F20"/>
          <w:sz w:val="20"/>
        </w:rPr>
        <w:t>Suppose</w:t>
      </w:r>
      <w:r>
        <w:rPr>
          <w:color w:val="231F20"/>
          <w:spacing w:val="-7"/>
          <w:sz w:val="20"/>
        </w:rPr>
        <w:t> </w:t>
      </w:r>
      <w:r>
        <w:rPr>
          <w:color w:val="231F20"/>
          <w:sz w:val="20"/>
        </w:rPr>
        <w:t>diode</w:t>
      </w:r>
      <w:r>
        <w:rPr>
          <w:color w:val="231F20"/>
          <w:spacing w:val="-6"/>
          <w:sz w:val="20"/>
        </w:rPr>
        <w:t> </w:t>
      </w:r>
      <w:r>
        <w:rPr>
          <w:i/>
          <w:color w:val="231F20"/>
          <w:sz w:val="20"/>
        </w:rPr>
        <w:t>D</w:t>
      </w:r>
      <w:r>
        <w:rPr>
          <w:color w:val="231F20"/>
          <w:position w:val="-5"/>
          <w:sz w:val="14"/>
        </w:rPr>
        <w:t>2</w:t>
      </w:r>
      <w:r>
        <w:rPr>
          <w:color w:val="231F20"/>
          <w:spacing w:val="-5"/>
          <w:position w:val="-5"/>
          <w:sz w:val="14"/>
        </w:rPr>
        <w:t> </w:t>
      </w:r>
      <w:r>
        <w:rPr>
          <w:color w:val="231F20"/>
          <w:sz w:val="20"/>
        </w:rPr>
        <w:t>in</w:t>
      </w:r>
      <w:r>
        <w:rPr>
          <w:color w:val="231F20"/>
          <w:spacing w:val="-7"/>
          <w:sz w:val="20"/>
        </w:rPr>
        <w:t> </w:t>
      </w:r>
      <w:r>
        <w:rPr>
          <w:color w:val="231F20"/>
          <w:sz w:val="20"/>
        </w:rPr>
        <w:t>Fig.</w:t>
      </w:r>
      <w:r>
        <w:rPr>
          <w:color w:val="231F20"/>
          <w:spacing w:val="-7"/>
          <w:sz w:val="20"/>
        </w:rPr>
        <w:t> </w:t>
      </w:r>
      <w:r>
        <w:rPr>
          <w:color w:val="231F20"/>
          <w:sz w:val="20"/>
        </w:rPr>
        <w:t>6.36</w:t>
      </w:r>
      <w:r>
        <w:rPr>
          <w:color w:val="231F20"/>
          <w:spacing w:val="-7"/>
          <w:sz w:val="20"/>
        </w:rPr>
        <w:t> </w:t>
      </w:r>
      <w:r>
        <w:rPr>
          <w:color w:val="231F20"/>
          <w:sz w:val="20"/>
        </w:rPr>
        <w:t>is</w:t>
      </w:r>
      <w:r>
        <w:rPr>
          <w:color w:val="231F20"/>
          <w:spacing w:val="-7"/>
          <w:sz w:val="20"/>
        </w:rPr>
        <w:t> </w:t>
      </w:r>
      <w:r>
        <w:rPr>
          <w:color w:val="231F20"/>
          <w:sz w:val="20"/>
        </w:rPr>
        <w:t>shorted.</w:t>
      </w:r>
      <w:r>
        <w:rPr>
          <w:color w:val="231F20"/>
          <w:spacing w:val="-7"/>
          <w:sz w:val="20"/>
        </w:rPr>
        <w:t> </w:t>
      </w:r>
      <w:r>
        <w:rPr>
          <w:color w:val="231F20"/>
          <w:sz w:val="20"/>
        </w:rPr>
        <w:t>Then</w:t>
      </w:r>
      <w:r>
        <w:rPr>
          <w:color w:val="231F20"/>
          <w:spacing w:val="-7"/>
          <w:sz w:val="20"/>
        </w:rPr>
        <w:t> </w:t>
      </w:r>
      <w:r>
        <w:rPr>
          <w:color w:val="231F20"/>
          <w:sz w:val="20"/>
        </w:rPr>
        <w:t>diode</w:t>
      </w:r>
      <w:r>
        <w:rPr>
          <w:color w:val="231F20"/>
          <w:spacing w:val="-7"/>
          <w:sz w:val="20"/>
        </w:rPr>
        <w:t> </w:t>
      </w:r>
      <w:r>
        <w:rPr>
          <w:i/>
          <w:color w:val="231F20"/>
          <w:sz w:val="20"/>
        </w:rPr>
        <w:t>D</w:t>
      </w:r>
      <w:r>
        <w:rPr>
          <w:color w:val="231F20"/>
          <w:position w:val="-5"/>
          <w:sz w:val="14"/>
        </w:rPr>
        <w:t>2</w:t>
      </w:r>
      <w:r>
        <w:rPr>
          <w:color w:val="231F20"/>
          <w:spacing w:val="-5"/>
          <w:position w:val="-5"/>
          <w:sz w:val="14"/>
        </w:rPr>
        <w:t> </w:t>
      </w:r>
      <w:r>
        <w:rPr>
          <w:color w:val="231F20"/>
          <w:sz w:val="20"/>
        </w:rPr>
        <w:t>will</w:t>
      </w:r>
      <w:r>
        <w:rPr>
          <w:color w:val="231F20"/>
          <w:spacing w:val="-7"/>
          <w:sz w:val="20"/>
        </w:rPr>
        <w:t> </w:t>
      </w:r>
      <w:r>
        <w:rPr>
          <w:color w:val="231F20"/>
          <w:sz w:val="20"/>
        </w:rPr>
        <w:t>behave</w:t>
      </w:r>
      <w:r>
        <w:rPr>
          <w:color w:val="231F20"/>
          <w:spacing w:val="-7"/>
          <w:sz w:val="20"/>
        </w:rPr>
        <w:t> </w:t>
      </w:r>
      <w:r>
        <w:rPr>
          <w:color w:val="231F20"/>
          <w:sz w:val="20"/>
        </w:rPr>
        <w:t>as</w:t>
      </w:r>
      <w:r>
        <w:rPr>
          <w:color w:val="231F20"/>
          <w:spacing w:val="-7"/>
          <w:sz w:val="20"/>
        </w:rPr>
        <w:t> </w:t>
      </w:r>
      <w:r>
        <w:rPr>
          <w:color w:val="231F20"/>
          <w:sz w:val="20"/>
        </w:rPr>
        <w:t>a</w:t>
      </w:r>
      <w:r>
        <w:rPr>
          <w:color w:val="231F20"/>
          <w:spacing w:val="-7"/>
          <w:sz w:val="20"/>
        </w:rPr>
        <w:t> </w:t>
      </w:r>
      <w:r>
        <w:rPr>
          <w:color w:val="231F20"/>
          <w:sz w:val="20"/>
        </w:rPr>
        <w:t>wire. When diode </w:t>
      </w:r>
      <w:r>
        <w:rPr>
          <w:i/>
          <w:color w:val="231F20"/>
          <w:sz w:val="20"/>
        </w:rPr>
        <w:t>D</w:t>
      </w:r>
      <w:r>
        <w:rPr>
          <w:color w:val="231F20"/>
          <w:position w:val="-5"/>
          <w:sz w:val="14"/>
        </w:rPr>
        <w:t>1 </w:t>
      </w:r>
      <w:r>
        <w:rPr>
          <w:color w:val="231F20"/>
          <w:sz w:val="20"/>
        </w:rPr>
        <w:t>is forward biased, the transformer secondary will be shorted through </w:t>
      </w:r>
      <w:r>
        <w:rPr>
          <w:i/>
          <w:color w:val="231F20"/>
          <w:sz w:val="20"/>
        </w:rPr>
        <w:t>D</w:t>
      </w:r>
      <w:r>
        <w:rPr>
          <w:color w:val="231F20"/>
          <w:position w:val="-5"/>
          <w:sz w:val="14"/>
        </w:rPr>
        <w:t>1</w:t>
      </w:r>
      <w:r>
        <w:rPr>
          <w:color w:val="231F20"/>
          <w:sz w:val="20"/>
        </w:rPr>
        <w:t>. This will</w:t>
      </w:r>
      <w:bookmarkStart w:name="Fig. 6.38" w:id="81"/>
      <w:bookmarkEnd w:id="81"/>
      <w:r>
        <w:rPr>
          <w:color w:val="231F20"/>
          <w:sz w:val="20"/>
        </w:rPr>
      </w:r>
      <w:r>
        <w:rPr>
          <w:color w:val="231F20"/>
          <w:sz w:val="20"/>
        </w:rPr>
        <w:t> cause</w:t>
      </w:r>
      <w:r>
        <w:rPr>
          <w:color w:val="231F20"/>
          <w:spacing w:val="-12"/>
          <w:sz w:val="20"/>
        </w:rPr>
        <w:t> </w:t>
      </w:r>
      <w:r>
        <w:rPr>
          <w:color w:val="231F20"/>
          <w:sz w:val="20"/>
        </w:rPr>
        <w:t>excessive</w:t>
      </w:r>
      <w:r>
        <w:rPr>
          <w:color w:val="231F20"/>
          <w:spacing w:val="-12"/>
          <w:sz w:val="20"/>
        </w:rPr>
        <w:t> </w:t>
      </w:r>
      <w:r>
        <w:rPr>
          <w:color w:val="231F20"/>
          <w:sz w:val="20"/>
        </w:rPr>
        <w:t>current</w:t>
      </w:r>
      <w:r>
        <w:rPr>
          <w:color w:val="231F20"/>
          <w:spacing w:val="-12"/>
          <w:sz w:val="20"/>
        </w:rPr>
        <w:t> </w:t>
      </w:r>
      <w:r>
        <w:rPr>
          <w:color w:val="231F20"/>
          <w:sz w:val="20"/>
        </w:rPr>
        <w:t>to</w:t>
      </w:r>
      <w:r>
        <w:rPr>
          <w:color w:val="231F20"/>
          <w:spacing w:val="-12"/>
          <w:sz w:val="20"/>
        </w:rPr>
        <w:t> </w:t>
      </w:r>
      <w:r>
        <w:rPr>
          <w:color w:val="231F20"/>
          <w:sz w:val="20"/>
        </w:rPr>
        <w:t>flow</w:t>
      </w:r>
      <w:r>
        <w:rPr>
          <w:color w:val="231F20"/>
          <w:spacing w:val="-12"/>
          <w:sz w:val="20"/>
        </w:rPr>
        <w:t> </w:t>
      </w:r>
      <w:r>
        <w:rPr>
          <w:color w:val="231F20"/>
          <w:sz w:val="20"/>
        </w:rPr>
        <w:t>in</w:t>
      </w:r>
      <w:r>
        <w:rPr>
          <w:color w:val="231F20"/>
          <w:spacing w:val="-12"/>
          <w:sz w:val="20"/>
        </w:rPr>
        <w:t> </w:t>
      </w:r>
      <w:r>
        <w:rPr>
          <w:color w:val="231F20"/>
          <w:sz w:val="20"/>
        </w:rPr>
        <w:t>the</w:t>
      </w:r>
      <w:r>
        <w:rPr>
          <w:color w:val="231F20"/>
          <w:spacing w:val="-12"/>
          <w:sz w:val="20"/>
        </w:rPr>
        <w:t> </w:t>
      </w:r>
      <w:r>
        <w:rPr>
          <w:color w:val="231F20"/>
          <w:sz w:val="20"/>
        </w:rPr>
        <w:t>secondary</w:t>
      </w:r>
      <w:r>
        <w:rPr>
          <w:color w:val="231F20"/>
          <w:spacing w:val="-12"/>
          <w:sz w:val="20"/>
        </w:rPr>
        <w:t> </w:t>
      </w:r>
      <w:r>
        <w:rPr>
          <w:color w:val="231F20"/>
          <w:sz w:val="20"/>
        </w:rPr>
        <w:t>(and</w:t>
      </w:r>
      <w:r>
        <w:rPr>
          <w:color w:val="231F20"/>
          <w:spacing w:val="-12"/>
          <w:sz w:val="20"/>
        </w:rPr>
        <w:t> </w:t>
      </w:r>
      <w:r>
        <w:rPr>
          <w:color w:val="231F20"/>
          <w:sz w:val="20"/>
        </w:rPr>
        <w:t>hence</w:t>
      </w:r>
      <w:r>
        <w:rPr>
          <w:color w:val="231F20"/>
          <w:spacing w:val="-12"/>
          <w:sz w:val="20"/>
        </w:rPr>
        <w:t> </w:t>
      </w:r>
      <w:r>
        <w:rPr>
          <w:color w:val="231F20"/>
          <w:sz w:val="20"/>
        </w:rPr>
        <w:t>in</w:t>
      </w:r>
      <w:r>
        <w:rPr>
          <w:color w:val="231F20"/>
          <w:spacing w:val="-12"/>
          <w:sz w:val="20"/>
        </w:rPr>
        <w:t> </w:t>
      </w:r>
      <w:r>
        <w:rPr>
          <w:color w:val="231F20"/>
          <w:sz w:val="20"/>
        </w:rPr>
        <w:t>the</w:t>
      </w:r>
      <w:r>
        <w:rPr>
          <w:color w:val="231F20"/>
          <w:spacing w:val="-12"/>
          <w:sz w:val="20"/>
        </w:rPr>
        <w:t> </w:t>
      </w:r>
      <w:r>
        <w:rPr>
          <w:color w:val="231F20"/>
          <w:sz w:val="20"/>
        </w:rPr>
        <w:t>primary),</w:t>
      </w:r>
      <w:r>
        <w:rPr>
          <w:color w:val="231F20"/>
          <w:spacing w:val="-12"/>
          <w:sz w:val="20"/>
        </w:rPr>
        <w:t> </w:t>
      </w:r>
      <w:r>
        <w:rPr>
          <w:color w:val="231F20"/>
          <w:sz w:val="20"/>
        </w:rPr>
        <w:t>causing</w:t>
      </w:r>
      <w:r>
        <w:rPr>
          <w:color w:val="231F20"/>
          <w:spacing w:val="-12"/>
          <w:sz w:val="20"/>
        </w:rPr>
        <w:t> </w:t>
      </w:r>
      <w:r>
        <w:rPr>
          <w:color w:val="231F20"/>
          <w:sz w:val="20"/>
        </w:rPr>
        <w:t>the</w:t>
      </w:r>
      <w:r>
        <w:rPr>
          <w:color w:val="231F20"/>
          <w:spacing w:val="-12"/>
          <w:sz w:val="20"/>
        </w:rPr>
        <w:t> </w:t>
      </w:r>
      <w:r>
        <w:rPr>
          <w:color w:val="231F20"/>
          <w:sz w:val="20"/>
        </w:rPr>
        <w:t>primary</w:t>
      </w:r>
      <w:r>
        <w:rPr>
          <w:color w:val="231F20"/>
          <w:spacing w:val="-12"/>
          <w:sz w:val="20"/>
        </w:rPr>
        <w:t> </w:t>
      </w:r>
      <w:r>
        <w:rPr>
          <w:color w:val="231F20"/>
          <w:sz w:val="20"/>
        </w:rPr>
        <w:t>fuse to</w:t>
      </w:r>
      <w:r>
        <w:rPr>
          <w:color w:val="231F20"/>
          <w:spacing w:val="-4"/>
          <w:sz w:val="20"/>
        </w:rPr>
        <w:t> </w:t>
      </w:r>
      <w:r>
        <w:rPr>
          <w:color w:val="231F20"/>
          <w:spacing w:val="-3"/>
          <w:sz w:val="20"/>
        </w:rPr>
        <w:t>blow.</w:t>
      </w:r>
    </w:p>
    <w:p>
      <w:pPr>
        <w:pStyle w:val="ListParagraph"/>
        <w:numPr>
          <w:ilvl w:val="0"/>
          <w:numId w:val="30"/>
        </w:numPr>
        <w:tabs>
          <w:tab w:pos="1040" w:val="left" w:leader="none"/>
        </w:tabs>
        <w:spacing w:line="249" w:lineRule="auto" w:before="45" w:after="0"/>
        <w:ind w:left="319" w:right="300" w:firstLine="360"/>
        <w:jc w:val="both"/>
        <w:rPr>
          <w:sz w:val="20"/>
        </w:rPr>
      </w:pPr>
      <w:r>
        <w:rPr>
          <w:color w:val="231F20"/>
          <w:sz w:val="20"/>
        </w:rPr>
        <w:t>If</w:t>
      </w:r>
      <w:r>
        <w:rPr>
          <w:color w:val="231F20"/>
          <w:spacing w:val="-7"/>
          <w:sz w:val="20"/>
        </w:rPr>
        <w:t> </w:t>
      </w:r>
      <w:r>
        <w:rPr>
          <w:b/>
          <w:color w:val="EC008C"/>
          <w:sz w:val="20"/>
        </w:rPr>
        <w:t>one</w:t>
      </w:r>
      <w:r>
        <w:rPr>
          <w:b/>
          <w:color w:val="EC008C"/>
          <w:spacing w:val="-6"/>
          <w:sz w:val="20"/>
        </w:rPr>
        <w:t> </w:t>
      </w:r>
      <w:r>
        <w:rPr>
          <w:b/>
          <w:color w:val="EC008C"/>
          <w:sz w:val="20"/>
        </w:rPr>
        <w:t>diode</w:t>
      </w:r>
      <w:r>
        <w:rPr>
          <w:b/>
          <w:color w:val="EC008C"/>
          <w:spacing w:val="-6"/>
          <w:sz w:val="20"/>
        </w:rPr>
        <w:t> </w:t>
      </w:r>
      <w:r>
        <w:rPr>
          <w:b/>
          <w:color w:val="EC008C"/>
          <w:sz w:val="20"/>
        </w:rPr>
        <w:t>in</w:t>
      </w:r>
      <w:r>
        <w:rPr>
          <w:b/>
          <w:color w:val="EC008C"/>
          <w:spacing w:val="-5"/>
          <w:sz w:val="20"/>
        </w:rPr>
        <w:t> </w:t>
      </w:r>
      <w:r>
        <w:rPr>
          <w:b/>
          <w:color w:val="EC008C"/>
          <w:sz w:val="20"/>
        </w:rPr>
        <w:t>the</w:t>
      </w:r>
      <w:r>
        <w:rPr>
          <w:b/>
          <w:color w:val="EC008C"/>
          <w:spacing w:val="-5"/>
          <w:sz w:val="20"/>
        </w:rPr>
        <w:t> </w:t>
      </w:r>
      <w:r>
        <w:rPr>
          <w:b/>
          <w:color w:val="EC008C"/>
          <w:sz w:val="20"/>
        </w:rPr>
        <w:t>centre-tap</w:t>
      </w:r>
      <w:r>
        <w:rPr>
          <w:b/>
          <w:color w:val="EC008C"/>
          <w:spacing w:val="-5"/>
          <w:sz w:val="20"/>
        </w:rPr>
        <w:t> </w:t>
      </w:r>
      <w:r>
        <w:rPr>
          <w:b/>
          <w:color w:val="EC008C"/>
          <w:sz w:val="20"/>
        </w:rPr>
        <w:t>full-wave</w:t>
      </w:r>
      <w:r>
        <w:rPr>
          <w:b/>
          <w:color w:val="EC008C"/>
          <w:spacing w:val="-6"/>
          <w:sz w:val="20"/>
        </w:rPr>
        <w:t> </w:t>
      </w:r>
      <w:r>
        <w:rPr>
          <w:b/>
          <w:color w:val="EC008C"/>
          <w:sz w:val="20"/>
        </w:rPr>
        <w:t>rectifier</w:t>
      </w:r>
      <w:r>
        <w:rPr>
          <w:b/>
          <w:color w:val="EC008C"/>
          <w:spacing w:val="-5"/>
          <w:sz w:val="20"/>
        </w:rPr>
        <w:t> </w:t>
      </w:r>
      <w:r>
        <w:rPr>
          <w:b/>
          <w:color w:val="EC008C"/>
          <w:sz w:val="20"/>
        </w:rPr>
        <w:t>opens</w:t>
      </w:r>
      <w:r>
        <w:rPr>
          <w:color w:val="231F20"/>
          <w:sz w:val="20"/>
        </w:rPr>
        <w:t>,</w:t>
      </w:r>
      <w:r>
        <w:rPr>
          <w:color w:val="231F20"/>
          <w:spacing w:val="-5"/>
          <w:sz w:val="20"/>
        </w:rPr>
        <w:t> </w:t>
      </w:r>
      <w:r>
        <w:rPr>
          <w:color w:val="231F20"/>
          <w:sz w:val="20"/>
        </w:rPr>
        <w:t>the</w:t>
      </w:r>
      <w:r>
        <w:rPr>
          <w:color w:val="231F20"/>
          <w:spacing w:val="-6"/>
          <w:sz w:val="20"/>
        </w:rPr>
        <w:t> </w:t>
      </w:r>
      <w:r>
        <w:rPr>
          <w:color w:val="231F20"/>
          <w:sz w:val="20"/>
        </w:rPr>
        <w:t>output</w:t>
      </w:r>
      <w:r>
        <w:rPr>
          <w:color w:val="231F20"/>
          <w:spacing w:val="-6"/>
          <w:sz w:val="20"/>
        </w:rPr>
        <w:t> </w:t>
      </w:r>
      <w:r>
        <w:rPr>
          <w:color w:val="231F20"/>
          <w:sz w:val="20"/>
        </w:rPr>
        <w:t>from</w:t>
      </w:r>
      <w:r>
        <w:rPr>
          <w:color w:val="231F20"/>
          <w:spacing w:val="-6"/>
          <w:sz w:val="20"/>
        </w:rPr>
        <w:t> </w:t>
      </w:r>
      <w:r>
        <w:rPr>
          <w:color w:val="231F20"/>
          <w:sz w:val="20"/>
        </w:rPr>
        <w:t>the</w:t>
      </w:r>
      <w:r>
        <w:rPr>
          <w:color w:val="231F20"/>
          <w:spacing w:val="-6"/>
          <w:sz w:val="20"/>
        </w:rPr>
        <w:t> </w:t>
      </w:r>
      <w:r>
        <w:rPr>
          <w:color w:val="231F20"/>
          <w:sz w:val="20"/>
        </w:rPr>
        <w:t>rectifier</w:t>
      </w:r>
      <w:r>
        <w:rPr>
          <w:color w:val="231F20"/>
          <w:spacing w:val="-5"/>
          <w:sz w:val="20"/>
        </w:rPr>
        <w:t> </w:t>
      </w:r>
      <w:r>
        <w:rPr>
          <w:color w:val="231F20"/>
          <w:sz w:val="20"/>
        </w:rPr>
        <w:t>will resemble</w:t>
      </w:r>
      <w:r>
        <w:rPr>
          <w:color w:val="231F20"/>
          <w:spacing w:val="-5"/>
          <w:sz w:val="20"/>
        </w:rPr>
        <w:t> </w:t>
      </w:r>
      <w:r>
        <w:rPr>
          <w:color w:val="231F20"/>
          <w:sz w:val="20"/>
        </w:rPr>
        <w:t>the</w:t>
      </w:r>
      <w:r>
        <w:rPr>
          <w:color w:val="231F20"/>
          <w:spacing w:val="-4"/>
          <w:sz w:val="20"/>
        </w:rPr>
        <w:t> </w:t>
      </w:r>
      <w:r>
        <w:rPr>
          <w:color w:val="231F20"/>
          <w:sz w:val="20"/>
        </w:rPr>
        <w:t>output</w:t>
      </w:r>
      <w:r>
        <w:rPr>
          <w:color w:val="231F20"/>
          <w:spacing w:val="-4"/>
          <w:sz w:val="20"/>
        </w:rPr>
        <w:t> </w:t>
      </w:r>
      <w:r>
        <w:rPr>
          <w:color w:val="231F20"/>
          <w:sz w:val="20"/>
        </w:rPr>
        <w:t>from</w:t>
      </w:r>
      <w:r>
        <w:rPr>
          <w:color w:val="231F20"/>
          <w:spacing w:val="-5"/>
          <w:sz w:val="20"/>
        </w:rPr>
        <w:t> </w:t>
      </w:r>
      <w:r>
        <w:rPr>
          <w:color w:val="231F20"/>
          <w:sz w:val="20"/>
        </w:rPr>
        <w:t>a</w:t>
      </w:r>
      <w:r>
        <w:rPr>
          <w:color w:val="231F20"/>
          <w:spacing w:val="-4"/>
          <w:sz w:val="20"/>
        </w:rPr>
        <w:t> </w:t>
      </w:r>
      <w:r>
        <w:rPr>
          <w:color w:val="231F20"/>
          <w:sz w:val="20"/>
        </w:rPr>
        <w:t>half-wave</w:t>
      </w:r>
      <w:r>
        <w:rPr>
          <w:color w:val="231F20"/>
          <w:spacing w:val="-4"/>
          <w:sz w:val="20"/>
        </w:rPr>
        <w:t> </w:t>
      </w:r>
      <w:r>
        <w:rPr>
          <w:color w:val="231F20"/>
          <w:sz w:val="20"/>
        </w:rPr>
        <w:t>rectifier.</w:t>
      </w:r>
      <w:r>
        <w:rPr>
          <w:color w:val="231F20"/>
          <w:spacing w:val="-4"/>
          <w:sz w:val="20"/>
        </w:rPr>
        <w:t> </w:t>
      </w:r>
      <w:r>
        <w:rPr>
          <w:color w:val="231F20"/>
          <w:sz w:val="20"/>
        </w:rPr>
        <w:t>The</w:t>
      </w:r>
      <w:r>
        <w:rPr>
          <w:color w:val="231F20"/>
          <w:spacing w:val="-5"/>
          <w:sz w:val="20"/>
        </w:rPr>
        <w:t> </w:t>
      </w:r>
      <w:r>
        <w:rPr>
          <w:color w:val="231F20"/>
          <w:sz w:val="20"/>
        </w:rPr>
        <w:t>remedy</w:t>
      </w:r>
      <w:r>
        <w:rPr>
          <w:color w:val="231F20"/>
          <w:spacing w:val="-4"/>
          <w:sz w:val="20"/>
        </w:rPr>
        <w:t> </w:t>
      </w:r>
      <w:r>
        <w:rPr>
          <w:color w:val="231F20"/>
          <w:sz w:val="20"/>
        </w:rPr>
        <w:t>is</w:t>
      </w:r>
      <w:r>
        <w:rPr>
          <w:color w:val="231F20"/>
          <w:spacing w:val="-4"/>
          <w:sz w:val="20"/>
        </w:rPr>
        <w:t> </w:t>
      </w:r>
      <w:r>
        <w:rPr>
          <w:color w:val="231F20"/>
          <w:sz w:val="20"/>
        </w:rPr>
        <w:t>to</w:t>
      </w:r>
      <w:r>
        <w:rPr>
          <w:color w:val="231F20"/>
          <w:spacing w:val="-5"/>
          <w:sz w:val="20"/>
        </w:rPr>
        <w:t> </w:t>
      </w:r>
      <w:r>
        <w:rPr>
          <w:color w:val="231F20"/>
          <w:sz w:val="20"/>
        </w:rPr>
        <w:t>replace</w:t>
      </w:r>
      <w:r>
        <w:rPr>
          <w:color w:val="231F20"/>
          <w:spacing w:val="-4"/>
          <w:sz w:val="20"/>
        </w:rPr>
        <w:t> </w:t>
      </w:r>
      <w:r>
        <w:rPr>
          <w:color w:val="231F20"/>
          <w:sz w:val="20"/>
        </w:rPr>
        <w:t>the</w:t>
      </w:r>
      <w:r>
        <w:rPr>
          <w:color w:val="231F20"/>
          <w:spacing w:val="-4"/>
          <w:sz w:val="20"/>
        </w:rPr>
        <w:t> </w:t>
      </w:r>
      <w:r>
        <w:rPr>
          <w:color w:val="231F20"/>
          <w:sz w:val="20"/>
        </w:rPr>
        <w:t>diode.</w:t>
      </w:r>
    </w:p>
    <w:p>
      <w:pPr>
        <w:pStyle w:val="BodyText"/>
        <w:spacing w:line="249" w:lineRule="auto" w:before="42"/>
        <w:ind w:left="319" w:right="296" w:firstLine="360"/>
        <w:jc w:val="both"/>
      </w:pPr>
      <w:r>
        <w:rPr>
          <w:b/>
          <w:color w:val="ED1846"/>
        </w:rPr>
        <w:t>Bridge Rectifier Faults. </w:t>
      </w:r>
      <w:r>
        <w:rPr>
          <w:color w:val="231F20"/>
        </w:rPr>
        <w:t>The transformer faults and their remedies for bridge rectifier circuits are</w:t>
      </w:r>
      <w:r>
        <w:rPr>
          <w:color w:val="231F20"/>
          <w:spacing w:val="-11"/>
        </w:rPr>
        <w:t> </w:t>
      </w:r>
      <w:r>
        <w:rPr>
          <w:color w:val="231F20"/>
        </w:rPr>
        <w:t>the</w:t>
      </w:r>
      <w:r>
        <w:rPr>
          <w:color w:val="231F20"/>
          <w:spacing w:val="-11"/>
        </w:rPr>
        <w:t> </w:t>
      </w:r>
      <w:r>
        <w:rPr>
          <w:color w:val="231F20"/>
        </w:rPr>
        <w:t>same</w:t>
      </w:r>
      <w:r>
        <w:rPr>
          <w:color w:val="231F20"/>
          <w:spacing w:val="-11"/>
        </w:rPr>
        <w:t> </w:t>
      </w:r>
      <w:r>
        <w:rPr>
          <w:color w:val="231F20"/>
        </w:rPr>
        <w:t>as</w:t>
      </w:r>
      <w:r>
        <w:rPr>
          <w:color w:val="231F20"/>
          <w:spacing w:val="-11"/>
        </w:rPr>
        <w:t> </w:t>
      </w:r>
      <w:r>
        <w:rPr>
          <w:color w:val="231F20"/>
        </w:rPr>
        <w:t>for</w:t>
      </w:r>
      <w:r>
        <w:rPr>
          <w:color w:val="231F20"/>
          <w:spacing w:val="-10"/>
        </w:rPr>
        <w:t> </w:t>
      </w:r>
      <w:r>
        <w:rPr>
          <w:color w:val="231F20"/>
        </w:rPr>
        <w:t>centre-tap</w:t>
      </w:r>
      <w:r>
        <w:rPr>
          <w:color w:val="231F20"/>
          <w:spacing w:val="-11"/>
        </w:rPr>
        <w:t> </w:t>
      </w:r>
      <w:r>
        <w:rPr>
          <w:color w:val="231F20"/>
        </w:rPr>
        <w:t>full-wave</w:t>
      </w:r>
      <w:r>
        <w:rPr>
          <w:color w:val="231F20"/>
          <w:spacing w:val="-11"/>
        </w:rPr>
        <w:t> </w:t>
      </w:r>
      <w:r>
        <w:rPr>
          <w:color w:val="231F20"/>
        </w:rPr>
        <w:t>rectifier.</w:t>
      </w:r>
      <w:r>
        <w:rPr>
          <w:color w:val="231F20"/>
          <w:spacing w:val="-11"/>
        </w:rPr>
        <w:t> </w:t>
      </w:r>
      <w:r>
        <w:rPr>
          <w:color w:val="231F20"/>
        </w:rPr>
        <w:t>Again</w:t>
      </w:r>
      <w:r>
        <w:rPr>
          <w:color w:val="231F20"/>
          <w:spacing w:val="-10"/>
        </w:rPr>
        <w:t> </w:t>
      </w:r>
      <w:r>
        <w:rPr>
          <w:color w:val="231F20"/>
        </w:rPr>
        <w:t>symptoms</w:t>
      </w:r>
      <w:r>
        <w:rPr>
          <w:color w:val="231F20"/>
          <w:spacing w:val="-11"/>
        </w:rPr>
        <w:t> </w:t>
      </w:r>
      <w:r>
        <w:rPr>
          <w:color w:val="231F20"/>
        </w:rPr>
        <w:t>for</w:t>
      </w:r>
      <w:r>
        <w:rPr>
          <w:color w:val="231F20"/>
          <w:spacing w:val="-11"/>
        </w:rPr>
        <w:t> </w:t>
      </w:r>
      <w:r>
        <w:rPr>
          <w:color w:val="231F20"/>
        </w:rPr>
        <w:t>shorted</w:t>
      </w:r>
      <w:r>
        <w:rPr>
          <w:color w:val="231F20"/>
          <w:spacing w:val="-11"/>
        </w:rPr>
        <w:t> </w:t>
      </w:r>
      <w:r>
        <w:rPr>
          <w:color w:val="231F20"/>
        </w:rPr>
        <w:t>and</w:t>
      </w:r>
      <w:r>
        <w:rPr>
          <w:color w:val="231F20"/>
          <w:spacing w:val="-10"/>
        </w:rPr>
        <w:t> </w:t>
      </w:r>
      <w:r>
        <w:rPr>
          <w:color w:val="231F20"/>
        </w:rPr>
        <w:t>open</w:t>
      </w:r>
      <w:r>
        <w:rPr>
          <w:color w:val="231F20"/>
          <w:spacing w:val="-11"/>
        </w:rPr>
        <w:t> </w:t>
      </w:r>
      <w:r>
        <w:rPr>
          <w:color w:val="231F20"/>
        </w:rPr>
        <w:t>diodes</w:t>
      </w:r>
      <w:r>
        <w:rPr>
          <w:color w:val="231F20"/>
          <w:spacing w:val="-11"/>
        </w:rPr>
        <w:t> </w:t>
      </w:r>
      <w:r>
        <w:rPr>
          <w:color w:val="231F20"/>
        </w:rPr>
        <w:t>in</w:t>
      </w:r>
      <w:r>
        <w:rPr>
          <w:color w:val="231F20"/>
          <w:spacing w:val="-11"/>
        </w:rPr>
        <w:t> </w:t>
      </w:r>
      <w:r>
        <w:rPr>
          <w:color w:val="231F20"/>
        </w:rPr>
        <w:t>the bridge rectifier are the same as those for the centre-tap circuit. In the case of bridge circuit, you simply have more diodes that need to be</w:t>
      </w:r>
      <w:r>
        <w:rPr>
          <w:color w:val="231F20"/>
          <w:spacing w:val="-25"/>
        </w:rPr>
        <w:t> </w:t>
      </w:r>
      <w:r>
        <w:rPr>
          <w:color w:val="231F20"/>
        </w:rPr>
        <w:t>tested.</w:t>
      </w:r>
    </w:p>
    <w:p>
      <w:pPr>
        <w:pStyle w:val="Heading2"/>
        <w:numPr>
          <w:ilvl w:val="1"/>
          <w:numId w:val="16"/>
        </w:numPr>
        <w:tabs>
          <w:tab w:pos="1039" w:val="left" w:leader="none"/>
        </w:tabs>
        <w:spacing w:line="240" w:lineRule="auto" w:before="77" w:after="0"/>
        <w:ind w:left="1038" w:right="0" w:hanging="719"/>
        <w:jc w:val="left"/>
      </w:pPr>
      <w:r>
        <w:rPr/>
        <w:pict>
          <v:group style="position:absolute;margin-left:366.597992pt;margin-top:20.873026pt;width:122.4pt;height:62.4pt;mso-position-horizontal-relative:page;mso-position-vertical-relative:paragraph;z-index:8896" coordorigin="7332,417" coordsize="2448,1248">
            <v:line style="position:absolute" from="7754,505" to="7754,1665" stroked="true" strokeweight=".8pt" strokecolor="#00aeef">
              <v:stroke dashstyle="solid"/>
            </v:line>
            <v:shape style="position:absolute;left:7701;top:417;width:106;height:96" coordorigin="7701,417" coordsize="106,96" path="m7754,417l7701,513,7807,513,7754,417xe" filled="true" fillcolor="#00aeef" stroked="false">
              <v:path arrowok="t"/>
              <v:fill type="solid"/>
            </v:shape>
            <v:line style="position:absolute" from="7340,1404" to="9692,1404" stroked="true" strokeweight=".8pt" strokecolor="#00aeef">
              <v:stroke dashstyle="solid"/>
            </v:line>
            <v:shape style="position:absolute;left:9683;top:1350;width:96;height:106" coordorigin="9683,1351" coordsize="96,106" path="m9683,1351l9683,1456,9779,1404,9683,1351xe" filled="true" fillcolor="#00aeef" stroked="false">
              <v:path arrowok="t"/>
              <v:fill type="solid"/>
            </v:shape>
            <v:shape style="position:absolute;left:7763;top:1097;width:406;height:301" coordorigin="7763,1097" coordsize="406,301" path="m7763,1398l7802,1310,7838,1236,7872,1178,7934,1108,7965,1097,7995,1103,8026,1127,8058,1167,8092,1226,8129,1303,8169,1398e" filled="false" stroked="true" strokeweight=".8pt" strokecolor="#ec008c">
              <v:path arrowok="t"/>
              <v:stroke dashstyle="solid"/>
            </v:shape>
            <v:shape style="position:absolute;left:8164;top:1097;width:406;height:301" coordorigin="8164,1097" coordsize="406,301" path="m8164,1398l8203,1309,8239,1236,8273,1177,8335,1108,8366,1097,8396,1103,8427,1127,8459,1167,8493,1226,8530,1303,8570,1398e" filled="false" stroked="true" strokeweight=".8pt" strokecolor="#ec008c">
              <v:path arrowok="t"/>
              <v:stroke dashstyle="solid"/>
            </v:shape>
            <v:shape style="position:absolute;left:8565;top:1097;width:406;height:301" coordorigin="8565,1097" coordsize="406,301" path="m8565,1398l8604,1309,8640,1236,8674,1177,8737,1108,8767,1097,8797,1103,8828,1127,8860,1167,8895,1226,8931,1303,8971,1398e" filled="false" stroked="true" strokeweight=".8pt" strokecolor="#ec008c">
              <v:path arrowok="t"/>
              <v:stroke dashstyle="solid"/>
            </v:shape>
            <v:shape style="position:absolute;left:8966;top:1097;width:406;height:301" coordorigin="8966,1097" coordsize="406,301" path="m8966,1398l9005,1309,9041,1236,9075,1177,9138,1108,9168,1097,9198,1103,9229,1126,9261,1167,9296,1226,9332,1302,9372,1398e" filled="false" stroked="true" strokeweight=".8pt" strokecolor="#ec008c">
              <v:path arrowok="t"/>
              <v:stroke dashstyle="solid"/>
            </v:shape>
            <v:shape style="position:absolute;left:7620;top:1464;width:82;height:124" coordorigin="7620,1464" coordsize="82,124" path="m7673,1464l7649,1464,7639,1470,7631,1482,7626,1491,7623,1501,7621,1513,7620,1526,7620,1527,7621,1539,7623,1552,7626,1562,7631,1571,7639,1583,7649,1588,7673,1588,7681,1584,7653,1584,7647,1579,7643,1570,7641,1562,7639,1552,7638,1541,7637,1527,7638,1513,7639,1501,7641,1491,7643,1483,7647,1474,7653,1469,7681,1469,7673,1464xm7681,1469l7669,1469,7675,1474,7679,1483,7681,1491,7681,1491,7683,1501,7684,1512,7684,1526,7684,1539,7683,1551,7681,1561,7679,1569,7675,1579,7669,1584,7681,1584,7683,1583,7690,1571,7695,1562,7699,1552,7701,1539,7702,1527,7702,1526,7701,1513,7701,1512,7699,1501,7695,1491,7690,1482,7683,1470,7681,1469xe" filled="true" fillcolor="#231f20" stroked="false">
              <v:path arrowok="t"/>
              <v:fill type="solid"/>
            </v:shape>
            <w10:wrap type="none"/>
          </v:group>
        </w:pict>
      </w:r>
      <w:r>
        <w:rPr/>
        <w:pict>
          <v:shape style="position:absolute;margin-left:386.612pt;margin-top:13.113025pt;width:3.6pt;height:4.1pt;mso-position-horizontal-relative:page;mso-position-vertical-relative:paragraph;z-index:8920" coordorigin="7732,262" coordsize="72,82" path="m7792,262l7777,262,7769,265,7752,275,7746,282,7735,300,7732,309,7732,325,7734,331,7739,336,7743,341,7750,344,7758,344,7768,343,7777,339,7784,335,7761,335,7757,333,7749,326,7747,321,7747,314,7748,312,7748,309,7760,307,7769,305,7772,304,7749,304,7752,292,7757,283,7770,270,7777,267,7800,267,7797,264,7792,262xm7796,321l7788,327,7783,331,7775,334,7771,335,7784,335,7788,332,7798,323,7796,321xm7800,267l7785,267,7788,267,7789,269,7791,270,7791,272,7791,279,7790,283,7782,292,7777,296,7764,302,7757,303,7749,304,7772,304,7786,299,7793,295,7802,285,7804,280,7804,272,7803,269,7800,267xe" filled="true" fillcolor="#231f20" stroked="false">
            <v:path arrowok="t"/>
            <v:fill type="solid"/>
            <w10:wrap type="none"/>
          </v:shape>
        </w:pict>
      </w:r>
      <w:r>
        <w:rPr>
          <w:color w:val="005AAA"/>
        </w:rPr>
        <w:t>Nature of Rectifier</w:t>
      </w:r>
      <w:r>
        <w:rPr>
          <w:color w:val="005AAA"/>
          <w:spacing w:val="-31"/>
        </w:rPr>
        <w:t> </w:t>
      </w:r>
      <w:r>
        <w:rPr>
          <w:color w:val="005AAA"/>
        </w:rPr>
        <w:t>Output</w:t>
      </w:r>
    </w:p>
    <w:p>
      <w:pPr>
        <w:pStyle w:val="BodyText"/>
        <w:spacing w:line="249" w:lineRule="auto" w:before="78"/>
        <w:ind w:left="319" w:right="3132"/>
        <w:jc w:val="both"/>
      </w:pPr>
      <w:r>
        <w:rPr/>
        <w:pict>
          <v:group style="position:absolute;margin-left:139.934998pt;margin-top:104.204948pt;width:72.1pt;height:133.050pt;mso-position-horizontal-relative:page;mso-position-vertical-relative:paragraph;z-index:6656;mso-wrap-distance-left:0;mso-wrap-distance-right:0" coordorigin="2799,2084" coordsize="1442,2661">
            <v:line style="position:absolute" from="3374,2173" to="3374,4737" stroked="true" strokeweight=".80035pt" strokecolor="#00aeef">
              <v:stroke dashstyle="solid"/>
            </v:line>
            <v:shape style="position:absolute;left:3320;top:2084;width:106;height:98" coordorigin="3321,2084" coordsize="106,98" path="m3374,2084l3321,2181,3426,2181,3374,2084xe" filled="true" fillcolor="#00aeef" stroked="false">
              <v:path arrowok="t"/>
              <v:fill type="solid"/>
            </v:shape>
            <v:line style="position:absolute" from="3107,3368" to="4153,3367" stroked="true" strokeweight=".811723pt" strokecolor="#00aeef">
              <v:stroke dashstyle="solid"/>
            </v:line>
            <v:shape style="position:absolute;left:4144;top:3314;width:96;height:107" coordorigin="4145,3314" coordsize="96,107" path="m4145,3314l4145,3421,4240,3368,4145,3314xe" filled="true" fillcolor="#00aeef" stroked="false">
              <v:path arrowok="t"/>
              <v:fill type="solid"/>
            </v:shape>
            <v:line style="position:absolute" from="3382,2542" to="4118,2542" stroked="true" strokeweight=".811723pt" strokecolor="#ec008c">
              <v:stroke dashstyle="solid"/>
            </v:line>
            <v:shape style="position:absolute;left:2798;top:2124;width:91;height:92" coordorigin="2799,2124" coordsize="91,92" path="m2850,2176l2838,2176,2838,2216,2850,2216,2850,2176xm2889,2164l2799,2164,2799,2176,2889,2176,2889,2164xm2850,2124l2838,2124,2838,2164,2850,2164,2850,2124xe" filled="true" fillcolor="#231f20" stroked="false">
              <v:path arrowok="t"/>
              <v:fill type="solid"/>
            </v:shape>
            <v:shape style="position:absolute;left:2945;top:2090;width:170;height:129" type="#_x0000_t75" stroked="false">
              <v:imagedata r:id="rId251" o:title=""/>
            </v:shape>
            <v:shape style="position:absolute;left:3167;top:2095;width:123;height:123" type="#_x0000_t75" stroked="false">
              <v:imagedata r:id="rId252" o:title=""/>
            </v:shape>
            <v:shape style="position:absolute;left:2836;top:2508;width:91;height:92" coordorigin="2837,2509" coordsize="91,92" path="m2888,2561l2876,2561,2876,2601,2888,2601,2888,2561xm2928,2549l2837,2549,2837,2561,2928,2561,2928,2549xm2888,2509l2876,2509,2876,2549,2888,2549,2888,2509xe" filled="true" fillcolor="#231f20" stroked="false">
              <v:path arrowok="t"/>
              <v:fill type="solid"/>
            </v:shape>
            <v:shape style="position:absolute;left:2985;top:2477;width:168;height:126" type="#_x0000_t75" stroked="false">
              <v:imagedata r:id="rId253" o:title=""/>
            </v:shape>
            <v:shape style="position:absolute;left:3205;top:2480;width:123;height:123" type="#_x0000_t75" stroked="false">
              <v:imagedata r:id="rId254" o:title=""/>
            </v:shape>
            <v:rect style="position:absolute;left:2836;top:4675;width:90;height:10" filled="true" fillcolor="#231f20" stroked="false">
              <v:fill type="solid"/>
            </v:rect>
            <v:shape style="position:absolute;left:2977;top:4595;width:170;height:129" type="#_x0000_t75" stroked="false">
              <v:imagedata r:id="rId255" o:title=""/>
            </v:shape>
            <v:shape style="position:absolute;left:3199;top:4599;width:123;height:123" type="#_x0000_t75" stroked="false">
              <v:imagedata r:id="rId256" o:title=""/>
            </v:shape>
            <v:shape style="position:absolute;left:3235;top:3416;width:82;height:126" coordorigin="3236,3417" coordsize="82,126" path="m3289,3417l3264,3417,3255,3423,3247,3434,3242,3444,3239,3454,3237,3467,3236,3479,3236,3481,3237,3493,3239,3505,3242,3516,3247,3525,3255,3537,3264,3543,3289,3543,3297,3538,3269,3538,3263,3533,3259,3524,3256,3516,3255,3506,3253,3494,3253,3481,3253,3467,3255,3455,3256,3444,3259,3436,3263,3426,3269,3422,3297,3422,3289,3417xm3297,3422l3284,3422,3290,3426,3294,3436,3297,3444,3297,3444,3299,3454,3300,3465,3300,3479,3300,3493,3299,3505,3297,3515,3294,3523,3290,3533,3284,3538,3297,3538,3299,3537,3306,3525,3311,3516,3314,3505,3317,3493,3317,3481,3317,3479,3317,3467,3314,3454,3311,3444,3306,3434,3299,3423,3297,3422xe" filled="true" fillcolor="#231f20" stroked="false">
              <v:path arrowok="t"/>
              <v:fill type="solid"/>
            </v:shape>
            <v:line style="position:absolute" from="3386,4668" to="3495,4668" stroked="true" strokeweight=".811723pt" strokecolor="#00aeef">
              <v:stroke dashstyle="solid"/>
            </v:line>
            <w10:wrap type="topAndBottom"/>
          </v:group>
        </w:pict>
      </w:r>
      <w:r>
        <w:rPr/>
        <w:pict>
          <v:shape style="position:absolute;margin-left:216.781006pt;margin-top:166.541946pt;width:2.35pt;height:5.25pt;mso-position-horizontal-relative:page;mso-position-vertical-relative:paragraph;z-index:6680;mso-wrap-distance-left:0;mso-wrap-distance-right:0" coordorigin="4336,3331" coordsize="47,105" path="m4367,3361l4353,3361,4338,3412,4337,3419,4336,3423,4336,3430,4336,3432,4340,3435,4342,3436,4348,3436,4351,3435,4354,3432,4359,3429,4361,3427,4351,3427,4350,3427,4349,3426,4349,3425,4349,3423,4350,3419,4367,3361xm4367,3413l4362,3419,4359,3423,4357,3424,4355,3426,4353,3427,4361,3427,4364,3423,4370,3416,4367,3413xm4375,3331l4371,3331,4366,3340,4361,3346,4353,3353,4347,3355,4341,3357,4340,3361,4380,3361,4382,3355,4368,3355,4375,3331xe" filled="true" fillcolor="#231f20" stroked="false">
            <v:path arrowok="t"/>
            <v:fill type="solid"/>
            <w10:wrap type="topAndBottom"/>
          </v:shape>
        </w:pict>
      </w:r>
      <w:r>
        <w:rPr/>
        <w:drawing>
          <wp:anchor distT="0" distB="0" distL="0" distR="0" allowOverlap="1" layoutInCell="1" locked="0" behindDoc="0" simplePos="0" relativeHeight="6704">
            <wp:simplePos x="0" y="0"/>
            <wp:positionH relativeFrom="page">
              <wp:posOffset>3218040</wp:posOffset>
            </wp:positionH>
            <wp:positionV relativeFrom="paragraph">
              <wp:posOffset>1323199</wp:posOffset>
            </wp:positionV>
            <wp:extent cx="1084337" cy="1728787"/>
            <wp:effectExtent l="0" t="0" r="0" b="0"/>
            <wp:wrapTopAndBottom/>
            <wp:docPr id="149" name="image233.png" descr=""/>
            <wp:cNvGraphicFramePr>
              <a:graphicFrameLocks noChangeAspect="1"/>
            </wp:cNvGraphicFramePr>
            <a:graphic>
              <a:graphicData uri="http://schemas.openxmlformats.org/drawingml/2006/picture">
                <pic:pic>
                  <pic:nvPicPr>
                    <pic:cNvPr id="150" name="image233.png"/>
                    <pic:cNvPicPr/>
                  </pic:nvPicPr>
                  <pic:blipFill>
                    <a:blip r:embed="rId257" cstate="print"/>
                    <a:stretch>
                      <a:fillRect/>
                    </a:stretch>
                  </pic:blipFill>
                  <pic:spPr>
                    <a:xfrm>
                      <a:off x="0" y="0"/>
                      <a:ext cx="1084337" cy="1728787"/>
                    </a:xfrm>
                    <a:prstGeom prst="rect">
                      <a:avLst/>
                    </a:prstGeom>
                  </pic:spPr>
                </pic:pic>
              </a:graphicData>
            </a:graphic>
          </wp:anchor>
        </w:drawing>
      </w:r>
      <w:r>
        <w:rPr/>
        <w:drawing>
          <wp:anchor distT="0" distB="0" distL="0" distR="0" allowOverlap="1" layoutInCell="1" locked="0" behindDoc="0" simplePos="0" relativeHeight="6728">
            <wp:simplePos x="0" y="0"/>
            <wp:positionH relativeFrom="page">
              <wp:posOffset>4706683</wp:posOffset>
            </wp:positionH>
            <wp:positionV relativeFrom="paragraph">
              <wp:posOffset>1322996</wp:posOffset>
            </wp:positionV>
            <wp:extent cx="1078030" cy="1733550"/>
            <wp:effectExtent l="0" t="0" r="0" b="0"/>
            <wp:wrapTopAndBottom/>
            <wp:docPr id="151" name="image234.png" descr=""/>
            <wp:cNvGraphicFramePr>
              <a:graphicFrameLocks noChangeAspect="1"/>
            </wp:cNvGraphicFramePr>
            <a:graphic>
              <a:graphicData uri="http://schemas.openxmlformats.org/drawingml/2006/picture">
                <pic:pic>
                  <pic:nvPicPr>
                    <pic:cNvPr id="152" name="image234.png"/>
                    <pic:cNvPicPr/>
                  </pic:nvPicPr>
                  <pic:blipFill>
                    <a:blip r:embed="rId258" cstate="print"/>
                    <a:stretch>
                      <a:fillRect/>
                    </a:stretch>
                  </pic:blipFill>
                  <pic:spPr>
                    <a:xfrm>
                      <a:off x="0" y="0"/>
                      <a:ext cx="1078030" cy="1733550"/>
                    </a:xfrm>
                    <a:prstGeom prst="rect">
                      <a:avLst/>
                    </a:prstGeom>
                  </pic:spPr>
                </pic:pic>
              </a:graphicData>
            </a:graphic>
          </wp:anchor>
        </w:drawing>
      </w:r>
      <w:r>
        <w:rPr/>
        <w:pict>
          <v:group style="position:absolute;margin-left:403.850006pt;margin-top:66.965950pt;width:67.5pt;height:15.45pt;mso-position-horizontal-relative:page;mso-position-vertical-relative:paragraph;z-index:8872" coordorigin="8077,1339" coordsize="1350,309">
            <v:shape style="position:absolute;left:8081;top:1344;width:1341;height:300" coordorigin="8082,1344" coordsize="1341,300" path="m8752,1344l8661,1345,8575,1349,8493,1355,8416,1364,8344,1375,8276,1389,8191,1412,8130,1438,8082,1494,8094,1523,8191,1575,8276,1598,8344,1612,8416,1623,8493,1632,8575,1639,8661,1642,8752,1644,8843,1642,8929,1639,9011,1632,9088,1623,9160,1612,9228,1598,9313,1575,9374,1550,9422,1494,9410,1465,9313,1412,9228,1389,9160,1375,9088,1364,9011,1355,8929,1349,8843,1345,8752,1344xe" filled="true" fillcolor="#eff5de" stroked="false">
              <v:path arrowok="t"/>
              <v:fill type="solid"/>
            </v:shape>
            <v:shape style="position:absolute;left:8081;top:1344;width:1341;height:300" coordorigin="8082,1344" coordsize="1341,300" path="m8082,1494l8130,1438,8191,1412,8276,1389,8344,1375,8416,1364,8493,1355,8575,1349,8661,1345,8752,1344,8843,1345,8929,1349,9011,1355,9088,1364,9160,1375,9228,1389,9313,1412,9374,1438,9422,1494,9410,1523,9313,1575,9228,1598,9160,1612,9088,1623,9011,1632,8929,1639,8843,1642,8752,1644,8661,1642,8575,1639,8493,1632,8416,1623,8344,1612,8276,1598,8191,1575,8130,1550,8082,1494xe" filled="false" stroked="true" strokeweight=".48pt" strokecolor="#eff5de">
              <v:path arrowok="t"/>
              <v:stroke dashstyle="solid"/>
            </v:shape>
            <v:shape style="position:absolute;left:8077;top:1339;width:1350;height:309" type="#_x0000_t202" filled="false" stroked="false">
              <v:textbox inset="0,0,0,0">
                <w:txbxContent>
                  <w:p>
                    <w:pPr>
                      <w:spacing w:before="42"/>
                      <w:ind w:left="337" w:right="0" w:firstLine="0"/>
                      <w:jc w:val="left"/>
                      <w:rPr>
                        <w:b/>
                        <w:sz w:val="20"/>
                      </w:rPr>
                    </w:pPr>
                    <w:r>
                      <w:rPr>
                        <w:b/>
                        <w:color w:val="231F20"/>
                        <w:sz w:val="20"/>
                      </w:rPr>
                      <w:t>Fig. 6.37</w:t>
                    </w:r>
                  </w:p>
                </w:txbxContent>
              </v:textbox>
              <w10:wrap type="none"/>
            </v:shape>
            <w10:wrap type="none"/>
          </v:group>
        </w:pict>
      </w:r>
      <w:r>
        <w:rPr/>
        <w:pict>
          <v:shape style="position:absolute;margin-left:493.295013pt;margin-top:47.133949pt;width:2.35pt;height:5.2pt;mso-position-horizontal-relative:page;mso-position-vertical-relative:paragraph;z-index:8944" coordorigin="9866,943" coordsize="47,104" path="m9897,972l9883,972,9867,1030,9866,1034,9866,1040,9867,1042,9870,1045,9872,1046,9878,1046,9881,1045,9889,1040,9891,1038,9881,1038,9881,1038,9880,1037,9879,1036,9879,1033,9880,1030,9897,972xm9897,1024l9892,1030,9889,1034,9888,1035,9885,1037,9883,1038,9891,1038,9895,1034,9900,1026,9897,1024xm9905,943l9901,943,9896,951,9891,957,9883,964,9877,967,9871,969,9870,972,9911,972,9912,967,9898,967,9905,943xe" filled="true" fillcolor="#231f20" stroked="false">
            <v:path arrowok="t"/>
            <v:fill type="solid"/>
            <w10:wrap type="none"/>
          </v:shape>
        </w:pict>
      </w:r>
      <w:r>
        <w:rPr>
          <w:color w:val="231F20"/>
        </w:rPr>
        <w:t>It</w:t>
      </w:r>
      <w:r>
        <w:rPr>
          <w:color w:val="231F20"/>
          <w:spacing w:val="-4"/>
        </w:rPr>
        <w:t> </w:t>
      </w:r>
      <w:r>
        <w:rPr>
          <w:color w:val="231F20"/>
        </w:rPr>
        <w:t>has</w:t>
      </w:r>
      <w:r>
        <w:rPr>
          <w:color w:val="231F20"/>
          <w:spacing w:val="-4"/>
        </w:rPr>
        <w:t> </w:t>
      </w:r>
      <w:r>
        <w:rPr>
          <w:color w:val="231F20"/>
        </w:rPr>
        <w:t>already</w:t>
      </w:r>
      <w:r>
        <w:rPr>
          <w:color w:val="231F20"/>
          <w:spacing w:val="-4"/>
        </w:rPr>
        <w:t> </w:t>
      </w:r>
      <w:r>
        <w:rPr>
          <w:color w:val="231F20"/>
        </w:rPr>
        <w:t>been</w:t>
      </w:r>
      <w:r>
        <w:rPr>
          <w:color w:val="231F20"/>
          <w:spacing w:val="-4"/>
        </w:rPr>
        <w:t> </w:t>
      </w:r>
      <w:r>
        <w:rPr>
          <w:color w:val="231F20"/>
        </w:rPr>
        <w:t>discussed</w:t>
      </w:r>
      <w:r>
        <w:rPr>
          <w:color w:val="231F20"/>
          <w:spacing w:val="-4"/>
        </w:rPr>
        <w:t> </w:t>
      </w:r>
      <w:r>
        <w:rPr>
          <w:color w:val="231F20"/>
        </w:rPr>
        <w:t>that</w:t>
      </w:r>
      <w:r>
        <w:rPr>
          <w:color w:val="231F20"/>
          <w:spacing w:val="-4"/>
        </w:rPr>
        <w:t> </w:t>
      </w:r>
      <w:r>
        <w:rPr>
          <w:color w:val="231F20"/>
        </w:rPr>
        <w:t>the</w:t>
      </w:r>
      <w:r>
        <w:rPr>
          <w:color w:val="231F20"/>
          <w:spacing w:val="-4"/>
        </w:rPr>
        <w:t> </w:t>
      </w:r>
      <w:r>
        <w:rPr>
          <w:color w:val="231F20"/>
        </w:rPr>
        <w:t>output</w:t>
      </w:r>
      <w:r>
        <w:rPr>
          <w:color w:val="231F20"/>
          <w:spacing w:val="-4"/>
        </w:rPr>
        <w:t> </w:t>
      </w:r>
      <w:r>
        <w:rPr>
          <w:color w:val="231F20"/>
        </w:rPr>
        <w:t>of</w:t>
      </w:r>
      <w:r>
        <w:rPr>
          <w:color w:val="231F20"/>
          <w:spacing w:val="-4"/>
        </w:rPr>
        <w:t> </w:t>
      </w:r>
      <w:r>
        <w:rPr>
          <w:color w:val="231F20"/>
        </w:rPr>
        <w:t>a</w:t>
      </w:r>
      <w:r>
        <w:rPr>
          <w:color w:val="231F20"/>
          <w:spacing w:val="-4"/>
        </w:rPr>
        <w:t> </w:t>
      </w:r>
      <w:r>
        <w:rPr>
          <w:color w:val="231F20"/>
        </w:rPr>
        <w:t>rectifier</w:t>
      </w:r>
      <w:r>
        <w:rPr>
          <w:color w:val="231F20"/>
          <w:spacing w:val="-4"/>
        </w:rPr>
        <w:t> </w:t>
      </w:r>
      <w:r>
        <w:rPr>
          <w:color w:val="231F20"/>
        </w:rPr>
        <w:t>is</w:t>
      </w:r>
      <w:r>
        <w:rPr>
          <w:color w:val="231F20"/>
          <w:spacing w:val="-4"/>
        </w:rPr>
        <w:t> </w:t>
      </w:r>
      <w:r>
        <w:rPr>
          <w:color w:val="231F20"/>
        </w:rPr>
        <w:t>pul- sating d.c. as shown in Fig. 6.37. In fact, if such a waveform is carefully</w:t>
      </w:r>
      <w:r>
        <w:rPr>
          <w:color w:val="231F20"/>
          <w:spacing w:val="-7"/>
        </w:rPr>
        <w:t> </w:t>
      </w:r>
      <w:r>
        <w:rPr>
          <w:color w:val="231F20"/>
        </w:rPr>
        <w:t>analysed,</w:t>
      </w:r>
      <w:r>
        <w:rPr>
          <w:color w:val="231F20"/>
          <w:spacing w:val="-7"/>
        </w:rPr>
        <w:t> </w:t>
      </w:r>
      <w:r>
        <w:rPr>
          <w:color w:val="231F20"/>
        </w:rPr>
        <w:t>it</w:t>
      </w:r>
      <w:r>
        <w:rPr>
          <w:color w:val="231F20"/>
          <w:spacing w:val="-7"/>
        </w:rPr>
        <w:t> </w:t>
      </w:r>
      <w:r>
        <w:rPr>
          <w:color w:val="231F20"/>
        </w:rPr>
        <w:t>will</w:t>
      </w:r>
      <w:r>
        <w:rPr>
          <w:color w:val="231F20"/>
          <w:spacing w:val="-7"/>
        </w:rPr>
        <w:t> </w:t>
      </w:r>
      <w:r>
        <w:rPr>
          <w:color w:val="231F20"/>
        </w:rPr>
        <w:t>be</w:t>
      </w:r>
      <w:r>
        <w:rPr>
          <w:color w:val="231F20"/>
          <w:spacing w:val="-7"/>
        </w:rPr>
        <w:t> </w:t>
      </w:r>
      <w:r>
        <w:rPr>
          <w:color w:val="231F20"/>
        </w:rPr>
        <w:t>found</w:t>
      </w:r>
      <w:r>
        <w:rPr>
          <w:color w:val="231F20"/>
          <w:spacing w:val="-7"/>
        </w:rPr>
        <w:t> </w:t>
      </w:r>
      <w:r>
        <w:rPr>
          <w:color w:val="231F20"/>
        </w:rPr>
        <w:t>that</w:t>
      </w:r>
      <w:r>
        <w:rPr>
          <w:color w:val="231F20"/>
          <w:spacing w:val="-7"/>
        </w:rPr>
        <w:t> </w:t>
      </w:r>
      <w:r>
        <w:rPr>
          <w:color w:val="231F20"/>
        </w:rPr>
        <w:t>it</w:t>
      </w:r>
      <w:r>
        <w:rPr>
          <w:color w:val="231F20"/>
          <w:spacing w:val="-7"/>
        </w:rPr>
        <w:t> </w:t>
      </w:r>
      <w:r>
        <w:rPr>
          <w:color w:val="231F20"/>
        </w:rPr>
        <w:t>contains</w:t>
      </w:r>
      <w:r>
        <w:rPr>
          <w:color w:val="231F20"/>
          <w:spacing w:val="-7"/>
        </w:rPr>
        <w:t> </w:t>
      </w:r>
      <w:r>
        <w:rPr>
          <w:color w:val="231F20"/>
        </w:rPr>
        <w:t>a</w:t>
      </w:r>
      <w:r>
        <w:rPr>
          <w:color w:val="231F20"/>
          <w:spacing w:val="-7"/>
        </w:rPr>
        <w:t> </w:t>
      </w:r>
      <w:r>
        <w:rPr>
          <w:color w:val="231F20"/>
        </w:rPr>
        <w:t>d.c.</w:t>
      </w:r>
      <w:r>
        <w:rPr>
          <w:color w:val="231F20"/>
          <w:spacing w:val="-7"/>
        </w:rPr>
        <w:t> </w:t>
      </w:r>
      <w:r>
        <w:rPr>
          <w:color w:val="231F20"/>
        </w:rPr>
        <w:t>compo- nent and an a.c. component. The a.c. component is responsible for the </w:t>
      </w:r>
      <w:r>
        <w:rPr>
          <w:color w:val="00AEEF"/>
        </w:rPr>
        <w:t>*</w:t>
      </w:r>
      <w:r>
        <w:rPr>
          <w:color w:val="231F20"/>
        </w:rPr>
        <w:t>pulsations in the wave. The reader may wonder how a pulsating</w:t>
      </w:r>
      <w:r>
        <w:rPr>
          <w:color w:val="231F20"/>
          <w:spacing w:val="-10"/>
        </w:rPr>
        <w:t> </w:t>
      </w:r>
      <w:r>
        <w:rPr>
          <w:color w:val="231F20"/>
        </w:rPr>
        <w:t>d.c.</w:t>
      </w:r>
      <w:r>
        <w:rPr>
          <w:color w:val="231F20"/>
          <w:spacing w:val="-10"/>
        </w:rPr>
        <w:t> </w:t>
      </w:r>
      <w:r>
        <w:rPr>
          <w:color w:val="231F20"/>
        </w:rPr>
        <w:t>voltage</w:t>
      </w:r>
      <w:r>
        <w:rPr>
          <w:color w:val="231F20"/>
          <w:spacing w:val="-10"/>
        </w:rPr>
        <w:t> </w:t>
      </w:r>
      <w:r>
        <w:rPr>
          <w:color w:val="231F20"/>
        </w:rPr>
        <w:t>can</w:t>
      </w:r>
      <w:r>
        <w:rPr>
          <w:color w:val="231F20"/>
          <w:spacing w:val="-10"/>
        </w:rPr>
        <w:t> </w:t>
      </w:r>
      <w:r>
        <w:rPr>
          <w:color w:val="231F20"/>
        </w:rPr>
        <w:t>have</w:t>
      </w:r>
      <w:r>
        <w:rPr>
          <w:color w:val="231F20"/>
          <w:spacing w:val="-10"/>
        </w:rPr>
        <w:t> </w:t>
      </w:r>
      <w:r>
        <w:rPr>
          <w:color w:val="231F20"/>
        </w:rPr>
        <w:t>an</w:t>
      </w:r>
      <w:r>
        <w:rPr>
          <w:color w:val="231F20"/>
          <w:spacing w:val="-10"/>
        </w:rPr>
        <w:t> </w:t>
      </w:r>
      <w:r>
        <w:rPr>
          <w:color w:val="231F20"/>
        </w:rPr>
        <w:t>a.c.</w:t>
      </w:r>
      <w:r>
        <w:rPr>
          <w:color w:val="231F20"/>
          <w:spacing w:val="-10"/>
        </w:rPr>
        <w:t> </w:t>
      </w:r>
      <w:r>
        <w:rPr>
          <w:color w:val="231F20"/>
        </w:rPr>
        <w:t>component</w:t>
      </w:r>
      <w:r>
        <w:rPr>
          <w:color w:val="231F20"/>
          <w:spacing w:val="-10"/>
        </w:rPr>
        <w:t> </w:t>
      </w:r>
      <w:r>
        <w:rPr>
          <w:color w:val="231F20"/>
        </w:rPr>
        <w:t>when</w:t>
      </w:r>
      <w:r>
        <w:rPr>
          <w:color w:val="231F20"/>
          <w:spacing w:val="-10"/>
        </w:rPr>
        <w:t> </w:t>
      </w:r>
      <w:r>
        <w:rPr>
          <w:color w:val="231F20"/>
        </w:rPr>
        <w:t>the</w:t>
      </w:r>
      <w:r>
        <w:rPr>
          <w:color w:val="231F20"/>
          <w:spacing w:val="-10"/>
        </w:rPr>
        <w:t> </w:t>
      </w:r>
      <w:r>
        <w:rPr>
          <w:color w:val="231F20"/>
        </w:rPr>
        <w:t>volt- age</w:t>
      </w:r>
      <w:r>
        <w:rPr>
          <w:color w:val="231F20"/>
          <w:spacing w:val="-12"/>
        </w:rPr>
        <w:t> </w:t>
      </w:r>
      <w:r>
        <w:rPr>
          <w:color w:val="231F20"/>
        </w:rPr>
        <w:t>never</w:t>
      </w:r>
      <w:r>
        <w:rPr>
          <w:color w:val="231F20"/>
          <w:spacing w:val="-12"/>
        </w:rPr>
        <w:t> </w:t>
      </w:r>
      <w:r>
        <w:rPr>
          <w:color w:val="231F20"/>
        </w:rPr>
        <w:t>becomes</w:t>
      </w:r>
      <w:r>
        <w:rPr>
          <w:color w:val="231F20"/>
          <w:spacing w:val="-12"/>
        </w:rPr>
        <w:t> </w:t>
      </w:r>
      <w:r>
        <w:rPr>
          <w:color w:val="231F20"/>
        </w:rPr>
        <w:t>negative.</w:t>
      </w:r>
      <w:r>
        <w:rPr>
          <w:color w:val="231F20"/>
          <w:spacing w:val="26"/>
        </w:rPr>
        <w:t> </w:t>
      </w:r>
      <w:r>
        <w:rPr>
          <w:color w:val="231F20"/>
        </w:rPr>
        <w:t>The</w:t>
      </w:r>
      <w:r>
        <w:rPr>
          <w:color w:val="231F20"/>
          <w:spacing w:val="-12"/>
        </w:rPr>
        <w:t> </w:t>
      </w:r>
      <w:r>
        <w:rPr>
          <w:color w:val="231F20"/>
        </w:rPr>
        <w:t>answer</w:t>
      </w:r>
      <w:r>
        <w:rPr>
          <w:color w:val="231F20"/>
          <w:spacing w:val="-12"/>
        </w:rPr>
        <w:t> </w:t>
      </w:r>
      <w:r>
        <w:rPr>
          <w:color w:val="231F20"/>
        </w:rPr>
        <w:t>is</w:t>
      </w:r>
      <w:r>
        <w:rPr>
          <w:color w:val="231F20"/>
          <w:spacing w:val="-12"/>
        </w:rPr>
        <w:t> </w:t>
      </w:r>
      <w:r>
        <w:rPr>
          <w:color w:val="231F20"/>
        </w:rPr>
        <w:t>that</w:t>
      </w:r>
      <w:r>
        <w:rPr>
          <w:color w:val="231F20"/>
          <w:spacing w:val="-12"/>
        </w:rPr>
        <w:t> </w:t>
      </w:r>
      <w:r>
        <w:rPr>
          <w:color w:val="231F20"/>
        </w:rPr>
        <w:t>any</w:t>
      </w:r>
      <w:r>
        <w:rPr>
          <w:color w:val="231F20"/>
          <w:spacing w:val="-12"/>
        </w:rPr>
        <w:t> </w:t>
      </w:r>
      <w:r>
        <w:rPr>
          <w:color w:val="231F20"/>
        </w:rPr>
        <w:t>wave</w:t>
      </w:r>
      <w:r>
        <w:rPr>
          <w:color w:val="231F20"/>
          <w:spacing w:val="-12"/>
        </w:rPr>
        <w:t> </w:t>
      </w:r>
      <w:r>
        <w:rPr>
          <w:color w:val="231F20"/>
        </w:rPr>
        <w:t>which varies in a regular manner has an a.c.</w:t>
      </w:r>
      <w:r>
        <w:rPr>
          <w:color w:val="231F20"/>
          <w:spacing w:val="-32"/>
        </w:rPr>
        <w:t> </w:t>
      </w:r>
      <w:r>
        <w:rPr>
          <w:color w:val="231F20"/>
        </w:rPr>
        <w:t>component.</w:t>
      </w:r>
    </w:p>
    <w:p>
      <w:pPr>
        <w:tabs>
          <w:tab w:pos="3751" w:val="left" w:leader="none"/>
          <w:tab w:pos="6108" w:val="left" w:leader="none"/>
        </w:tabs>
        <w:spacing w:before="14" w:after="89"/>
        <w:ind w:left="1483" w:right="0" w:firstLine="0"/>
        <w:jc w:val="left"/>
        <w:rPr>
          <w:sz w:val="20"/>
        </w:rPr>
      </w:pPr>
      <w:r>
        <w:rPr>
          <w:color w:val="231F20"/>
          <w:sz w:val="20"/>
        </w:rPr>
        <w:t>(</w:t>
      </w:r>
      <w:r>
        <w:rPr>
          <w:i/>
          <w:color w:val="231F20"/>
          <w:sz w:val="20"/>
        </w:rPr>
        <w:t>i</w:t>
      </w:r>
      <w:r>
        <w:rPr>
          <w:color w:val="231F20"/>
          <w:sz w:val="20"/>
        </w:rPr>
        <w:t>)</w:t>
        <w:tab/>
        <w:t>(</w:t>
      </w:r>
      <w:r>
        <w:rPr>
          <w:i/>
          <w:color w:val="231F20"/>
          <w:sz w:val="20"/>
        </w:rPr>
        <w:t>ii</w:t>
      </w:r>
      <w:r>
        <w:rPr>
          <w:color w:val="231F20"/>
          <w:sz w:val="20"/>
        </w:rPr>
        <w:t>)</w:t>
        <w:tab/>
        <w:t>(</w:t>
      </w:r>
      <w:r>
        <w:rPr>
          <w:i/>
          <w:color w:val="231F20"/>
          <w:sz w:val="20"/>
        </w:rPr>
        <w:t>iii</w:t>
      </w:r>
      <w:r>
        <w:rPr>
          <w:color w:val="231F20"/>
          <w:sz w:val="20"/>
        </w:rPr>
        <w:t>)</w:t>
      </w:r>
    </w:p>
    <w:p>
      <w:pPr>
        <w:pStyle w:val="BodyText"/>
        <w:ind w:left="3611"/>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48"/>
                      <w:ind w:left="302" w:right="0" w:firstLine="0"/>
                      <w:jc w:val="left"/>
                      <w:rPr>
                        <w:b/>
                        <w:sz w:val="20"/>
                      </w:rPr>
                    </w:pPr>
                    <w:r>
                      <w:rPr>
                        <w:b/>
                        <w:color w:val="231F20"/>
                        <w:sz w:val="20"/>
                      </w:rPr>
                      <w:t>Fig. 6.38</w:t>
                    </w:r>
                  </w:p>
                </w:txbxContent>
              </v:textbox>
              <w10:wrap type="none"/>
            </v:shape>
          </v:group>
        </w:pict>
      </w:r>
      <w:r>
        <w:rPr/>
      </w:r>
    </w:p>
    <w:p>
      <w:pPr>
        <w:pStyle w:val="BodyText"/>
        <w:spacing w:before="2"/>
        <w:rPr>
          <w:sz w:val="7"/>
        </w:rPr>
      </w:pPr>
    </w:p>
    <w:p>
      <w:pPr>
        <w:tabs>
          <w:tab w:pos="669" w:val="left" w:leader="none"/>
          <w:tab w:pos="8259" w:val="left" w:leader="none"/>
        </w:tabs>
        <w:spacing w:before="93"/>
        <w:ind w:left="310" w:right="0" w:firstLine="0"/>
        <w:jc w:val="left"/>
        <w:rPr>
          <w:sz w:val="18"/>
        </w:rPr>
      </w:pPr>
      <w:r>
        <w:rPr>
          <w:color w:val="00AEEF"/>
          <w:sz w:val="18"/>
          <w:shd w:fill="FFFCDF" w:color="auto" w:val="clear"/>
        </w:rPr>
        <w:t>*</w:t>
        <w:tab/>
      </w:r>
      <w:r>
        <w:rPr>
          <w:color w:val="231F20"/>
          <w:sz w:val="18"/>
          <w:shd w:fill="FFFCDF" w:color="auto" w:val="clear"/>
        </w:rPr>
        <w:t>Means changing output</w:t>
      </w:r>
      <w:r>
        <w:rPr>
          <w:color w:val="231F20"/>
          <w:spacing w:val="-1"/>
          <w:sz w:val="18"/>
          <w:shd w:fill="FFFCDF" w:color="auto" w:val="clear"/>
        </w:rPr>
        <w:t> </w:t>
      </w:r>
      <w:r>
        <w:rPr>
          <w:color w:val="231F20"/>
          <w:sz w:val="18"/>
          <w:shd w:fill="FFFCDF" w:color="auto" w:val="clear"/>
        </w:rPr>
        <w:t>voltage.</w:t>
        <w:tab/>
      </w:r>
    </w:p>
    <w:p>
      <w:pPr>
        <w:spacing w:after="0"/>
        <w:jc w:val="left"/>
        <w:rPr>
          <w:sz w:val="18"/>
        </w:rPr>
        <w:sectPr>
          <w:headerReference w:type="default" r:id="rId250"/>
          <w:pgSz w:w="11900" w:h="16840"/>
          <w:pgMar w:header="0" w:footer="0" w:top="1600" w:bottom="280" w:left="1680" w:right="1680"/>
        </w:sectPr>
      </w:pPr>
    </w:p>
    <w:p>
      <w:pPr>
        <w:pStyle w:val="BodyText"/>
        <w:spacing w:line="249" w:lineRule="auto" w:before="66"/>
        <w:ind w:left="331" w:right="-7" w:firstLine="360"/>
      </w:pPr>
      <w:bookmarkStart w:name="6.18 Ripple Factor" w:id="82"/>
      <w:bookmarkEnd w:id="82"/>
      <w:r>
        <w:rPr/>
      </w:r>
      <w:bookmarkStart w:name="Fig. 6.39" w:id="83"/>
      <w:bookmarkEnd w:id="83"/>
      <w:r>
        <w:rPr/>
      </w:r>
      <w:r>
        <w:rPr>
          <w:color w:val="231F20"/>
        </w:rPr>
        <w:t>The fact that a pulsating d.c. contains both d.c. and a.c. compo- nents</w:t>
      </w:r>
      <w:r>
        <w:rPr>
          <w:color w:val="231F20"/>
          <w:spacing w:val="-12"/>
        </w:rPr>
        <w:t> </w:t>
      </w:r>
      <w:r>
        <w:rPr>
          <w:color w:val="231F20"/>
        </w:rPr>
        <w:t>can</w:t>
      </w:r>
      <w:r>
        <w:rPr>
          <w:color w:val="231F20"/>
          <w:spacing w:val="-12"/>
        </w:rPr>
        <w:t> </w:t>
      </w:r>
      <w:r>
        <w:rPr>
          <w:color w:val="231F20"/>
        </w:rPr>
        <w:t>be</w:t>
      </w:r>
      <w:r>
        <w:rPr>
          <w:color w:val="231F20"/>
          <w:spacing w:val="-12"/>
        </w:rPr>
        <w:t> </w:t>
      </w:r>
      <w:r>
        <w:rPr>
          <w:color w:val="231F20"/>
        </w:rPr>
        <w:t>beautifully</w:t>
      </w:r>
      <w:r>
        <w:rPr>
          <w:color w:val="231F20"/>
          <w:spacing w:val="-12"/>
        </w:rPr>
        <w:t> </w:t>
      </w:r>
      <w:r>
        <w:rPr>
          <w:color w:val="231F20"/>
        </w:rPr>
        <w:t>illustrated</w:t>
      </w:r>
      <w:r>
        <w:rPr>
          <w:color w:val="231F20"/>
          <w:spacing w:val="-12"/>
        </w:rPr>
        <w:t> </w:t>
      </w:r>
      <w:r>
        <w:rPr>
          <w:color w:val="231F20"/>
        </w:rPr>
        <w:t>by</w:t>
      </w:r>
      <w:r>
        <w:rPr>
          <w:color w:val="231F20"/>
          <w:spacing w:val="-12"/>
        </w:rPr>
        <w:t> </w:t>
      </w:r>
      <w:r>
        <w:rPr>
          <w:color w:val="231F20"/>
        </w:rPr>
        <w:t>referring</w:t>
      </w:r>
      <w:r>
        <w:rPr>
          <w:color w:val="231F20"/>
          <w:spacing w:val="-12"/>
        </w:rPr>
        <w:t> </w:t>
      </w:r>
      <w:r>
        <w:rPr>
          <w:color w:val="231F20"/>
        </w:rPr>
        <w:t>to</w:t>
      </w:r>
      <w:r>
        <w:rPr>
          <w:color w:val="231F20"/>
          <w:spacing w:val="-12"/>
        </w:rPr>
        <w:t> </w:t>
      </w:r>
      <w:r>
        <w:rPr>
          <w:color w:val="231F20"/>
        </w:rPr>
        <w:t>Fig.</w:t>
      </w:r>
      <w:r>
        <w:rPr>
          <w:color w:val="231F20"/>
          <w:spacing w:val="-12"/>
        </w:rPr>
        <w:t> </w:t>
      </w:r>
      <w:r>
        <w:rPr>
          <w:color w:val="231F20"/>
        </w:rPr>
        <w:t>6.38.</w:t>
      </w:r>
      <w:r>
        <w:rPr>
          <w:color w:val="231F20"/>
          <w:spacing w:val="26"/>
        </w:rPr>
        <w:t> </w:t>
      </w:r>
      <w:r>
        <w:rPr>
          <w:color w:val="231F20"/>
        </w:rPr>
        <w:t>Fig.</w:t>
      </w:r>
      <w:r>
        <w:rPr>
          <w:color w:val="231F20"/>
          <w:spacing w:val="-12"/>
        </w:rPr>
        <w:t> </w:t>
      </w:r>
      <w:r>
        <w:rPr>
          <w:color w:val="231F20"/>
        </w:rPr>
        <w:t>6.38</w:t>
      </w:r>
    </w:p>
    <w:p>
      <w:pPr>
        <w:pStyle w:val="BodyText"/>
        <w:spacing w:line="249" w:lineRule="auto" w:before="1"/>
        <w:ind w:left="331"/>
        <w:jc w:val="both"/>
      </w:pPr>
      <w:r>
        <w:rPr>
          <w:color w:val="231F20"/>
        </w:rPr>
        <w:t>(</w:t>
      </w:r>
      <w:r>
        <w:rPr>
          <w:i/>
          <w:color w:val="231F20"/>
        </w:rPr>
        <w:t>i</w:t>
      </w:r>
      <w:r>
        <w:rPr>
          <w:color w:val="231F20"/>
        </w:rPr>
        <w:t>)</w:t>
      </w:r>
      <w:r>
        <w:rPr>
          <w:color w:val="231F20"/>
          <w:spacing w:val="-18"/>
        </w:rPr>
        <w:t> </w:t>
      </w:r>
      <w:r>
        <w:rPr>
          <w:color w:val="231F20"/>
        </w:rPr>
        <w:t>shows</w:t>
      </w:r>
      <w:r>
        <w:rPr>
          <w:color w:val="231F20"/>
          <w:spacing w:val="-18"/>
        </w:rPr>
        <w:t> </w:t>
      </w:r>
      <w:r>
        <w:rPr>
          <w:color w:val="231F20"/>
        </w:rPr>
        <w:t>a</w:t>
      </w:r>
      <w:r>
        <w:rPr>
          <w:color w:val="231F20"/>
          <w:spacing w:val="-17"/>
        </w:rPr>
        <w:t> </w:t>
      </w:r>
      <w:r>
        <w:rPr>
          <w:color w:val="231F20"/>
        </w:rPr>
        <w:t>pure</w:t>
      </w:r>
      <w:r>
        <w:rPr>
          <w:color w:val="231F20"/>
          <w:spacing w:val="-18"/>
        </w:rPr>
        <w:t> </w:t>
      </w:r>
      <w:r>
        <w:rPr>
          <w:color w:val="231F20"/>
        </w:rPr>
        <w:t>d.c.</w:t>
      </w:r>
      <w:r>
        <w:rPr>
          <w:color w:val="231F20"/>
          <w:spacing w:val="-17"/>
        </w:rPr>
        <w:t> </w:t>
      </w:r>
      <w:r>
        <w:rPr>
          <w:color w:val="231F20"/>
        </w:rPr>
        <w:t>component,</w:t>
      </w:r>
      <w:r>
        <w:rPr>
          <w:color w:val="231F20"/>
          <w:spacing w:val="-18"/>
        </w:rPr>
        <w:t> </w:t>
      </w:r>
      <w:r>
        <w:rPr>
          <w:color w:val="231F20"/>
        </w:rPr>
        <w:t>whereas</w:t>
      </w:r>
      <w:r>
        <w:rPr>
          <w:color w:val="231F20"/>
          <w:spacing w:val="-18"/>
        </w:rPr>
        <w:t> </w:t>
      </w:r>
      <w:r>
        <w:rPr>
          <w:color w:val="231F20"/>
        </w:rPr>
        <w:t>Fig.</w:t>
      </w:r>
      <w:r>
        <w:rPr>
          <w:color w:val="231F20"/>
          <w:spacing w:val="-17"/>
        </w:rPr>
        <w:t> </w:t>
      </w:r>
      <w:r>
        <w:rPr>
          <w:color w:val="231F20"/>
        </w:rPr>
        <w:t>6.38</w:t>
      </w:r>
      <w:r>
        <w:rPr>
          <w:color w:val="231F20"/>
          <w:spacing w:val="-18"/>
        </w:rPr>
        <w:t> </w:t>
      </w:r>
      <w:r>
        <w:rPr>
          <w:color w:val="231F20"/>
        </w:rPr>
        <w:t>(</w:t>
      </w:r>
      <w:r>
        <w:rPr>
          <w:i/>
          <w:color w:val="231F20"/>
        </w:rPr>
        <w:t>ii</w:t>
      </w:r>
      <w:r>
        <w:rPr>
          <w:color w:val="231F20"/>
        </w:rPr>
        <w:t>)</w:t>
      </w:r>
      <w:r>
        <w:rPr>
          <w:color w:val="231F20"/>
          <w:spacing w:val="-17"/>
        </w:rPr>
        <w:t> </w:t>
      </w:r>
      <w:r>
        <w:rPr>
          <w:color w:val="231F20"/>
        </w:rPr>
        <w:t>shows</w:t>
      </w:r>
      <w:r>
        <w:rPr>
          <w:color w:val="231F20"/>
          <w:spacing w:val="-18"/>
        </w:rPr>
        <w:t> </w:t>
      </w:r>
      <w:r>
        <w:rPr>
          <w:color w:val="231F20"/>
        </w:rPr>
        <w:t>the</w:t>
      </w:r>
      <w:r>
        <w:rPr>
          <w:color w:val="231F20"/>
          <w:spacing w:val="-18"/>
        </w:rPr>
        <w:t> </w:t>
      </w:r>
      <w:r>
        <w:rPr>
          <w:color w:val="00AEEF"/>
        </w:rPr>
        <w:t>*</w:t>
      </w:r>
      <w:r>
        <w:rPr>
          <w:color w:val="231F20"/>
        </w:rPr>
        <w:t>a.c. component.</w:t>
      </w:r>
      <w:r>
        <w:rPr>
          <w:color w:val="231F20"/>
          <w:spacing w:val="14"/>
        </w:rPr>
        <w:t> </w:t>
      </w:r>
      <w:r>
        <w:rPr>
          <w:color w:val="231F20"/>
        </w:rPr>
        <w:t>If</w:t>
      </w:r>
      <w:r>
        <w:rPr>
          <w:color w:val="231F20"/>
          <w:spacing w:val="-18"/>
        </w:rPr>
        <w:t> </w:t>
      </w:r>
      <w:r>
        <w:rPr>
          <w:color w:val="231F20"/>
        </w:rPr>
        <w:t>these</w:t>
      </w:r>
      <w:r>
        <w:rPr>
          <w:color w:val="231F20"/>
          <w:spacing w:val="-19"/>
        </w:rPr>
        <w:t> </w:t>
      </w:r>
      <w:r>
        <w:rPr>
          <w:color w:val="231F20"/>
        </w:rPr>
        <w:t>two</w:t>
      </w:r>
      <w:r>
        <w:rPr>
          <w:color w:val="231F20"/>
          <w:spacing w:val="-18"/>
        </w:rPr>
        <w:t> </w:t>
      </w:r>
      <w:r>
        <w:rPr>
          <w:color w:val="231F20"/>
        </w:rPr>
        <w:t>waves</w:t>
      </w:r>
      <w:r>
        <w:rPr>
          <w:color w:val="231F20"/>
          <w:spacing w:val="-19"/>
        </w:rPr>
        <w:t> </w:t>
      </w:r>
      <w:r>
        <w:rPr>
          <w:color w:val="231F20"/>
        </w:rPr>
        <w:t>are</w:t>
      </w:r>
      <w:r>
        <w:rPr>
          <w:color w:val="231F20"/>
          <w:spacing w:val="-18"/>
        </w:rPr>
        <w:t> </w:t>
      </w:r>
      <w:r>
        <w:rPr>
          <w:color w:val="231F20"/>
        </w:rPr>
        <w:t>added</w:t>
      </w:r>
      <w:r>
        <w:rPr>
          <w:color w:val="231F20"/>
          <w:spacing w:val="-19"/>
        </w:rPr>
        <w:t> </w:t>
      </w:r>
      <w:r>
        <w:rPr>
          <w:color w:val="231F20"/>
        </w:rPr>
        <w:t>together,</w:t>
      </w:r>
      <w:r>
        <w:rPr>
          <w:color w:val="231F20"/>
          <w:spacing w:val="-18"/>
        </w:rPr>
        <w:t> </w:t>
      </w:r>
      <w:r>
        <w:rPr>
          <w:color w:val="231F20"/>
        </w:rPr>
        <w:t>the</w:t>
      </w:r>
      <w:r>
        <w:rPr>
          <w:color w:val="231F20"/>
          <w:spacing w:val="-19"/>
        </w:rPr>
        <w:t> </w:t>
      </w:r>
      <w:r>
        <w:rPr>
          <w:color w:val="231F20"/>
        </w:rPr>
        <w:t>resulting</w:t>
      </w:r>
      <w:r>
        <w:rPr>
          <w:color w:val="231F20"/>
          <w:spacing w:val="-18"/>
        </w:rPr>
        <w:t> </w:t>
      </w:r>
      <w:r>
        <w:rPr>
          <w:color w:val="231F20"/>
        </w:rPr>
        <w:t>wave will be as shown in Fig. 6.38 (</w:t>
      </w:r>
      <w:r>
        <w:rPr>
          <w:i/>
          <w:color w:val="231F20"/>
        </w:rPr>
        <w:t>iii</w:t>
      </w:r>
      <w:r>
        <w:rPr>
          <w:color w:val="231F20"/>
        </w:rPr>
        <w:t>). It is clear that the wave shown in Fig. 6.38 (</w:t>
      </w:r>
      <w:r>
        <w:rPr>
          <w:i/>
          <w:color w:val="231F20"/>
        </w:rPr>
        <w:t>iii</w:t>
      </w:r>
      <w:r>
        <w:rPr>
          <w:color w:val="231F20"/>
        </w:rPr>
        <w:t>) never becomes negative, although it contains both a.c. and d.c. components. The striking resemblance between the rectifier output</w:t>
      </w:r>
      <w:r>
        <w:rPr>
          <w:color w:val="231F20"/>
          <w:spacing w:val="-8"/>
        </w:rPr>
        <w:t> </w:t>
      </w:r>
      <w:r>
        <w:rPr>
          <w:color w:val="231F20"/>
        </w:rPr>
        <w:t>wave</w:t>
      </w:r>
      <w:r>
        <w:rPr>
          <w:color w:val="231F20"/>
          <w:spacing w:val="-7"/>
        </w:rPr>
        <w:t> </w:t>
      </w:r>
      <w:r>
        <w:rPr>
          <w:color w:val="231F20"/>
        </w:rPr>
        <w:t>shown</w:t>
      </w:r>
      <w:r>
        <w:rPr>
          <w:color w:val="231F20"/>
          <w:spacing w:val="-8"/>
        </w:rPr>
        <w:t> </w:t>
      </w:r>
      <w:r>
        <w:rPr>
          <w:color w:val="231F20"/>
        </w:rPr>
        <w:t>in</w:t>
      </w:r>
      <w:r>
        <w:rPr>
          <w:color w:val="231F20"/>
          <w:spacing w:val="-7"/>
        </w:rPr>
        <w:t> </w:t>
      </w:r>
      <w:r>
        <w:rPr>
          <w:color w:val="231F20"/>
        </w:rPr>
        <w:t>Fig.</w:t>
      </w:r>
      <w:r>
        <w:rPr>
          <w:color w:val="231F20"/>
          <w:spacing w:val="-8"/>
        </w:rPr>
        <w:t> </w:t>
      </w:r>
      <w:r>
        <w:rPr>
          <w:color w:val="231F20"/>
        </w:rPr>
        <w:t>6.37</w:t>
      </w:r>
      <w:r>
        <w:rPr>
          <w:color w:val="231F20"/>
          <w:spacing w:val="-7"/>
        </w:rPr>
        <w:t> </w:t>
      </w:r>
      <w:r>
        <w:rPr>
          <w:color w:val="231F20"/>
        </w:rPr>
        <w:t>and</w:t>
      </w:r>
      <w:r>
        <w:rPr>
          <w:color w:val="231F20"/>
          <w:spacing w:val="-8"/>
        </w:rPr>
        <w:t> </w:t>
      </w:r>
      <w:r>
        <w:rPr>
          <w:color w:val="231F20"/>
        </w:rPr>
        <w:t>the</w:t>
      </w:r>
      <w:r>
        <w:rPr>
          <w:color w:val="231F20"/>
          <w:spacing w:val="-7"/>
        </w:rPr>
        <w:t> </w:t>
      </w:r>
      <w:r>
        <w:rPr>
          <w:color w:val="231F20"/>
        </w:rPr>
        <w:t>wave</w:t>
      </w:r>
      <w:r>
        <w:rPr>
          <w:color w:val="231F20"/>
          <w:spacing w:val="-8"/>
        </w:rPr>
        <w:t> </w:t>
      </w:r>
      <w:r>
        <w:rPr>
          <w:color w:val="231F20"/>
        </w:rPr>
        <w:t>shown</w:t>
      </w:r>
      <w:r>
        <w:rPr>
          <w:color w:val="231F20"/>
          <w:spacing w:val="-7"/>
        </w:rPr>
        <w:t> </w:t>
      </w:r>
      <w:r>
        <w:rPr>
          <w:color w:val="231F20"/>
        </w:rPr>
        <w:t>in</w:t>
      </w:r>
      <w:r>
        <w:rPr>
          <w:color w:val="231F20"/>
          <w:spacing w:val="-7"/>
        </w:rPr>
        <w:t> </w:t>
      </w:r>
      <w:r>
        <w:rPr>
          <w:color w:val="231F20"/>
        </w:rPr>
        <w:t>Fig.</w:t>
      </w:r>
      <w:r>
        <w:rPr>
          <w:color w:val="231F20"/>
          <w:spacing w:val="-8"/>
        </w:rPr>
        <w:t> </w:t>
      </w:r>
      <w:r>
        <w:rPr>
          <w:color w:val="231F20"/>
        </w:rPr>
        <w:t>6.38</w:t>
      </w:r>
      <w:r>
        <w:rPr>
          <w:color w:val="231F20"/>
          <w:spacing w:val="-7"/>
        </w:rPr>
        <w:t> </w:t>
      </w:r>
      <w:r>
        <w:rPr>
          <w:color w:val="231F20"/>
        </w:rPr>
        <w:t>(</w:t>
      </w:r>
      <w:r>
        <w:rPr>
          <w:i/>
          <w:color w:val="231F20"/>
        </w:rPr>
        <w:t>iii</w:t>
      </w:r>
      <w:r>
        <w:rPr>
          <w:color w:val="231F20"/>
        </w:rPr>
        <w:t>) may be</w:t>
      </w:r>
      <w:r>
        <w:rPr>
          <w:color w:val="231F20"/>
          <w:spacing w:val="-8"/>
        </w:rPr>
        <w:t> </w:t>
      </w:r>
      <w:r>
        <w:rPr>
          <w:color w:val="231F20"/>
        </w:rPr>
        <w:t>noted.</w:t>
      </w:r>
    </w:p>
    <w:p>
      <w:pPr>
        <w:pStyle w:val="BodyText"/>
        <w:spacing w:before="5" w:after="40"/>
        <w:rPr>
          <w:sz w:val="9"/>
        </w:rPr>
      </w:pPr>
      <w:r>
        <w:rPr/>
        <w:br w:type="column"/>
      </w:r>
      <w:r>
        <w:rPr>
          <w:sz w:val="9"/>
        </w:rPr>
      </w:r>
    </w:p>
    <w:p>
      <w:pPr>
        <w:pStyle w:val="BodyText"/>
        <w:ind w:left="138"/>
      </w:pPr>
      <w:r>
        <w:rPr/>
        <w:drawing>
          <wp:inline distT="0" distB="0" distL="0" distR="0">
            <wp:extent cx="1373132" cy="1024127"/>
            <wp:effectExtent l="0" t="0" r="0" b="0"/>
            <wp:docPr id="153" name="image235.jpeg" descr=""/>
            <wp:cNvGraphicFramePr>
              <a:graphicFrameLocks noChangeAspect="1"/>
            </wp:cNvGraphicFramePr>
            <a:graphic>
              <a:graphicData uri="http://schemas.openxmlformats.org/drawingml/2006/picture">
                <pic:pic>
                  <pic:nvPicPr>
                    <pic:cNvPr id="154" name="image235.jpeg"/>
                    <pic:cNvPicPr/>
                  </pic:nvPicPr>
                  <pic:blipFill>
                    <a:blip r:embed="rId260" cstate="print"/>
                    <a:stretch>
                      <a:fillRect/>
                    </a:stretch>
                  </pic:blipFill>
                  <pic:spPr>
                    <a:xfrm>
                      <a:off x="0" y="0"/>
                      <a:ext cx="1373132" cy="1024127"/>
                    </a:xfrm>
                    <a:prstGeom prst="rect">
                      <a:avLst/>
                    </a:prstGeom>
                  </pic:spPr>
                </pic:pic>
              </a:graphicData>
            </a:graphic>
          </wp:inline>
        </w:drawing>
      </w:r>
      <w:r>
        <w:rPr/>
      </w:r>
    </w:p>
    <w:p>
      <w:pPr>
        <w:spacing w:before="31"/>
        <w:ind w:left="882" w:right="0" w:firstLine="0"/>
        <w:jc w:val="left"/>
        <w:rPr>
          <w:rFonts w:ascii="Arial"/>
          <w:b/>
          <w:sz w:val="16"/>
        </w:rPr>
      </w:pPr>
      <w:r>
        <w:rPr>
          <w:rFonts w:ascii="Arial"/>
          <w:b/>
          <w:color w:val="0083CA"/>
          <w:sz w:val="16"/>
        </w:rPr>
        <w:t>Rectifier</w:t>
      </w:r>
    </w:p>
    <w:p>
      <w:pPr>
        <w:spacing w:after="0"/>
        <w:jc w:val="left"/>
        <w:rPr>
          <w:rFonts w:ascii="Arial"/>
          <w:sz w:val="16"/>
        </w:rPr>
        <w:sectPr>
          <w:headerReference w:type="default" r:id="rId259"/>
          <w:pgSz w:w="11900" w:h="16840"/>
          <w:pgMar w:header="2253" w:footer="0" w:top="2560" w:bottom="280" w:left="1680" w:right="1680"/>
          <w:pgNumType w:start="101"/>
          <w:cols w:num="2" w:equalWidth="0">
            <w:col w:w="5794" w:space="40"/>
            <w:col w:w="2706"/>
          </w:cols>
        </w:sectPr>
      </w:pPr>
    </w:p>
    <w:p>
      <w:pPr>
        <w:spacing w:line="249" w:lineRule="auto" w:before="47"/>
        <w:ind w:left="331" w:right="196" w:firstLine="360"/>
        <w:jc w:val="left"/>
        <w:rPr>
          <w:sz w:val="20"/>
        </w:rPr>
      </w:pPr>
      <w:r>
        <w:rPr>
          <w:i/>
          <w:color w:val="231F20"/>
          <w:sz w:val="20"/>
        </w:rPr>
        <w:t>It follows, therefore, that a pulsating output of a rectifier contains a d.c. component and an a.c. </w:t>
      </w:r>
      <w:r>
        <w:rPr>
          <w:i/>
          <w:color w:val="231F20"/>
          <w:sz w:val="20"/>
        </w:rPr>
        <w:t>component</w:t>
      </w:r>
      <w:r>
        <w:rPr>
          <w:color w:val="231F20"/>
          <w:sz w:val="20"/>
        </w:rPr>
        <w:t>.</w:t>
      </w:r>
    </w:p>
    <w:p>
      <w:pPr>
        <w:pStyle w:val="Heading2"/>
        <w:numPr>
          <w:ilvl w:val="1"/>
          <w:numId w:val="16"/>
        </w:numPr>
        <w:tabs>
          <w:tab w:pos="1051" w:val="left" w:leader="none"/>
        </w:tabs>
        <w:spacing w:line="240" w:lineRule="auto" w:before="75" w:after="0"/>
        <w:ind w:left="1050" w:right="0" w:hanging="719"/>
        <w:jc w:val="left"/>
      </w:pPr>
      <w:r>
        <w:rPr>
          <w:color w:val="005AAA"/>
        </w:rPr>
        <w:t>Ripple</w:t>
      </w:r>
      <w:r>
        <w:rPr>
          <w:color w:val="005AAA"/>
          <w:spacing w:val="41"/>
        </w:rPr>
        <w:t> </w:t>
      </w:r>
      <w:r>
        <w:rPr>
          <w:color w:val="005AAA"/>
        </w:rPr>
        <w:t>Factor</w:t>
      </w:r>
    </w:p>
    <w:p>
      <w:pPr>
        <w:pStyle w:val="BodyText"/>
        <w:spacing w:line="249" w:lineRule="auto" w:before="78"/>
        <w:ind w:left="331" w:right="283"/>
        <w:jc w:val="both"/>
      </w:pPr>
      <w:r>
        <w:rPr>
          <w:color w:val="231F20"/>
        </w:rPr>
        <w:t>The</w:t>
      </w:r>
      <w:r>
        <w:rPr>
          <w:color w:val="231F20"/>
          <w:spacing w:val="-4"/>
        </w:rPr>
        <w:t> </w:t>
      </w:r>
      <w:r>
        <w:rPr>
          <w:color w:val="231F20"/>
        </w:rPr>
        <w:t>output</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rectifier</w:t>
      </w:r>
      <w:r>
        <w:rPr>
          <w:color w:val="231F20"/>
          <w:spacing w:val="-3"/>
        </w:rPr>
        <w:t> </w:t>
      </w:r>
      <w:r>
        <w:rPr>
          <w:color w:val="231F20"/>
        </w:rPr>
        <w:t>consists</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d.c.</w:t>
      </w:r>
      <w:r>
        <w:rPr>
          <w:color w:val="231F20"/>
          <w:spacing w:val="-3"/>
        </w:rPr>
        <w:t> </w:t>
      </w:r>
      <w:r>
        <w:rPr>
          <w:color w:val="231F20"/>
        </w:rPr>
        <w:t>component</w:t>
      </w:r>
      <w:r>
        <w:rPr>
          <w:color w:val="231F20"/>
          <w:spacing w:val="-3"/>
        </w:rPr>
        <w:t> </w:t>
      </w:r>
      <w:r>
        <w:rPr>
          <w:color w:val="231F20"/>
        </w:rPr>
        <w:t>and</w:t>
      </w:r>
      <w:r>
        <w:rPr>
          <w:color w:val="231F20"/>
          <w:spacing w:val="-3"/>
        </w:rPr>
        <w:t> </w:t>
      </w:r>
      <w:r>
        <w:rPr>
          <w:color w:val="231F20"/>
        </w:rPr>
        <w:t>an</w:t>
      </w:r>
      <w:r>
        <w:rPr>
          <w:color w:val="231F20"/>
          <w:spacing w:val="-3"/>
        </w:rPr>
        <w:t> </w:t>
      </w:r>
      <w:r>
        <w:rPr>
          <w:color w:val="231F20"/>
        </w:rPr>
        <w:t>a.c.</w:t>
      </w:r>
      <w:r>
        <w:rPr>
          <w:color w:val="231F20"/>
          <w:spacing w:val="-3"/>
        </w:rPr>
        <w:t> </w:t>
      </w:r>
      <w:r>
        <w:rPr>
          <w:color w:val="231F20"/>
        </w:rPr>
        <w:t>component</w:t>
      </w:r>
      <w:r>
        <w:rPr>
          <w:color w:val="231F20"/>
          <w:spacing w:val="-3"/>
        </w:rPr>
        <w:t> </w:t>
      </w:r>
      <w:r>
        <w:rPr>
          <w:color w:val="231F20"/>
        </w:rPr>
        <w:t>(also</w:t>
      </w:r>
      <w:r>
        <w:rPr>
          <w:color w:val="231F20"/>
          <w:spacing w:val="-3"/>
        </w:rPr>
        <w:t> </w:t>
      </w:r>
      <w:r>
        <w:rPr>
          <w:color w:val="231F20"/>
        </w:rPr>
        <w:t>known</w:t>
      </w:r>
      <w:r>
        <w:rPr>
          <w:color w:val="231F20"/>
          <w:spacing w:val="-3"/>
        </w:rPr>
        <w:t> </w:t>
      </w:r>
      <w:r>
        <w:rPr>
          <w:color w:val="231F20"/>
        </w:rPr>
        <w:t>as</w:t>
      </w:r>
      <w:r>
        <w:rPr>
          <w:color w:val="231F20"/>
          <w:spacing w:val="-6"/>
        </w:rPr>
        <w:t> </w:t>
      </w:r>
      <w:r>
        <w:rPr>
          <w:i/>
          <w:color w:val="EC008C"/>
        </w:rPr>
        <w:t>ripple</w:t>
      </w:r>
      <w:r>
        <w:rPr>
          <w:color w:val="231F20"/>
        </w:rPr>
        <w:t>). The a.c. component is undesirable and accounts for the pulsations in the rectifier output. The</w:t>
      </w:r>
      <w:r>
        <w:rPr>
          <w:color w:val="231F20"/>
          <w:spacing w:val="-20"/>
        </w:rPr>
        <w:t> </w:t>
      </w:r>
      <w:r>
        <w:rPr>
          <w:color w:val="231F20"/>
        </w:rPr>
        <w:t>effec- tiveness of a rectifier depends upon the magnitude of a.c. component in the output ; the smaller</w:t>
      </w:r>
      <w:r>
        <w:rPr>
          <w:color w:val="231F20"/>
          <w:spacing w:val="-35"/>
        </w:rPr>
        <w:t> </w:t>
      </w:r>
      <w:r>
        <w:rPr>
          <w:color w:val="231F20"/>
        </w:rPr>
        <w:t>this component, the more effective is the</w:t>
      </w:r>
      <w:r>
        <w:rPr>
          <w:color w:val="231F20"/>
          <w:spacing w:val="-31"/>
        </w:rPr>
        <w:t> </w:t>
      </w:r>
      <w:r>
        <w:rPr>
          <w:color w:val="231F20"/>
        </w:rPr>
        <w:t>rectifier.</w:t>
      </w:r>
    </w:p>
    <w:p>
      <w:pPr>
        <w:spacing w:line="249" w:lineRule="auto" w:before="41"/>
        <w:ind w:left="331" w:right="282" w:firstLine="360"/>
        <w:jc w:val="left"/>
        <w:rPr>
          <w:i/>
          <w:sz w:val="20"/>
        </w:rPr>
      </w:pPr>
      <w:r>
        <w:rPr>
          <w:i/>
          <w:color w:val="231F20"/>
          <w:sz w:val="20"/>
        </w:rPr>
        <w:t>The</w:t>
      </w:r>
      <w:r>
        <w:rPr>
          <w:i/>
          <w:color w:val="231F20"/>
          <w:spacing w:val="-7"/>
          <w:sz w:val="20"/>
        </w:rPr>
        <w:t> </w:t>
      </w:r>
      <w:r>
        <w:rPr>
          <w:i/>
          <w:color w:val="231F20"/>
          <w:sz w:val="20"/>
        </w:rPr>
        <w:t>ratio</w:t>
      </w:r>
      <w:r>
        <w:rPr>
          <w:i/>
          <w:color w:val="231F20"/>
          <w:spacing w:val="-6"/>
          <w:sz w:val="20"/>
        </w:rPr>
        <w:t> </w:t>
      </w:r>
      <w:r>
        <w:rPr>
          <w:i/>
          <w:color w:val="231F20"/>
          <w:sz w:val="20"/>
        </w:rPr>
        <w:t>of</w:t>
      </w:r>
      <w:r>
        <w:rPr>
          <w:i/>
          <w:color w:val="231F20"/>
          <w:spacing w:val="-6"/>
          <w:sz w:val="20"/>
        </w:rPr>
        <w:t> </w:t>
      </w:r>
      <w:r>
        <w:rPr>
          <w:i/>
          <w:color w:val="231F20"/>
          <w:spacing w:val="-4"/>
          <w:sz w:val="20"/>
        </w:rPr>
        <w:t>r.m.s.</w:t>
      </w:r>
      <w:r>
        <w:rPr>
          <w:i/>
          <w:color w:val="231F20"/>
          <w:spacing w:val="-6"/>
          <w:sz w:val="20"/>
        </w:rPr>
        <w:t> </w:t>
      </w:r>
      <w:r>
        <w:rPr>
          <w:i/>
          <w:color w:val="231F20"/>
          <w:sz w:val="20"/>
        </w:rPr>
        <w:t>value</w:t>
      </w:r>
      <w:r>
        <w:rPr>
          <w:i/>
          <w:color w:val="231F20"/>
          <w:spacing w:val="-6"/>
          <w:sz w:val="20"/>
        </w:rPr>
        <w:t> </w:t>
      </w:r>
      <w:r>
        <w:rPr>
          <w:i/>
          <w:color w:val="231F20"/>
          <w:sz w:val="20"/>
        </w:rPr>
        <w:t>of</w:t>
      </w:r>
      <w:r>
        <w:rPr>
          <w:i/>
          <w:color w:val="231F20"/>
          <w:spacing w:val="-7"/>
          <w:sz w:val="20"/>
        </w:rPr>
        <w:t> </w:t>
      </w:r>
      <w:r>
        <w:rPr>
          <w:i/>
          <w:color w:val="231F20"/>
          <w:sz w:val="20"/>
        </w:rPr>
        <w:t>a.c.</w:t>
      </w:r>
      <w:r>
        <w:rPr>
          <w:i/>
          <w:color w:val="231F20"/>
          <w:spacing w:val="-6"/>
          <w:sz w:val="20"/>
        </w:rPr>
        <w:t> </w:t>
      </w:r>
      <w:r>
        <w:rPr>
          <w:i/>
          <w:color w:val="231F20"/>
          <w:sz w:val="20"/>
        </w:rPr>
        <w:t>component</w:t>
      </w:r>
      <w:r>
        <w:rPr>
          <w:i/>
          <w:color w:val="231F20"/>
          <w:spacing w:val="-6"/>
          <w:sz w:val="20"/>
        </w:rPr>
        <w:t> </w:t>
      </w:r>
      <w:r>
        <w:rPr>
          <w:i/>
          <w:color w:val="231F20"/>
          <w:sz w:val="20"/>
        </w:rPr>
        <w:t>to</w:t>
      </w:r>
      <w:r>
        <w:rPr>
          <w:i/>
          <w:color w:val="231F20"/>
          <w:spacing w:val="-6"/>
          <w:sz w:val="20"/>
        </w:rPr>
        <w:t> </w:t>
      </w:r>
      <w:r>
        <w:rPr>
          <w:i/>
          <w:color w:val="231F20"/>
          <w:sz w:val="20"/>
        </w:rPr>
        <w:t>the</w:t>
      </w:r>
      <w:r>
        <w:rPr>
          <w:i/>
          <w:color w:val="231F20"/>
          <w:spacing w:val="-6"/>
          <w:sz w:val="20"/>
        </w:rPr>
        <w:t> </w:t>
      </w:r>
      <w:r>
        <w:rPr>
          <w:i/>
          <w:color w:val="231F20"/>
          <w:sz w:val="20"/>
        </w:rPr>
        <w:t>d.c.</w:t>
      </w:r>
      <w:r>
        <w:rPr>
          <w:i/>
          <w:color w:val="231F20"/>
          <w:spacing w:val="-7"/>
          <w:sz w:val="20"/>
        </w:rPr>
        <w:t> </w:t>
      </w:r>
      <w:r>
        <w:rPr>
          <w:i/>
          <w:color w:val="231F20"/>
          <w:sz w:val="20"/>
        </w:rPr>
        <w:t>component</w:t>
      </w:r>
      <w:r>
        <w:rPr>
          <w:i/>
          <w:color w:val="231F20"/>
          <w:spacing w:val="-6"/>
          <w:sz w:val="20"/>
        </w:rPr>
        <w:t> </w:t>
      </w:r>
      <w:r>
        <w:rPr>
          <w:i/>
          <w:color w:val="231F20"/>
          <w:sz w:val="20"/>
        </w:rPr>
        <w:t>in</w:t>
      </w:r>
      <w:r>
        <w:rPr>
          <w:i/>
          <w:color w:val="231F20"/>
          <w:spacing w:val="-6"/>
          <w:sz w:val="20"/>
        </w:rPr>
        <w:t> </w:t>
      </w:r>
      <w:r>
        <w:rPr>
          <w:i/>
          <w:color w:val="231F20"/>
          <w:sz w:val="20"/>
        </w:rPr>
        <w:t>the</w:t>
      </w:r>
      <w:r>
        <w:rPr>
          <w:i/>
          <w:color w:val="231F20"/>
          <w:spacing w:val="-6"/>
          <w:sz w:val="20"/>
        </w:rPr>
        <w:t> </w:t>
      </w:r>
      <w:r>
        <w:rPr>
          <w:i/>
          <w:color w:val="231F20"/>
          <w:sz w:val="20"/>
        </w:rPr>
        <w:t>rectifier</w:t>
      </w:r>
      <w:r>
        <w:rPr>
          <w:i/>
          <w:color w:val="231F20"/>
          <w:spacing w:val="-6"/>
          <w:sz w:val="20"/>
        </w:rPr>
        <w:t> </w:t>
      </w:r>
      <w:r>
        <w:rPr>
          <w:i/>
          <w:color w:val="231F20"/>
          <w:sz w:val="20"/>
        </w:rPr>
        <w:t>output</w:t>
      </w:r>
      <w:r>
        <w:rPr>
          <w:i/>
          <w:color w:val="231F20"/>
          <w:spacing w:val="-6"/>
          <w:sz w:val="20"/>
        </w:rPr>
        <w:t> </w:t>
      </w:r>
      <w:r>
        <w:rPr>
          <w:i/>
          <w:color w:val="231F20"/>
          <w:sz w:val="20"/>
        </w:rPr>
        <w:t>is</w:t>
      </w:r>
      <w:r>
        <w:rPr>
          <w:i/>
          <w:color w:val="231F20"/>
          <w:spacing w:val="-7"/>
          <w:sz w:val="20"/>
        </w:rPr>
        <w:t> </w:t>
      </w:r>
      <w:r>
        <w:rPr>
          <w:i/>
          <w:color w:val="231F20"/>
          <w:sz w:val="20"/>
        </w:rPr>
        <w:t>known </w:t>
      </w:r>
      <w:r>
        <w:rPr>
          <w:i/>
          <w:color w:val="231F20"/>
          <w:sz w:val="20"/>
        </w:rPr>
        <w:t>as </w:t>
      </w:r>
      <w:r>
        <w:rPr>
          <w:b/>
          <w:color w:val="EC008C"/>
          <w:sz w:val="20"/>
        </w:rPr>
        <w:t>ripple factor</w:t>
      </w:r>
      <w:r>
        <w:rPr>
          <w:b/>
          <w:color w:val="EC008C"/>
          <w:spacing w:val="-5"/>
          <w:sz w:val="20"/>
        </w:rPr>
        <w:t> </w:t>
      </w:r>
      <w:r>
        <w:rPr>
          <w:i/>
          <w:color w:val="231F20"/>
          <w:sz w:val="20"/>
        </w:rPr>
        <w:t>i.e.</w:t>
      </w:r>
    </w:p>
    <w:p>
      <w:pPr>
        <w:spacing w:after="0" w:line="249" w:lineRule="auto"/>
        <w:jc w:val="left"/>
        <w:rPr>
          <w:sz w:val="20"/>
        </w:rPr>
        <w:sectPr>
          <w:type w:val="continuous"/>
          <w:pgSz w:w="11900" w:h="16840"/>
          <w:pgMar w:top="420" w:bottom="280" w:left="1680" w:right="1680"/>
        </w:sectPr>
      </w:pPr>
    </w:p>
    <w:p>
      <w:pPr>
        <w:pStyle w:val="BodyText"/>
        <w:spacing w:line="195" w:lineRule="exact" w:before="48"/>
        <w:ind w:left="4210"/>
      </w:pPr>
      <w:r>
        <w:rPr>
          <w:color w:val="231F20"/>
          <w:u w:val="single" w:color="231F20"/>
        </w:rPr>
        <w:t>r.m.s. value of a.c component</w:t>
      </w:r>
    </w:p>
    <w:p>
      <w:pPr>
        <w:pStyle w:val="BodyText"/>
        <w:tabs>
          <w:tab w:pos="4440" w:val="left" w:leader="none"/>
        </w:tabs>
        <w:spacing w:line="285" w:lineRule="exact"/>
        <w:ind w:left="2748"/>
      </w:pPr>
      <w:r>
        <w:rPr>
          <w:color w:val="231F20"/>
          <w:position w:val="9"/>
        </w:rPr>
        <w:t>Ripple</w:t>
      </w:r>
      <w:r>
        <w:rPr>
          <w:color w:val="231F20"/>
          <w:spacing w:val="-2"/>
          <w:position w:val="9"/>
        </w:rPr>
        <w:t> </w:t>
      </w:r>
      <w:r>
        <w:rPr>
          <w:color w:val="231F20"/>
          <w:position w:val="9"/>
        </w:rPr>
        <w:t>factor </w:t>
      </w:r>
      <w:r>
        <w:rPr>
          <w:color w:val="231F20"/>
          <w:spacing w:val="34"/>
          <w:position w:val="9"/>
        </w:rPr>
        <w:t> </w:t>
      </w:r>
      <w:r>
        <w:rPr>
          <w:color w:val="231F20"/>
          <w:position w:val="9"/>
        </w:rPr>
        <w:t>=</w:t>
        <w:tab/>
      </w:r>
      <w:r>
        <w:rPr>
          <w:color w:val="231F20"/>
        </w:rPr>
        <w:t>value of d.c. component</w:t>
      </w:r>
    </w:p>
    <w:p>
      <w:pPr>
        <w:pStyle w:val="BodyText"/>
        <w:spacing w:line="249" w:lineRule="auto" w:before="74"/>
        <w:ind w:left="331" w:right="1982" w:firstLine="360"/>
        <w:jc w:val="both"/>
      </w:pPr>
      <w:r>
        <w:rPr/>
        <w:pict>
          <v:group style="position:absolute;margin-left:329.121338pt;margin-top:20.172953pt;width:161.85pt;height:84.9pt;mso-position-horizontal-relative:page;mso-position-vertical-relative:paragraph;z-index:9544" coordorigin="6582,403" coordsize="3237,1698">
            <v:line style="position:absolute" from="6807,508" to="6807,2101" stroked="true" strokeweight=".81075pt" strokecolor="#00aeef">
              <v:stroke dashstyle="solid"/>
            </v:line>
            <v:shape style="position:absolute;left:6754;top:421;width:106;height:95" coordorigin="6755,422" coordsize="106,95" path="m6807,422l6755,516,6860,516,6807,422xe" filled="true" fillcolor="#00aeef" stroked="false">
              <v:path arrowok="t"/>
              <v:fill type="solid"/>
            </v:shape>
            <v:line style="position:absolute" from="6590,1910" to="9620,1910" stroked="true" strokeweight=".790151pt" strokecolor="#00aeef">
              <v:stroke dashstyle="solid"/>
            </v:line>
            <v:shape style="position:absolute;left:9612;top:1857;width:96;height:105" coordorigin="9612,1857" coordsize="96,105" path="m9612,1857l9612,1962,9708,1910,9612,1857xe" filled="true" fillcolor="#00aeef" stroked="false">
              <v:path arrowok="t"/>
              <v:fill type="solid"/>
            </v:shape>
            <v:shape style="position:absolute;left:6591;top:403;width:3022;height:907" type="#_x0000_t75" stroked="false">
              <v:imagedata r:id="rId261" o:title=""/>
            </v:shape>
            <v:shape style="position:absolute;left:6671;top:1866;width:3149;height:214" coordorigin="6671,1867" coordsize="3149,214" path="m6752,2019l6752,2007,6750,1995,6746,1984,6741,1975,6735,1966,6735,2019,6735,2032,6734,2044,6732,2054,6730,2062,6726,2071,6720,2076,6718,2076,6714,2076,6704,2076,6704,2076,6698,2072,6694,2062,6692,2055,6690,2045,6689,2034,6688,2020,6689,2007,6690,1995,6692,1985,6694,1977,6698,1968,6704,1963,6720,1963,6726,1968,6730,1977,6732,1984,6732,1985,6734,1994,6735,2006,6735,2019,6735,1966,6734,1964,6732,1963,6724,1958,6700,1958,6690,1964,6682,1975,6677,1984,6674,1995,6672,2007,6671,2019,6671,2020,6672,2032,6674,2044,6677,2055,6682,2064,6690,2075,6700,2081,6724,2081,6732,2076,6732,2076,6734,2075,6741,2064,6746,2055,6750,2044,6752,2032,6752,2020,6752,2019m9819,1891l9806,1891,9812,1867,9809,1867,9803,1875,9799,1881,9790,1888,9785,1891,9778,1893,9777,1896,9791,1896,9774,1953,9773,1957,9773,1963,9774,1965,9777,1968,9779,1969,9785,1969,9789,1968,9792,1966,9797,1963,9798,1961,9802,1957,9807,1949,9804,1947,9799,1953,9796,1957,9795,1958,9792,1960,9790,1961,9788,1961,9788,1961,9787,1960,9787,1959,9787,1956,9787,1953,9804,1896,9818,1896,9819,1891e" filled="true" fillcolor="#231f20" stroked="false">
              <v:path arrowok="t"/>
              <v:fill type="solid"/>
            </v:shape>
            <w10:wrap type="none"/>
          </v:group>
        </w:pict>
      </w:r>
      <w:r>
        <w:rPr>
          <w:color w:val="231F20"/>
        </w:rPr>
        <w:t>Therefore,</w:t>
      </w:r>
      <w:r>
        <w:rPr>
          <w:color w:val="231F20"/>
          <w:spacing w:val="-12"/>
        </w:rPr>
        <w:t> </w:t>
      </w:r>
      <w:r>
        <w:rPr>
          <w:color w:val="231F20"/>
        </w:rPr>
        <w:t>ripple</w:t>
      </w:r>
      <w:r>
        <w:rPr>
          <w:color w:val="231F20"/>
          <w:spacing w:val="-12"/>
        </w:rPr>
        <w:t> </w:t>
      </w:r>
      <w:r>
        <w:rPr>
          <w:color w:val="231F20"/>
        </w:rPr>
        <w:t>factor</w:t>
      </w:r>
      <w:r>
        <w:rPr>
          <w:color w:val="231F20"/>
          <w:spacing w:val="-12"/>
        </w:rPr>
        <w:t> </w:t>
      </w:r>
      <w:r>
        <w:rPr>
          <w:color w:val="231F20"/>
        </w:rPr>
        <w:t>is</w:t>
      </w:r>
      <w:r>
        <w:rPr>
          <w:color w:val="231F20"/>
          <w:spacing w:val="-12"/>
        </w:rPr>
        <w:t> </w:t>
      </w:r>
      <w:r>
        <w:rPr>
          <w:color w:val="231F20"/>
        </w:rPr>
        <w:t>very</w:t>
      </w:r>
      <w:r>
        <w:rPr>
          <w:color w:val="231F20"/>
          <w:spacing w:val="-12"/>
        </w:rPr>
        <w:t> </w:t>
      </w:r>
      <w:r>
        <w:rPr>
          <w:color w:val="231F20"/>
        </w:rPr>
        <w:t>important</w:t>
      </w:r>
      <w:r>
        <w:rPr>
          <w:color w:val="231F20"/>
          <w:spacing w:val="-12"/>
        </w:rPr>
        <w:t> </w:t>
      </w:r>
      <w:r>
        <w:rPr>
          <w:color w:val="231F20"/>
        </w:rPr>
        <w:t>in</w:t>
      </w:r>
      <w:r>
        <w:rPr>
          <w:color w:val="231F20"/>
          <w:spacing w:val="-12"/>
        </w:rPr>
        <w:t> </w:t>
      </w:r>
      <w:r>
        <w:rPr>
          <w:color w:val="231F20"/>
        </w:rPr>
        <w:t>decid- ing</w:t>
      </w:r>
      <w:r>
        <w:rPr>
          <w:color w:val="231F20"/>
          <w:spacing w:val="-19"/>
        </w:rPr>
        <w:t> </w:t>
      </w:r>
      <w:r>
        <w:rPr>
          <w:color w:val="231F20"/>
        </w:rPr>
        <w:t>the</w:t>
      </w:r>
      <w:r>
        <w:rPr>
          <w:color w:val="231F20"/>
          <w:spacing w:val="-19"/>
        </w:rPr>
        <w:t> </w:t>
      </w:r>
      <w:r>
        <w:rPr>
          <w:color w:val="231F20"/>
          <w:spacing w:val="-3"/>
        </w:rPr>
        <w:t>effectiveness</w:t>
      </w:r>
      <w:r>
        <w:rPr>
          <w:color w:val="231F20"/>
          <w:spacing w:val="-18"/>
        </w:rPr>
        <w:t> </w:t>
      </w:r>
      <w:r>
        <w:rPr>
          <w:color w:val="231F20"/>
        </w:rPr>
        <w:t>of</w:t>
      </w:r>
      <w:r>
        <w:rPr>
          <w:color w:val="231F20"/>
          <w:spacing w:val="-19"/>
        </w:rPr>
        <w:t> </w:t>
      </w:r>
      <w:r>
        <w:rPr>
          <w:color w:val="231F20"/>
        </w:rPr>
        <w:t>a</w:t>
      </w:r>
      <w:r>
        <w:rPr>
          <w:color w:val="231F20"/>
          <w:spacing w:val="-19"/>
        </w:rPr>
        <w:t> </w:t>
      </w:r>
      <w:r>
        <w:rPr>
          <w:color w:val="231F20"/>
          <w:spacing w:val="-4"/>
        </w:rPr>
        <w:t>rectifier.</w:t>
      </w:r>
      <w:r>
        <w:rPr>
          <w:color w:val="231F20"/>
          <w:spacing w:val="15"/>
        </w:rPr>
        <w:t> </w:t>
      </w:r>
      <w:r>
        <w:rPr>
          <w:color w:val="231F20"/>
        </w:rPr>
        <w:t>The</w:t>
      </w:r>
      <w:r>
        <w:rPr>
          <w:color w:val="231F20"/>
          <w:spacing w:val="-19"/>
        </w:rPr>
        <w:t> </w:t>
      </w:r>
      <w:r>
        <w:rPr>
          <w:color w:val="231F20"/>
          <w:spacing w:val="-3"/>
        </w:rPr>
        <w:t>smaller</w:t>
      </w:r>
      <w:r>
        <w:rPr>
          <w:color w:val="231F20"/>
          <w:spacing w:val="-19"/>
        </w:rPr>
        <w:t> </w:t>
      </w:r>
      <w:r>
        <w:rPr>
          <w:color w:val="231F20"/>
        </w:rPr>
        <w:t>the</w:t>
      </w:r>
      <w:r>
        <w:rPr>
          <w:color w:val="231F20"/>
          <w:spacing w:val="-18"/>
        </w:rPr>
        <w:t> </w:t>
      </w:r>
      <w:r>
        <w:rPr>
          <w:color w:val="231F20"/>
          <w:spacing w:val="-3"/>
        </w:rPr>
        <w:t>ripple factor,</w:t>
      </w:r>
      <w:r>
        <w:rPr>
          <w:color w:val="231F20"/>
          <w:spacing w:val="-18"/>
        </w:rPr>
        <w:t> </w:t>
      </w:r>
      <w:r>
        <w:rPr>
          <w:color w:val="231F20"/>
        </w:rPr>
        <w:t>the</w:t>
      </w:r>
      <w:r>
        <w:rPr>
          <w:color w:val="231F20"/>
          <w:spacing w:val="-18"/>
        </w:rPr>
        <w:t> </w:t>
      </w:r>
      <w:r>
        <w:rPr>
          <w:color w:val="231F20"/>
        </w:rPr>
        <w:t>lesser</w:t>
      </w:r>
      <w:r>
        <w:rPr>
          <w:color w:val="231F20"/>
          <w:spacing w:val="-18"/>
        </w:rPr>
        <w:t> </w:t>
      </w:r>
      <w:r>
        <w:rPr>
          <w:color w:val="231F20"/>
        </w:rPr>
        <w:t>the</w:t>
      </w:r>
      <w:r>
        <w:rPr>
          <w:color w:val="231F20"/>
          <w:spacing w:val="-18"/>
        </w:rPr>
        <w:t> </w:t>
      </w:r>
      <w:r>
        <w:rPr>
          <w:color w:val="231F20"/>
        </w:rPr>
        <w:t>effective</w:t>
      </w:r>
      <w:r>
        <w:rPr>
          <w:color w:val="231F20"/>
          <w:spacing w:val="-18"/>
        </w:rPr>
        <w:t> </w:t>
      </w:r>
      <w:r>
        <w:rPr>
          <w:color w:val="231F20"/>
        </w:rPr>
        <w:t>a.c.</w:t>
      </w:r>
      <w:r>
        <w:rPr>
          <w:color w:val="231F20"/>
          <w:spacing w:val="-18"/>
        </w:rPr>
        <w:t> </w:t>
      </w:r>
      <w:r>
        <w:rPr>
          <w:color w:val="231F20"/>
        </w:rPr>
        <w:t>component</w:t>
      </w:r>
      <w:r>
        <w:rPr>
          <w:color w:val="231F20"/>
          <w:spacing w:val="-18"/>
        </w:rPr>
        <w:t> </w:t>
      </w:r>
      <w:r>
        <w:rPr>
          <w:color w:val="231F20"/>
        </w:rPr>
        <w:t>and</w:t>
      </w:r>
      <w:r>
        <w:rPr>
          <w:color w:val="231F20"/>
          <w:spacing w:val="-18"/>
        </w:rPr>
        <w:t> </w:t>
      </w:r>
      <w:r>
        <w:rPr>
          <w:color w:val="231F20"/>
        </w:rPr>
        <w:t>hence more effective is the</w:t>
      </w:r>
      <w:r>
        <w:rPr>
          <w:color w:val="231F20"/>
          <w:spacing w:val="-18"/>
        </w:rPr>
        <w:t> </w:t>
      </w:r>
      <w:r>
        <w:rPr>
          <w:color w:val="231F20"/>
        </w:rPr>
        <w:t>rectifier.</w:t>
      </w:r>
    </w:p>
    <w:p>
      <w:pPr>
        <w:pStyle w:val="BodyText"/>
        <w:spacing w:line="249" w:lineRule="auto" w:before="42"/>
        <w:ind w:left="331" w:right="1970" w:firstLine="360"/>
        <w:jc w:val="both"/>
      </w:pPr>
      <w:r>
        <w:rPr/>
        <w:pict>
          <v:group style="position:absolute;margin-left:374.149994pt;margin-top:55.105938pt;width:67.5pt;height:15.45pt;mso-position-horizontal-relative:page;mso-position-vertical-relative:paragraph;z-index:8992" coordorigin="7483,1102" coordsize="1350,309">
            <v:shape style="position:absolute;left:7487;top:1106;width:1341;height:300" coordorigin="7488,1107" coordsize="1341,300" path="m8158,1107l8067,1108,7981,1112,7899,1118,7822,1127,7750,1138,7682,1152,7597,1175,7536,1200,7488,1257,7500,1286,7597,1338,7682,1361,7750,1375,7822,1386,7899,1395,7981,1401,8067,1405,8158,1406,8249,1405,8335,1401,8417,1395,8494,1386,8566,1375,8634,1361,8719,1338,8780,1313,8828,1257,8816,1228,8719,1175,8634,1152,8566,1138,8494,1127,8417,1118,8335,1112,8249,1108,8158,1107xe" filled="true" fillcolor="#eff5de" stroked="false">
              <v:path arrowok="t"/>
              <v:fill type="solid"/>
            </v:shape>
            <v:shape style="position:absolute;left:7487;top:1106;width:1341;height:300" coordorigin="7488,1107" coordsize="1341,300" path="m7488,1257l7536,1200,7597,1175,7682,1152,7750,1138,7822,1127,7899,1118,7981,1112,8067,1108,8158,1107,8249,1108,8335,1112,8417,1118,8494,1127,8566,1138,8634,1152,8719,1175,8780,1200,8828,1257,8816,1286,8719,1338,8634,1361,8566,1375,8494,1386,8417,1395,8335,1401,8249,1405,8158,1406,8067,1405,7981,1401,7899,1395,7822,1386,7750,1375,7682,1361,7597,1338,7536,1313,7488,1257xe" filled="false" stroked="true" strokeweight=".48pt" strokecolor="#eff5de">
              <v:path arrowok="t"/>
              <v:stroke dashstyle="solid"/>
            </v:shape>
            <v:shape style="position:absolute;left:7483;top:1102;width:1350;height:309" type="#_x0000_t202" filled="false" stroked="false">
              <v:textbox inset="0,0,0,0">
                <w:txbxContent>
                  <w:p>
                    <w:pPr>
                      <w:spacing w:before="39"/>
                      <w:ind w:left="310" w:right="0" w:firstLine="0"/>
                      <w:jc w:val="left"/>
                      <w:rPr>
                        <w:b/>
                        <w:sz w:val="20"/>
                      </w:rPr>
                    </w:pPr>
                    <w:r>
                      <w:rPr>
                        <w:b/>
                        <w:color w:val="231F20"/>
                        <w:sz w:val="20"/>
                      </w:rPr>
                      <w:t>Fig. 6.39</w:t>
                    </w:r>
                  </w:p>
                </w:txbxContent>
              </v:textbox>
              <w10:wrap type="none"/>
            </v:shape>
            <w10:wrap type="none"/>
          </v:group>
        </w:pict>
      </w:r>
      <w:r>
        <w:rPr>
          <w:b/>
          <w:color w:val="ED1846"/>
        </w:rPr>
        <w:t>Mathematical analysis. </w:t>
      </w:r>
      <w:r>
        <w:rPr>
          <w:color w:val="231F20"/>
        </w:rPr>
        <w:t>The output current of a rectifier contains d.c. as well as a.c. component. The </w:t>
      </w:r>
      <w:r>
        <w:rPr>
          <w:color w:val="231F20"/>
          <w:spacing w:val="10"/>
        </w:rPr>
        <w:t>undesired </w:t>
      </w:r>
      <w:r>
        <w:rPr>
          <w:color w:val="231F20"/>
          <w:spacing w:val="9"/>
        </w:rPr>
        <w:t>a.c. </w:t>
      </w:r>
      <w:r>
        <w:rPr>
          <w:color w:val="231F20"/>
          <w:spacing w:val="10"/>
        </w:rPr>
        <w:t>component </w:t>
      </w:r>
      <w:r>
        <w:rPr>
          <w:color w:val="231F20"/>
          <w:spacing w:val="8"/>
        </w:rPr>
        <w:t>has </w:t>
      </w:r>
      <w:r>
        <w:rPr>
          <w:color w:val="231F20"/>
        </w:rPr>
        <w:t>a </w:t>
      </w:r>
      <w:r>
        <w:rPr>
          <w:color w:val="231F20"/>
          <w:spacing w:val="10"/>
        </w:rPr>
        <w:t>frequency  </w:t>
      </w:r>
      <w:r>
        <w:rPr>
          <w:color w:val="231F20"/>
          <w:spacing w:val="12"/>
        </w:rPr>
        <w:t>of </w:t>
      </w:r>
      <w:r>
        <w:rPr>
          <w:color w:val="231F20"/>
        </w:rPr>
        <w:t>100</w:t>
      </w:r>
      <w:r>
        <w:rPr>
          <w:color w:val="231F20"/>
          <w:spacing w:val="-8"/>
        </w:rPr>
        <w:t> </w:t>
      </w:r>
      <w:r>
        <w:rPr>
          <w:color w:val="231F20"/>
        </w:rPr>
        <w:t>Hz</w:t>
      </w:r>
      <w:r>
        <w:rPr>
          <w:color w:val="231F20"/>
          <w:spacing w:val="-7"/>
        </w:rPr>
        <w:t> </w:t>
      </w:r>
      <w:r>
        <w:rPr>
          <w:color w:val="231F20"/>
        </w:rPr>
        <w:t>(</w:t>
      </w:r>
      <w:r>
        <w:rPr>
          <w:i/>
          <w:color w:val="231F20"/>
        </w:rPr>
        <w:t>i.e.</w:t>
      </w:r>
      <w:r>
        <w:rPr>
          <w:i/>
          <w:color w:val="231F20"/>
          <w:spacing w:val="-7"/>
        </w:rPr>
        <w:t> </w:t>
      </w:r>
      <w:r>
        <w:rPr>
          <w:color w:val="231F20"/>
        </w:rPr>
        <w:t>double</w:t>
      </w:r>
      <w:r>
        <w:rPr>
          <w:color w:val="231F20"/>
          <w:spacing w:val="-8"/>
        </w:rPr>
        <w:t> </w:t>
      </w:r>
      <w:r>
        <w:rPr>
          <w:color w:val="231F20"/>
        </w:rPr>
        <w:t>the</w:t>
      </w:r>
      <w:r>
        <w:rPr>
          <w:color w:val="231F20"/>
          <w:spacing w:val="-7"/>
        </w:rPr>
        <w:t> </w:t>
      </w:r>
      <w:r>
        <w:rPr>
          <w:color w:val="231F20"/>
        </w:rPr>
        <w:t>supply</w:t>
      </w:r>
      <w:r>
        <w:rPr>
          <w:color w:val="231F20"/>
          <w:spacing w:val="-7"/>
        </w:rPr>
        <w:t> </w:t>
      </w:r>
      <w:r>
        <w:rPr>
          <w:color w:val="231F20"/>
        </w:rPr>
        <w:t>frequency</w:t>
      </w:r>
      <w:r>
        <w:rPr>
          <w:color w:val="231F20"/>
          <w:spacing w:val="-8"/>
        </w:rPr>
        <w:t> </w:t>
      </w:r>
      <w:r>
        <w:rPr>
          <w:color w:val="231F20"/>
        </w:rPr>
        <w:t>50</w:t>
      </w:r>
      <w:r>
        <w:rPr>
          <w:color w:val="231F20"/>
          <w:spacing w:val="-7"/>
        </w:rPr>
        <w:t> </w:t>
      </w:r>
      <w:r>
        <w:rPr>
          <w:color w:val="231F20"/>
        </w:rPr>
        <w:t>Hz)</w:t>
      </w:r>
      <w:r>
        <w:rPr>
          <w:color w:val="231F20"/>
          <w:spacing w:val="-7"/>
        </w:rPr>
        <w:t> </w:t>
      </w:r>
      <w:r>
        <w:rPr>
          <w:color w:val="231F20"/>
        </w:rPr>
        <w:t>and</w:t>
      </w:r>
      <w:r>
        <w:rPr>
          <w:color w:val="231F20"/>
          <w:spacing w:val="-7"/>
        </w:rPr>
        <w:t> </w:t>
      </w:r>
      <w:r>
        <w:rPr>
          <w:color w:val="231F20"/>
        </w:rPr>
        <w:t>is called the </w:t>
      </w:r>
      <w:r>
        <w:rPr>
          <w:i/>
          <w:color w:val="EC008C"/>
        </w:rPr>
        <w:t>ripple </w:t>
      </w:r>
      <w:r>
        <w:rPr>
          <w:color w:val="231F20"/>
        </w:rPr>
        <w:t>(See Fig. 6.39). It is a fluctuation su- perimposed on the d.c.</w:t>
      </w:r>
      <w:r>
        <w:rPr>
          <w:color w:val="231F20"/>
          <w:spacing w:val="-13"/>
        </w:rPr>
        <w:t> </w:t>
      </w:r>
      <w:r>
        <w:rPr>
          <w:color w:val="231F20"/>
        </w:rPr>
        <w:t>component.</w:t>
      </w:r>
    </w:p>
    <w:p>
      <w:pPr>
        <w:spacing w:line="312" w:lineRule="exact" w:before="33"/>
        <w:ind w:left="122" w:right="0" w:firstLine="0"/>
        <w:jc w:val="left"/>
        <w:rPr>
          <w:i/>
          <w:sz w:val="14"/>
        </w:rPr>
      </w:pPr>
      <w:r>
        <w:rPr/>
        <w:br w:type="column"/>
      </w:r>
      <w:r>
        <w:rPr>
          <w:rFonts w:ascii="Symbol" w:hAnsi="Symbol"/>
          <w:color w:val="231F20"/>
          <w:position w:val="-6"/>
          <w:sz w:val="20"/>
        </w:rPr>
        <w:t></w:t>
      </w:r>
      <w:r>
        <w:rPr>
          <w:color w:val="231F20"/>
          <w:spacing w:val="40"/>
          <w:position w:val="-6"/>
          <w:sz w:val="20"/>
        </w:rPr>
        <w:t> </w:t>
      </w:r>
      <w:r>
        <w:rPr>
          <w:i/>
          <w:color w:val="231F20"/>
          <w:spacing w:val="4"/>
          <w:position w:val="6"/>
          <w:sz w:val="20"/>
        </w:rPr>
        <w:t>I</w:t>
      </w:r>
      <w:r>
        <w:rPr>
          <w:i/>
          <w:color w:val="231F20"/>
          <w:spacing w:val="4"/>
          <w:sz w:val="14"/>
        </w:rPr>
        <w:t>ac</w:t>
      </w:r>
    </w:p>
    <w:p>
      <w:pPr>
        <w:spacing w:line="229" w:lineRule="exact" w:before="0"/>
        <w:ind w:left="324" w:right="0" w:firstLine="0"/>
        <w:jc w:val="left"/>
        <w:rPr>
          <w:i/>
          <w:sz w:val="14"/>
        </w:rPr>
      </w:pPr>
      <w:r>
        <w:rPr/>
        <w:pict>
          <v:line style="position:absolute;mso-position-horizontal-relative:page;mso-position-vertical-relative:paragraph;z-index:-153568" from="433.339996pt,-2.320836pt" to="446.179996pt,-2.320836pt" stroked="true" strokeweight=".48pt" strokecolor="#231f20">
            <v:stroke dashstyle="solid"/>
            <w10:wrap type="none"/>
          </v:line>
        </w:pict>
      </w:r>
      <w:r>
        <w:rPr>
          <w:i/>
          <w:color w:val="231F20"/>
          <w:spacing w:val="4"/>
          <w:position w:val="6"/>
          <w:sz w:val="20"/>
        </w:rPr>
        <w:t>I</w:t>
      </w:r>
      <w:r>
        <w:rPr>
          <w:i/>
          <w:color w:val="231F20"/>
          <w:spacing w:val="4"/>
          <w:sz w:val="14"/>
        </w:rPr>
        <w:t>dc</w:t>
      </w:r>
    </w:p>
    <w:p>
      <w:pPr>
        <w:spacing w:after="0" w:line="229" w:lineRule="exact"/>
        <w:jc w:val="left"/>
        <w:rPr>
          <w:sz w:val="14"/>
        </w:rPr>
        <w:sectPr>
          <w:type w:val="continuous"/>
          <w:pgSz w:w="11900" w:h="16840"/>
          <w:pgMar w:top="420" w:bottom="280" w:left="1680" w:right="1680"/>
          <w:cols w:num="2" w:equalWidth="0">
            <w:col w:w="6645" w:space="40"/>
            <w:col w:w="1855"/>
          </w:cols>
        </w:sectPr>
      </w:pPr>
    </w:p>
    <w:p>
      <w:pPr>
        <w:pStyle w:val="BodyText"/>
        <w:spacing w:before="46"/>
        <w:ind w:left="691"/>
      </w:pPr>
      <w:r>
        <w:rPr/>
        <w:pict>
          <v:group style="position:absolute;margin-left:255.860001pt;margin-top:15.41593pt;width:48.55pt;height:40.450pt;mso-position-horizontal-relative:page;mso-position-vertical-relative:paragraph;z-index:9160" coordorigin="5117,308" coordsize="971,809">
            <v:shape style="position:absolute;left:5158;top:364;width:852;height:322" coordorigin="5158,365" coordsize="852,322" path="m5158,581l5180,564,5228,686,5280,365,6010,365e" filled="false" stroked="true" strokeweight=".12pt" strokecolor="#231f20">
              <v:path arrowok="t"/>
              <v:stroke dashstyle="solid"/>
            </v:shape>
            <v:shape style="position:absolute;left:5158;top:359;width:852;height:327" coordorigin="5158,360" coordsize="852,327" path="m5192,574l5175,574,5223,686,5232,686,5238,655,5228,655,5192,574xm6010,360l5276,360,5228,655,5238,655,5285,370,6010,370,6010,360xm5184,557l5158,578,5160,583,5175,574,5192,574,5184,557xe" filled="true" fillcolor="#231f20" stroked="false">
              <v:path arrowok="t"/>
              <v:fill type="solid"/>
            </v:shape>
            <v:line style="position:absolute" from="5117,310" to="5117,310" stroked="true" strokeweight=".12pt" strokecolor="#231f20">
              <v:stroke dashstyle="solid"/>
            </v:line>
            <v:shape style="position:absolute;left:5158;top:782;width:929;height:322" coordorigin="5158,782" coordsize="929,322" path="m5158,998l5180,982,5228,1104,5280,782,6087,782e" filled="false" stroked="true" strokeweight=".12pt" strokecolor="#231f20">
              <v:path arrowok="t"/>
              <v:stroke dashstyle="solid"/>
            </v:shape>
            <v:shape style="position:absolute;left:5158;top:777;width:929;height:327" coordorigin="5158,778" coordsize="929,327" path="m5192,991l5175,991,5223,1104,5232,1104,5237,1075,5228,1075,5192,991xm6087,778l5278,778,5228,1075,5237,1075,5285,787,6087,787,6087,778xm5184,974l5158,996,5160,1001,5175,991,5192,991,5184,974xe" filled="true" fillcolor="#231f20" stroked="false">
              <v:path arrowok="t"/>
              <v:fill type="solid"/>
            </v:shape>
            <v:line style="position:absolute" from="5117,727" to="5117,727" stroked="true" strokeweight=".12pt" strokecolor="#231f20">
              <v:stroke dashstyle="solid"/>
            </v:line>
            <v:shape style="position:absolute;left:5297;top:384;width:661;height:284" type="#_x0000_t202" filled="false" stroked="false">
              <v:textbox inset="0,0,0,0">
                <w:txbxContent>
                  <w:p>
                    <w:pPr>
                      <w:spacing w:before="23"/>
                      <w:ind w:left="0" w:right="0" w:firstLine="0"/>
                      <w:jc w:val="left"/>
                      <w:rPr>
                        <w:sz w:val="20"/>
                      </w:rPr>
                    </w:pPr>
                    <w:r>
                      <w:rPr>
                        <w:i/>
                        <w:color w:val="231F20"/>
                        <w:sz w:val="20"/>
                      </w:rPr>
                      <w:t>I </w:t>
                    </w:r>
                    <w:r>
                      <w:rPr>
                        <w:color w:val="231F20"/>
                        <w:sz w:val="20"/>
                        <w:vertAlign w:val="superscript"/>
                      </w:rPr>
                      <w:t>2</w:t>
                    </w:r>
                    <w:r>
                      <w:rPr>
                        <w:color w:val="231F20"/>
                        <w:sz w:val="20"/>
                        <w:vertAlign w:val="baseline"/>
                      </w:rPr>
                      <w:t> </w:t>
                    </w:r>
                    <w:r>
                      <w:rPr>
                        <w:rFonts w:ascii="Symbol" w:hAnsi="Symbol"/>
                        <w:color w:val="231F20"/>
                        <w:sz w:val="20"/>
                        <w:vertAlign w:val="baseline"/>
                      </w:rPr>
                      <w:t></w:t>
                    </w:r>
                    <w:r>
                      <w:rPr>
                        <w:color w:val="231F20"/>
                        <w:sz w:val="20"/>
                        <w:vertAlign w:val="baseline"/>
                      </w:rPr>
                      <w:t> </w:t>
                    </w:r>
                    <w:r>
                      <w:rPr>
                        <w:i/>
                        <w:color w:val="231F20"/>
                        <w:sz w:val="20"/>
                        <w:vertAlign w:val="baseline"/>
                      </w:rPr>
                      <w:t>I </w:t>
                    </w:r>
                    <w:r>
                      <w:rPr>
                        <w:color w:val="231F20"/>
                        <w:sz w:val="20"/>
                        <w:vertAlign w:val="superscript"/>
                      </w:rPr>
                      <w:t>2</w:t>
                    </w:r>
                  </w:p>
                </w:txbxContent>
              </v:textbox>
              <w10:wrap type="none"/>
            </v:shape>
            <v:shape style="position:absolute;left:5376;top:545;width:629;height:155" type="#_x0000_t202" filled="false" stroked="false">
              <v:textbox inset="0,0,0,0">
                <w:txbxContent>
                  <w:p>
                    <w:pPr>
                      <w:tabs>
                        <w:tab w:pos="477" w:val="left" w:leader="none"/>
                      </w:tabs>
                      <w:spacing w:line="154" w:lineRule="exact" w:before="0"/>
                      <w:ind w:left="0" w:right="0" w:firstLine="0"/>
                      <w:jc w:val="left"/>
                      <w:rPr>
                        <w:i/>
                        <w:sz w:val="14"/>
                      </w:rPr>
                    </w:pPr>
                    <w:r>
                      <w:rPr>
                        <w:i/>
                        <w:color w:val="231F20"/>
                        <w:sz w:val="14"/>
                      </w:rPr>
                      <w:t>dc</w:t>
                      <w:tab/>
                      <w:t>ac</w:t>
                    </w:r>
                  </w:p>
                </w:txbxContent>
              </v:textbox>
              <w10:wrap type="none"/>
            </v:shape>
            <v:shape style="position:absolute;left:5294;top:802;width:186;height:268" type="#_x0000_t202" filled="false" stroked="false">
              <v:textbox inset="0,0,0,0">
                <w:txbxContent>
                  <w:p>
                    <w:pPr>
                      <w:spacing w:line="158" w:lineRule="auto" w:before="23"/>
                      <w:ind w:left="0" w:right="0" w:firstLine="0"/>
                      <w:jc w:val="left"/>
                      <w:rPr>
                        <w:sz w:val="14"/>
                      </w:rPr>
                    </w:pPr>
                    <w:r>
                      <w:rPr>
                        <w:i/>
                        <w:color w:val="231F20"/>
                        <w:position w:val="-9"/>
                        <w:sz w:val="20"/>
                      </w:rPr>
                      <w:t>I</w:t>
                    </w:r>
                    <w:r>
                      <w:rPr>
                        <w:i/>
                        <w:color w:val="231F20"/>
                        <w:spacing w:val="-22"/>
                        <w:position w:val="-9"/>
                        <w:sz w:val="20"/>
                      </w:rPr>
                      <w:t> </w:t>
                    </w:r>
                    <w:r>
                      <w:rPr>
                        <w:color w:val="231F20"/>
                        <w:sz w:val="14"/>
                      </w:rPr>
                      <w:t>2</w:t>
                    </w:r>
                  </w:p>
                </w:txbxContent>
              </v:textbox>
              <w10:wrap type="none"/>
            </v:shape>
            <v:shape style="position:absolute;left:5374;top:963;width:706;height:155" type="#_x0000_t202" filled="false" stroked="false">
              <v:textbox inset="0,0,0,0">
                <w:txbxContent>
                  <w:p>
                    <w:pPr>
                      <w:tabs>
                        <w:tab w:pos="554" w:val="left" w:leader="none"/>
                      </w:tabs>
                      <w:spacing w:line="154" w:lineRule="exact" w:before="0"/>
                      <w:ind w:left="0" w:right="0" w:firstLine="0"/>
                      <w:jc w:val="left"/>
                      <w:rPr>
                        <w:i/>
                        <w:sz w:val="14"/>
                      </w:rPr>
                    </w:pPr>
                    <w:r>
                      <w:rPr>
                        <w:i/>
                        <w:color w:val="231F20"/>
                        <w:sz w:val="14"/>
                      </w:rPr>
                      <w:t>rms</w:t>
                      <w:tab/>
                      <w:t>dc</w:t>
                    </w:r>
                  </w:p>
                </w:txbxContent>
              </v:textbox>
              <w10:wrap type="none"/>
            </v:shape>
            <v:shape style="position:absolute;left:5669;top:802;width:366;height:284" type="#_x0000_t202" filled="false" stroked="false">
              <v:textbox inset="0,0,0,0">
                <w:txbxContent>
                  <w:p>
                    <w:pPr>
                      <w:numPr>
                        <w:ilvl w:val="0"/>
                        <w:numId w:val="31"/>
                      </w:numPr>
                      <w:tabs>
                        <w:tab w:pos="180" w:val="left" w:leader="none"/>
                      </w:tabs>
                      <w:spacing w:before="23"/>
                      <w:ind w:left="180" w:right="0" w:hanging="180"/>
                      <w:jc w:val="left"/>
                      <w:rPr>
                        <w:sz w:val="20"/>
                      </w:rPr>
                    </w:pPr>
                    <w:r>
                      <w:rPr>
                        <w:i/>
                        <w:color w:val="231F20"/>
                        <w:sz w:val="20"/>
                      </w:rPr>
                      <w:t>I</w:t>
                    </w:r>
                    <w:r>
                      <w:rPr>
                        <w:i/>
                        <w:color w:val="231F20"/>
                        <w:spacing w:val="-24"/>
                        <w:sz w:val="20"/>
                      </w:rPr>
                      <w:t> </w:t>
                    </w:r>
                    <w:r>
                      <w:rPr>
                        <w:color w:val="231F20"/>
                        <w:sz w:val="20"/>
                        <w:vertAlign w:val="superscript"/>
                      </w:rPr>
                      <w:t>2</w:t>
                    </w:r>
                  </w:p>
                </w:txbxContent>
              </v:textbox>
              <w10:wrap type="none"/>
            </v:shape>
            <w10:wrap type="none"/>
          </v:group>
        </w:pict>
      </w:r>
      <w:r>
        <w:rPr>
          <w:color w:val="231F20"/>
        </w:rPr>
        <w:t>By definition, the effective (</w:t>
      </w:r>
      <w:r>
        <w:rPr>
          <w:i/>
          <w:color w:val="231F20"/>
        </w:rPr>
        <w:t>i.e. </w:t>
      </w:r>
      <w:r>
        <w:rPr>
          <w:color w:val="231F20"/>
        </w:rPr>
        <w:t>r.m.s.) value of total load current is given by :</w:t>
      </w:r>
    </w:p>
    <w:p>
      <w:pPr>
        <w:spacing w:before="127"/>
        <w:ind w:left="2798" w:right="0" w:firstLine="0"/>
        <w:jc w:val="left"/>
        <w:rPr>
          <w:sz w:val="20"/>
        </w:rPr>
      </w:pPr>
      <w:r>
        <w:rPr>
          <w:i/>
          <w:color w:val="231F20"/>
          <w:position w:val="6"/>
          <w:sz w:val="20"/>
        </w:rPr>
        <w:t>I</w:t>
      </w:r>
      <w:r>
        <w:rPr>
          <w:i/>
          <w:color w:val="231F20"/>
          <w:sz w:val="14"/>
        </w:rPr>
        <w:t>rms </w:t>
      </w:r>
      <w:r>
        <w:rPr>
          <w:i/>
          <w:color w:val="231F20"/>
          <w:spacing w:val="23"/>
          <w:sz w:val="14"/>
        </w:rPr>
        <w:t> </w:t>
      </w:r>
      <w:r>
        <w:rPr>
          <w:color w:val="231F20"/>
          <w:position w:val="6"/>
          <w:sz w:val="20"/>
        </w:rPr>
        <w:t>=</w:t>
      </w:r>
    </w:p>
    <w:p>
      <w:pPr>
        <w:tabs>
          <w:tab w:pos="2877" w:val="left" w:leader="none"/>
        </w:tabs>
        <w:spacing w:before="141"/>
        <w:ind w:left="691" w:right="0" w:firstLine="0"/>
        <w:jc w:val="left"/>
        <w:rPr>
          <w:sz w:val="20"/>
        </w:rPr>
      </w:pPr>
      <w:r>
        <w:rPr>
          <w:color w:val="231F20"/>
          <w:sz w:val="20"/>
        </w:rPr>
        <w:t>or</w:t>
        <w:tab/>
      </w:r>
      <w:r>
        <w:rPr>
          <w:i/>
          <w:color w:val="231F20"/>
          <w:sz w:val="20"/>
        </w:rPr>
        <w:t>I</w:t>
      </w:r>
      <w:r>
        <w:rPr>
          <w:i/>
          <w:color w:val="231F20"/>
          <w:position w:val="-5"/>
          <w:sz w:val="14"/>
        </w:rPr>
        <w:t>ac </w:t>
      </w:r>
      <w:r>
        <w:rPr>
          <w:i/>
          <w:color w:val="231F20"/>
          <w:spacing w:val="23"/>
          <w:position w:val="-5"/>
          <w:sz w:val="14"/>
        </w:rPr>
        <w:t> </w:t>
      </w:r>
      <w:r>
        <w:rPr>
          <w:color w:val="231F20"/>
          <w:sz w:val="20"/>
        </w:rPr>
        <w:t>=</w:t>
      </w:r>
    </w:p>
    <w:p>
      <w:pPr>
        <w:pStyle w:val="BodyText"/>
        <w:spacing w:line="276" w:lineRule="exact" w:before="64"/>
        <w:ind w:left="691"/>
      </w:pPr>
      <w:r>
        <w:rPr>
          <w:color w:val="231F20"/>
        </w:rPr>
        <w:t>Dividing throughout by </w:t>
      </w:r>
      <w:r>
        <w:rPr>
          <w:i/>
          <w:color w:val="231F20"/>
        </w:rPr>
        <w:t>I</w:t>
      </w:r>
      <w:r>
        <w:rPr>
          <w:i/>
          <w:color w:val="231F20"/>
          <w:position w:val="-5"/>
          <w:sz w:val="14"/>
        </w:rPr>
        <w:t>dc</w:t>
      </w:r>
      <w:r>
        <w:rPr>
          <w:color w:val="231F20"/>
        </w:rPr>
        <w:t>, we get,</w:t>
      </w:r>
    </w:p>
    <w:p>
      <w:pPr>
        <w:spacing w:after="0" w:line="276" w:lineRule="exact"/>
        <w:sectPr>
          <w:type w:val="continuous"/>
          <w:pgSz w:w="11900" w:h="16840"/>
          <w:pgMar w:top="420" w:bottom="280" w:left="1680" w:right="1680"/>
        </w:sectPr>
      </w:pPr>
    </w:p>
    <w:p>
      <w:pPr>
        <w:spacing w:line="268" w:lineRule="exact" w:before="0"/>
        <w:ind w:left="0" w:right="0" w:firstLine="0"/>
        <w:jc w:val="right"/>
        <w:rPr>
          <w:i/>
          <w:sz w:val="14"/>
        </w:rPr>
      </w:pPr>
      <w:r>
        <w:rPr/>
        <w:pict>
          <v:line style="position:absolute;mso-position-horizontal-relative:page;mso-position-vertical-relative:paragraph;z-index:9184" from="228.740005pt,13.307129pt" to="241.460005pt,13.307129pt" stroked="true" strokeweight=".48pt" strokecolor="#231f20">
            <v:stroke dashstyle="solid"/>
            <w10:wrap type="none"/>
          </v:line>
        </w:pict>
      </w:r>
      <w:r>
        <w:rPr>
          <w:i/>
          <w:color w:val="231F20"/>
          <w:spacing w:val="2"/>
          <w:position w:val="6"/>
          <w:sz w:val="20"/>
        </w:rPr>
        <w:t>I</w:t>
      </w:r>
      <w:r>
        <w:rPr>
          <w:i/>
          <w:color w:val="231F20"/>
          <w:spacing w:val="2"/>
          <w:sz w:val="14"/>
        </w:rPr>
        <w:t>ac</w:t>
      </w:r>
    </w:p>
    <w:p>
      <w:pPr>
        <w:spacing w:line="275" w:lineRule="exact" w:before="0"/>
        <w:ind w:left="0" w:right="0" w:firstLine="0"/>
        <w:jc w:val="right"/>
        <w:rPr>
          <w:i/>
          <w:sz w:val="14"/>
        </w:rPr>
      </w:pPr>
      <w:r>
        <w:rPr>
          <w:i/>
          <w:color w:val="231F20"/>
          <w:spacing w:val="2"/>
          <w:position w:val="6"/>
          <w:sz w:val="20"/>
        </w:rPr>
        <w:t>I</w:t>
      </w:r>
      <w:r>
        <w:rPr>
          <w:i/>
          <w:color w:val="231F20"/>
          <w:spacing w:val="2"/>
          <w:sz w:val="14"/>
        </w:rPr>
        <w:t>dc</w:t>
      </w:r>
    </w:p>
    <w:p>
      <w:pPr>
        <w:spacing w:before="27"/>
        <w:ind w:left="0" w:right="90" w:firstLine="0"/>
        <w:jc w:val="right"/>
        <w:rPr>
          <w:sz w:val="20"/>
        </w:rPr>
      </w:pPr>
      <w:r>
        <w:rPr>
          <w:color w:val="231F20"/>
          <w:sz w:val="20"/>
        </w:rPr>
        <w:t>But </w:t>
      </w:r>
      <w:r>
        <w:rPr>
          <w:i/>
          <w:color w:val="231F20"/>
          <w:sz w:val="20"/>
        </w:rPr>
        <w:t>I</w:t>
      </w:r>
      <w:r>
        <w:rPr>
          <w:i/>
          <w:color w:val="231F20"/>
          <w:position w:val="-5"/>
          <w:sz w:val="14"/>
        </w:rPr>
        <w:t>ac</w:t>
      </w:r>
      <w:r>
        <w:rPr>
          <w:color w:val="231F20"/>
          <w:sz w:val="20"/>
        </w:rPr>
        <w:t>/</w:t>
      </w:r>
      <w:r>
        <w:rPr>
          <w:i/>
          <w:color w:val="231F20"/>
          <w:sz w:val="20"/>
        </w:rPr>
        <w:t>I</w:t>
      </w:r>
      <w:r>
        <w:rPr>
          <w:i/>
          <w:color w:val="231F20"/>
          <w:position w:val="-5"/>
          <w:sz w:val="14"/>
        </w:rPr>
        <w:t>dc </w:t>
      </w:r>
      <w:r>
        <w:rPr>
          <w:color w:val="231F20"/>
          <w:sz w:val="20"/>
        </w:rPr>
        <w:t>is the ripple factor.</w:t>
      </w:r>
    </w:p>
    <w:p>
      <w:pPr>
        <w:pStyle w:val="BodyText"/>
        <w:spacing w:line="158" w:lineRule="auto" w:before="64"/>
        <w:ind w:left="84" w:right="4864"/>
        <w:jc w:val="center"/>
      </w:pPr>
      <w:r>
        <w:rPr/>
        <w:br w:type="column"/>
      </w:r>
      <w:r>
        <w:rPr>
          <w:rFonts w:ascii="Symbol" w:hAnsi="Symbol"/>
          <w:color w:val="231F20"/>
          <w:position w:val="-9"/>
        </w:rPr>
        <w:t></w:t>
      </w:r>
      <w:r>
        <w:rPr>
          <w:color w:val="231F20"/>
          <w:position w:val="-9"/>
        </w:rPr>
        <w:t> </w:t>
      </w:r>
      <w:r>
        <w:rPr>
          <w:color w:val="231F20"/>
          <w:u w:val="single" w:color="231F20"/>
        </w:rPr>
        <w:t> </w:t>
      </w:r>
      <w:r>
        <w:rPr>
          <w:color w:val="231F20"/>
          <w:spacing w:val="11"/>
          <w:u w:val="single" w:color="231F20"/>
        </w:rPr>
        <w:t> </w:t>
      </w:r>
      <w:r>
        <w:rPr>
          <w:color w:val="231F20"/>
          <w:u w:val="single" w:color="231F20"/>
        </w:rPr>
        <w:t>1</w:t>
      </w:r>
      <w:r>
        <w:rPr>
          <w:color w:val="231F20"/>
          <w:spacing w:val="-24"/>
          <w:u w:val="single" w:color="231F20"/>
        </w:rPr>
        <w:t> </w:t>
      </w:r>
    </w:p>
    <w:p>
      <w:pPr>
        <w:spacing w:line="229" w:lineRule="exact" w:before="0"/>
        <w:ind w:left="93" w:right="4690" w:firstLine="0"/>
        <w:jc w:val="center"/>
        <w:rPr>
          <w:i/>
          <w:sz w:val="14"/>
        </w:rPr>
      </w:pPr>
      <w:r>
        <w:rPr/>
        <w:pict>
          <v:group style="position:absolute;margin-left:271.940002pt;margin-top:-12.622164pt;width:46.4pt;height:17.650pt;mso-position-horizontal-relative:page;mso-position-vertical-relative:paragraph;z-index:9304" coordorigin="5439,-252" coordsize="928,353">
            <v:shape style="position:absolute;left:5441;top:-246;width:924;height:324" coordorigin="5441,-245" coordsize="924,324" path="m5441,-27l5460,-44,5508,79,5561,-245,6365,-245e" filled="false" stroked="true" strokeweight=".12pt" strokecolor="#231f20">
              <v:path arrowok="t"/>
              <v:stroke dashstyle="solid"/>
            </v:shape>
            <v:shape style="position:absolute;left:5438;top:-253;width:927;height:332" coordorigin="5439,-252" coordsize="927,332" path="m5472,-36l5456,-36,5504,79,5513,79,5518,48,5508,48,5472,-36xm6365,-252l5559,-252,5508,48,5518,48,5566,-240,6365,-240,6365,-252xm5465,-53l5439,-29,5444,-24,5456,-36,5472,-36,5465,-53xe" filled="true" fillcolor="#231f20" stroked="false">
              <v:path arrowok="t"/>
              <v:fill type="solid"/>
            </v:shape>
            <v:shape style="position:absolute;left:5578;top:-226;width:185;height:271" type="#_x0000_t202" filled="false" stroked="false">
              <v:textbox inset="0,0,0,0">
                <w:txbxContent>
                  <w:p>
                    <w:pPr>
                      <w:spacing w:line="160" w:lineRule="auto" w:before="23"/>
                      <w:ind w:left="0" w:right="0" w:firstLine="0"/>
                      <w:jc w:val="left"/>
                      <w:rPr>
                        <w:sz w:val="14"/>
                      </w:rPr>
                    </w:pPr>
                    <w:r>
                      <w:rPr>
                        <w:i/>
                        <w:color w:val="231F20"/>
                        <w:position w:val="-9"/>
                        <w:sz w:val="20"/>
                      </w:rPr>
                      <w:t>I</w:t>
                    </w:r>
                    <w:r>
                      <w:rPr>
                        <w:i/>
                        <w:color w:val="231F20"/>
                        <w:spacing w:val="-24"/>
                        <w:position w:val="-9"/>
                        <w:sz w:val="20"/>
                      </w:rPr>
                      <w:t> </w:t>
                    </w:r>
                    <w:r>
                      <w:rPr>
                        <w:color w:val="231F20"/>
                        <w:sz w:val="14"/>
                      </w:rPr>
                      <w:t>2</w:t>
                    </w:r>
                  </w:p>
                </w:txbxContent>
              </v:textbox>
              <w10:wrap type="none"/>
            </v:shape>
            <v:shape style="position:absolute;left:5654;top:-65;width:229;height:157" type="#_x0000_t202" filled="false" stroked="false">
              <v:textbox inset="0,0,0,0">
                <w:txbxContent>
                  <w:p>
                    <w:pPr>
                      <w:spacing w:line="156" w:lineRule="exact" w:before="0"/>
                      <w:ind w:left="0" w:right="0" w:firstLine="0"/>
                      <w:jc w:val="left"/>
                      <w:rPr>
                        <w:i/>
                        <w:sz w:val="14"/>
                      </w:rPr>
                    </w:pPr>
                    <w:r>
                      <w:rPr>
                        <w:i/>
                        <w:color w:val="231F20"/>
                        <w:sz w:val="14"/>
                      </w:rPr>
                      <w:t>rms</w:t>
                    </w:r>
                  </w:p>
                </w:txbxContent>
              </v:textbox>
              <w10:wrap type="none"/>
            </v:shape>
            <v:shape style="position:absolute;left:5947;top:-226;width:367;height:284" type="#_x0000_t202" filled="false" stroked="false">
              <v:textbox inset="0,0,0,0">
                <w:txbxContent>
                  <w:p>
                    <w:pPr>
                      <w:numPr>
                        <w:ilvl w:val="0"/>
                        <w:numId w:val="32"/>
                      </w:numPr>
                      <w:tabs>
                        <w:tab w:pos="183" w:val="left" w:leader="none"/>
                      </w:tabs>
                      <w:spacing w:before="26"/>
                      <w:ind w:left="182" w:right="0" w:hanging="182"/>
                      <w:jc w:val="left"/>
                      <w:rPr>
                        <w:sz w:val="20"/>
                      </w:rPr>
                    </w:pPr>
                    <w:r>
                      <w:rPr>
                        <w:i/>
                        <w:color w:val="231F20"/>
                        <w:sz w:val="20"/>
                      </w:rPr>
                      <w:t>I</w:t>
                    </w:r>
                    <w:r>
                      <w:rPr>
                        <w:i/>
                        <w:color w:val="231F20"/>
                        <w:spacing w:val="-26"/>
                        <w:sz w:val="20"/>
                      </w:rPr>
                      <w:t> </w:t>
                    </w:r>
                    <w:r>
                      <w:rPr>
                        <w:color w:val="231F20"/>
                        <w:sz w:val="20"/>
                        <w:vertAlign w:val="superscript"/>
                      </w:rPr>
                      <w:t>2</w:t>
                    </w:r>
                  </w:p>
                </w:txbxContent>
              </v:textbox>
              <w10:wrap type="none"/>
            </v:shape>
            <v:shape style="position:absolute;left:6206;top:-58;width:152;height:157" type="#_x0000_t202" filled="false" stroked="false">
              <v:textbox inset="0,0,0,0">
                <w:txbxContent>
                  <w:p>
                    <w:pPr>
                      <w:spacing w:line="156" w:lineRule="exact" w:before="0"/>
                      <w:ind w:left="0" w:right="0" w:firstLine="0"/>
                      <w:jc w:val="left"/>
                      <w:rPr>
                        <w:i/>
                        <w:sz w:val="14"/>
                      </w:rPr>
                    </w:pPr>
                    <w:r>
                      <w:rPr>
                        <w:i/>
                        <w:color w:val="231F20"/>
                        <w:sz w:val="14"/>
                      </w:rPr>
                      <w:t>dc</w:t>
                    </w:r>
                  </w:p>
                </w:txbxContent>
              </v:textbox>
              <w10:wrap type="none"/>
            </v:shape>
            <w10:wrap type="none"/>
          </v:group>
        </w:pict>
      </w:r>
      <w:r>
        <w:rPr>
          <w:i/>
          <w:color w:val="231F20"/>
          <w:spacing w:val="2"/>
          <w:position w:val="6"/>
          <w:sz w:val="20"/>
        </w:rPr>
        <w:t>I</w:t>
      </w:r>
      <w:r>
        <w:rPr>
          <w:i/>
          <w:color w:val="231F20"/>
          <w:spacing w:val="2"/>
          <w:sz w:val="14"/>
        </w:rPr>
        <w:t>dc</w:t>
      </w:r>
    </w:p>
    <w:p>
      <w:pPr>
        <w:pStyle w:val="BodyText"/>
        <w:spacing w:before="4"/>
        <w:rPr>
          <w:i/>
          <w:sz w:val="34"/>
        </w:rPr>
      </w:pPr>
    </w:p>
    <w:p>
      <w:pPr>
        <w:pStyle w:val="BodyText"/>
        <w:tabs>
          <w:tab w:pos="572" w:val="left" w:leader="none"/>
        </w:tabs>
        <w:spacing w:line="53" w:lineRule="exact" w:before="1"/>
        <w:ind w:left="315"/>
      </w:pPr>
      <w:r>
        <w:rPr/>
        <w:pict>
          <v:group style="position:absolute;margin-left:274.459991pt;margin-top:3.863805pt;width:46.9pt;height:17.150pt;mso-position-horizontal-relative:page;mso-position-vertical-relative:paragraph;z-index:-153184" coordorigin="5489,77" coordsize="938,343">
            <v:shape style="position:absolute;left:5491;top:82;width:934;height:324" coordorigin="5492,82" coordsize="934,324" path="m5492,300l5511,284,5559,406,5614,82,6425,82e" filled="false" stroked="true" strokeweight=".12pt" strokecolor="#231f20">
              <v:path arrowok="t"/>
              <v:stroke dashstyle="solid"/>
            </v:shape>
            <v:shape style="position:absolute;left:5489;top:77;width:936;height:329" coordorigin="5489,77" coordsize="936,329" path="m5524,293l5506,293,5554,406,5564,406,5569,375,5559,375,5524,293xm6425,77l5609,77,5559,375,5569,375,5616,87,6425,87,6425,77xm5516,274l5489,298,5494,303,5506,293,5524,293,5516,274xe" filled="true" fillcolor="#231f20" stroked="false">
              <v:path arrowok="t"/>
              <v:fill type="solid"/>
            </v:shape>
            <v:shape style="position:absolute;left:5630;top:102;width:185;height:271" type="#_x0000_t202" filled="false" stroked="false">
              <v:textbox inset="0,0,0,0">
                <w:txbxContent>
                  <w:p>
                    <w:pPr>
                      <w:spacing w:line="160" w:lineRule="auto" w:before="23"/>
                      <w:ind w:left="0" w:right="0" w:firstLine="0"/>
                      <w:jc w:val="left"/>
                      <w:rPr>
                        <w:sz w:val="14"/>
                      </w:rPr>
                    </w:pPr>
                    <w:r>
                      <w:rPr>
                        <w:i/>
                        <w:color w:val="231F20"/>
                        <w:position w:val="-9"/>
                        <w:sz w:val="20"/>
                      </w:rPr>
                      <w:t>I</w:t>
                    </w:r>
                    <w:r>
                      <w:rPr>
                        <w:i/>
                        <w:color w:val="231F20"/>
                        <w:spacing w:val="-24"/>
                        <w:position w:val="-9"/>
                        <w:sz w:val="20"/>
                      </w:rPr>
                      <w:t> </w:t>
                    </w:r>
                    <w:r>
                      <w:rPr>
                        <w:color w:val="231F20"/>
                        <w:sz w:val="14"/>
                      </w:rPr>
                      <w:t>2</w:t>
                    </w:r>
                  </w:p>
                </w:txbxContent>
              </v:textbox>
              <w10:wrap type="none"/>
            </v:shape>
            <v:shape style="position:absolute;left:5710;top:263;width:710;height:157" type="#_x0000_t202" filled="false" stroked="false">
              <v:textbox inset="0,0,0,0">
                <w:txbxContent>
                  <w:p>
                    <w:pPr>
                      <w:tabs>
                        <w:tab w:pos="556" w:val="left" w:leader="none"/>
                      </w:tabs>
                      <w:spacing w:line="156" w:lineRule="exact" w:before="0"/>
                      <w:ind w:left="0" w:right="0" w:firstLine="0"/>
                      <w:jc w:val="left"/>
                      <w:rPr>
                        <w:i/>
                        <w:sz w:val="14"/>
                      </w:rPr>
                    </w:pPr>
                    <w:r>
                      <w:rPr>
                        <w:i/>
                        <w:color w:val="231F20"/>
                        <w:sz w:val="14"/>
                      </w:rPr>
                      <w:t>rms</w:t>
                      <w:tab/>
                      <w:t>dc</w:t>
                    </w:r>
                  </w:p>
                </w:txbxContent>
              </v:textbox>
              <w10:wrap type="none"/>
            </v:shape>
            <v:shape style="position:absolute;left:6002;top:102;width:372;height:287" type="#_x0000_t202" filled="false" stroked="false">
              <v:textbox inset="0,0,0,0">
                <w:txbxContent>
                  <w:p>
                    <w:pPr>
                      <w:numPr>
                        <w:ilvl w:val="0"/>
                        <w:numId w:val="33"/>
                      </w:numPr>
                      <w:tabs>
                        <w:tab w:pos="188" w:val="left" w:leader="none"/>
                      </w:tabs>
                      <w:spacing w:before="26"/>
                      <w:ind w:left="187" w:right="0" w:hanging="187"/>
                      <w:jc w:val="left"/>
                      <w:rPr>
                        <w:sz w:val="20"/>
                      </w:rPr>
                    </w:pPr>
                    <w:r>
                      <w:rPr>
                        <w:i/>
                        <w:color w:val="231F20"/>
                        <w:sz w:val="20"/>
                      </w:rPr>
                      <w:t>I</w:t>
                    </w:r>
                    <w:r>
                      <w:rPr>
                        <w:i/>
                        <w:color w:val="231F20"/>
                        <w:spacing w:val="-26"/>
                        <w:sz w:val="20"/>
                      </w:rPr>
                      <w:t> </w:t>
                    </w:r>
                    <w:r>
                      <w:rPr>
                        <w:color w:val="231F20"/>
                        <w:sz w:val="20"/>
                        <w:vertAlign w:val="superscript"/>
                      </w:rPr>
                      <w:t>2</w:t>
                    </w:r>
                  </w:p>
                </w:txbxContent>
              </v:textbox>
              <w10:wrap type="none"/>
            </v:shape>
            <w10:wrap type="none"/>
          </v:group>
        </w:pict>
      </w:r>
      <w:r>
        <w:rPr/>
        <w:pict>
          <v:group style="position:absolute;margin-left:333.859985pt;margin-top:-4.056195pt;width:56.2pt;height:33.450pt;mso-position-horizontal-relative:page;mso-position-vertical-relative:paragraph;z-index:9520" coordorigin="6677,-81" coordsize="1124,669">
            <v:shape style="position:absolute;left:6679;top:-77;width:1095;height:636" coordorigin="6680,-76" coordsize="1095,636" path="m6680,348l6699,317,6747,560,6802,-76,7774,-76e" filled="false" stroked="true" strokeweight=".12pt" strokecolor="#231f20">
              <v:path arrowok="t"/>
              <v:stroke dashstyle="solid"/>
            </v:shape>
            <v:shape style="position:absolute;left:6677;top:-82;width:1097;height:641" coordorigin="6677,-81" coordsize="1097,641" path="m6710,332l6694,332,6742,560,6752,560,6756,507,6747,507,6710,332xm7774,-81l6797,-81,6747,507,6756,507,6804,-72,7774,-72,7774,-81xm6704,303l6677,348,6682,351,6694,332,6710,332,6704,303xe" filled="true" fillcolor="#231f20" stroked="false">
              <v:path arrowok="t"/>
              <v:fill type="solid"/>
            </v:shape>
            <v:shape style="position:absolute;left:6804;top:-57;width:660;height:318" type="#_x0000_t202" filled="false" stroked="false">
              <v:textbox inset="0,0,0,0">
                <w:txbxContent>
                  <w:p>
                    <w:pPr>
                      <w:tabs>
                        <w:tab w:pos="451" w:val="left" w:leader="none"/>
                      </w:tabs>
                      <w:spacing w:before="57"/>
                      <w:ind w:left="0" w:right="0" w:firstLine="0"/>
                      <w:jc w:val="left"/>
                      <w:rPr>
                        <w:sz w:val="20"/>
                      </w:rPr>
                    </w:pPr>
                    <w:r>
                      <w:rPr>
                        <w:rFonts w:ascii="Symbol" w:hAnsi="Symbol"/>
                        <w:color w:val="231F20"/>
                        <w:w w:val="90"/>
                        <w:sz w:val="20"/>
                      </w:rPr>
                      <w:t>⎛</w:t>
                    </w:r>
                    <w:r>
                      <w:rPr>
                        <w:color w:val="231F20"/>
                        <w:spacing w:val="-2"/>
                        <w:w w:val="90"/>
                        <w:sz w:val="20"/>
                      </w:rPr>
                      <w:t> </w:t>
                    </w:r>
                    <w:r>
                      <w:rPr>
                        <w:i/>
                        <w:color w:val="231F20"/>
                        <w:w w:val="90"/>
                        <w:sz w:val="20"/>
                        <w:u w:val="single" w:color="231F20"/>
                      </w:rPr>
                      <w:t>I</w:t>
                      <w:tab/>
                    </w:r>
                    <w:r>
                      <w:rPr>
                        <w:rFonts w:ascii="Symbol" w:hAnsi="Symbol"/>
                        <w:color w:val="231F20"/>
                        <w:spacing w:val="-19"/>
                        <w:w w:val="75"/>
                        <w:sz w:val="20"/>
                      </w:rPr>
                      <w:t>⎞</w:t>
                    </w:r>
                    <w:r>
                      <w:rPr>
                        <w:color w:val="231F20"/>
                        <w:spacing w:val="-19"/>
                        <w:w w:val="75"/>
                        <w:sz w:val="20"/>
                        <w:vertAlign w:val="superscript"/>
                      </w:rPr>
                      <w:t>2</w:t>
                    </w:r>
                  </w:p>
                </w:txbxContent>
              </v:textbox>
              <w10:wrap type="none"/>
            </v:shape>
            <v:shape style="position:absolute;left:6804;top:131;width:583;height:313" type="#_x0000_t202" filled="false" stroked="false">
              <v:textbox inset="0,0,0,0">
                <w:txbxContent>
                  <w:p>
                    <w:pPr>
                      <w:spacing w:line="148" w:lineRule="auto" w:before="21"/>
                      <w:ind w:left="0" w:right="0" w:firstLine="0"/>
                      <w:jc w:val="left"/>
                      <w:rPr>
                        <w:rFonts w:ascii="Symbol" w:hAnsi="Symbol"/>
                        <w:sz w:val="20"/>
                      </w:rPr>
                    </w:pPr>
                    <w:r>
                      <w:rPr>
                        <w:rFonts w:ascii="Symbol" w:hAnsi="Symbol"/>
                        <w:color w:val="231F20"/>
                        <w:w w:val="90"/>
                        <w:position w:val="-12"/>
                        <w:sz w:val="20"/>
                      </w:rPr>
                      <w:t>⎜</w:t>
                    </w:r>
                    <w:r>
                      <w:rPr>
                        <w:color w:val="231F20"/>
                        <w:w w:val="90"/>
                        <w:position w:val="-12"/>
                        <w:sz w:val="20"/>
                      </w:rPr>
                      <w:t> </w:t>
                    </w:r>
                    <w:r>
                      <w:rPr>
                        <w:i/>
                        <w:color w:val="231F20"/>
                        <w:w w:val="95"/>
                        <w:sz w:val="14"/>
                      </w:rPr>
                      <w:t>rms </w:t>
                    </w:r>
                    <w:r>
                      <w:rPr>
                        <w:rFonts w:ascii="Symbol" w:hAnsi="Symbol"/>
                        <w:color w:val="231F20"/>
                        <w:spacing w:val="-74"/>
                        <w:w w:val="90"/>
                        <w:position w:val="-12"/>
                        <w:sz w:val="20"/>
                      </w:rPr>
                      <w:t>⎟</w:t>
                    </w:r>
                  </w:p>
                </w:txbxContent>
              </v:textbox>
              <w10:wrap type="none"/>
            </v:shape>
            <v:shape style="position:absolute;left:6804;top:286;width:583;height:302" type="#_x0000_t202" filled="false" stroked="false">
              <v:textbox inset="0,0,0,0">
                <w:txbxContent>
                  <w:p>
                    <w:pPr>
                      <w:spacing w:line="286" w:lineRule="exact" w:before="0"/>
                      <w:ind w:left="0" w:right="0" w:firstLine="0"/>
                      <w:jc w:val="left"/>
                      <w:rPr>
                        <w:rFonts w:ascii="Symbol" w:hAnsi="Symbol"/>
                        <w:sz w:val="20"/>
                      </w:rPr>
                    </w:pPr>
                    <w:r>
                      <w:rPr>
                        <w:rFonts w:ascii="Symbol" w:hAnsi="Symbol"/>
                        <w:color w:val="231F20"/>
                        <w:w w:val="90"/>
                        <w:sz w:val="20"/>
                      </w:rPr>
                      <w:t>⎝</w:t>
                    </w:r>
                    <w:r>
                      <w:rPr>
                        <w:color w:val="231F20"/>
                        <w:w w:val="90"/>
                        <w:sz w:val="20"/>
                      </w:rPr>
                      <w:t> </w:t>
                    </w:r>
                    <w:r>
                      <w:rPr>
                        <w:i/>
                        <w:color w:val="231F20"/>
                        <w:spacing w:val="3"/>
                        <w:w w:val="95"/>
                        <w:position w:val="6"/>
                        <w:sz w:val="20"/>
                      </w:rPr>
                      <w:t>I</w:t>
                    </w:r>
                    <w:r>
                      <w:rPr>
                        <w:i/>
                        <w:color w:val="231F20"/>
                        <w:spacing w:val="3"/>
                        <w:w w:val="95"/>
                        <w:sz w:val="14"/>
                      </w:rPr>
                      <w:t>dc </w:t>
                    </w:r>
                    <w:r>
                      <w:rPr>
                        <w:rFonts w:ascii="Symbol" w:hAnsi="Symbol"/>
                        <w:color w:val="231F20"/>
                        <w:spacing w:val="-62"/>
                        <w:w w:val="90"/>
                        <w:sz w:val="20"/>
                      </w:rPr>
                      <w:t>⎠</w:t>
                    </w:r>
                  </w:p>
                </w:txbxContent>
              </v:textbox>
              <w10:wrap type="none"/>
            </v:shape>
            <v:shape style="position:absolute;left:7521;top:125;width:280;height:263" type="#_x0000_t202" filled="false" stroked="false">
              <v:textbox inset="0,0,0,0">
                <w:txbxContent>
                  <w:p>
                    <w:pPr>
                      <w:spacing w:before="2"/>
                      <w:ind w:left="0" w:right="0" w:firstLine="0"/>
                      <w:jc w:val="left"/>
                      <w:rPr>
                        <w:sz w:val="20"/>
                      </w:rPr>
                    </w:pPr>
                    <w:r>
                      <w:rPr>
                        <w:rFonts w:ascii="Symbol" w:hAnsi="Symbol"/>
                        <w:color w:val="231F20"/>
                        <w:sz w:val="20"/>
                      </w:rPr>
                      <w:t></w:t>
                    </w:r>
                    <w:r>
                      <w:rPr>
                        <w:color w:val="231F20"/>
                        <w:sz w:val="20"/>
                      </w:rPr>
                      <w:t> 1</w:t>
                    </w:r>
                  </w:p>
                </w:txbxContent>
              </v:textbox>
              <w10:wrap type="none"/>
            </v:shape>
            <w10:wrap type="none"/>
          </v:group>
        </w:pict>
      </w:r>
      <w:r>
        <w:rPr>
          <w:rFonts w:ascii="Symbol" w:hAnsi="Symbol"/>
          <w:color w:val="231F20"/>
          <w:u w:val="single" w:color="231F20"/>
        </w:rPr>
        <w:t></w:t>
      </w:r>
      <w:r>
        <w:rPr>
          <w:color w:val="231F20"/>
          <w:u w:val="single" w:color="231F20"/>
        </w:rPr>
        <w:tab/>
      </w:r>
    </w:p>
    <w:p>
      <w:pPr>
        <w:spacing w:after="0" w:line="53" w:lineRule="exact"/>
        <w:sectPr>
          <w:type w:val="continuous"/>
          <w:pgSz w:w="11900" w:h="16840"/>
          <w:pgMar w:top="420" w:bottom="280" w:left="1680" w:right="1680"/>
          <w:cols w:num="2" w:equalWidth="0">
            <w:col w:w="3123" w:space="40"/>
            <w:col w:w="5377"/>
          </w:cols>
        </w:sectPr>
      </w:pPr>
    </w:p>
    <w:p>
      <w:pPr>
        <w:pStyle w:val="BodyText"/>
        <w:tabs>
          <w:tab w:pos="2028" w:val="left" w:leader="none"/>
        </w:tabs>
        <w:spacing w:before="108"/>
        <w:ind w:left="691"/>
      </w:pPr>
      <w:r>
        <w:rPr>
          <w:rFonts w:ascii="Symbol" w:hAnsi="Symbol"/>
          <w:color w:val="231F20"/>
        </w:rPr>
        <w:t></w:t>
      </w:r>
      <w:r>
        <w:rPr>
          <w:color w:val="231F20"/>
        </w:rPr>
        <w:tab/>
        <w:t>Ripple factor</w:t>
      </w:r>
      <w:r>
        <w:rPr>
          <w:color w:val="231F20"/>
          <w:spacing w:val="32"/>
        </w:rPr>
        <w:t> </w:t>
      </w:r>
      <w:r>
        <w:rPr>
          <w:color w:val="231F20"/>
        </w:rPr>
        <w:t>=</w:t>
      </w:r>
    </w:p>
    <w:p>
      <w:pPr>
        <w:tabs>
          <w:tab w:pos="1452" w:val="left" w:leader="none"/>
        </w:tabs>
        <w:spacing w:line="158" w:lineRule="auto" w:before="27"/>
        <w:ind w:left="190" w:right="0" w:firstLine="0"/>
        <w:jc w:val="left"/>
        <w:rPr>
          <w:rFonts w:ascii="Symbol" w:hAnsi="Symbol"/>
          <w:sz w:val="20"/>
        </w:rPr>
      </w:pPr>
      <w:r>
        <w:rPr/>
        <w:br w:type="column"/>
      </w:r>
      <w:r>
        <w:rPr>
          <w:color w:val="231F20"/>
          <w:sz w:val="20"/>
        </w:rPr>
        <w:t>1</w:t>
        <w:tab/>
      </w:r>
      <w:r>
        <w:rPr>
          <w:rFonts w:ascii="Symbol" w:hAnsi="Symbol"/>
          <w:color w:val="231F20"/>
          <w:position w:val="-9"/>
          <w:sz w:val="20"/>
        </w:rPr>
        <w:t></w:t>
      </w:r>
    </w:p>
    <w:p>
      <w:pPr>
        <w:spacing w:line="228" w:lineRule="exact" w:before="0"/>
        <w:ind w:left="132" w:right="0" w:firstLine="0"/>
        <w:jc w:val="left"/>
        <w:rPr>
          <w:i/>
          <w:sz w:val="14"/>
        </w:rPr>
      </w:pPr>
      <w:r>
        <w:rPr>
          <w:i/>
          <w:color w:val="231F20"/>
          <w:position w:val="6"/>
          <w:sz w:val="20"/>
        </w:rPr>
        <w:t>I</w:t>
      </w:r>
      <w:r>
        <w:rPr>
          <w:i/>
          <w:color w:val="231F20"/>
          <w:sz w:val="14"/>
        </w:rPr>
        <w:t>dc</w:t>
      </w:r>
    </w:p>
    <w:p>
      <w:pPr>
        <w:spacing w:after="0" w:line="228" w:lineRule="exact"/>
        <w:jc w:val="left"/>
        <w:rPr>
          <w:sz w:val="14"/>
        </w:rPr>
        <w:sectPr>
          <w:type w:val="continuous"/>
          <w:pgSz w:w="11900" w:h="16840"/>
          <w:pgMar w:top="420" w:bottom="280" w:left="1680" w:right="1680"/>
          <w:cols w:num="2" w:equalWidth="0">
            <w:col w:w="3325" w:space="40"/>
            <w:col w:w="5175"/>
          </w:cols>
        </w:sectPr>
      </w:pPr>
    </w:p>
    <w:p>
      <w:pPr>
        <w:pStyle w:val="ListParagraph"/>
        <w:numPr>
          <w:ilvl w:val="0"/>
          <w:numId w:val="34"/>
        </w:numPr>
        <w:tabs>
          <w:tab w:pos="1052" w:val="left" w:leader="none"/>
        </w:tabs>
        <w:spacing w:line="240" w:lineRule="auto" w:before="66" w:after="0"/>
        <w:ind w:left="1051" w:right="0" w:hanging="324"/>
        <w:jc w:val="left"/>
        <w:rPr>
          <w:sz w:val="20"/>
        </w:rPr>
      </w:pPr>
      <w:r>
        <w:rPr>
          <w:b/>
          <w:color w:val="ED1846"/>
          <w:sz w:val="20"/>
        </w:rPr>
        <w:t>For half-wave rectification. </w:t>
      </w:r>
      <w:r>
        <w:rPr>
          <w:color w:val="231F20"/>
          <w:sz w:val="20"/>
        </w:rPr>
        <w:t>In half-wave</w:t>
      </w:r>
      <w:r>
        <w:rPr>
          <w:color w:val="231F20"/>
          <w:spacing w:val="-23"/>
          <w:sz w:val="20"/>
        </w:rPr>
        <w:t> </w:t>
      </w:r>
      <w:r>
        <w:rPr>
          <w:color w:val="231F20"/>
          <w:sz w:val="20"/>
        </w:rPr>
        <w:t>rectification,</w:t>
      </w:r>
    </w:p>
    <w:p>
      <w:pPr>
        <w:tabs>
          <w:tab w:pos="4245" w:val="left" w:leader="none"/>
          <w:tab w:pos="4785" w:val="left" w:leader="none"/>
        </w:tabs>
        <w:spacing w:before="37"/>
        <w:ind w:left="2798" w:right="0" w:firstLine="0"/>
        <w:jc w:val="left"/>
        <w:rPr>
          <w:rFonts w:ascii="Symbol" w:hAnsi="Symbol"/>
          <w:sz w:val="20"/>
        </w:rPr>
      </w:pPr>
      <w:r>
        <w:rPr>
          <w:i/>
          <w:color w:val="231F20"/>
          <w:sz w:val="20"/>
        </w:rPr>
        <w:t>I</w:t>
      </w:r>
      <w:r>
        <w:rPr>
          <w:i/>
          <w:color w:val="231F20"/>
          <w:position w:val="-5"/>
          <w:sz w:val="14"/>
        </w:rPr>
        <w:t>rms </w:t>
      </w:r>
      <w:r>
        <w:rPr>
          <w:i/>
          <w:color w:val="231F20"/>
          <w:spacing w:val="23"/>
          <w:position w:val="-5"/>
          <w:sz w:val="14"/>
        </w:rPr>
        <w:t> </w:t>
      </w:r>
      <w:r>
        <w:rPr>
          <w:color w:val="231F20"/>
          <w:sz w:val="20"/>
        </w:rPr>
        <w:t>= </w:t>
      </w:r>
      <w:r>
        <w:rPr>
          <w:color w:val="231F20"/>
          <w:spacing w:val="12"/>
          <w:sz w:val="20"/>
        </w:rPr>
        <w:t> </w:t>
      </w:r>
      <w:r>
        <w:rPr>
          <w:i/>
          <w:color w:val="231F20"/>
          <w:sz w:val="20"/>
        </w:rPr>
        <w:t>I</w:t>
      </w:r>
      <w:r>
        <w:rPr>
          <w:i/>
          <w:color w:val="231F20"/>
          <w:position w:val="-5"/>
          <w:sz w:val="14"/>
        </w:rPr>
        <w:t>m</w:t>
      </w:r>
      <w:r>
        <w:rPr>
          <w:color w:val="231F20"/>
          <w:sz w:val="20"/>
        </w:rPr>
        <w:t>/2</w:t>
        <w:tab/>
        <w:t>;</w:t>
        <w:tab/>
      </w:r>
      <w:r>
        <w:rPr>
          <w:i/>
          <w:color w:val="231F20"/>
          <w:sz w:val="20"/>
        </w:rPr>
        <w:t>I</w:t>
      </w:r>
      <w:r>
        <w:rPr>
          <w:i/>
          <w:color w:val="231F20"/>
          <w:position w:val="-5"/>
          <w:sz w:val="14"/>
        </w:rPr>
        <w:t>dc </w:t>
      </w:r>
      <w:r>
        <w:rPr>
          <w:color w:val="231F20"/>
          <w:sz w:val="20"/>
        </w:rPr>
        <w:t>=</w:t>
      </w:r>
      <w:r>
        <w:rPr>
          <w:color w:val="231F20"/>
          <w:spacing w:val="46"/>
          <w:sz w:val="20"/>
        </w:rPr>
        <w:t> </w:t>
      </w:r>
      <w:r>
        <w:rPr>
          <w:i/>
          <w:color w:val="231F20"/>
          <w:sz w:val="20"/>
        </w:rPr>
        <w:t>I</w:t>
      </w:r>
      <w:r>
        <w:rPr>
          <w:i/>
          <w:color w:val="231F20"/>
          <w:position w:val="-5"/>
          <w:sz w:val="14"/>
        </w:rPr>
        <w:t>m</w:t>
      </w:r>
      <w:r>
        <w:rPr>
          <w:color w:val="231F20"/>
          <w:sz w:val="20"/>
        </w:rPr>
        <w:t>/</w:t>
      </w:r>
      <w:r>
        <w:rPr>
          <w:rFonts w:ascii="Symbol" w:hAnsi="Symbol"/>
          <w:color w:val="231F20"/>
          <w:sz w:val="20"/>
        </w:rPr>
        <w:t></w:t>
      </w:r>
    </w:p>
    <w:p>
      <w:pPr>
        <w:pStyle w:val="BodyText"/>
        <w:spacing w:before="10"/>
        <w:rPr>
          <w:rFonts w:ascii="Symbol" w:hAnsi="Symbol"/>
          <w:sz w:val="22"/>
        </w:rPr>
      </w:pPr>
    </w:p>
    <w:p>
      <w:pPr>
        <w:tabs>
          <w:tab w:pos="703" w:val="left" w:leader="none"/>
          <w:tab w:pos="8214" w:val="left" w:leader="none"/>
        </w:tabs>
        <w:spacing w:before="93"/>
        <w:ind w:left="314" w:right="0" w:firstLine="0"/>
        <w:jc w:val="left"/>
        <w:rPr>
          <w:sz w:val="18"/>
        </w:rPr>
      </w:pPr>
      <w:r>
        <w:rPr>
          <w:color w:val="00AEEF"/>
          <w:spacing w:val="-17"/>
          <w:sz w:val="18"/>
          <w:shd w:fill="FFFCDF" w:color="auto" w:val="clear"/>
        </w:rPr>
        <w:t> </w:t>
      </w:r>
      <w:r>
        <w:rPr>
          <w:color w:val="00AEEF"/>
          <w:sz w:val="18"/>
          <w:shd w:fill="FFFCDF" w:color="auto" w:val="clear"/>
        </w:rPr>
        <w:t>*</w:t>
        <w:tab/>
      </w:r>
      <w:r>
        <w:rPr>
          <w:color w:val="231F20"/>
          <w:sz w:val="18"/>
          <w:shd w:fill="FFFCDF" w:color="auto" w:val="clear"/>
        </w:rPr>
        <w:t>Although the a.c. component is not a sine-wave, yet it is alternating</w:t>
      </w:r>
      <w:r>
        <w:rPr>
          <w:color w:val="231F20"/>
          <w:spacing w:val="-16"/>
          <w:sz w:val="18"/>
          <w:shd w:fill="FFFCDF" w:color="auto" w:val="clear"/>
        </w:rPr>
        <w:t> </w:t>
      </w:r>
      <w:r>
        <w:rPr>
          <w:color w:val="231F20"/>
          <w:sz w:val="18"/>
          <w:shd w:fill="FFFCDF" w:color="auto" w:val="clear"/>
        </w:rPr>
        <w:t>one.</w:t>
        <w:tab/>
      </w:r>
    </w:p>
    <w:p>
      <w:pPr>
        <w:spacing w:after="0"/>
        <w:jc w:val="left"/>
        <w:rPr>
          <w:sz w:val="18"/>
        </w:rPr>
        <w:sectPr>
          <w:type w:val="continuous"/>
          <w:pgSz w:w="11900" w:h="16840"/>
          <w:pgMar w:top="420" w:bottom="280" w:left="1680" w:right="1680"/>
        </w:sectPr>
      </w:pPr>
    </w:p>
    <w:p>
      <w:pPr>
        <w:pStyle w:val="BodyText"/>
        <w:spacing w:before="2"/>
        <w:rPr>
          <w:sz w:val="12"/>
        </w:rPr>
      </w:pPr>
    </w:p>
    <w:p>
      <w:pPr>
        <w:pStyle w:val="Heading3"/>
        <w:tabs>
          <w:tab w:pos="1380" w:val="left" w:leader="none"/>
        </w:tabs>
        <w:spacing w:before="103"/>
        <w:ind w:left="312"/>
        <w:rPr>
          <w:rFonts w:ascii="Trebuchet MS" w:hAnsi="Trebuchet MS"/>
        </w:rPr>
      </w:pPr>
      <w:r>
        <w:rPr/>
        <w:pict>
          <v:group style="position:absolute;margin-left:255.960007pt;margin-top:28.401806pt;width:63.05pt;height:33.050pt;mso-position-horizontal-relative:page;mso-position-vertical-relative:paragraph;z-index:9808" coordorigin="5119,568" coordsize="1261,661">
            <v:shape style="position:absolute;left:5121;top:572;width:1229;height:644" coordorigin="5122,573" coordsize="1229,644" path="m5122,1005l5141,971,5189,1216,5244,573,6350,573e" filled="false" stroked="true" strokeweight=".12pt" strokecolor="#000000">
              <v:path arrowok="t"/>
              <v:stroke dashstyle="solid"/>
            </v:shape>
            <v:shape style="position:absolute;left:5119;top:568;width:1232;height:648" coordorigin="5119,568" coordsize="1232,648" path="m5152,988l5134,988,5184,1216,5194,1216,5198,1163,5189,1163,5152,988xm6350,568l5239,568,5189,1163,5198,1163,5246,578,6350,578,6350,568xm5146,957l5119,1002,5124,1005,5134,988,5152,988,5146,957xe" filled="true" fillcolor="#000000" stroked="false">
              <v:path arrowok="t"/>
              <v:fill type="solid"/>
            </v:shape>
            <v:shape style="position:absolute;left:5244;top:593;width:804;height:300" type="#_x0000_t202" filled="false" stroked="false">
              <v:textbox inset="0,0,0,0">
                <w:txbxContent>
                  <w:p>
                    <w:pPr>
                      <w:spacing w:before="54"/>
                      <w:ind w:left="0" w:right="0" w:firstLine="0"/>
                      <w:jc w:val="left"/>
                      <w:rPr>
                        <w:sz w:val="20"/>
                      </w:rPr>
                    </w:pPr>
                    <w:r>
                      <w:rPr>
                        <w:rFonts w:ascii="Symbol" w:hAnsi="Symbol"/>
                        <w:sz w:val="20"/>
                      </w:rPr>
                      <w:t></w:t>
                    </w:r>
                    <w:r>
                      <w:rPr>
                        <w:sz w:val="20"/>
                      </w:rPr>
                      <w:t> </w:t>
                    </w:r>
                    <w:r>
                      <w:rPr>
                        <w:i/>
                        <w:sz w:val="20"/>
                      </w:rPr>
                      <w:t>I </w:t>
                    </w:r>
                    <w:r>
                      <w:rPr>
                        <w:sz w:val="20"/>
                      </w:rPr>
                      <w:t>/2 </w:t>
                    </w:r>
                    <w:r>
                      <w:rPr>
                        <w:rFonts w:ascii="Symbol" w:hAnsi="Symbol"/>
                        <w:sz w:val="20"/>
                      </w:rPr>
                      <w:t></w:t>
                    </w:r>
                    <w:r>
                      <w:rPr>
                        <w:sz w:val="20"/>
                        <w:vertAlign w:val="superscript"/>
                      </w:rPr>
                      <w:t>2</w:t>
                    </w:r>
                  </w:p>
                </w:txbxContent>
              </v:textbox>
              <w10:wrap type="none"/>
            </v:shape>
            <v:shape style="position:absolute;left:5244;top:783;width:729;height:292" type="#_x0000_t202" filled="false" stroked="false">
              <v:textbox inset="0,0,0,0">
                <w:txbxContent>
                  <w:p>
                    <w:pPr>
                      <w:tabs>
                        <w:tab w:pos="595" w:val="left" w:leader="none"/>
                      </w:tabs>
                      <w:spacing w:line="148" w:lineRule="auto" w:before="25"/>
                      <w:ind w:left="0" w:right="0" w:firstLine="0"/>
                      <w:jc w:val="left"/>
                      <w:rPr>
                        <w:rFonts w:ascii="Symbol" w:hAnsi="Symbol"/>
                        <w:sz w:val="20"/>
                      </w:rPr>
                    </w:pPr>
                    <w:r>
                      <w:rPr>
                        <w:rFonts w:ascii="Symbol" w:hAnsi="Symbol"/>
                        <w:position w:val="-11"/>
                        <w:sz w:val="20"/>
                      </w:rPr>
                      <w:t></w:t>
                    </w:r>
                    <w:r>
                      <w:rPr>
                        <w:sz w:val="20"/>
                        <w:u w:val="single"/>
                      </w:rPr>
                      <w:t> </w:t>
                    </w:r>
                    <w:r>
                      <w:rPr>
                        <w:spacing w:val="38"/>
                        <w:sz w:val="20"/>
                        <w:u w:val="single"/>
                      </w:rPr>
                      <w:t> </w:t>
                    </w:r>
                    <w:r>
                      <w:rPr>
                        <w:i/>
                        <w:sz w:val="14"/>
                        <w:u w:val="single"/>
                      </w:rPr>
                      <w:t>m</w:t>
                      <w:tab/>
                    </w:r>
                    <w:r>
                      <w:rPr>
                        <w:rFonts w:ascii="Symbol" w:hAnsi="Symbol"/>
                        <w:position w:val="-11"/>
                        <w:sz w:val="20"/>
                      </w:rPr>
                      <w:t></w:t>
                    </w:r>
                  </w:p>
                </w:txbxContent>
              </v:textbox>
              <w10:wrap type="none"/>
            </v:shape>
            <v:shape style="position:absolute;left:5244;top:916;width:729;height:313" type="#_x0000_t202" filled="false" stroked="false">
              <v:textbox inset="0,0,0,0">
                <w:txbxContent>
                  <w:p>
                    <w:pPr>
                      <w:spacing w:before="2"/>
                      <w:ind w:left="0" w:right="0" w:firstLine="0"/>
                      <w:jc w:val="left"/>
                      <w:rPr>
                        <w:rFonts w:ascii="Symbol" w:hAnsi="Symbol"/>
                        <w:sz w:val="20"/>
                      </w:rPr>
                    </w:pPr>
                    <w:r>
                      <w:rPr>
                        <w:rFonts w:ascii="Symbol" w:hAnsi="Symbol"/>
                        <w:position w:val="-5"/>
                        <w:sz w:val="20"/>
                      </w:rPr>
                      <w:t></w:t>
                    </w:r>
                    <w:r>
                      <w:rPr>
                        <w:position w:val="-5"/>
                        <w:sz w:val="20"/>
                      </w:rPr>
                      <w:t> </w:t>
                    </w:r>
                    <w:r>
                      <w:rPr>
                        <w:i/>
                        <w:sz w:val="20"/>
                      </w:rPr>
                      <w:t>I</w:t>
                    </w:r>
                    <w:r>
                      <w:rPr>
                        <w:i/>
                        <w:position w:val="-5"/>
                        <w:sz w:val="14"/>
                      </w:rPr>
                      <w:t>m </w:t>
                    </w:r>
                    <w:r>
                      <w:rPr>
                        <w:sz w:val="20"/>
                      </w:rPr>
                      <w:t>/ </w:t>
                    </w:r>
                    <w:r>
                      <w:rPr>
                        <w:rFonts w:ascii="Symbol" w:hAnsi="Symbol"/>
                        <w:sz w:val="20"/>
                      </w:rPr>
                      <w:t></w:t>
                    </w:r>
                    <w:r>
                      <w:rPr>
                        <w:sz w:val="20"/>
                      </w:rPr>
                      <w:t> </w:t>
                    </w:r>
                    <w:r>
                      <w:rPr>
                        <w:rFonts w:ascii="Symbol" w:hAnsi="Symbol"/>
                        <w:position w:val="-5"/>
                        <w:sz w:val="20"/>
                      </w:rPr>
                      <w:t></w:t>
                    </w:r>
                  </w:p>
                </w:txbxContent>
              </v:textbox>
              <w10:wrap type="none"/>
            </v:shape>
            <v:shape style="position:absolute;left:6107;top:780;width:272;height:263" type="#_x0000_t202" filled="false" stroked="false">
              <v:textbox inset="0,0,0,0">
                <w:txbxContent>
                  <w:p>
                    <w:pPr>
                      <w:spacing w:before="2"/>
                      <w:ind w:left="0" w:right="0" w:firstLine="0"/>
                      <w:jc w:val="left"/>
                      <w:rPr>
                        <w:sz w:val="20"/>
                      </w:rPr>
                    </w:pPr>
                    <w:r>
                      <w:rPr>
                        <w:rFonts w:ascii="Symbol" w:hAnsi="Symbol"/>
                        <w:sz w:val="20"/>
                      </w:rPr>
                      <w:t></w:t>
                    </w:r>
                    <w:r>
                      <w:rPr>
                        <w:sz w:val="20"/>
                      </w:rPr>
                      <w:t> 1</w:t>
                    </w:r>
                  </w:p>
                </w:txbxContent>
              </v:textbox>
              <w10:wrap type="none"/>
            </v:shape>
            <w10:wrap type="none"/>
          </v:group>
        </w:pict>
      </w:r>
      <w:r>
        <w:rPr>
          <w:color w:val="231F20"/>
          <w:position w:val="-3"/>
          <w:sz w:val="28"/>
        </w:rPr>
        <w:t>102</w:t>
      </w:r>
      <w:r>
        <w:rPr>
          <w:color w:val="231F20"/>
          <w:spacing w:val="71"/>
          <w:position w:val="-3"/>
          <w:sz w:val="28"/>
        </w:rPr>
        <w:t> </w:t>
      </w:r>
      <w:r>
        <w:rPr>
          <w:rFonts w:ascii="Wingdings" w:hAnsi="Wingdings"/>
          <w:color w:val="C9252B"/>
        </w:rPr>
        <w:t></w:t>
      </w:r>
      <w:r>
        <w:rPr>
          <w:rFonts w:ascii="Times New Roman" w:hAnsi="Times New Roman"/>
          <w:b w:val="0"/>
          <w:color w:val="C9252B"/>
        </w:rPr>
        <w:tab/>
      </w:r>
      <w:r>
        <w:rPr>
          <w:rFonts w:ascii="Trebuchet MS" w:hAnsi="Trebuchet MS"/>
          <w:color w:val="231F20"/>
        </w:rPr>
        <w:t>Principles of</w:t>
      </w:r>
      <w:r>
        <w:rPr>
          <w:rFonts w:ascii="Trebuchet MS" w:hAnsi="Trebuchet MS"/>
          <w:color w:val="231F20"/>
          <w:spacing w:val="28"/>
        </w:rPr>
        <w:t> </w:t>
      </w:r>
      <w:r>
        <w:rPr>
          <w:rFonts w:ascii="Trebuchet MS" w:hAnsi="Trebuchet MS"/>
          <w:color w:val="231F20"/>
        </w:rPr>
        <w:t>Electronics</w:t>
      </w:r>
    </w:p>
    <w:p>
      <w:pPr>
        <w:pStyle w:val="BodyText"/>
        <w:spacing w:before="11"/>
        <w:rPr>
          <w:rFonts w:ascii="Trebuchet MS"/>
          <w:b/>
          <w:sz w:val="24"/>
        </w:rPr>
      </w:pPr>
    </w:p>
    <w:p>
      <w:pPr>
        <w:spacing w:after="0"/>
        <w:rPr>
          <w:rFonts w:ascii="Trebuchet MS"/>
          <w:sz w:val="24"/>
        </w:rPr>
        <w:sectPr>
          <w:headerReference w:type="default" r:id="rId262"/>
          <w:pgSz w:w="11870" w:h="15840"/>
          <w:pgMar w:header="0" w:footer="0" w:top="1500" w:bottom="280" w:left="1660" w:right="1660"/>
        </w:sectPr>
      </w:pPr>
    </w:p>
    <w:p>
      <w:pPr>
        <w:pStyle w:val="BodyText"/>
        <w:tabs>
          <w:tab w:pos="2038" w:val="left" w:leader="none"/>
        </w:tabs>
        <w:spacing w:before="101"/>
        <w:ind w:left="672"/>
      </w:pPr>
      <w:r>
        <w:rPr>
          <w:rFonts w:ascii="Symbol" w:hAnsi="Symbol"/>
          <w:color w:val="231F20"/>
        </w:rPr>
        <w:t></w:t>
      </w:r>
      <w:r>
        <w:rPr>
          <w:color w:val="231F20"/>
        </w:rPr>
        <w:tab/>
        <w:t>Ripple factor</w:t>
      </w:r>
      <w:r>
        <w:rPr>
          <w:color w:val="231F20"/>
          <w:spacing w:val="3"/>
        </w:rPr>
        <w:t> </w:t>
      </w:r>
      <w:r>
        <w:rPr>
          <w:color w:val="231F20"/>
        </w:rPr>
        <w:t>=</w:t>
      </w:r>
    </w:p>
    <w:p>
      <w:pPr>
        <w:pStyle w:val="BodyText"/>
        <w:spacing w:before="115"/>
        <w:ind w:left="672"/>
      </w:pPr>
      <w:r>
        <w:rPr/>
        <w:br w:type="column"/>
      </w:r>
      <w:r>
        <w:rPr>
          <w:color w:val="231F20"/>
        </w:rPr>
        <w:t>= 1.21</w:t>
      </w:r>
    </w:p>
    <w:p>
      <w:pPr>
        <w:spacing w:after="0"/>
        <w:sectPr>
          <w:type w:val="continuous"/>
          <w:pgSz w:w="11870" w:h="15840"/>
          <w:pgMar w:top="420" w:bottom="280" w:left="1660" w:right="1660"/>
          <w:cols w:num="2" w:equalWidth="0">
            <w:col w:w="3346" w:space="789"/>
            <w:col w:w="4415"/>
          </w:cols>
        </w:sectPr>
      </w:pPr>
    </w:p>
    <w:p>
      <w:pPr>
        <w:pStyle w:val="BodyText"/>
        <w:spacing w:before="9"/>
        <w:rPr>
          <w:sz w:val="10"/>
        </w:rPr>
      </w:pPr>
    </w:p>
    <w:p>
      <w:pPr>
        <w:pStyle w:val="BodyText"/>
        <w:spacing w:line="249" w:lineRule="auto" w:before="92"/>
        <w:ind w:left="312" w:right="308" w:firstLine="360"/>
        <w:jc w:val="both"/>
      </w:pPr>
      <w:r>
        <w:rPr>
          <w:color w:val="231F20"/>
        </w:rPr>
        <w:t>It</w:t>
      </w:r>
      <w:r>
        <w:rPr>
          <w:color w:val="231F20"/>
          <w:spacing w:val="-5"/>
        </w:rPr>
        <w:t> </w:t>
      </w:r>
      <w:r>
        <w:rPr>
          <w:color w:val="231F20"/>
        </w:rPr>
        <w:t>is</w:t>
      </w:r>
      <w:r>
        <w:rPr>
          <w:color w:val="231F20"/>
          <w:spacing w:val="-4"/>
        </w:rPr>
        <w:t> </w:t>
      </w:r>
      <w:r>
        <w:rPr>
          <w:color w:val="231F20"/>
        </w:rPr>
        <w:t>clear</w:t>
      </w:r>
      <w:r>
        <w:rPr>
          <w:color w:val="231F20"/>
          <w:spacing w:val="-4"/>
        </w:rPr>
        <w:t> </w:t>
      </w:r>
      <w:r>
        <w:rPr>
          <w:color w:val="231F20"/>
        </w:rPr>
        <w:t>that</w:t>
      </w:r>
      <w:r>
        <w:rPr>
          <w:color w:val="231F20"/>
          <w:spacing w:val="-4"/>
        </w:rPr>
        <w:t> </w:t>
      </w:r>
      <w:r>
        <w:rPr>
          <w:color w:val="231F20"/>
        </w:rPr>
        <w:t>a.c.</w:t>
      </w:r>
      <w:r>
        <w:rPr>
          <w:color w:val="231F20"/>
          <w:spacing w:val="-3"/>
        </w:rPr>
        <w:t> </w:t>
      </w:r>
      <w:r>
        <w:rPr>
          <w:color w:val="231F20"/>
        </w:rPr>
        <w:t>component</w:t>
      </w:r>
      <w:r>
        <w:rPr>
          <w:color w:val="231F20"/>
          <w:spacing w:val="-4"/>
        </w:rPr>
        <w:t> </w:t>
      </w:r>
      <w:r>
        <w:rPr>
          <w:color w:val="231F20"/>
        </w:rPr>
        <w:t>exceeds</w:t>
      </w:r>
      <w:r>
        <w:rPr>
          <w:color w:val="231F20"/>
          <w:spacing w:val="-4"/>
        </w:rPr>
        <w:t> </w:t>
      </w:r>
      <w:r>
        <w:rPr>
          <w:color w:val="231F20"/>
        </w:rPr>
        <w:t>the</w:t>
      </w:r>
      <w:r>
        <w:rPr>
          <w:color w:val="231F20"/>
          <w:spacing w:val="-4"/>
        </w:rPr>
        <w:t> </w:t>
      </w:r>
      <w:r>
        <w:rPr>
          <w:color w:val="231F20"/>
        </w:rPr>
        <w:t>d.c.</w:t>
      </w:r>
      <w:r>
        <w:rPr>
          <w:color w:val="231F20"/>
          <w:spacing w:val="-5"/>
        </w:rPr>
        <w:t> </w:t>
      </w:r>
      <w:r>
        <w:rPr>
          <w:color w:val="231F20"/>
        </w:rPr>
        <w:t>component</w:t>
      </w:r>
      <w:r>
        <w:rPr>
          <w:color w:val="231F20"/>
          <w:spacing w:val="-3"/>
        </w:rPr>
        <w:t> </w:t>
      </w:r>
      <w:r>
        <w:rPr>
          <w:color w:val="231F20"/>
        </w:rPr>
        <w:t>in</w:t>
      </w:r>
      <w:r>
        <w:rPr>
          <w:color w:val="231F20"/>
          <w:spacing w:val="-4"/>
        </w:rPr>
        <w:t> </w:t>
      </w:r>
      <w:r>
        <w:rPr>
          <w:color w:val="231F20"/>
        </w:rPr>
        <w:t>the</w:t>
      </w:r>
      <w:r>
        <w:rPr>
          <w:color w:val="231F20"/>
          <w:spacing w:val="-4"/>
        </w:rPr>
        <w:t> </w:t>
      </w:r>
      <w:r>
        <w:rPr>
          <w:color w:val="231F20"/>
        </w:rPr>
        <w:t>output</w:t>
      </w:r>
      <w:r>
        <w:rPr>
          <w:color w:val="231F20"/>
          <w:spacing w:val="-5"/>
        </w:rPr>
        <w:t> </w:t>
      </w:r>
      <w:r>
        <w:rPr>
          <w:color w:val="231F20"/>
        </w:rPr>
        <w:t>of</w:t>
      </w:r>
      <w:r>
        <w:rPr>
          <w:color w:val="231F20"/>
          <w:spacing w:val="-5"/>
        </w:rPr>
        <w:t> </w:t>
      </w:r>
      <w:r>
        <w:rPr>
          <w:color w:val="231F20"/>
        </w:rPr>
        <w:t>a</w:t>
      </w:r>
      <w:r>
        <w:rPr>
          <w:color w:val="231F20"/>
          <w:spacing w:val="-3"/>
        </w:rPr>
        <w:t> </w:t>
      </w:r>
      <w:r>
        <w:rPr>
          <w:color w:val="231F20"/>
        </w:rPr>
        <w:t>half-wave</w:t>
      </w:r>
      <w:r>
        <w:rPr>
          <w:color w:val="231F20"/>
          <w:spacing w:val="-5"/>
        </w:rPr>
        <w:t> </w:t>
      </w:r>
      <w:r>
        <w:rPr>
          <w:color w:val="231F20"/>
        </w:rPr>
        <w:t>rectifier. This results in greater pulsations in the output. Therefore, half-wave rectifier is ineffective for con- version of a.c. into</w:t>
      </w:r>
      <w:r>
        <w:rPr>
          <w:color w:val="231F20"/>
          <w:spacing w:val="-8"/>
        </w:rPr>
        <w:t> </w:t>
      </w:r>
      <w:r>
        <w:rPr>
          <w:color w:val="231F20"/>
        </w:rPr>
        <w:t>d.c.</w:t>
      </w:r>
    </w:p>
    <w:p>
      <w:pPr>
        <w:pStyle w:val="ListParagraph"/>
        <w:numPr>
          <w:ilvl w:val="0"/>
          <w:numId w:val="34"/>
        </w:numPr>
        <w:tabs>
          <w:tab w:pos="1033" w:val="left" w:leader="none"/>
        </w:tabs>
        <w:spacing w:line="240" w:lineRule="auto" w:before="43" w:after="0"/>
        <w:ind w:left="1032" w:right="0" w:hanging="379"/>
        <w:jc w:val="left"/>
        <w:rPr>
          <w:sz w:val="20"/>
        </w:rPr>
      </w:pPr>
      <w:r>
        <w:rPr>
          <w:b/>
          <w:color w:val="ED1846"/>
          <w:sz w:val="20"/>
        </w:rPr>
        <w:t>For full-wave rectification. </w:t>
      </w:r>
      <w:r>
        <w:rPr>
          <w:color w:val="231F20"/>
          <w:sz w:val="20"/>
        </w:rPr>
        <w:t>In full-wave</w:t>
      </w:r>
      <w:r>
        <w:rPr>
          <w:color w:val="231F20"/>
          <w:spacing w:val="-33"/>
          <w:sz w:val="20"/>
        </w:rPr>
        <w:t> </w:t>
      </w:r>
      <w:r>
        <w:rPr>
          <w:color w:val="231F20"/>
          <w:sz w:val="20"/>
        </w:rPr>
        <w:t>rectification,</w:t>
      </w:r>
    </w:p>
    <w:p>
      <w:pPr>
        <w:spacing w:after="0" w:line="240" w:lineRule="auto"/>
        <w:jc w:val="left"/>
        <w:rPr>
          <w:sz w:val="20"/>
        </w:rPr>
        <w:sectPr>
          <w:type w:val="continuous"/>
          <w:pgSz w:w="11870" w:h="15840"/>
          <w:pgMar w:top="420" w:bottom="280" w:left="1660" w:right="1660"/>
        </w:sectPr>
      </w:pPr>
    </w:p>
    <w:p>
      <w:pPr>
        <w:pStyle w:val="BodyText"/>
        <w:spacing w:before="9"/>
        <w:rPr>
          <w:sz w:val="17"/>
        </w:rPr>
      </w:pPr>
    </w:p>
    <w:p>
      <w:pPr>
        <w:spacing w:line="173" w:lineRule="exact" w:before="0"/>
        <w:ind w:left="0" w:right="112" w:firstLine="0"/>
        <w:jc w:val="right"/>
        <w:rPr>
          <w:i/>
          <w:sz w:val="20"/>
        </w:rPr>
      </w:pPr>
      <w:r>
        <w:rPr>
          <w:i/>
          <w:w w:val="100"/>
          <w:sz w:val="20"/>
        </w:rPr>
        <w:t>I</w:t>
      </w:r>
    </w:p>
    <w:p>
      <w:pPr>
        <w:tabs>
          <w:tab w:pos="806" w:val="left" w:leader="none"/>
        </w:tabs>
        <w:spacing w:line="244" w:lineRule="exact" w:before="0"/>
        <w:ind w:left="0" w:right="0" w:firstLine="0"/>
        <w:jc w:val="right"/>
        <w:rPr>
          <w:i/>
          <w:sz w:val="14"/>
        </w:rPr>
      </w:pPr>
      <w:r>
        <w:rPr/>
        <w:pict>
          <v:group style="position:absolute;margin-left:255.960007pt;margin-top:4.776541pt;width:13.45pt;height:13.5pt;mso-position-horizontal-relative:page;mso-position-vertical-relative:paragraph;z-index:-152728" coordorigin="5119,96" coordsize="269,270">
            <v:shape style="position:absolute;left:5119;top:95;width:269;height:244" type="#_x0000_t75" stroked="false">
              <v:imagedata r:id="rId263" o:title=""/>
            </v:shape>
            <v:shape style="position:absolute;left:5119;top:95;width:269;height:270" type="#_x0000_t202" filled="false" stroked="false">
              <v:textbox inset="0,0,0,0">
                <w:txbxContent>
                  <w:p>
                    <w:pPr>
                      <w:spacing w:before="39"/>
                      <w:ind w:left="146" w:right="0" w:firstLine="0"/>
                      <w:jc w:val="left"/>
                      <w:rPr>
                        <w:sz w:val="20"/>
                      </w:rPr>
                    </w:pPr>
                    <w:r>
                      <w:rPr>
                        <w:w w:val="100"/>
                        <w:sz w:val="20"/>
                      </w:rPr>
                      <w:t>2</w:t>
                    </w:r>
                  </w:p>
                </w:txbxContent>
              </v:textbox>
              <w10:wrap type="none"/>
            </v:shape>
            <w10:wrap type="none"/>
          </v:group>
        </w:pict>
      </w:r>
      <w:r>
        <w:rPr/>
        <w:pict>
          <v:group style="position:absolute;margin-left:255.960007pt;margin-top:21.946041pt;width:65.3pt;height:36.3pt;mso-position-horizontal-relative:page;mso-position-vertical-relative:paragraph;z-index:10096" coordorigin="5119,439" coordsize="1306,726">
            <v:shape style="position:absolute;left:5635;top:551;width:238;height:215" type="#_x0000_t75" stroked="false">
              <v:imagedata r:id="rId264" o:title=""/>
            </v:shape>
            <v:shape style="position:absolute;left:5121;top:443;width:1272;height:708" coordorigin="5122,444" coordsize="1272,708" path="m5122,919l5141,883,5189,1152,5242,444,6394,444e" filled="false" stroked="true" strokeweight=".12pt" strokecolor="#000000">
              <v:path arrowok="t"/>
              <v:stroke dashstyle="solid"/>
            </v:shape>
            <v:shape style="position:absolute;left:5119;top:438;width:1275;height:713" coordorigin="5119,439" coordsize="1275,713" path="m5152,900l5134,900,5184,1152,5194,1152,5198,1094,5186,1094,5152,900xm6394,439l5237,439,5186,1094,5198,1094,5246,449,6394,449,6394,439xm5146,866l5119,917,5124,919,5134,900,5152,900,5146,866xe" filled="true" fillcolor="#000000" stroked="false">
              <v:path arrowok="t"/>
              <v:fill type="solid"/>
            </v:shape>
            <v:shape style="position:absolute;left:5243;top:517;width:403;height:275" type="#_x0000_t202" filled="false" stroked="false">
              <v:textbox inset="0,0,0,0">
                <w:txbxContent>
                  <w:p>
                    <w:pPr>
                      <w:spacing w:line="274" w:lineRule="exact" w:before="0"/>
                      <w:ind w:left="0" w:right="0" w:firstLine="0"/>
                      <w:jc w:val="left"/>
                      <w:rPr>
                        <w:sz w:val="20"/>
                      </w:rPr>
                    </w:pPr>
                    <w:r>
                      <w:rPr>
                        <w:rFonts w:ascii="Symbol" w:hAnsi="Symbol"/>
                        <w:position w:val="3"/>
                        <w:sz w:val="20"/>
                      </w:rPr>
                      <w:t></w:t>
                    </w:r>
                    <w:r>
                      <w:rPr>
                        <w:position w:val="3"/>
                        <w:sz w:val="20"/>
                      </w:rPr>
                      <w:t> </w:t>
                    </w:r>
                    <w:r>
                      <w:rPr>
                        <w:i/>
                        <w:sz w:val="20"/>
                      </w:rPr>
                      <w:t>I </w:t>
                    </w:r>
                    <w:r>
                      <w:rPr>
                        <w:sz w:val="20"/>
                      </w:rPr>
                      <w:t>/</w:t>
                    </w:r>
                  </w:p>
                </w:txbxContent>
              </v:textbox>
              <w10:wrap type="none"/>
            </v:shape>
            <v:shape style="position:absolute;left:5243;top:791;width:776;height:293" type="#_x0000_t202" filled="false" stroked="false">
              <v:textbox inset="0,0,0,0">
                <w:txbxContent>
                  <w:p>
                    <w:pPr>
                      <w:spacing w:before="2"/>
                      <w:ind w:left="0" w:right="0" w:firstLine="0"/>
                      <w:jc w:val="left"/>
                      <w:rPr>
                        <w:rFonts w:ascii="Symbol" w:hAnsi="Symbol"/>
                        <w:sz w:val="20"/>
                      </w:rPr>
                    </w:pPr>
                    <w:r>
                      <w:rPr>
                        <w:rFonts w:ascii="Symbol" w:hAnsi="Symbol"/>
                        <w:position w:val="3"/>
                        <w:sz w:val="20"/>
                      </w:rPr>
                      <w:t></w:t>
                    </w:r>
                    <w:r>
                      <w:rPr>
                        <w:position w:val="3"/>
                        <w:sz w:val="20"/>
                      </w:rPr>
                      <w:t> </w:t>
                    </w:r>
                    <w:r>
                      <w:rPr>
                        <w:sz w:val="20"/>
                      </w:rPr>
                      <w:t>2 </w:t>
                    </w:r>
                    <w:r>
                      <w:rPr>
                        <w:i/>
                        <w:sz w:val="20"/>
                      </w:rPr>
                      <w:t>I </w:t>
                    </w:r>
                    <w:r>
                      <w:rPr>
                        <w:sz w:val="20"/>
                      </w:rPr>
                      <w:t>/</w:t>
                    </w:r>
                    <w:r>
                      <w:rPr>
                        <w:rFonts w:ascii="Symbol" w:hAnsi="Symbol"/>
                        <w:sz w:val="20"/>
                      </w:rPr>
                      <w:t></w:t>
                    </w:r>
                    <w:r>
                      <w:rPr>
                        <w:sz w:val="20"/>
                      </w:rPr>
                      <w:t> </w:t>
                    </w:r>
                    <w:r>
                      <w:rPr>
                        <w:rFonts w:ascii="Symbol" w:hAnsi="Symbol"/>
                        <w:position w:val="3"/>
                        <w:sz w:val="20"/>
                      </w:rPr>
                      <w:t></w:t>
                    </w:r>
                  </w:p>
                </w:txbxContent>
              </v:textbox>
              <w10:wrap type="none"/>
            </v:shape>
            <v:shape style="position:absolute;left:5354;top:685;width:553;height:156" type="#_x0000_t202" filled="false" stroked="false">
              <v:textbox inset="0,0,0,0">
                <w:txbxContent>
                  <w:p>
                    <w:pPr>
                      <w:tabs>
                        <w:tab w:pos="532" w:val="left" w:leader="none"/>
                      </w:tabs>
                      <w:spacing w:line="156" w:lineRule="exact" w:before="0"/>
                      <w:ind w:left="0" w:right="0" w:firstLine="0"/>
                      <w:jc w:val="left"/>
                      <w:rPr>
                        <w:i/>
                        <w:sz w:val="14"/>
                      </w:rPr>
                    </w:pPr>
                    <w:r>
                      <w:rPr>
                        <w:i/>
                        <w:w w:val="100"/>
                        <w:sz w:val="14"/>
                        <w:u w:val="single"/>
                      </w:rPr>
                      <w:t> </w:t>
                    </w:r>
                    <w:r>
                      <w:rPr>
                        <w:i/>
                        <w:sz w:val="14"/>
                        <w:u w:val="single"/>
                      </w:rPr>
                      <w:t> </w:t>
                    </w:r>
                    <w:r>
                      <w:rPr>
                        <w:i/>
                        <w:spacing w:val="-10"/>
                        <w:sz w:val="14"/>
                        <w:u w:val="single"/>
                      </w:rPr>
                      <w:t> </w:t>
                    </w:r>
                    <w:r>
                      <w:rPr>
                        <w:i/>
                        <w:sz w:val="14"/>
                        <w:u w:val="single"/>
                      </w:rPr>
                      <w:t>m</w:t>
                      <w:tab/>
                    </w:r>
                  </w:p>
                </w:txbxContent>
              </v:textbox>
              <w10:wrap type="none"/>
            </v:shape>
            <v:shape style="position:absolute;left:5767;top:464;width:328;height:328" type="#_x0000_t202" filled="false" stroked="false">
              <v:textbox inset="0,0,0,0">
                <w:txbxContent>
                  <w:p>
                    <w:pPr>
                      <w:spacing w:line="148" w:lineRule="auto" w:before="10"/>
                      <w:ind w:left="0" w:right="0" w:firstLine="0"/>
                      <w:jc w:val="left"/>
                      <w:rPr>
                        <w:sz w:val="14"/>
                      </w:rPr>
                    </w:pPr>
                    <w:r>
                      <w:rPr>
                        <w:position w:val="-15"/>
                        <w:sz w:val="20"/>
                      </w:rPr>
                      <w:t>2 </w:t>
                    </w:r>
                    <w:r>
                      <w:rPr>
                        <w:rFonts w:ascii="Symbol" w:hAnsi="Symbol"/>
                        <w:position w:val="-12"/>
                        <w:sz w:val="20"/>
                      </w:rPr>
                      <w:t></w:t>
                    </w:r>
                    <w:r>
                      <w:rPr>
                        <w:sz w:val="14"/>
                      </w:rPr>
                      <w:t>2</w:t>
                    </w:r>
                  </w:p>
                </w:txbxContent>
              </v:textbox>
              <w10:wrap type="none"/>
            </v:shape>
            <v:shape style="position:absolute;left:6153;top:682;width:272;height:262" type="#_x0000_t202" filled="false" stroked="false">
              <v:textbox inset="0,0,0,0">
                <w:txbxContent>
                  <w:p>
                    <w:pPr>
                      <w:spacing w:before="1"/>
                      <w:ind w:left="0" w:right="0" w:firstLine="0"/>
                      <w:jc w:val="left"/>
                      <w:rPr>
                        <w:sz w:val="20"/>
                      </w:rPr>
                    </w:pPr>
                    <w:r>
                      <w:rPr>
                        <w:rFonts w:ascii="Symbol" w:hAnsi="Symbol"/>
                        <w:sz w:val="20"/>
                      </w:rPr>
                      <w:t></w:t>
                    </w:r>
                    <w:r>
                      <w:rPr>
                        <w:sz w:val="20"/>
                      </w:rPr>
                      <w:t> 1</w:t>
                    </w:r>
                  </w:p>
                </w:txbxContent>
              </v:textbox>
              <w10:wrap type="none"/>
            </v:shape>
            <v:shape style="position:absolute;left:5243;top:918;width:98;height:246" type="#_x0000_t202" filled="false" stroked="false">
              <v:textbox inset="0,0,0,0">
                <w:txbxContent>
                  <w:p>
                    <w:pPr>
                      <w:spacing w:before="0"/>
                      <w:ind w:left="0" w:right="0" w:firstLine="0"/>
                      <w:jc w:val="left"/>
                      <w:rPr>
                        <w:rFonts w:ascii="Symbol" w:hAnsi="Symbol"/>
                        <w:sz w:val="20"/>
                      </w:rPr>
                    </w:pPr>
                    <w:r>
                      <w:rPr>
                        <w:rFonts w:ascii="Symbol" w:hAnsi="Symbol"/>
                        <w:w w:val="100"/>
                        <w:sz w:val="20"/>
                      </w:rPr>
                      <w:t></w:t>
                    </w:r>
                  </w:p>
                </w:txbxContent>
              </v:textbox>
              <w10:wrap type="none"/>
            </v:shape>
            <v:shape style="position:absolute;left:5589;top:961;width:122;height:156" type="#_x0000_t202" filled="false" stroked="false">
              <v:textbox inset="0,0,0,0">
                <w:txbxContent>
                  <w:p>
                    <w:pPr>
                      <w:spacing w:line="156" w:lineRule="exact" w:before="0"/>
                      <w:ind w:left="0" w:right="0" w:firstLine="0"/>
                      <w:jc w:val="left"/>
                      <w:rPr>
                        <w:i/>
                        <w:sz w:val="14"/>
                      </w:rPr>
                    </w:pPr>
                    <w:r>
                      <w:rPr>
                        <w:i/>
                        <w:w w:val="100"/>
                        <w:sz w:val="14"/>
                      </w:rPr>
                      <w:t>m</w:t>
                    </w:r>
                  </w:p>
                </w:txbxContent>
              </v:textbox>
              <w10:wrap type="none"/>
            </v:shape>
            <v:shape style="position:absolute;left:5922;top:918;width:98;height:246" type="#_x0000_t202" filled="false" stroked="false">
              <v:textbox inset="0,0,0,0">
                <w:txbxContent>
                  <w:p>
                    <w:pPr>
                      <w:spacing w:before="0"/>
                      <w:ind w:left="0" w:right="0" w:firstLine="0"/>
                      <w:jc w:val="left"/>
                      <w:rPr>
                        <w:rFonts w:ascii="Symbol" w:hAnsi="Symbol"/>
                        <w:sz w:val="20"/>
                      </w:rPr>
                    </w:pPr>
                    <w:r>
                      <w:rPr>
                        <w:rFonts w:ascii="Symbol" w:hAnsi="Symbol"/>
                        <w:w w:val="100"/>
                        <w:sz w:val="20"/>
                      </w:rPr>
                      <w:t></w:t>
                    </w:r>
                  </w:p>
                </w:txbxContent>
              </v:textbox>
              <w10:wrap type="none"/>
            </v:shape>
            <w10:wrap type="none"/>
          </v:group>
        </w:pict>
      </w:r>
      <w:r>
        <w:rPr>
          <w:i/>
          <w:color w:val="231F20"/>
          <w:position w:val="6"/>
          <w:sz w:val="20"/>
        </w:rPr>
        <w:t>I</w:t>
      </w:r>
      <w:r>
        <w:rPr>
          <w:i/>
          <w:color w:val="231F20"/>
          <w:sz w:val="14"/>
        </w:rPr>
        <w:t>rms </w:t>
      </w:r>
      <w:r>
        <w:rPr>
          <w:i/>
          <w:color w:val="231F20"/>
          <w:spacing w:val="27"/>
          <w:sz w:val="14"/>
        </w:rPr>
        <w:t> </w:t>
      </w:r>
      <w:r>
        <w:rPr>
          <w:color w:val="231F20"/>
          <w:position w:val="6"/>
          <w:sz w:val="20"/>
        </w:rPr>
        <w:t>=</w:t>
        <w:tab/>
      </w:r>
      <w:r>
        <w:rPr>
          <w:i/>
          <w:position w:val="14"/>
          <w:sz w:val="14"/>
        </w:rPr>
        <w:t>m</w:t>
      </w:r>
    </w:p>
    <w:p>
      <w:pPr>
        <w:pStyle w:val="BodyText"/>
        <w:spacing w:before="10"/>
        <w:rPr>
          <w:i/>
          <w:sz w:val="29"/>
        </w:rPr>
      </w:pPr>
      <w:r>
        <w:rPr/>
        <w:br w:type="column"/>
      </w:r>
      <w:r>
        <w:rPr>
          <w:i/>
          <w:sz w:val="29"/>
        </w:rPr>
      </w:r>
    </w:p>
    <w:p>
      <w:pPr>
        <w:tabs>
          <w:tab w:pos="911" w:val="left" w:leader="none"/>
        </w:tabs>
        <w:spacing w:before="0"/>
        <w:ind w:left="417" w:right="0" w:firstLine="0"/>
        <w:jc w:val="left"/>
        <w:rPr>
          <w:i/>
          <w:sz w:val="14"/>
        </w:rPr>
      </w:pPr>
      <w:r>
        <w:rPr>
          <w:color w:val="231F20"/>
          <w:sz w:val="20"/>
        </w:rPr>
        <w:t>;</w:t>
        <w:tab/>
      </w:r>
      <w:r>
        <w:rPr>
          <w:i/>
          <w:color w:val="231F20"/>
          <w:sz w:val="20"/>
        </w:rPr>
        <w:t>I</w:t>
      </w:r>
      <w:r>
        <w:rPr>
          <w:i/>
          <w:color w:val="231F20"/>
          <w:position w:val="-5"/>
          <w:sz w:val="14"/>
        </w:rPr>
        <w:t>dc</w:t>
      </w:r>
    </w:p>
    <w:p>
      <w:pPr>
        <w:spacing w:line="160" w:lineRule="auto" w:before="196"/>
        <w:ind w:left="-1" w:right="0" w:firstLine="0"/>
        <w:jc w:val="left"/>
        <w:rPr>
          <w:i/>
          <w:sz w:val="14"/>
        </w:rPr>
      </w:pPr>
      <w:r>
        <w:rPr/>
        <w:br w:type="column"/>
      </w:r>
      <w:r>
        <w:rPr>
          <w:color w:val="231F20"/>
          <w:position w:val="-15"/>
          <w:sz w:val="20"/>
        </w:rPr>
        <w:t>= </w:t>
      </w:r>
      <w:r>
        <w:rPr>
          <w:sz w:val="20"/>
        </w:rPr>
        <w:t>2 </w:t>
      </w:r>
      <w:r>
        <w:rPr>
          <w:i/>
          <w:sz w:val="20"/>
        </w:rPr>
        <w:t>I</w:t>
      </w:r>
      <w:r>
        <w:rPr>
          <w:i/>
          <w:position w:val="-5"/>
          <w:sz w:val="14"/>
        </w:rPr>
        <w:t>m</w:t>
      </w:r>
    </w:p>
    <w:p>
      <w:pPr>
        <w:pStyle w:val="BodyText"/>
        <w:spacing w:line="179" w:lineRule="exact"/>
        <w:ind w:left="334"/>
        <w:rPr>
          <w:rFonts w:ascii="Symbol" w:hAnsi="Symbol"/>
        </w:rPr>
      </w:pPr>
      <w:r>
        <w:rPr/>
        <w:pict>
          <v:line style="position:absolute;mso-position-horizontal-relative:page;mso-position-vertical-relative:paragraph;z-index:-152704" from="336.23999pt,-2.590915pt" to="355.55999pt,-2.590915pt" stroked="true" strokeweight=".495pt" strokecolor="#000000">
            <v:stroke dashstyle="solid"/>
            <w10:wrap type="none"/>
          </v:line>
        </w:pict>
      </w:r>
      <w:r>
        <w:rPr>
          <w:rFonts w:ascii="Symbol" w:hAnsi="Symbol"/>
        </w:rPr>
        <w:t></w:t>
      </w:r>
    </w:p>
    <w:p>
      <w:pPr>
        <w:spacing w:after="0" w:line="179" w:lineRule="exact"/>
        <w:rPr>
          <w:rFonts w:ascii="Symbol" w:hAnsi="Symbol"/>
        </w:rPr>
        <w:sectPr>
          <w:type w:val="continuous"/>
          <w:pgSz w:w="11870" w:h="15840"/>
          <w:pgMar w:top="420" w:bottom="280" w:left="1660" w:right="1660"/>
          <w:cols w:num="3" w:equalWidth="0">
            <w:col w:w="3682" w:space="40"/>
            <w:col w:w="1111" w:space="39"/>
            <w:col w:w="3678"/>
          </w:cols>
        </w:sectPr>
      </w:pPr>
    </w:p>
    <w:p>
      <w:pPr>
        <w:pStyle w:val="BodyText"/>
        <w:spacing w:before="11"/>
        <w:rPr>
          <w:rFonts w:ascii="Symbol" w:hAnsi="Symbol"/>
        </w:rPr>
      </w:pPr>
    </w:p>
    <w:p>
      <w:pPr>
        <w:spacing w:after="0"/>
        <w:rPr>
          <w:rFonts w:ascii="Symbol" w:hAnsi="Symbol"/>
        </w:rPr>
        <w:sectPr>
          <w:type w:val="continuous"/>
          <w:pgSz w:w="11870" w:h="15840"/>
          <w:pgMar w:top="420" w:bottom="280" w:left="1660" w:right="1660"/>
        </w:sectPr>
      </w:pPr>
    </w:p>
    <w:p>
      <w:pPr>
        <w:pStyle w:val="BodyText"/>
        <w:tabs>
          <w:tab w:pos="2038" w:val="left" w:leader="none"/>
        </w:tabs>
        <w:spacing w:before="101"/>
        <w:ind w:left="672"/>
      </w:pPr>
      <w:bookmarkStart w:name="6.19 Comparison of Rectifiers" w:id="84"/>
      <w:bookmarkEnd w:id="84"/>
      <w:r>
        <w:rPr/>
      </w:r>
      <w:r>
        <w:rPr>
          <w:rFonts w:ascii="Symbol" w:hAnsi="Symbol"/>
          <w:color w:val="231F20"/>
        </w:rPr>
        <w:t></w:t>
      </w:r>
      <w:r>
        <w:rPr>
          <w:color w:val="231F20"/>
        </w:rPr>
        <w:tab/>
        <w:t>Ripple factor</w:t>
      </w:r>
      <w:r>
        <w:rPr>
          <w:color w:val="231F20"/>
          <w:spacing w:val="3"/>
        </w:rPr>
        <w:t> </w:t>
      </w:r>
      <w:r>
        <w:rPr>
          <w:color w:val="231F20"/>
        </w:rPr>
        <w:t>=</w:t>
      </w:r>
    </w:p>
    <w:p>
      <w:pPr>
        <w:pStyle w:val="BodyText"/>
        <w:spacing w:before="116"/>
        <w:ind w:left="672"/>
      </w:pPr>
      <w:r>
        <w:rPr/>
        <w:br w:type="column"/>
      </w:r>
      <w:r>
        <w:rPr>
          <w:color w:val="231F20"/>
        </w:rPr>
        <w:t>= 0.48</w:t>
      </w:r>
    </w:p>
    <w:p>
      <w:pPr>
        <w:spacing w:after="0"/>
        <w:sectPr>
          <w:type w:val="continuous"/>
          <w:pgSz w:w="11870" w:h="15840"/>
          <w:pgMar w:top="420" w:bottom="280" w:left="1660" w:right="1660"/>
          <w:cols w:num="2" w:equalWidth="0">
            <w:col w:w="3346" w:space="834"/>
            <w:col w:w="4370"/>
          </w:cols>
        </w:sectPr>
      </w:pPr>
    </w:p>
    <w:p>
      <w:pPr>
        <w:pStyle w:val="BodyText"/>
        <w:spacing w:line="168" w:lineRule="auto" w:before="202"/>
        <w:ind w:left="672"/>
      </w:pPr>
      <w:r>
        <w:rPr>
          <w:i/>
          <w:color w:val="231F20"/>
          <w:position w:val="-11"/>
        </w:rPr>
        <w:t>i.e.</w:t>
      </w:r>
      <w:r>
        <w:rPr>
          <w:i/>
        </w:rPr>
        <w:t> </w:t>
      </w:r>
      <w:r>
        <w:rPr>
          <w:u w:val="single"/>
        </w:rPr>
        <w:t>effective a.c. component</w:t>
      </w:r>
    </w:p>
    <w:p>
      <w:pPr>
        <w:pStyle w:val="BodyText"/>
        <w:spacing w:line="181" w:lineRule="exact"/>
        <w:ind w:left="1447"/>
      </w:pPr>
      <w:r>
        <w:rPr/>
        <w:t>d.c. component</w:t>
      </w:r>
    </w:p>
    <w:p>
      <w:pPr>
        <w:pStyle w:val="BodyText"/>
        <w:spacing w:before="8"/>
        <w:rPr>
          <w:sz w:val="26"/>
        </w:rPr>
      </w:pPr>
      <w:r>
        <w:rPr/>
        <w:br w:type="column"/>
      </w:r>
      <w:r>
        <w:rPr>
          <w:sz w:val="26"/>
        </w:rPr>
      </w:r>
    </w:p>
    <w:p>
      <w:pPr>
        <w:pStyle w:val="BodyText"/>
        <w:ind w:left="125"/>
      </w:pPr>
      <w:r>
        <w:rPr>
          <w:color w:val="231F20"/>
        </w:rPr>
        <w:t>= 0.48</w:t>
      </w:r>
    </w:p>
    <w:p>
      <w:pPr>
        <w:spacing w:after="0"/>
        <w:sectPr>
          <w:type w:val="continuous"/>
          <w:pgSz w:w="11870" w:h="15840"/>
          <w:pgMar w:top="420" w:bottom="280" w:left="1660" w:right="1660"/>
          <w:cols w:num="2" w:equalWidth="0">
            <w:col w:w="3027" w:space="40"/>
            <w:col w:w="5483"/>
          </w:cols>
        </w:sectPr>
      </w:pPr>
    </w:p>
    <w:p>
      <w:pPr>
        <w:pStyle w:val="BodyText"/>
        <w:spacing w:line="249" w:lineRule="auto" w:before="73"/>
        <w:ind w:left="312" w:right="307" w:firstLine="360"/>
        <w:jc w:val="both"/>
      </w:pPr>
      <w:r>
        <w:rPr/>
        <w:pict>
          <v:shape style="position:absolute;margin-left:96.690002pt;margin-top:43.395947pt;width:399.1pt;height:27pt;mso-position-horizontal-relative:page;mso-position-vertical-relative:paragraph;z-index:7520;mso-wrap-distance-left:0;mso-wrap-distance-right:0" type="#_x0000_t202" filled="true" fillcolor="#f2eae0" stroked="false">
            <v:textbox inset="0,0,0,0">
              <w:txbxContent>
                <w:p>
                  <w:pPr>
                    <w:spacing w:line="249" w:lineRule="auto" w:before="4"/>
                    <w:ind w:left="39" w:right="-3" w:firstLine="360"/>
                    <w:jc w:val="left"/>
                    <w:rPr>
                      <w:i/>
                      <w:sz w:val="20"/>
                    </w:rPr>
                  </w:pPr>
                  <w:r>
                    <w:rPr>
                      <w:b/>
                      <w:color w:val="ED1846"/>
                      <w:sz w:val="20"/>
                    </w:rPr>
                    <w:t>Example 6.22. </w:t>
                  </w:r>
                  <w:r>
                    <w:rPr>
                      <w:i/>
                      <w:color w:val="231F20"/>
                      <w:sz w:val="20"/>
                    </w:rPr>
                    <w:t>A power supply A delivers 10 V dc with a ripple of 0.5 V </w:t>
                  </w:r>
                  <w:r>
                    <w:rPr>
                      <w:i/>
                      <w:color w:val="231F20"/>
                      <w:spacing w:val="-4"/>
                      <w:sz w:val="20"/>
                    </w:rPr>
                    <w:t>r.m.s. </w:t>
                  </w:r>
                  <w:r>
                    <w:rPr>
                      <w:i/>
                      <w:color w:val="231F20"/>
                      <w:sz w:val="20"/>
                    </w:rPr>
                    <w:t>while the power </w:t>
                  </w:r>
                  <w:r>
                    <w:rPr>
                      <w:i/>
                      <w:color w:val="231F20"/>
                      <w:sz w:val="20"/>
                    </w:rPr>
                    <w:t>supply B delivers 25 V dc with a ripple of 1 mV </w:t>
                  </w:r>
                  <w:r>
                    <w:rPr>
                      <w:i/>
                      <w:color w:val="231F20"/>
                      <w:spacing w:val="-4"/>
                      <w:sz w:val="20"/>
                    </w:rPr>
                    <w:t>r.m.s. </w:t>
                  </w:r>
                  <w:r>
                    <w:rPr>
                      <w:i/>
                      <w:color w:val="231F20"/>
                      <w:sz w:val="20"/>
                    </w:rPr>
                    <w:t>Which is better power supply ?</w:t>
                  </w:r>
                </w:p>
              </w:txbxContent>
            </v:textbox>
            <v:fill type="solid"/>
            <w10:wrap type="topAndBottom"/>
          </v:shape>
        </w:pict>
      </w:r>
      <w:r>
        <w:rPr>
          <w:color w:val="231F20"/>
        </w:rPr>
        <w:t>This shows that in the output of a full-wave rectifier, the d.c. component is more than the a.c. component. Consequently, the pulsations in the output will be less than in half-wave rectifier. For this reason, full-wave rectification is invariably used for conversion of a.c. into d.c.</w:t>
      </w:r>
    </w:p>
    <w:p>
      <w:pPr>
        <w:pStyle w:val="BodyText"/>
        <w:spacing w:before="11"/>
        <w:ind w:left="672"/>
      </w:pPr>
      <w:r>
        <w:rPr>
          <w:b/>
          <w:color w:val="ED1846"/>
        </w:rPr>
        <w:t>Solution. </w:t>
      </w:r>
      <w:r>
        <w:rPr>
          <w:color w:val="231F20"/>
        </w:rPr>
        <w:t>The lower the ripple factor of a power supply, the better it is.</w:t>
      </w:r>
    </w:p>
    <w:p>
      <w:pPr>
        <w:spacing w:line="182" w:lineRule="exact" w:before="48"/>
        <w:ind w:left="312" w:right="0" w:firstLine="0"/>
        <w:jc w:val="left"/>
        <w:rPr>
          <w:i/>
          <w:sz w:val="20"/>
        </w:rPr>
      </w:pPr>
      <w:r>
        <w:rPr>
          <w:i/>
          <w:color w:val="EC008C"/>
          <w:sz w:val="20"/>
        </w:rPr>
        <w:t>For power supply A</w:t>
      </w:r>
    </w:p>
    <w:p>
      <w:pPr>
        <w:spacing w:after="0" w:line="182" w:lineRule="exact"/>
        <w:jc w:val="left"/>
        <w:rPr>
          <w:sz w:val="20"/>
        </w:rPr>
        <w:sectPr>
          <w:type w:val="continuous"/>
          <w:pgSz w:w="11870" w:h="15840"/>
          <w:pgMar w:top="420" w:bottom="280" w:left="1660" w:right="1660"/>
        </w:sectPr>
      </w:pPr>
    </w:p>
    <w:p>
      <w:pPr>
        <w:pStyle w:val="BodyText"/>
        <w:rPr>
          <w:i/>
          <w:sz w:val="22"/>
        </w:rPr>
      </w:pPr>
    </w:p>
    <w:p>
      <w:pPr>
        <w:pStyle w:val="BodyText"/>
        <w:spacing w:before="10"/>
        <w:rPr>
          <w:i/>
          <w:sz w:val="18"/>
        </w:rPr>
      </w:pPr>
    </w:p>
    <w:p>
      <w:pPr>
        <w:spacing w:line="211" w:lineRule="exact" w:before="1"/>
        <w:ind w:left="312" w:right="0" w:firstLine="0"/>
        <w:jc w:val="left"/>
        <w:rPr>
          <w:i/>
          <w:sz w:val="20"/>
        </w:rPr>
      </w:pPr>
      <w:r>
        <w:rPr>
          <w:i/>
          <w:color w:val="EC008C"/>
          <w:sz w:val="20"/>
        </w:rPr>
        <w:t>For power supply B</w:t>
      </w:r>
    </w:p>
    <w:p>
      <w:pPr>
        <w:pStyle w:val="BodyText"/>
        <w:spacing w:before="151"/>
        <w:ind w:left="60"/>
      </w:pPr>
      <w:r>
        <w:rPr/>
        <w:br w:type="column"/>
      </w:r>
      <w:r>
        <w:rPr>
          <w:color w:val="231F20"/>
        </w:rPr>
        <w:t>Ripple factor =</w:t>
      </w:r>
    </w:p>
    <w:p>
      <w:pPr>
        <w:spacing w:line="261" w:lineRule="exact" w:before="0"/>
        <w:ind w:left="106" w:right="0" w:firstLine="0"/>
        <w:jc w:val="center"/>
        <w:rPr>
          <w:sz w:val="13"/>
        </w:rPr>
      </w:pPr>
      <w:r>
        <w:rPr/>
        <w:br w:type="column"/>
      </w:r>
      <w:r>
        <w:rPr>
          <w:i/>
          <w:spacing w:val="-1"/>
          <w:w w:val="105"/>
          <w:position w:val="6"/>
          <w:sz w:val="19"/>
        </w:rPr>
        <w:t>V</w:t>
      </w:r>
      <w:r>
        <w:rPr>
          <w:i/>
          <w:spacing w:val="-1"/>
          <w:w w:val="105"/>
          <w:sz w:val="13"/>
        </w:rPr>
        <w:t>ac</w:t>
      </w:r>
      <w:r>
        <w:rPr>
          <w:spacing w:val="-1"/>
          <w:w w:val="105"/>
          <w:sz w:val="13"/>
        </w:rPr>
        <w:t>(</w:t>
      </w:r>
      <w:r>
        <w:rPr>
          <w:i/>
          <w:spacing w:val="-1"/>
          <w:w w:val="105"/>
          <w:sz w:val="13"/>
        </w:rPr>
        <w:t>r</w:t>
      </w:r>
      <w:r>
        <w:rPr>
          <w:spacing w:val="-1"/>
          <w:w w:val="105"/>
          <w:sz w:val="13"/>
        </w:rPr>
        <w:t>.</w:t>
      </w:r>
      <w:r>
        <w:rPr>
          <w:i/>
          <w:spacing w:val="-1"/>
          <w:w w:val="105"/>
          <w:sz w:val="13"/>
        </w:rPr>
        <w:t>m</w:t>
      </w:r>
      <w:r>
        <w:rPr>
          <w:spacing w:val="-1"/>
          <w:w w:val="105"/>
          <w:sz w:val="13"/>
        </w:rPr>
        <w:t>.</w:t>
      </w:r>
      <w:r>
        <w:rPr>
          <w:i/>
          <w:spacing w:val="-1"/>
          <w:w w:val="105"/>
          <w:sz w:val="13"/>
        </w:rPr>
        <w:t>s</w:t>
      </w:r>
      <w:r>
        <w:rPr>
          <w:spacing w:val="-1"/>
          <w:w w:val="105"/>
          <w:sz w:val="13"/>
        </w:rPr>
        <w:t>.)</w:t>
      </w:r>
    </w:p>
    <w:p>
      <w:pPr>
        <w:pStyle w:val="BodyText"/>
        <w:spacing w:line="20" w:lineRule="exact"/>
        <w:ind w:left="108" w:right="-83"/>
        <w:rPr>
          <w:sz w:val="2"/>
        </w:rPr>
      </w:pPr>
      <w:r>
        <w:rPr>
          <w:sz w:val="2"/>
        </w:rPr>
        <w:pict>
          <v:group style="width:33.25pt;height:.5pt;mso-position-horizontal-relative:char;mso-position-vertical-relative:line" coordorigin="0,0" coordsize="665,10">
            <v:line style="position:absolute" from="0,5" to="665,5" stroked="true" strokeweight=".488pt" strokecolor="#000000">
              <v:stroke dashstyle="solid"/>
            </v:line>
          </v:group>
        </w:pict>
      </w:r>
      <w:r>
        <w:rPr>
          <w:sz w:val="2"/>
        </w:rPr>
      </w:r>
    </w:p>
    <w:p>
      <w:pPr>
        <w:spacing w:before="7"/>
        <w:ind w:left="106" w:right="0" w:firstLine="0"/>
        <w:jc w:val="center"/>
        <w:rPr>
          <w:i/>
          <w:sz w:val="13"/>
        </w:rPr>
      </w:pPr>
      <w:r>
        <w:rPr>
          <w:i/>
          <w:w w:val="105"/>
          <w:position w:val="6"/>
          <w:sz w:val="19"/>
        </w:rPr>
        <w:t>V</w:t>
      </w:r>
      <w:r>
        <w:rPr>
          <w:i/>
          <w:w w:val="105"/>
          <w:sz w:val="13"/>
        </w:rPr>
        <w:t>dc</w:t>
      </w:r>
    </w:p>
    <w:p>
      <w:pPr>
        <w:spacing w:line="267" w:lineRule="exact" w:before="63"/>
        <w:ind w:left="133" w:right="0" w:firstLine="0"/>
        <w:jc w:val="left"/>
        <w:rPr>
          <w:sz w:val="19"/>
        </w:rPr>
      </w:pPr>
      <w:r>
        <w:rPr/>
        <w:br w:type="column"/>
      </w:r>
      <w:r>
        <w:rPr>
          <w:rFonts w:ascii="Symbol" w:hAnsi="Symbol"/>
          <w:sz w:val="19"/>
        </w:rPr>
        <w:t></w:t>
      </w:r>
      <w:r>
        <w:rPr>
          <w:sz w:val="19"/>
        </w:rPr>
        <w:t> </w:t>
      </w:r>
      <w:r>
        <w:rPr>
          <w:position w:val="9"/>
          <w:sz w:val="19"/>
          <w:u w:val="single"/>
        </w:rPr>
        <w:t>0.5</w:t>
      </w:r>
      <w:r>
        <w:rPr>
          <w:position w:val="9"/>
          <w:sz w:val="19"/>
        </w:rPr>
        <w:t> </w:t>
      </w:r>
      <w:r>
        <w:rPr>
          <w:rFonts w:ascii="Symbol" w:hAnsi="Symbol"/>
          <w:sz w:val="19"/>
        </w:rPr>
        <w:t></w:t>
      </w:r>
      <w:r>
        <w:rPr>
          <w:sz w:val="19"/>
        </w:rPr>
        <w:t> 100</w:t>
      </w:r>
    </w:p>
    <w:p>
      <w:pPr>
        <w:spacing w:line="176" w:lineRule="exact" w:before="0"/>
        <w:ind w:left="396" w:right="525" w:firstLine="0"/>
        <w:jc w:val="center"/>
        <w:rPr>
          <w:sz w:val="19"/>
        </w:rPr>
      </w:pPr>
      <w:r>
        <w:rPr>
          <w:sz w:val="19"/>
        </w:rPr>
        <w:t>10</w:t>
      </w:r>
    </w:p>
    <w:p>
      <w:pPr>
        <w:pStyle w:val="BodyText"/>
        <w:spacing w:before="151"/>
        <w:ind w:left="110"/>
      </w:pPr>
      <w:r>
        <w:rPr/>
        <w:br w:type="column"/>
      </w:r>
      <w:r>
        <w:rPr>
          <w:color w:val="231F20"/>
        </w:rPr>
        <w:t>= 5%</w:t>
      </w:r>
    </w:p>
    <w:p>
      <w:pPr>
        <w:spacing w:after="0"/>
        <w:sectPr>
          <w:type w:val="continuous"/>
          <w:pgSz w:w="11870" w:h="15840"/>
          <w:pgMar w:top="420" w:bottom="280" w:left="1660" w:right="1660"/>
          <w:cols w:num="5" w:equalWidth="0">
            <w:col w:w="1909" w:space="40"/>
            <w:col w:w="1357" w:space="39"/>
            <w:col w:w="752" w:space="40"/>
            <w:col w:w="1152" w:space="39"/>
            <w:col w:w="3222"/>
          </w:cols>
        </w:sectPr>
      </w:pPr>
    </w:p>
    <w:p>
      <w:pPr>
        <w:pStyle w:val="BodyText"/>
        <w:spacing w:line="321" w:lineRule="auto" w:before="149"/>
        <w:ind w:left="672" w:right="-10" w:firstLine="1336"/>
      </w:pPr>
      <w:r>
        <w:rPr>
          <w:color w:val="231F20"/>
        </w:rPr>
        <w:t>Ripple factor = Clearly,</w:t>
      </w:r>
      <w:r>
        <w:rPr>
          <w:color w:val="231F20"/>
          <w:spacing w:val="-9"/>
        </w:rPr>
        <w:t> </w:t>
      </w:r>
      <w:r>
        <w:rPr>
          <w:color w:val="231F20"/>
        </w:rPr>
        <w:t>power</w:t>
      </w:r>
      <w:r>
        <w:rPr>
          <w:color w:val="231F20"/>
          <w:spacing w:val="-9"/>
        </w:rPr>
        <w:t> </w:t>
      </w:r>
      <w:r>
        <w:rPr>
          <w:color w:val="231F20"/>
        </w:rPr>
        <w:t>supply</w:t>
      </w:r>
      <w:r>
        <w:rPr>
          <w:color w:val="231F20"/>
          <w:spacing w:val="-11"/>
        </w:rPr>
        <w:t> </w:t>
      </w:r>
      <w:r>
        <w:rPr>
          <w:i/>
          <w:color w:val="231F20"/>
        </w:rPr>
        <w:t>B</w:t>
      </w:r>
      <w:r>
        <w:rPr>
          <w:i/>
          <w:color w:val="231F20"/>
          <w:spacing w:val="-9"/>
        </w:rPr>
        <w:t> </w:t>
      </w:r>
      <w:r>
        <w:rPr>
          <w:color w:val="231F20"/>
        </w:rPr>
        <w:t>is</w:t>
      </w:r>
      <w:r>
        <w:rPr>
          <w:color w:val="231F20"/>
          <w:spacing w:val="-9"/>
        </w:rPr>
        <w:t> </w:t>
      </w:r>
      <w:r>
        <w:rPr>
          <w:color w:val="231F20"/>
        </w:rPr>
        <w:t>better.</w:t>
      </w:r>
    </w:p>
    <w:p>
      <w:pPr>
        <w:spacing w:line="260" w:lineRule="exact" w:before="0"/>
        <w:ind w:left="94" w:right="0" w:firstLine="0"/>
        <w:jc w:val="center"/>
        <w:rPr>
          <w:sz w:val="13"/>
        </w:rPr>
      </w:pPr>
      <w:r>
        <w:rPr/>
        <w:br w:type="column"/>
      </w:r>
      <w:r>
        <w:rPr>
          <w:i/>
          <w:spacing w:val="-1"/>
          <w:w w:val="105"/>
          <w:position w:val="6"/>
          <w:sz w:val="19"/>
        </w:rPr>
        <w:t>V</w:t>
      </w:r>
      <w:r>
        <w:rPr>
          <w:i/>
          <w:spacing w:val="-1"/>
          <w:w w:val="105"/>
          <w:sz w:val="13"/>
        </w:rPr>
        <w:t>ac</w:t>
      </w:r>
      <w:r>
        <w:rPr>
          <w:spacing w:val="-1"/>
          <w:w w:val="105"/>
          <w:sz w:val="13"/>
        </w:rPr>
        <w:t>(</w:t>
      </w:r>
      <w:r>
        <w:rPr>
          <w:i/>
          <w:spacing w:val="-1"/>
          <w:w w:val="105"/>
          <w:sz w:val="13"/>
        </w:rPr>
        <w:t>r</w:t>
      </w:r>
      <w:r>
        <w:rPr>
          <w:spacing w:val="-1"/>
          <w:w w:val="105"/>
          <w:sz w:val="13"/>
        </w:rPr>
        <w:t>.</w:t>
      </w:r>
      <w:r>
        <w:rPr>
          <w:i/>
          <w:spacing w:val="-1"/>
          <w:w w:val="105"/>
          <w:sz w:val="13"/>
        </w:rPr>
        <w:t>m</w:t>
      </w:r>
      <w:r>
        <w:rPr>
          <w:spacing w:val="-1"/>
          <w:w w:val="105"/>
          <w:sz w:val="13"/>
        </w:rPr>
        <w:t>.</w:t>
      </w:r>
      <w:r>
        <w:rPr>
          <w:i/>
          <w:spacing w:val="-1"/>
          <w:w w:val="105"/>
          <w:sz w:val="13"/>
        </w:rPr>
        <w:t>s</w:t>
      </w:r>
      <w:r>
        <w:rPr>
          <w:spacing w:val="-1"/>
          <w:w w:val="105"/>
          <w:sz w:val="13"/>
        </w:rPr>
        <w:t>.)</w:t>
      </w:r>
    </w:p>
    <w:p>
      <w:pPr>
        <w:pStyle w:val="BodyText"/>
        <w:spacing w:line="20" w:lineRule="exact"/>
        <w:ind w:left="97" w:right="-83"/>
        <w:rPr>
          <w:sz w:val="2"/>
        </w:rPr>
      </w:pPr>
      <w:r>
        <w:rPr>
          <w:sz w:val="2"/>
        </w:rPr>
        <w:pict>
          <v:group style="width:33.25pt;height:.5pt;mso-position-horizontal-relative:char;mso-position-vertical-relative:line" coordorigin="0,0" coordsize="665,10">
            <v:line style="position:absolute" from="0,5" to="665,5" stroked="true" strokeweight=".488pt" strokecolor="#000000">
              <v:stroke dashstyle="solid"/>
            </v:line>
          </v:group>
        </w:pict>
      </w:r>
      <w:r>
        <w:rPr>
          <w:sz w:val="2"/>
        </w:rPr>
      </w:r>
    </w:p>
    <w:p>
      <w:pPr>
        <w:spacing w:before="7"/>
        <w:ind w:left="95" w:right="0" w:firstLine="0"/>
        <w:jc w:val="center"/>
        <w:rPr>
          <w:i/>
          <w:sz w:val="13"/>
        </w:rPr>
      </w:pPr>
      <w:r>
        <w:rPr>
          <w:i/>
          <w:w w:val="105"/>
          <w:position w:val="6"/>
          <w:sz w:val="19"/>
        </w:rPr>
        <w:t>V</w:t>
      </w:r>
      <w:r>
        <w:rPr>
          <w:i/>
          <w:w w:val="105"/>
          <w:sz w:val="13"/>
        </w:rPr>
        <w:t>dc</w:t>
      </w:r>
    </w:p>
    <w:p>
      <w:pPr>
        <w:spacing w:line="165" w:lineRule="auto" w:before="91"/>
        <w:ind w:left="133" w:right="0" w:firstLine="0"/>
        <w:jc w:val="left"/>
        <w:rPr>
          <w:sz w:val="19"/>
        </w:rPr>
      </w:pPr>
      <w:r>
        <w:rPr/>
        <w:br w:type="column"/>
      </w:r>
      <w:r>
        <w:rPr>
          <w:rFonts w:ascii="Symbol" w:hAnsi="Symbol"/>
          <w:position w:val="-8"/>
          <w:sz w:val="19"/>
        </w:rPr>
        <w:t></w:t>
      </w:r>
      <w:r>
        <w:rPr>
          <w:position w:val="-8"/>
          <w:sz w:val="19"/>
        </w:rPr>
        <w:t> </w:t>
      </w:r>
      <w:r>
        <w:rPr>
          <w:sz w:val="19"/>
          <w:u w:val="single"/>
        </w:rPr>
        <w:t>0.001</w:t>
      </w:r>
      <w:r>
        <w:rPr>
          <w:sz w:val="19"/>
        </w:rPr>
        <w:t> </w:t>
      </w:r>
      <w:r>
        <w:rPr>
          <w:rFonts w:ascii="Symbol" w:hAnsi="Symbol"/>
          <w:position w:val="-8"/>
          <w:sz w:val="19"/>
        </w:rPr>
        <w:t></w:t>
      </w:r>
      <w:r>
        <w:rPr>
          <w:position w:val="-8"/>
          <w:sz w:val="19"/>
        </w:rPr>
        <w:t> 100</w:t>
      </w:r>
    </w:p>
    <w:p>
      <w:pPr>
        <w:spacing w:line="178" w:lineRule="exact" w:before="0"/>
        <w:ind w:left="505" w:right="605" w:firstLine="0"/>
        <w:jc w:val="center"/>
        <w:rPr>
          <w:sz w:val="19"/>
        </w:rPr>
      </w:pPr>
      <w:r>
        <w:rPr>
          <w:sz w:val="19"/>
        </w:rPr>
        <w:t>25</w:t>
      </w:r>
    </w:p>
    <w:p>
      <w:pPr>
        <w:pStyle w:val="BodyText"/>
        <w:spacing w:before="149"/>
        <w:ind w:left="104"/>
      </w:pPr>
      <w:r>
        <w:rPr/>
        <w:br w:type="column"/>
      </w:r>
      <w:r>
        <w:rPr>
          <w:color w:val="231F20"/>
        </w:rPr>
        <w:t>= 0.004%</w:t>
      </w:r>
    </w:p>
    <w:p>
      <w:pPr>
        <w:spacing w:after="0"/>
        <w:sectPr>
          <w:type w:val="continuous"/>
          <w:pgSz w:w="11870" w:h="15840"/>
          <w:pgMar w:top="420" w:bottom="280" w:left="1660" w:right="1660"/>
          <w:cols w:num="4" w:equalWidth="0">
            <w:col w:w="3318" w:space="40"/>
            <w:col w:w="740" w:space="39"/>
            <w:col w:w="1340" w:space="39"/>
            <w:col w:w="3034"/>
          </w:cols>
        </w:sectPr>
      </w:pPr>
    </w:p>
    <w:p>
      <w:pPr>
        <w:pStyle w:val="Heading2"/>
        <w:numPr>
          <w:ilvl w:val="1"/>
          <w:numId w:val="16"/>
        </w:numPr>
        <w:tabs>
          <w:tab w:pos="1032" w:val="left" w:leader="none"/>
        </w:tabs>
        <w:spacing w:line="283" w:lineRule="exact" w:before="0" w:after="0"/>
        <w:ind w:left="1031" w:right="0" w:hanging="719"/>
        <w:jc w:val="left"/>
      </w:pPr>
      <w:r>
        <w:rPr/>
        <w:pict>
          <v:group style="position:absolute;margin-left:360.763489pt;margin-top:34.110001pt;width:119.8pt;height:61.9pt;mso-position-horizontal-relative:page;mso-position-vertical-relative:paragraph;z-index:10120" coordorigin="7215,682" coordsize="2396,1238">
            <v:shape style="position:absolute;left:7222;top:710;width:309;height:1055" coordorigin="7223,710" coordsize="309,1055" path="m7223,710l7531,710,7531,1764,7223,1764e" filled="false" stroked="true" strokeweight=".749521pt" strokecolor="#00aeef">
              <v:path arrowok="t"/>
              <v:stroke dashstyle="solid"/>
            </v:shape>
            <v:line style="position:absolute" from="7594,946" to="7594,1536" stroked="true" strokeweight=".745075pt" strokecolor="#ec008c">
              <v:stroke dashstyle="solid"/>
            </v:line>
            <v:shape style="position:absolute;left:8130;top:1192;width:321;height:444" type="#_x0000_t75" stroked="false">
              <v:imagedata r:id="rId265" o:title=""/>
            </v:shape>
            <v:shape style="position:absolute;left:9317;top:1221;width:227;height:644" coordorigin="9317,1222" coordsize="227,644" path="m9317,1222l9516,1222,9531,1224,9539,1229,9543,1238,9544,1252,9544,1865e" filled="false" stroked="true" strokeweight=".751212pt" strokecolor="#00aeef">
              <v:path arrowok="t"/>
              <v:stroke dashstyle="solid"/>
            </v:shape>
            <v:shape style="position:absolute;left:9291;top:1193;width:54;height:58" coordorigin="9291,1194" coordsize="54,58" path="m9331,1193l9302,1193,9290,1206,9290,1238,9302,1250,9331,1250,9343,1238,9343,1206,9331,1193xe" filled="true" fillcolor="#00aeef" stroked="false">
              <v:path arrowok="t"/>
              <v:fill type="solid"/>
            </v:shape>
            <v:shape style="position:absolute;left:8723;top:931;width:1241;height:1146" coordorigin="8724,931" coordsize="1241,1146" path="m9611,1870l9477,1870m9583,1890l9505,1890m9564,1912l9523,1912m9325,1232l8875,725,8414,1232,8875,1750,9325,1232xe" filled="false" stroked="true" strokeweight=".772508pt" strokecolor="#00aeef">
              <v:path arrowok="t"/>
              <v:stroke dashstyle="solid"/>
            </v:shape>
            <v:line style="position:absolute" from="9545,1445" to="9545,1656" stroked="true" strokeweight="1.231pt" strokecolor="#ffffff">
              <v:stroke dashstyle="solid"/>
            </v:line>
            <v:shape style="position:absolute;left:9517;top:1440;width:50;height:218" coordorigin="9518,1441" coordsize="50,218" path="m9543,1659l9563,1634,9519,1610,9567,1587,9520,1562,9566,1536,9518,1514,9567,1491,9522,1464,9545,1441e" filled="false" stroked="true" strokeweight=".747826pt" strokecolor="#ec008c">
              <v:path arrowok="t"/>
              <v:stroke dashstyle="solid"/>
            </v:shape>
            <v:shape style="position:absolute;left:8550;top:869;width:193;height:208" type="#_x0000_t75" stroked="false">
              <v:imagedata r:id="rId266" o:title=""/>
            </v:shape>
            <v:shape style="position:absolute;left:9024;top:1355;width:193;height:208" type="#_x0000_t75" stroked="false">
              <v:imagedata r:id="rId267" o:title=""/>
            </v:shape>
            <v:shape style="position:absolute;left:9012;top:885;width:193;height:208" type="#_x0000_t75" stroked="false">
              <v:imagedata r:id="rId268" o:title=""/>
            </v:shape>
            <v:shape style="position:absolute;left:8563;top:1395;width:193;height:208" type="#_x0000_t75" stroked="false">
              <v:imagedata r:id="rId269" o:title=""/>
            </v:shape>
            <v:shape style="position:absolute;left:7987;top:915;width:1220;height:1018" coordorigin="7987,916" coordsize="1220,1018" path="m8878,1764l7703,1764,7703,710,8878,710m8880,710l8804,710e" filled="false" stroked="true" strokeweight=".772508pt" strokecolor="#00aeef">
              <v:path arrowok="t"/>
              <v:stroke dashstyle="solid"/>
            </v:shape>
            <v:shape style="position:absolute;left:8854;top:682;width:54;height:58" coordorigin="8855,682" coordsize="54,58" path="m8894,681l8865,681,8853,694,8853,726,8865,738,8894,738,8906,726,8906,694,8894,681xe" filled="true" fillcolor="#00aeef" stroked="false">
              <v:path arrowok="t"/>
              <v:fill type="solid"/>
            </v:shape>
            <v:line style="position:absolute" from="8880,1764" to="8804,1764" stroked="true" strokeweight=".799914pt" strokecolor="#00aeef">
              <v:stroke dashstyle="solid"/>
            </v:line>
            <v:shape style="position:absolute;left:8854;top:1736;width:54;height:58" coordorigin="8855,1736" coordsize="54,58" path="m8894,1735l8865,1735,8853,1748,8853,1779,8865,1792,8894,1792,8906,1779,8906,1748,8894,1735xe" filled="true" fillcolor="#00aeef" stroked="false">
              <v:path arrowok="t"/>
              <v:fill type="solid"/>
            </v:shape>
            <v:line style="position:absolute" from="7626,946" to="7626,1536" stroked="true" strokeweight=".745075pt" strokecolor="#ec008c">
              <v:stroke dashstyle="solid"/>
            </v:line>
            <v:line style="position:absolute" from="7524,952" to="7524,1504" stroked="true" strokeweight="1.928pt" strokecolor="#ffffff">
              <v:stroke dashstyle="solid"/>
            </v:line>
            <v:shape style="position:absolute;left:7494;top:950;width:69;height:558" coordorigin="7495,950" coordsize="69,558" path="m7532,1508l7550,1444,7546,1375,7495,1374,7496,1382,7554,1366,7543,1307,7538,1238,7495,1247,7496,1255,7556,1237,7542,1168,7550,1108,7546,1039,7495,1038,7496,1046,7563,1010,7560,973,7541,950,7519,953e" filled="false" stroked="true" strokeweight=".745866pt" strokecolor="#ec008c">
              <v:path arrowok="t"/>
              <v:stroke dashstyle="solid"/>
            </v:shape>
            <v:line style="position:absolute" from="7702,938" to="7702,1489" stroked="true" strokeweight="1.928pt" strokecolor="#ffffff">
              <v:stroke dashstyle="solid"/>
            </v:line>
            <v:shape style="position:absolute;left:7666;top:944;width:69;height:551" coordorigin="7666,945" coordsize="69,551" path="m7702,1495l7679,1438,7684,1370,7735,1369,7733,1377,7675,1360,7687,1301,7692,1233,7735,1241,7733,1249,7674,1231,7687,1163,7679,1102,7684,1034,7735,1033,7733,1041,7666,1005,7669,968,7688,945,7710,948e" filled="false" stroked="true" strokeweight=".745853pt" strokecolor="#ec008c">
              <v:path arrowok="t"/>
              <v:stroke dashstyle="solid"/>
            </v:shape>
            <v:shape style="position:absolute;left:9317;top:1478;width:178;height:174" type="#_x0000_t75" stroked="false">
              <v:imagedata r:id="rId270" o:title=""/>
            </v:shape>
            <w10:wrap type="none"/>
          </v:group>
        </w:pict>
      </w:r>
      <w:r>
        <w:rPr/>
        <w:pict>
          <v:group style="position:absolute;margin-left:249.505997pt;margin-top:18.685999pt;width:87.6pt;height:82pt;mso-position-horizontal-relative:page;mso-position-vertical-relative:paragraph;z-index:10144" coordorigin="4990,374" coordsize="1752,1640">
            <v:shape style="position:absolute;left:4990;top:373;width:1752;height:1584" type="#_x0000_t75" stroked="false">
              <v:imagedata r:id="rId271" o:title=""/>
            </v:shape>
            <v:shape style="position:absolute;left:6872;top:2141;width:91;height:28" coordorigin="6872,2142" coordsize="91,28" path="m6710,1976l6623,1976m6690,2006l6643,2006e" filled="false" stroked="true" strokeweight=".772551pt" strokecolor="#00aeef">
              <v:path arrowok="t"/>
              <v:stroke dashstyle="solid"/>
            </v:shape>
            <w10:wrap type="none"/>
          </v:group>
        </w:pict>
      </w:r>
      <w:r>
        <w:rPr/>
        <w:drawing>
          <wp:anchor distT="0" distB="0" distL="0" distR="0" allowOverlap="1" layoutInCell="1" locked="0" behindDoc="0" simplePos="0" relativeHeight="10168">
            <wp:simplePos x="0" y="0"/>
            <wp:positionH relativeFrom="page">
              <wp:posOffset>1441107</wp:posOffset>
            </wp:positionH>
            <wp:positionV relativeFrom="paragraph">
              <wp:posOffset>237312</wp:posOffset>
            </wp:positionV>
            <wp:extent cx="1565935" cy="890587"/>
            <wp:effectExtent l="0" t="0" r="0" b="0"/>
            <wp:wrapNone/>
            <wp:docPr id="155" name="image246.png" descr=""/>
            <wp:cNvGraphicFramePr>
              <a:graphicFrameLocks noChangeAspect="1"/>
            </wp:cNvGraphicFramePr>
            <a:graphic>
              <a:graphicData uri="http://schemas.openxmlformats.org/drawingml/2006/picture">
                <pic:pic>
                  <pic:nvPicPr>
                    <pic:cNvPr id="156" name="image246.png"/>
                    <pic:cNvPicPr/>
                  </pic:nvPicPr>
                  <pic:blipFill>
                    <a:blip r:embed="rId272" cstate="print"/>
                    <a:stretch>
                      <a:fillRect/>
                    </a:stretch>
                  </pic:blipFill>
                  <pic:spPr>
                    <a:xfrm>
                      <a:off x="0" y="0"/>
                      <a:ext cx="1565935" cy="890587"/>
                    </a:xfrm>
                    <a:prstGeom prst="rect">
                      <a:avLst/>
                    </a:prstGeom>
                  </pic:spPr>
                </pic:pic>
              </a:graphicData>
            </a:graphic>
          </wp:anchor>
        </w:drawing>
      </w:r>
      <w:r>
        <w:rPr/>
        <w:drawing>
          <wp:anchor distT="0" distB="0" distL="0" distR="0" allowOverlap="1" layoutInCell="1" locked="0" behindDoc="0" simplePos="0" relativeHeight="10192">
            <wp:simplePos x="0" y="0"/>
            <wp:positionH relativeFrom="page">
              <wp:posOffset>4847881</wp:posOffset>
            </wp:positionH>
            <wp:positionV relativeFrom="paragraph">
              <wp:posOffset>246316</wp:posOffset>
            </wp:positionV>
            <wp:extent cx="685328" cy="102679"/>
            <wp:effectExtent l="0" t="0" r="0" b="0"/>
            <wp:wrapNone/>
            <wp:docPr id="157" name="image247.png" descr=""/>
            <wp:cNvGraphicFramePr>
              <a:graphicFrameLocks noChangeAspect="1"/>
            </wp:cNvGraphicFramePr>
            <a:graphic>
              <a:graphicData uri="http://schemas.openxmlformats.org/drawingml/2006/picture">
                <pic:pic>
                  <pic:nvPicPr>
                    <pic:cNvPr id="158" name="image247.png"/>
                    <pic:cNvPicPr/>
                  </pic:nvPicPr>
                  <pic:blipFill>
                    <a:blip r:embed="rId273" cstate="print"/>
                    <a:stretch>
                      <a:fillRect/>
                    </a:stretch>
                  </pic:blipFill>
                  <pic:spPr>
                    <a:xfrm>
                      <a:off x="0" y="0"/>
                      <a:ext cx="685328" cy="102679"/>
                    </a:xfrm>
                    <a:prstGeom prst="rect">
                      <a:avLst/>
                    </a:prstGeom>
                  </pic:spPr>
                </pic:pic>
              </a:graphicData>
            </a:graphic>
          </wp:anchor>
        </w:drawing>
      </w:r>
      <w:r>
        <w:rPr>
          <w:color w:val="005AAA"/>
        </w:rPr>
        <w:t>Comparison of</w:t>
      </w:r>
      <w:r>
        <w:rPr>
          <w:color w:val="005AAA"/>
          <w:spacing w:val="13"/>
        </w:rPr>
        <w:t> </w:t>
      </w:r>
      <w:r>
        <w:rPr>
          <w:color w:val="005AAA"/>
        </w:rPr>
        <w:t>Rectifiers</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9"/>
        <w:rPr>
          <w:rFonts w:ascii="Arial Black"/>
          <w:sz w:val="29"/>
        </w:rPr>
      </w:pPr>
      <w:r>
        <w:rPr/>
        <w:drawing>
          <wp:anchor distT="0" distB="0" distL="0" distR="0" allowOverlap="1" layoutInCell="1" locked="0" behindDoc="0" simplePos="0" relativeHeight="7592">
            <wp:simplePos x="0" y="0"/>
            <wp:positionH relativeFrom="page">
              <wp:posOffset>1441107</wp:posOffset>
            </wp:positionH>
            <wp:positionV relativeFrom="paragraph">
              <wp:posOffset>290478</wp:posOffset>
            </wp:positionV>
            <wp:extent cx="1420542" cy="205358"/>
            <wp:effectExtent l="0" t="0" r="0" b="0"/>
            <wp:wrapTopAndBottom/>
            <wp:docPr id="159" name="image248.png" descr=""/>
            <wp:cNvGraphicFramePr>
              <a:graphicFrameLocks noChangeAspect="1"/>
            </wp:cNvGraphicFramePr>
            <a:graphic>
              <a:graphicData uri="http://schemas.openxmlformats.org/drawingml/2006/picture">
                <pic:pic>
                  <pic:nvPicPr>
                    <pic:cNvPr id="160" name="image248.png"/>
                    <pic:cNvPicPr/>
                  </pic:nvPicPr>
                  <pic:blipFill>
                    <a:blip r:embed="rId274" cstate="print"/>
                    <a:stretch>
                      <a:fillRect/>
                    </a:stretch>
                  </pic:blipFill>
                  <pic:spPr>
                    <a:xfrm>
                      <a:off x="0" y="0"/>
                      <a:ext cx="1420542" cy="205358"/>
                    </a:xfrm>
                    <a:prstGeom prst="rect">
                      <a:avLst/>
                    </a:prstGeom>
                  </pic:spPr>
                </pic:pic>
              </a:graphicData>
            </a:graphic>
          </wp:anchor>
        </w:drawing>
      </w:r>
      <w:r>
        <w:rPr/>
        <w:pict>
          <v:group style="position:absolute;margin-left:267.449432pt;margin-top:28.269304pt;width:65.2pt;height:9.7pt;mso-position-horizontal-relative:page;mso-position-vertical-relative:paragraph;z-index:7616;mso-wrap-distance-left:0;mso-wrap-distance-right:0" coordorigin="5349,565" coordsize="1304,194">
            <v:line style="position:absolute" from="6653,751" to="5349,751" stroked="true" strokeweight=".799792pt" strokecolor="#00aeef">
              <v:stroke dashstyle="solid"/>
            </v:line>
            <v:shape style="position:absolute;left:5509;top:573;width:200;height:178" coordorigin="5510,573" coordsize="200,178" path="m5709,751l5688,664,5661,605,5631,574,5599,573,5566,602,5536,661,5510,751e" filled="false" stroked="true" strokeweight=".775672pt" strokecolor="#ec008c">
              <v:path arrowok="t"/>
              <v:stroke dashstyle="solid"/>
            </v:shape>
            <v:shape style="position:absolute;left:5903;top:573;width:200;height:178" coordorigin="5904,573" coordsize="200,178" path="m6103,751l6082,664,6055,605,6025,574,5993,573,5960,602,5930,661,5904,751e" filled="false" stroked="true" strokeweight=".775672pt" strokecolor="#ec008c">
              <v:path arrowok="t"/>
              <v:stroke dashstyle="solid"/>
            </v:shape>
            <v:shape style="position:absolute;left:6292;top:573;width:200;height:178" coordorigin="6293,573" coordsize="200,178" path="m6492,751l6471,664,6444,605,6414,574,6382,573,6349,602,6319,661,6293,751e" filled="false" stroked="true" strokeweight=".775672pt" strokecolor="#ec008c">
              <v:path arrowok="t"/>
              <v:stroke dashstyle="solid"/>
            </v:shape>
            <v:shape style="position:absolute;left:5708;top:573;width:200;height:178" coordorigin="5709,573" coordsize="200,178" path="m5709,751l5730,664,5757,605,5787,574,5819,573,5852,602,5882,661,5908,751e" filled="false" stroked="true" strokeweight=".775672pt" strokecolor="#ec008c">
              <v:path arrowok="t"/>
              <v:stroke dashstyle="solid"/>
            </v:shape>
            <v:shape style="position:absolute;left:6097;top:573;width:200;height:178" coordorigin="6098,573" coordsize="200,178" path="m6098,751l6119,664,6146,605,6176,574,6208,573,6241,602,6271,661,6297,751e" filled="false" stroked="true" strokeweight=".775672pt" strokecolor="#ec008c">
              <v:path arrowok="t"/>
              <v:stroke dashstyle="solid"/>
            </v:shape>
            <w10:wrap type="topAndBottom"/>
          </v:group>
        </w:pict>
      </w:r>
      <w:r>
        <w:rPr/>
        <w:pict>
          <v:group style="position:absolute;margin-left:397.444458pt;margin-top:27.675676pt;width:65.2pt;height:9.7pt;mso-position-horizontal-relative:page;mso-position-vertical-relative:paragraph;z-index:7640;mso-wrap-distance-left:0;mso-wrap-distance-right:0" coordorigin="7949,554" coordsize="1304,194">
            <v:line style="position:absolute" from="9253,739" to="7949,739" stroked="true" strokeweight=".799792pt" strokecolor="#00aeef">
              <v:stroke dashstyle="solid"/>
            </v:line>
            <v:shape style="position:absolute;left:8131;top:561;width:200;height:178" coordorigin="8132,561" coordsize="200,178" path="m8331,739l8310,652,8283,593,8253,563,8221,561,8188,590,8158,649,8132,739e" filled="false" stroked="true" strokeweight=".775672pt" strokecolor="#ec008c">
              <v:path arrowok="t"/>
              <v:stroke dashstyle="solid"/>
            </v:shape>
            <v:shape style="position:absolute;left:8525;top:561;width:200;height:178" coordorigin="8526,561" coordsize="200,178" path="m8725,739l8704,652,8677,593,8647,563,8615,561,8582,590,8552,649,8526,739e" filled="false" stroked="true" strokeweight=".775672pt" strokecolor="#ec008c">
              <v:path arrowok="t"/>
              <v:stroke dashstyle="solid"/>
            </v:shape>
            <v:shape style="position:absolute;left:8914;top:561;width:200;height:178" coordorigin="8915,561" coordsize="200,178" path="m9114,739l9093,652,9066,593,9036,563,9004,561,8971,590,8941,649,8915,739e" filled="false" stroked="true" strokeweight=".775672pt" strokecolor="#ec008c">
              <v:path arrowok="t"/>
              <v:stroke dashstyle="solid"/>
            </v:shape>
            <v:shape style="position:absolute;left:8331;top:561;width:200;height:178" coordorigin="8331,561" coordsize="200,178" path="m8331,739l8352,652,8379,593,8409,563,8442,561,8474,590,8504,649,8531,739e" filled="false" stroked="true" strokeweight=".775672pt" strokecolor="#ec008c">
              <v:path arrowok="t"/>
              <v:stroke dashstyle="solid"/>
            </v:shape>
            <v:shape style="position:absolute;left:8720;top:561;width:200;height:178" coordorigin="8720,561" coordsize="200,178" path="m8720,739l8741,652,8768,593,8798,563,8831,561,8863,590,8893,649,8920,739e" filled="false" stroked="true" strokeweight=".775672pt" strokecolor="#ec008c">
              <v:path arrowok="t"/>
              <v:stroke dashstyle="solid"/>
            </v:shape>
            <w10:wrap type="topAndBottom"/>
          </v:group>
        </w:pict>
      </w:r>
    </w:p>
    <w:p>
      <w:pPr>
        <w:pStyle w:val="BodyText"/>
        <w:spacing w:before="9" w:after="1"/>
        <w:rPr>
          <w:rFonts w:ascii="Arial Black"/>
          <w:sz w:val="15"/>
        </w:rPr>
      </w:pPr>
    </w:p>
    <w:tbl>
      <w:tblPr>
        <w:tblW w:w="0" w:type="auto"/>
        <w:jc w:val="left"/>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2316"/>
        <w:gridCol w:w="1471"/>
        <w:gridCol w:w="1617"/>
        <w:gridCol w:w="1727"/>
      </w:tblGrid>
      <w:tr>
        <w:trPr>
          <w:trHeight w:val="306" w:hRule="atLeast"/>
        </w:trPr>
        <w:tc>
          <w:tcPr>
            <w:tcW w:w="778" w:type="dxa"/>
            <w:shd w:val="clear" w:color="auto" w:fill="E1F4FD"/>
          </w:tcPr>
          <w:p>
            <w:pPr>
              <w:pStyle w:val="TableParagraph"/>
              <w:spacing w:before="0"/>
              <w:ind w:left="189"/>
              <w:rPr>
                <w:b/>
                <w:sz w:val="20"/>
              </w:rPr>
            </w:pPr>
            <w:r>
              <w:rPr>
                <w:b/>
                <w:color w:val="EC008C"/>
                <w:sz w:val="20"/>
              </w:rPr>
              <w:t>S. No.</w:t>
            </w:r>
          </w:p>
        </w:tc>
        <w:tc>
          <w:tcPr>
            <w:tcW w:w="2316" w:type="dxa"/>
            <w:shd w:val="clear" w:color="auto" w:fill="E1F4FD"/>
          </w:tcPr>
          <w:p>
            <w:pPr>
              <w:pStyle w:val="TableParagraph"/>
              <w:spacing w:before="0"/>
              <w:ind w:left="160"/>
              <w:rPr>
                <w:b/>
                <w:sz w:val="20"/>
              </w:rPr>
            </w:pPr>
            <w:r>
              <w:rPr>
                <w:b/>
                <w:color w:val="EC008C"/>
                <w:sz w:val="20"/>
              </w:rPr>
              <w:t>Particulars</w:t>
            </w:r>
          </w:p>
        </w:tc>
        <w:tc>
          <w:tcPr>
            <w:tcW w:w="1471" w:type="dxa"/>
            <w:shd w:val="clear" w:color="auto" w:fill="E1F4FD"/>
          </w:tcPr>
          <w:p>
            <w:pPr>
              <w:pStyle w:val="TableParagraph"/>
              <w:spacing w:before="0"/>
              <w:ind w:left="316"/>
              <w:rPr>
                <w:b/>
                <w:sz w:val="20"/>
              </w:rPr>
            </w:pPr>
            <w:r>
              <w:rPr>
                <w:b/>
                <w:color w:val="EC008C"/>
                <w:sz w:val="20"/>
              </w:rPr>
              <w:t>Half-wave</w:t>
            </w:r>
          </w:p>
        </w:tc>
        <w:tc>
          <w:tcPr>
            <w:tcW w:w="1617" w:type="dxa"/>
            <w:shd w:val="clear" w:color="auto" w:fill="E1F4FD"/>
          </w:tcPr>
          <w:p>
            <w:pPr>
              <w:pStyle w:val="TableParagraph"/>
              <w:spacing w:before="0"/>
              <w:ind w:left="372"/>
              <w:rPr>
                <w:b/>
                <w:sz w:val="20"/>
              </w:rPr>
            </w:pPr>
            <w:r>
              <w:rPr>
                <w:b/>
                <w:color w:val="EC008C"/>
                <w:sz w:val="20"/>
              </w:rPr>
              <w:t>Centre-tap</w:t>
            </w:r>
          </w:p>
        </w:tc>
        <w:tc>
          <w:tcPr>
            <w:tcW w:w="1727" w:type="dxa"/>
            <w:shd w:val="clear" w:color="auto" w:fill="E1F4FD"/>
          </w:tcPr>
          <w:p>
            <w:pPr>
              <w:pStyle w:val="TableParagraph"/>
              <w:spacing w:before="0"/>
              <w:ind w:left="284"/>
              <w:rPr>
                <w:b/>
                <w:sz w:val="20"/>
              </w:rPr>
            </w:pPr>
            <w:r>
              <w:rPr>
                <w:b/>
                <w:color w:val="EC008C"/>
                <w:sz w:val="20"/>
              </w:rPr>
              <w:t>Bridge type</w:t>
            </w:r>
          </w:p>
        </w:tc>
      </w:tr>
      <w:tr>
        <w:trPr>
          <w:trHeight w:val="241" w:hRule="atLeast"/>
        </w:trPr>
        <w:tc>
          <w:tcPr>
            <w:tcW w:w="778" w:type="dxa"/>
            <w:tcBorders>
              <w:bottom w:val="nil"/>
            </w:tcBorders>
            <w:shd w:val="clear" w:color="auto" w:fill="EDE3F0"/>
          </w:tcPr>
          <w:p>
            <w:pPr>
              <w:pStyle w:val="TableParagraph"/>
              <w:spacing w:line="221" w:lineRule="exact" w:before="0"/>
              <w:ind w:left="114"/>
              <w:jc w:val="center"/>
              <w:rPr>
                <w:sz w:val="20"/>
              </w:rPr>
            </w:pPr>
            <w:r>
              <w:rPr>
                <w:color w:val="231F20"/>
                <w:w w:val="99"/>
                <w:sz w:val="20"/>
              </w:rPr>
              <w:t>1</w:t>
            </w:r>
          </w:p>
        </w:tc>
        <w:tc>
          <w:tcPr>
            <w:tcW w:w="2316" w:type="dxa"/>
            <w:tcBorders>
              <w:bottom w:val="nil"/>
            </w:tcBorders>
            <w:shd w:val="clear" w:color="auto" w:fill="EDE3F0"/>
          </w:tcPr>
          <w:p>
            <w:pPr>
              <w:pStyle w:val="TableParagraph"/>
              <w:spacing w:line="221" w:lineRule="exact" w:before="0"/>
              <w:ind w:left="160"/>
              <w:rPr>
                <w:sz w:val="20"/>
              </w:rPr>
            </w:pPr>
            <w:r>
              <w:rPr>
                <w:color w:val="231F20"/>
                <w:sz w:val="20"/>
              </w:rPr>
              <w:t>No. of diodes</w:t>
            </w:r>
          </w:p>
        </w:tc>
        <w:tc>
          <w:tcPr>
            <w:tcW w:w="1471" w:type="dxa"/>
            <w:tcBorders>
              <w:bottom w:val="nil"/>
            </w:tcBorders>
            <w:shd w:val="clear" w:color="auto" w:fill="EDE3F0"/>
          </w:tcPr>
          <w:p>
            <w:pPr>
              <w:pStyle w:val="TableParagraph"/>
              <w:spacing w:line="221" w:lineRule="exact" w:before="0"/>
              <w:ind w:left="316"/>
              <w:rPr>
                <w:sz w:val="20"/>
              </w:rPr>
            </w:pPr>
            <w:r>
              <w:rPr>
                <w:color w:val="231F20"/>
                <w:w w:val="99"/>
                <w:sz w:val="20"/>
              </w:rPr>
              <w:t>1</w:t>
            </w:r>
          </w:p>
        </w:tc>
        <w:tc>
          <w:tcPr>
            <w:tcW w:w="1617" w:type="dxa"/>
            <w:tcBorders>
              <w:bottom w:val="nil"/>
            </w:tcBorders>
            <w:shd w:val="clear" w:color="auto" w:fill="EDE3F0"/>
          </w:tcPr>
          <w:p>
            <w:pPr>
              <w:pStyle w:val="TableParagraph"/>
              <w:spacing w:line="221" w:lineRule="exact" w:before="0"/>
              <w:ind w:left="375"/>
              <w:rPr>
                <w:sz w:val="20"/>
              </w:rPr>
            </w:pPr>
            <w:r>
              <w:rPr>
                <w:color w:val="231F20"/>
                <w:w w:val="99"/>
                <w:sz w:val="20"/>
              </w:rPr>
              <w:t>2</w:t>
            </w:r>
          </w:p>
        </w:tc>
        <w:tc>
          <w:tcPr>
            <w:tcW w:w="1727" w:type="dxa"/>
            <w:tcBorders>
              <w:bottom w:val="nil"/>
            </w:tcBorders>
            <w:shd w:val="clear" w:color="auto" w:fill="EDE3F0"/>
          </w:tcPr>
          <w:p>
            <w:pPr>
              <w:pStyle w:val="TableParagraph"/>
              <w:spacing w:line="221" w:lineRule="exact" w:before="0"/>
              <w:ind w:left="285"/>
              <w:rPr>
                <w:sz w:val="20"/>
              </w:rPr>
            </w:pPr>
            <w:r>
              <w:rPr>
                <w:color w:val="231F20"/>
                <w:w w:val="99"/>
                <w:sz w:val="20"/>
              </w:rPr>
              <w:t>4</w:t>
            </w:r>
          </w:p>
        </w:tc>
      </w:tr>
      <w:tr>
        <w:trPr>
          <w:trHeight w:val="254" w:hRule="atLeast"/>
        </w:trPr>
        <w:tc>
          <w:tcPr>
            <w:tcW w:w="778" w:type="dxa"/>
            <w:tcBorders>
              <w:top w:val="nil"/>
              <w:bottom w:val="nil"/>
            </w:tcBorders>
            <w:shd w:val="clear" w:color="auto" w:fill="EDE3F0"/>
          </w:tcPr>
          <w:p>
            <w:pPr>
              <w:pStyle w:val="TableParagraph"/>
              <w:spacing w:line="226" w:lineRule="exact" w:before="8"/>
              <w:ind w:left="114"/>
              <w:jc w:val="center"/>
              <w:rPr>
                <w:sz w:val="20"/>
              </w:rPr>
            </w:pPr>
            <w:r>
              <w:rPr>
                <w:color w:val="231F20"/>
                <w:w w:val="99"/>
                <w:sz w:val="20"/>
              </w:rPr>
              <w:t>2</w:t>
            </w:r>
          </w:p>
        </w:tc>
        <w:tc>
          <w:tcPr>
            <w:tcW w:w="2316" w:type="dxa"/>
            <w:tcBorders>
              <w:top w:val="nil"/>
              <w:bottom w:val="nil"/>
            </w:tcBorders>
            <w:shd w:val="clear" w:color="auto" w:fill="EDE3F0"/>
          </w:tcPr>
          <w:p>
            <w:pPr>
              <w:pStyle w:val="TableParagraph"/>
              <w:spacing w:line="226" w:lineRule="exact" w:before="8"/>
              <w:ind w:left="160"/>
              <w:rPr>
                <w:sz w:val="20"/>
              </w:rPr>
            </w:pPr>
            <w:r>
              <w:rPr>
                <w:color w:val="231F20"/>
                <w:sz w:val="20"/>
              </w:rPr>
              <w:t>Transformer necessary</w:t>
            </w:r>
          </w:p>
        </w:tc>
        <w:tc>
          <w:tcPr>
            <w:tcW w:w="1471" w:type="dxa"/>
            <w:tcBorders>
              <w:top w:val="nil"/>
              <w:bottom w:val="nil"/>
            </w:tcBorders>
            <w:shd w:val="clear" w:color="auto" w:fill="EDE3F0"/>
          </w:tcPr>
          <w:p>
            <w:pPr>
              <w:pStyle w:val="TableParagraph"/>
              <w:spacing w:line="226" w:lineRule="exact" w:before="8"/>
              <w:ind w:left="314"/>
              <w:rPr>
                <w:sz w:val="20"/>
              </w:rPr>
            </w:pPr>
            <w:r>
              <w:rPr>
                <w:color w:val="231F20"/>
                <w:sz w:val="20"/>
              </w:rPr>
              <w:t>no</w:t>
            </w:r>
          </w:p>
        </w:tc>
        <w:tc>
          <w:tcPr>
            <w:tcW w:w="1617" w:type="dxa"/>
            <w:tcBorders>
              <w:top w:val="nil"/>
              <w:bottom w:val="nil"/>
            </w:tcBorders>
            <w:shd w:val="clear" w:color="auto" w:fill="EDE3F0"/>
          </w:tcPr>
          <w:p>
            <w:pPr>
              <w:pStyle w:val="TableParagraph"/>
              <w:spacing w:line="226" w:lineRule="exact" w:before="8"/>
              <w:ind w:left="373"/>
              <w:rPr>
                <w:sz w:val="20"/>
              </w:rPr>
            </w:pPr>
            <w:r>
              <w:rPr>
                <w:color w:val="231F20"/>
                <w:sz w:val="20"/>
              </w:rPr>
              <w:t>yes</w:t>
            </w:r>
          </w:p>
        </w:tc>
        <w:tc>
          <w:tcPr>
            <w:tcW w:w="1727" w:type="dxa"/>
            <w:tcBorders>
              <w:top w:val="nil"/>
              <w:bottom w:val="nil"/>
            </w:tcBorders>
            <w:shd w:val="clear" w:color="auto" w:fill="EDE3F0"/>
          </w:tcPr>
          <w:p>
            <w:pPr>
              <w:pStyle w:val="TableParagraph"/>
              <w:spacing w:line="226" w:lineRule="exact" w:before="8"/>
              <w:ind w:left="284"/>
              <w:rPr>
                <w:sz w:val="20"/>
              </w:rPr>
            </w:pPr>
            <w:r>
              <w:rPr>
                <w:color w:val="231F20"/>
                <w:sz w:val="20"/>
              </w:rPr>
              <w:t>no</w:t>
            </w:r>
          </w:p>
        </w:tc>
      </w:tr>
      <w:tr>
        <w:trPr>
          <w:trHeight w:val="254" w:hRule="atLeast"/>
        </w:trPr>
        <w:tc>
          <w:tcPr>
            <w:tcW w:w="778" w:type="dxa"/>
            <w:tcBorders>
              <w:top w:val="nil"/>
              <w:bottom w:val="nil"/>
            </w:tcBorders>
            <w:shd w:val="clear" w:color="auto" w:fill="EDE3F0"/>
          </w:tcPr>
          <w:p>
            <w:pPr>
              <w:pStyle w:val="TableParagraph"/>
              <w:spacing w:line="226" w:lineRule="exact" w:before="8"/>
              <w:ind w:left="114"/>
              <w:jc w:val="center"/>
              <w:rPr>
                <w:sz w:val="20"/>
              </w:rPr>
            </w:pPr>
            <w:r>
              <w:rPr>
                <w:color w:val="231F20"/>
                <w:w w:val="99"/>
                <w:sz w:val="20"/>
              </w:rPr>
              <w:t>3</w:t>
            </w:r>
          </w:p>
        </w:tc>
        <w:tc>
          <w:tcPr>
            <w:tcW w:w="2316" w:type="dxa"/>
            <w:tcBorders>
              <w:top w:val="nil"/>
              <w:bottom w:val="nil"/>
            </w:tcBorders>
            <w:shd w:val="clear" w:color="auto" w:fill="EDE3F0"/>
          </w:tcPr>
          <w:p>
            <w:pPr>
              <w:pStyle w:val="TableParagraph"/>
              <w:spacing w:line="226" w:lineRule="exact" w:before="8"/>
              <w:ind w:left="160"/>
              <w:rPr>
                <w:sz w:val="20"/>
              </w:rPr>
            </w:pPr>
            <w:r>
              <w:rPr>
                <w:color w:val="231F20"/>
                <w:sz w:val="20"/>
              </w:rPr>
              <w:t>Max. efficiency</w:t>
            </w:r>
          </w:p>
        </w:tc>
        <w:tc>
          <w:tcPr>
            <w:tcW w:w="1471" w:type="dxa"/>
            <w:tcBorders>
              <w:top w:val="nil"/>
              <w:bottom w:val="nil"/>
            </w:tcBorders>
            <w:shd w:val="clear" w:color="auto" w:fill="EDE3F0"/>
          </w:tcPr>
          <w:p>
            <w:pPr>
              <w:pStyle w:val="TableParagraph"/>
              <w:spacing w:line="226" w:lineRule="exact" w:before="8"/>
              <w:ind w:left="318"/>
              <w:rPr>
                <w:sz w:val="20"/>
              </w:rPr>
            </w:pPr>
            <w:r>
              <w:rPr>
                <w:color w:val="231F20"/>
                <w:sz w:val="20"/>
              </w:rPr>
              <w:t>40.6%</w:t>
            </w:r>
          </w:p>
        </w:tc>
        <w:tc>
          <w:tcPr>
            <w:tcW w:w="1617" w:type="dxa"/>
            <w:tcBorders>
              <w:top w:val="nil"/>
              <w:bottom w:val="nil"/>
            </w:tcBorders>
            <w:shd w:val="clear" w:color="auto" w:fill="EDE3F0"/>
          </w:tcPr>
          <w:p>
            <w:pPr>
              <w:pStyle w:val="TableParagraph"/>
              <w:spacing w:line="226" w:lineRule="exact" w:before="8"/>
              <w:ind w:left="376"/>
              <w:rPr>
                <w:sz w:val="20"/>
              </w:rPr>
            </w:pPr>
            <w:r>
              <w:rPr>
                <w:color w:val="231F20"/>
                <w:sz w:val="20"/>
              </w:rPr>
              <w:t>81.2%</w:t>
            </w:r>
          </w:p>
        </w:tc>
        <w:tc>
          <w:tcPr>
            <w:tcW w:w="1727" w:type="dxa"/>
            <w:tcBorders>
              <w:top w:val="nil"/>
              <w:bottom w:val="nil"/>
            </w:tcBorders>
            <w:shd w:val="clear" w:color="auto" w:fill="EDE3F0"/>
          </w:tcPr>
          <w:p>
            <w:pPr>
              <w:pStyle w:val="TableParagraph"/>
              <w:spacing w:line="226" w:lineRule="exact" w:before="8"/>
              <w:ind w:left="286"/>
              <w:rPr>
                <w:sz w:val="20"/>
              </w:rPr>
            </w:pPr>
            <w:r>
              <w:rPr>
                <w:color w:val="231F20"/>
                <w:sz w:val="20"/>
              </w:rPr>
              <w:t>81.2%</w:t>
            </w:r>
          </w:p>
        </w:tc>
      </w:tr>
      <w:tr>
        <w:trPr>
          <w:trHeight w:val="253" w:hRule="atLeast"/>
        </w:trPr>
        <w:tc>
          <w:tcPr>
            <w:tcW w:w="778" w:type="dxa"/>
            <w:tcBorders>
              <w:top w:val="nil"/>
              <w:bottom w:val="nil"/>
            </w:tcBorders>
            <w:shd w:val="clear" w:color="auto" w:fill="EDE3F0"/>
          </w:tcPr>
          <w:p>
            <w:pPr>
              <w:pStyle w:val="TableParagraph"/>
              <w:spacing w:line="225" w:lineRule="exact" w:before="8"/>
              <w:ind w:left="114"/>
              <w:jc w:val="center"/>
              <w:rPr>
                <w:sz w:val="20"/>
              </w:rPr>
            </w:pPr>
            <w:r>
              <w:rPr>
                <w:color w:val="231F20"/>
                <w:w w:val="99"/>
                <w:sz w:val="20"/>
              </w:rPr>
              <w:t>4</w:t>
            </w:r>
          </w:p>
        </w:tc>
        <w:tc>
          <w:tcPr>
            <w:tcW w:w="2316" w:type="dxa"/>
            <w:tcBorders>
              <w:top w:val="nil"/>
              <w:bottom w:val="nil"/>
            </w:tcBorders>
            <w:shd w:val="clear" w:color="auto" w:fill="EDE3F0"/>
          </w:tcPr>
          <w:p>
            <w:pPr>
              <w:pStyle w:val="TableParagraph"/>
              <w:spacing w:line="225" w:lineRule="exact" w:before="8"/>
              <w:ind w:left="160"/>
              <w:rPr>
                <w:sz w:val="20"/>
              </w:rPr>
            </w:pPr>
            <w:r>
              <w:rPr>
                <w:color w:val="231F20"/>
                <w:sz w:val="20"/>
              </w:rPr>
              <w:t>Ripple factor</w:t>
            </w:r>
          </w:p>
        </w:tc>
        <w:tc>
          <w:tcPr>
            <w:tcW w:w="1471" w:type="dxa"/>
            <w:tcBorders>
              <w:top w:val="nil"/>
              <w:bottom w:val="nil"/>
            </w:tcBorders>
            <w:shd w:val="clear" w:color="auto" w:fill="EDE3F0"/>
          </w:tcPr>
          <w:p>
            <w:pPr>
              <w:pStyle w:val="TableParagraph"/>
              <w:spacing w:line="225" w:lineRule="exact" w:before="8"/>
              <w:ind w:left="320"/>
              <w:rPr>
                <w:sz w:val="20"/>
              </w:rPr>
            </w:pPr>
            <w:r>
              <w:rPr>
                <w:color w:val="231F20"/>
                <w:sz w:val="20"/>
              </w:rPr>
              <w:t>1.21</w:t>
            </w:r>
          </w:p>
        </w:tc>
        <w:tc>
          <w:tcPr>
            <w:tcW w:w="1617" w:type="dxa"/>
            <w:tcBorders>
              <w:top w:val="nil"/>
              <w:bottom w:val="nil"/>
            </w:tcBorders>
            <w:shd w:val="clear" w:color="auto" w:fill="EDE3F0"/>
          </w:tcPr>
          <w:p>
            <w:pPr>
              <w:pStyle w:val="TableParagraph"/>
              <w:spacing w:line="225" w:lineRule="exact" w:before="8"/>
              <w:ind w:left="378"/>
              <w:rPr>
                <w:sz w:val="20"/>
              </w:rPr>
            </w:pPr>
            <w:r>
              <w:rPr>
                <w:color w:val="231F20"/>
                <w:sz w:val="20"/>
              </w:rPr>
              <w:t>0.48</w:t>
            </w:r>
          </w:p>
        </w:tc>
        <w:tc>
          <w:tcPr>
            <w:tcW w:w="1727" w:type="dxa"/>
            <w:tcBorders>
              <w:top w:val="nil"/>
              <w:bottom w:val="nil"/>
            </w:tcBorders>
            <w:shd w:val="clear" w:color="auto" w:fill="EDE3F0"/>
          </w:tcPr>
          <w:p>
            <w:pPr>
              <w:pStyle w:val="TableParagraph"/>
              <w:spacing w:line="225" w:lineRule="exact" w:before="8"/>
              <w:ind w:left="287"/>
              <w:rPr>
                <w:sz w:val="20"/>
              </w:rPr>
            </w:pPr>
            <w:r>
              <w:rPr>
                <w:color w:val="231F20"/>
                <w:sz w:val="20"/>
              </w:rPr>
              <w:t>0.48</w:t>
            </w:r>
          </w:p>
        </w:tc>
      </w:tr>
      <w:tr>
        <w:trPr>
          <w:trHeight w:val="572" w:hRule="atLeast"/>
        </w:trPr>
        <w:tc>
          <w:tcPr>
            <w:tcW w:w="778" w:type="dxa"/>
            <w:tcBorders>
              <w:top w:val="nil"/>
            </w:tcBorders>
            <w:shd w:val="clear" w:color="auto" w:fill="EDE3F0"/>
          </w:tcPr>
          <w:p>
            <w:pPr>
              <w:pStyle w:val="TableParagraph"/>
              <w:spacing w:line="240" w:lineRule="auto" w:before="7"/>
              <w:ind w:left="114"/>
              <w:jc w:val="center"/>
              <w:rPr>
                <w:sz w:val="20"/>
              </w:rPr>
            </w:pPr>
            <w:r>
              <w:rPr>
                <w:color w:val="231F20"/>
                <w:w w:val="99"/>
                <w:sz w:val="20"/>
              </w:rPr>
              <w:t>5</w:t>
            </w:r>
          </w:p>
          <w:p>
            <w:pPr>
              <w:pStyle w:val="TableParagraph"/>
              <w:spacing w:line="240" w:lineRule="auto" w:before="24"/>
              <w:ind w:left="114"/>
              <w:jc w:val="center"/>
              <w:rPr>
                <w:sz w:val="20"/>
              </w:rPr>
            </w:pPr>
            <w:r>
              <w:rPr>
                <w:color w:val="231F20"/>
                <w:w w:val="99"/>
                <w:sz w:val="20"/>
              </w:rPr>
              <w:t>6</w:t>
            </w:r>
          </w:p>
        </w:tc>
        <w:tc>
          <w:tcPr>
            <w:tcW w:w="2316" w:type="dxa"/>
            <w:tcBorders>
              <w:top w:val="nil"/>
            </w:tcBorders>
            <w:shd w:val="clear" w:color="auto" w:fill="EDE3F0"/>
          </w:tcPr>
          <w:p>
            <w:pPr>
              <w:pStyle w:val="TableParagraph"/>
              <w:spacing w:line="266" w:lineRule="auto" w:before="7"/>
              <w:ind w:left="160" w:right="372"/>
              <w:rPr>
                <w:sz w:val="20"/>
              </w:rPr>
            </w:pPr>
            <w:r>
              <w:rPr>
                <w:color w:val="231F20"/>
                <w:sz w:val="20"/>
              </w:rPr>
              <w:t>Output frequency Peak inverse voltage</w:t>
            </w:r>
          </w:p>
        </w:tc>
        <w:tc>
          <w:tcPr>
            <w:tcW w:w="1471" w:type="dxa"/>
            <w:tcBorders>
              <w:top w:val="nil"/>
            </w:tcBorders>
            <w:shd w:val="clear" w:color="auto" w:fill="EDE3F0"/>
          </w:tcPr>
          <w:p>
            <w:pPr>
              <w:pStyle w:val="TableParagraph"/>
              <w:spacing w:line="216" w:lineRule="auto" w:before="27"/>
              <w:ind w:left="316" w:right="901"/>
              <w:rPr>
                <w:i/>
                <w:sz w:val="14"/>
              </w:rPr>
            </w:pPr>
            <w:r>
              <w:rPr>
                <w:i/>
                <w:color w:val="231F20"/>
                <w:position w:val="6"/>
                <w:sz w:val="20"/>
              </w:rPr>
              <w:t>f</w:t>
            </w:r>
            <w:r>
              <w:rPr>
                <w:i/>
                <w:color w:val="231F20"/>
                <w:sz w:val="14"/>
              </w:rPr>
              <w:t>in </w:t>
            </w:r>
            <w:r>
              <w:rPr>
                <w:i/>
                <w:color w:val="231F20"/>
                <w:sz w:val="20"/>
              </w:rPr>
              <w:t>V</w:t>
            </w:r>
            <w:r>
              <w:rPr>
                <w:i/>
                <w:color w:val="231F20"/>
                <w:position w:val="-5"/>
                <w:sz w:val="14"/>
              </w:rPr>
              <w:t>m</w:t>
            </w:r>
          </w:p>
        </w:tc>
        <w:tc>
          <w:tcPr>
            <w:tcW w:w="1617" w:type="dxa"/>
            <w:tcBorders>
              <w:top w:val="nil"/>
            </w:tcBorders>
            <w:shd w:val="clear" w:color="auto" w:fill="EDE3F0"/>
          </w:tcPr>
          <w:p>
            <w:pPr>
              <w:pStyle w:val="TableParagraph"/>
              <w:spacing w:line="266" w:lineRule="exact" w:before="7"/>
              <w:ind w:left="375"/>
              <w:rPr>
                <w:i/>
                <w:sz w:val="14"/>
              </w:rPr>
            </w:pPr>
            <w:r>
              <w:rPr>
                <w:color w:val="231F20"/>
                <w:sz w:val="20"/>
              </w:rPr>
              <w:t>2 </w:t>
            </w:r>
            <w:r>
              <w:rPr>
                <w:i/>
                <w:color w:val="231F20"/>
                <w:sz w:val="20"/>
              </w:rPr>
              <w:t>f</w:t>
            </w:r>
            <w:r>
              <w:rPr>
                <w:i/>
                <w:color w:val="231F20"/>
                <w:position w:val="-5"/>
                <w:sz w:val="14"/>
              </w:rPr>
              <w:t>in</w:t>
            </w:r>
          </w:p>
          <w:p>
            <w:pPr>
              <w:pStyle w:val="TableParagraph"/>
              <w:spacing w:line="266" w:lineRule="exact" w:before="0"/>
              <w:ind w:left="375"/>
              <w:rPr>
                <w:i/>
                <w:sz w:val="14"/>
              </w:rPr>
            </w:pPr>
            <w:r>
              <w:rPr>
                <w:color w:val="231F20"/>
                <w:sz w:val="20"/>
              </w:rPr>
              <w:t>2 </w:t>
            </w:r>
            <w:r>
              <w:rPr>
                <w:i/>
                <w:color w:val="231F20"/>
                <w:sz w:val="20"/>
              </w:rPr>
              <w:t>V</w:t>
            </w:r>
            <w:r>
              <w:rPr>
                <w:i/>
                <w:color w:val="231F20"/>
                <w:position w:val="-5"/>
                <w:sz w:val="14"/>
              </w:rPr>
              <w:t>m</w:t>
            </w:r>
          </w:p>
        </w:tc>
        <w:tc>
          <w:tcPr>
            <w:tcW w:w="1727" w:type="dxa"/>
            <w:tcBorders>
              <w:top w:val="nil"/>
            </w:tcBorders>
            <w:shd w:val="clear" w:color="auto" w:fill="EDE3F0"/>
          </w:tcPr>
          <w:p>
            <w:pPr>
              <w:pStyle w:val="TableParagraph"/>
              <w:spacing w:line="220" w:lineRule="auto" w:before="18"/>
              <w:ind w:left="286" w:right="913"/>
              <w:rPr>
                <w:i/>
                <w:sz w:val="14"/>
              </w:rPr>
            </w:pPr>
            <w:r>
              <w:rPr>
                <w:color w:val="231F20"/>
                <w:sz w:val="20"/>
              </w:rPr>
              <w:t>2 </w:t>
            </w:r>
            <w:r>
              <w:rPr>
                <w:i/>
                <w:color w:val="231F20"/>
                <w:sz w:val="20"/>
              </w:rPr>
              <w:t>f</w:t>
            </w:r>
            <w:r>
              <w:rPr>
                <w:i/>
                <w:color w:val="231F20"/>
                <w:position w:val="-5"/>
                <w:sz w:val="14"/>
              </w:rPr>
              <w:t>in</w:t>
            </w:r>
            <w:r>
              <w:rPr>
                <w:i/>
                <w:color w:val="231F20"/>
                <w:sz w:val="14"/>
              </w:rPr>
              <w:t> </w:t>
            </w:r>
            <w:r>
              <w:rPr>
                <w:i/>
                <w:color w:val="231F20"/>
                <w:sz w:val="20"/>
              </w:rPr>
              <w:t>V</w:t>
            </w:r>
            <w:r>
              <w:rPr>
                <w:i/>
                <w:color w:val="231F20"/>
                <w:position w:val="-5"/>
                <w:sz w:val="14"/>
              </w:rPr>
              <w:t>m</w:t>
            </w:r>
          </w:p>
        </w:tc>
      </w:tr>
    </w:tbl>
    <w:p>
      <w:pPr>
        <w:spacing w:after="0" w:line="220" w:lineRule="auto"/>
        <w:rPr>
          <w:sz w:val="14"/>
        </w:rPr>
        <w:sectPr>
          <w:type w:val="continuous"/>
          <w:pgSz w:w="11870" w:h="15840"/>
          <w:pgMar w:top="420" w:bottom="280" w:left="1660" w:right="1660"/>
        </w:sectPr>
      </w:pPr>
    </w:p>
    <w:p>
      <w:pPr>
        <w:pStyle w:val="BodyText"/>
        <w:spacing w:line="249" w:lineRule="auto" w:before="68"/>
        <w:ind w:left="310" w:right="304" w:firstLine="360"/>
        <w:jc w:val="both"/>
      </w:pPr>
      <w:bookmarkStart w:name="6.20 Filter Circuits" w:id="85"/>
      <w:bookmarkEnd w:id="85"/>
      <w:r>
        <w:rPr/>
      </w:r>
      <w:bookmarkStart w:name="Fig. 6.40" w:id="86"/>
      <w:bookmarkEnd w:id="86"/>
      <w:r>
        <w:rPr/>
      </w:r>
      <w:r>
        <w:rPr>
          <w:color w:val="231F20"/>
        </w:rPr>
        <w:t>A</w:t>
      </w:r>
      <w:r>
        <w:rPr>
          <w:color w:val="231F20"/>
          <w:spacing w:val="-13"/>
        </w:rPr>
        <w:t> </w:t>
      </w:r>
      <w:r>
        <w:rPr>
          <w:color w:val="231F20"/>
        </w:rPr>
        <w:t>comparison</w:t>
      </w:r>
      <w:r>
        <w:rPr>
          <w:color w:val="231F20"/>
          <w:spacing w:val="-12"/>
        </w:rPr>
        <w:t> </w:t>
      </w:r>
      <w:r>
        <w:rPr>
          <w:color w:val="231F20"/>
        </w:rPr>
        <w:t>among</w:t>
      </w:r>
      <w:r>
        <w:rPr>
          <w:color w:val="231F20"/>
          <w:spacing w:val="-12"/>
        </w:rPr>
        <w:t> </w:t>
      </w:r>
      <w:r>
        <w:rPr>
          <w:color w:val="231F20"/>
        </w:rPr>
        <w:t>the</w:t>
      </w:r>
      <w:r>
        <w:rPr>
          <w:color w:val="231F20"/>
          <w:spacing w:val="-12"/>
        </w:rPr>
        <w:t> </w:t>
      </w:r>
      <w:r>
        <w:rPr>
          <w:color w:val="231F20"/>
        </w:rPr>
        <w:t>three</w:t>
      </w:r>
      <w:r>
        <w:rPr>
          <w:color w:val="231F20"/>
          <w:spacing w:val="-12"/>
        </w:rPr>
        <w:t> </w:t>
      </w:r>
      <w:r>
        <w:rPr>
          <w:color w:val="231F20"/>
        </w:rPr>
        <w:t>rectifier</w:t>
      </w:r>
      <w:r>
        <w:rPr>
          <w:color w:val="231F20"/>
          <w:spacing w:val="-12"/>
        </w:rPr>
        <w:t> </w:t>
      </w:r>
      <w:r>
        <w:rPr>
          <w:color w:val="231F20"/>
        </w:rPr>
        <w:t>circuits</w:t>
      </w:r>
      <w:r>
        <w:rPr>
          <w:color w:val="231F20"/>
          <w:spacing w:val="-12"/>
        </w:rPr>
        <w:t> </w:t>
      </w:r>
      <w:r>
        <w:rPr>
          <w:color w:val="231F20"/>
        </w:rPr>
        <w:t>must</w:t>
      </w:r>
      <w:r>
        <w:rPr>
          <w:color w:val="231F20"/>
          <w:spacing w:val="-12"/>
        </w:rPr>
        <w:t> </w:t>
      </w:r>
      <w:r>
        <w:rPr>
          <w:color w:val="231F20"/>
        </w:rPr>
        <w:t>be</w:t>
      </w:r>
      <w:r>
        <w:rPr>
          <w:color w:val="231F20"/>
          <w:spacing w:val="-13"/>
        </w:rPr>
        <w:t> </w:t>
      </w:r>
      <w:r>
        <w:rPr>
          <w:color w:val="231F20"/>
        </w:rPr>
        <w:t>made</w:t>
      </w:r>
      <w:r>
        <w:rPr>
          <w:color w:val="231F20"/>
          <w:spacing w:val="-12"/>
        </w:rPr>
        <w:t> </w:t>
      </w:r>
      <w:r>
        <w:rPr>
          <w:color w:val="231F20"/>
        </w:rPr>
        <w:t>very</w:t>
      </w:r>
      <w:r>
        <w:rPr>
          <w:color w:val="231F20"/>
          <w:spacing w:val="-12"/>
        </w:rPr>
        <w:t> </w:t>
      </w:r>
      <w:r>
        <w:rPr>
          <w:color w:val="231F20"/>
        </w:rPr>
        <w:t>judiciously.</w:t>
      </w:r>
      <w:r>
        <w:rPr>
          <w:color w:val="231F20"/>
          <w:spacing w:val="-12"/>
        </w:rPr>
        <w:t> </w:t>
      </w:r>
      <w:r>
        <w:rPr>
          <w:color w:val="231F20"/>
        </w:rPr>
        <w:t>Although</w:t>
      </w:r>
      <w:r>
        <w:rPr>
          <w:color w:val="231F20"/>
          <w:spacing w:val="-12"/>
        </w:rPr>
        <w:t> </w:t>
      </w:r>
      <w:r>
        <w:rPr>
          <w:color w:val="231F20"/>
        </w:rPr>
        <w:t>bridge circuit</w:t>
      </w:r>
      <w:r>
        <w:rPr>
          <w:color w:val="231F20"/>
          <w:spacing w:val="-18"/>
        </w:rPr>
        <w:t> </w:t>
      </w:r>
      <w:r>
        <w:rPr>
          <w:color w:val="231F20"/>
        </w:rPr>
        <w:t>has</w:t>
      </w:r>
      <w:r>
        <w:rPr>
          <w:color w:val="231F20"/>
          <w:spacing w:val="-18"/>
        </w:rPr>
        <w:t> </w:t>
      </w:r>
      <w:r>
        <w:rPr>
          <w:color w:val="231F20"/>
        </w:rPr>
        <w:t>some</w:t>
      </w:r>
      <w:r>
        <w:rPr>
          <w:color w:val="231F20"/>
          <w:spacing w:val="-18"/>
        </w:rPr>
        <w:t> </w:t>
      </w:r>
      <w:r>
        <w:rPr>
          <w:color w:val="231F20"/>
        </w:rPr>
        <w:t>disadvantages,</w:t>
      </w:r>
      <w:r>
        <w:rPr>
          <w:color w:val="231F20"/>
          <w:spacing w:val="-19"/>
        </w:rPr>
        <w:t> </w:t>
      </w:r>
      <w:r>
        <w:rPr>
          <w:color w:val="231F20"/>
        </w:rPr>
        <w:t>it</w:t>
      </w:r>
      <w:r>
        <w:rPr>
          <w:color w:val="231F20"/>
          <w:spacing w:val="-17"/>
        </w:rPr>
        <w:t> </w:t>
      </w:r>
      <w:r>
        <w:rPr>
          <w:color w:val="231F20"/>
        </w:rPr>
        <w:t>is</w:t>
      </w:r>
      <w:r>
        <w:rPr>
          <w:color w:val="231F20"/>
          <w:spacing w:val="-17"/>
        </w:rPr>
        <w:t> </w:t>
      </w:r>
      <w:r>
        <w:rPr>
          <w:color w:val="231F20"/>
        </w:rPr>
        <w:t>the</w:t>
      </w:r>
      <w:r>
        <w:rPr>
          <w:color w:val="231F20"/>
          <w:spacing w:val="-18"/>
        </w:rPr>
        <w:t> </w:t>
      </w:r>
      <w:r>
        <w:rPr>
          <w:color w:val="231F20"/>
        </w:rPr>
        <w:t>best</w:t>
      </w:r>
      <w:r>
        <w:rPr>
          <w:color w:val="231F20"/>
          <w:spacing w:val="-18"/>
        </w:rPr>
        <w:t> </w:t>
      </w:r>
      <w:r>
        <w:rPr>
          <w:color w:val="231F20"/>
        </w:rPr>
        <w:t>circuit</w:t>
      </w:r>
      <w:r>
        <w:rPr>
          <w:color w:val="231F20"/>
          <w:spacing w:val="-17"/>
        </w:rPr>
        <w:t> </w:t>
      </w:r>
      <w:r>
        <w:rPr>
          <w:color w:val="231F20"/>
        </w:rPr>
        <w:t>from</w:t>
      </w:r>
      <w:r>
        <w:rPr>
          <w:color w:val="231F20"/>
          <w:spacing w:val="-18"/>
        </w:rPr>
        <w:t> </w:t>
      </w:r>
      <w:r>
        <w:rPr>
          <w:color w:val="231F20"/>
        </w:rPr>
        <w:t>the</w:t>
      </w:r>
      <w:r>
        <w:rPr>
          <w:color w:val="231F20"/>
          <w:spacing w:val="-18"/>
        </w:rPr>
        <w:t> </w:t>
      </w:r>
      <w:r>
        <w:rPr>
          <w:color w:val="231F20"/>
        </w:rPr>
        <w:t>viewpoint</w:t>
      </w:r>
      <w:r>
        <w:rPr>
          <w:color w:val="231F20"/>
          <w:spacing w:val="-18"/>
        </w:rPr>
        <w:t> </w:t>
      </w:r>
      <w:r>
        <w:rPr>
          <w:color w:val="231F20"/>
        </w:rPr>
        <w:t>of</w:t>
      </w:r>
      <w:r>
        <w:rPr>
          <w:color w:val="231F20"/>
          <w:spacing w:val="-18"/>
        </w:rPr>
        <w:t> </w:t>
      </w:r>
      <w:r>
        <w:rPr>
          <w:color w:val="231F20"/>
        </w:rPr>
        <w:t>overall</w:t>
      </w:r>
      <w:r>
        <w:rPr>
          <w:color w:val="231F20"/>
          <w:spacing w:val="-19"/>
        </w:rPr>
        <w:t> </w:t>
      </w:r>
      <w:r>
        <w:rPr>
          <w:color w:val="231F20"/>
        </w:rPr>
        <w:t>performance.</w:t>
      </w:r>
      <w:r>
        <w:rPr>
          <w:color w:val="231F20"/>
          <w:spacing w:val="-18"/>
        </w:rPr>
        <w:t> </w:t>
      </w:r>
      <w:r>
        <w:rPr>
          <w:color w:val="231F20"/>
        </w:rPr>
        <w:t>When cost</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transformer</w:t>
      </w:r>
      <w:r>
        <w:rPr>
          <w:color w:val="231F20"/>
          <w:spacing w:val="-9"/>
        </w:rPr>
        <w:t> </w:t>
      </w:r>
      <w:r>
        <w:rPr>
          <w:color w:val="231F20"/>
        </w:rPr>
        <w:t>is</w:t>
      </w:r>
      <w:r>
        <w:rPr>
          <w:color w:val="231F20"/>
          <w:spacing w:val="-10"/>
        </w:rPr>
        <w:t> </w:t>
      </w:r>
      <w:r>
        <w:rPr>
          <w:color w:val="231F20"/>
        </w:rPr>
        <w:t>the</w:t>
      </w:r>
      <w:r>
        <w:rPr>
          <w:color w:val="231F20"/>
          <w:spacing w:val="-10"/>
        </w:rPr>
        <w:t> </w:t>
      </w:r>
      <w:r>
        <w:rPr>
          <w:color w:val="231F20"/>
        </w:rPr>
        <w:t>main</w:t>
      </w:r>
      <w:r>
        <w:rPr>
          <w:color w:val="231F20"/>
          <w:spacing w:val="-10"/>
        </w:rPr>
        <w:t> </w:t>
      </w:r>
      <w:r>
        <w:rPr>
          <w:color w:val="231F20"/>
        </w:rPr>
        <w:t>consideration</w:t>
      </w:r>
      <w:r>
        <w:rPr>
          <w:color w:val="231F20"/>
          <w:spacing w:val="-9"/>
        </w:rPr>
        <w:t> </w:t>
      </w:r>
      <w:r>
        <w:rPr>
          <w:color w:val="231F20"/>
        </w:rPr>
        <w:t>in</w:t>
      </w:r>
      <w:r>
        <w:rPr>
          <w:color w:val="231F20"/>
          <w:spacing w:val="-10"/>
        </w:rPr>
        <w:t> </w:t>
      </w:r>
      <w:r>
        <w:rPr>
          <w:color w:val="231F20"/>
        </w:rPr>
        <w:t>a</w:t>
      </w:r>
      <w:r>
        <w:rPr>
          <w:color w:val="231F20"/>
          <w:spacing w:val="-10"/>
        </w:rPr>
        <w:t> </w:t>
      </w:r>
      <w:r>
        <w:rPr>
          <w:color w:val="231F20"/>
        </w:rPr>
        <w:t>rectifier</w:t>
      </w:r>
      <w:r>
        <w:rPr>
          <w:color w:val="231F20"/>
          <w:spacing w:val="-9"/>
        </w:rPr>
        <w:t> </w:t>
      </w:r>
      <w:r>
        <w:rPr>
          <w:color w:val="231F20"/>
        </w:rPr>
        <w:t>assembly,</w:t>
      </w:r>
      <w:r>
        <w:rPr>
          <w:color w:val="231F20"/>
          <w:spacing w:val="-10"/>
        </w:rPr>
        <w:t> </w:t>
      </w:r>
      <w:r>
        <w:rPr>
          <w:color w:val="231F20"/>
        </w:rPr>
        <w:t>we</w:t>
      </w:r>
      <w:r>
        <w:rPr>
          <w:color w:val="231F20"/>
          <w:spacing w:val="-10"/>
        </w:rPr>
        <w:t> </w:t>
      </w:r>
      <w:r>
        <w:rPr>
          <w:color w:val="231F20"/>
        </w:rPr>
        <w:t>invariably</w:t>
      </w:r>
      <w:r>
        <w:rPr>
          <w:color w:val="231F20"/>
          <w:spacing w:val="-10"/>
        </w:rPr>
        <w:t> </w:t>
      </w:r>
      <w:r>
        <w:rPr>
          <w:color w:val="231F20"/>
        </w:rPr>
        <w:t>use</w:t>
      </w:r>
      <w:r>
        <w:rPr>
          <w:color w:val="231F20"/>
          <w:spacing w:val="-9"/>
        </w:rPr>
        <w:t> </w:t>
      </w:r>
      <w:r>
        <w:rPr>
          <w:color w:val="231F20"/>
        </w:rPr>
        <w:t>the</w:t>
      </w:r>
      <w:r>
        <w:rPr>
          <w:color w:val="231F20"/>
          <w:spacing w:val="-10"/>
        </w:rPr>
        <w:t> </w:t>
      </w:r>
      <w:r>
        <w:rPr>
          <w:color w:val="231F20"/>
        </w:rPr>
        <w:t>bridge circuit.</w:t>
      </w:r>
      <w:r>
        <w:rPr>
          <w:color w:val="231F20"/>
          <w:spacing w:val="-19"/>
        </w:rPr>
        <w:t> </w:t>
      </w:r>
      <w:r>
        <w:rPr>
          <w:color w:val="231F20"/>
        </w:rPr>
        <w:t>This</w:t>
      </w:r>
      <w:r>
        <w:rPr>
          <w:color w:val="231F20"/>
          <w:spacing w:val="-19"/>
        </w:rPr>
        <w:t> </w:t>
      </w:r>
      <w:r>
        <w:rPr>
          <w:color w:val="231F20"/>
        </w:rPr>
        <w:t>is</w:t>
      </w:r>
      <w:r>
        <w:rPr>
          <w:color w:val="231F20"/>
          <w:spacing w:val="-19"/>
        </w:rPr>
        <w:t> </w:t>
      </w:r>
      <w:r>
        <w:rPr>
          <w:color w:val="231F20"/>
        </w:rPr>
        <w:t>particularly</w:t>
      </w:r>
      <w:r>
        <w:rPr>
          <w:color w:val="231F20"/>
          <w:spacing w:val="-19"/>
        </w:rPr>
        <w:t> </w:t>
      </w:r>
      <w:r>
        <w:rPr>
          <w:color w:val="231F20"/>
        </w:rPr>
        <w:t>true</w:t>
      </w:r>
      <w:r>
        <w:rPr>
          <w:color w:val="231F20"/>
          <w:spacing w:val="-19"/>
        </w:rPr>
        <w:t> </w:t>
      </w:r>
      <w:r>
        <w:rPr>
          <w:color w:val="231F20"/>
        </w:rPr>
        <w:t>for</w:t>
      </w:r>
      <w:r>
        <w:rPr>
          <w:color w:val="231F20"/>
          <w:spacing w:val="-19"/>
        </w:rPr>
        <w:t> </w:t>
      </w:r>
      <w:r>
        <w:rPr>
          <w:color w:val="231F20"/>
        </w:rPr>
        <w:t>large</w:t>
      </w:r>
      <w:r>
        <w:rPr>
          <w:color w:val="231F20"/>
          <w:spacing w:val="-19"/>
        </w:rPr>
        <w:t> </w:t>
      </w:r>
      <w:r>
        <w:rPr>
          <w:color w:val="231F20"/>
        </w:rPr>
        <w:t>rectifiers</w:t>
      </w:r>
      <w:r>
        <w:rPr>
          <w:color w:val="231F20"/>
          <w:spacing w:val="-19"/>
        </w:rPr>
        <w:t> </w:t>
      </w:r>
      <w:r>
        <w:rPr>
          <w:color w:val="231F20"/>
        </w:rPr>
        <w:t>which</w:t>
      </w:r>
      <w:r>
        <w:rPr>
          <w:color w:val="231F20"/>
          <w:spacing w:val="-19"/>
        </w:rPr>
        <w:t> </w:t>
      </w:r>
      <w:r>
        <w:rPr>
          <w:color w:val="231F20"/>
        </w:rPr>
        <w:t>have</w:t>
      </w:r>
      <w:r>
        <w:rPr>
          <w:color w:val="231F20"/>
          <w:spacing w:val="-19"/>
        </w:rPr>
        <w:t> </w:t>
      </w:r>
      <w:r>
        <w:rPr>
          <w:color w:val="231F20"/>
        </w:rPr>
        <w:t>a</w:t>
      </w:r>
      <w:r>
        <w:rPr>
          <w:color w:val="231F20"/>
          <w:spacing w:val="-19"/>
        </w:rPr>
        <w:t> </w:t>
      </w:r>
      <w:r>
        <w:rPr>
          <w:color w:val="231F20"/>
        </w:rPr>
        <w:t>low-voltage</w:t>
      </w:r>
      <w:r>
        <w:rPr>
          <w:color w:val="231F20"/>
          <w:spacing w:val="-19"/>
        </w:rPr>
        <w:t> </w:t>
      </w:r>
      <w:r>
        <w:rPr>
          <w:color w:val="231F20"/>
        </w:rPr>
        <w:t>and</w:t>
      </w:r>
      <w:r>
        <w:rPr>
          <w:color w:val="231F20"/>
          <w:spacing w:val="-19"/>
        </w:rPr>
        <w:t> </w:t>
      </w:r>
      <w:r>
        <w:rPr>
          <w:color w:val="231F20"/>
        </w:rPr>
        <w:t>a</w:t>
      </w:r>
      <w:r>
        <w:rPr>
          <w:color w:val="231F20"/>
          <w:spacing w:val="-19"/>
        </w:rPr>
        <w:t> </w:t>
      </w:r>
      <w:r>
        <w:rPr>
          <w:color w:val="231F20"/>
        </w:rPr>
        <w:t>high-current</w:t>
      </w:r>
      <w:r>
        <w:rPr>
          <w:color w:val="231F20"/>
          <w:spacing w:val="-19"/>
        </w:rPr>
        <w:t> </w:t>
      </w:r>
      <w:r>
        <w:rPr>
          <w:color w:val="231F20"/>
        </w:rPr>
        <w:t>rating.</w:t>
      </w:r>
    </w:p>
    <w:p>
      <w:pPr>
        <w:pStyle w:val="Heading2"/>
        <w:numPr>
          <w:ilvl w:val="1"/>
          <w:numId w:val="16"/>
        </w:numPr>
        <w:tabs>
          <w:tab w:pos="1029" w:val="left" w:leader="none"/>
        </w:tabs>
        <w:spacing w:line="240" w:lineRule="auto" w:before="77" w:after="0"/>
        <w:ind w:left="1028" w:right="0" w:hanging="718"/>
        <w:jc w:val="left"/>
      </w:pPr>
      <w:r>
        <w:rPr>
          <w:color w:val="005AAA"/>
        </w:rPr>
        <w:t>Filter</w:t>
      </w:r>
      <w:r>
        <w:rPr>
          <w:color w:val="005AAA"/>
          <w:spacing w:val="34"/>
        </w:rPr>
        <w:t> </w:t>
      </w:r>
      <w:r>
        <w:rPr>
          <w:color w:val="005AAA"/>
        </w:rPr>
        <w:t>Circuits</w:t>
      </w:r>
    </w:p>
    <w:p>
      <w:pPr>
        <w:pStyle w:val="BodyText"/>
        <w:spacing w:line="232" w:lineRule="auto" w:before="69"/>
        <w:ind w:left="310" w:right="305"/>
        <w:jc w:val="both"/>
      </w:pPr>
      <w:bookmarkStart w:name="6.21 Types of Filter Circuits" w:id="87"/>
      <w:bookmarkEnd w:id="87"/>
      <w:r>
        <w:rPr/>
      </w:r>
      <w:r>
        <w:rPr>
          <w:color w:val="231F20"/>
        </w:rPr>
        <w:t>Generally, a rectifier is required to produce pure d.c. supply for using at various places in the elec- tronic</w:t>
      </w:r>
      <w:r>
        <w:rPr>
          <w:color w:val="231F20"/>
          <w:spacing w:val="-12"/>
        </w:rPr>
        <w:t> </w:t>
      </w:r>
      <w:r>
        <w:rPr>
          <w:color w:val="231F20"/>
        </w:rPr>
        <w:t>circuits.</w:t>
      </w:r>
      <w:r>
        <w:rPr>
          <w:color w:val="231F20"/>
          <w:spacing w:val="28"/>
        </w:rPr>
        <w:t> </w:t>
      </w:r>
      <w:r>
        <w:rPr>
          <w:color w:val="231F20"/>
        </w:rPr>
        <w:t>However,</w:t>
      </w:r>
      <w:r>
        <w:rPr>
          <w:color w:val="231F20"/>
          <w:spacing w:val="-11"/>
        </w:rPr>
        <w:t> </w:t>
      </w:r>
      <w:r>
        <w:rPr>
          <w:color w:val="231F20"/>
        </w:rPr>
        <w:t>the</w:t>
      </w:r>
      <w:r>
        <w:rPr>
          <w:color w:val="231F20"/>
          <w:spacing w:val="-12"/>
        </w:rPr>
        <w:t> </w:t>
      </w:r>
      <w:r>
        <w:rPr>
          <w:color w:val="231F20"/>
        </w:rPr>
        <w:t>output</w:t>
      </w:r>
      <w:r>
        <w:rPr>
          <w:color w:val="231F20"/>
          <w:spacing w:val="-11"/>
        </w:rPr>
        <w:t> </w:t>
      </w:r>
      <w:r>
        <w:rPr>
          <w:color w:val="231F20"/>
        </w:rPr>
        <w:t>of</w:t>
      </w:r>
      <w:r>
        <w:rPr>
          <w:color w:val="231F20"/>
          <w:spacing w:val="-12"/>
        </w:rPr>
        <w:t> </w:t>
      </w:r>
      <w:r>
        <w:rPr>
          <w:color w:val="231F20"/>
        </w:rPr>
        <w:t>a</w:t>
      </w:r>
      <w:r>
        <w:rPr>
          <w:color w:val="231F20"/>
          <w:spacing w:val="-11"/>
        </w:rPr>
        <w:t> </w:t>
      </w:r>
      <w:r>
        <w:rPr>
          <w:color w:val="231F20"/>
        </w:rPr>
        <w:t>rectifier</w:t>
      </w:r>
      <w:r>
        <w:rPr>
          <w:color w:val="231F20"/>
          <w:spacing w:val="-12"/>
        </w:rPr>
        <w:t> </w:t>
      </w:r>
      <w:r>
        <w:rPr>
          <w:color w:val="231F20"/>
        </w:rPr>
        <w:t>has</w:t>
      </w:r>
      <w:r>
        <w:rPr>
          <w:color w:val="231F20"/>
          <w:spacing w:val="-11"/>
        </w:rPr>
        <w:t> </w:t>
      </w:r>
      <w:r>
        <w:rPr>
          <w:color w:val="231F20"/>
        </w:rPr>
        <w:t>pulsating</w:t>
      </w:r>
      <w:r>
        <w:rPr>
          <w:color w:val="231F20"/>
          <w:spacing w:val="-13"/>
        </w:rPr>
        <w:t> </w:t>
      </w:r>
      <w:r>
        <w:rPr>
          <w:color w:val="00AEEF"/>
        </w:rPr>
        <w:t>*</w:t>
      </w:r>
      <w:r>
        <w:rPr>
          <w:color w:val="231F20"/>
        </w:rPr>
        <w:t>character</w:t>
      </w:r>
      <w:r>
        <w:rPr>
          <w:color w:val="231F20"/>
          <w:spacing w:val="-13"/>
        </w:rPr>
        <w:t> </w:t>
      </w:r>
      <w:r>
        <w:rPr>
          <w:i/>
          <w:color w:val="231F20"/>
        </w:rPr>
        <w:t>i.e.</w:t>
      </w:r>
      <w:r>
        <w:rPr>
          <w:i/>
          <w:color w:val="231F20"/>
          <w:spacing w:val="-11"/>
        </w:rPr>
        <w:t> </w:t>
      </w:r>
      <w:r>
        <w:rPr>
          <w:color w:val="231F20"/>
        </w:rPr>
        <w:t>it</w:t>
      </w:r>
      <w:r>
        <w:rPr>
          <w:color w:val="231F20"/>
          <w:spacing w:val="-12"/>
        </w:rPr>
        <w:t> </w:t>
      </w:r>
      <w:r>
        <w:rPr>
          <w:color w:val="231F20"/>
        </w:rPr>
        <w:t>contains</w:t>
      </w:r>
      <w:r>
        <w:rPr>
          <w:color w:val="231F20"/>
          <w:spacing w:val="-11"/>
        </w:rPr>
        <w:t> </w:t>
      </w:r>
      <w:r>
        <w:rPr>
          <w:color w:val="231F20"/>
        </w:rPr>
        <w:t>a.c.</w:t>
      </w:r>
      <w:r>
        <w:rPr>
          <w:color w:val="231F20"/>
          <w:spacing w:val="-12"/>
        </w:rPr>
        <w:t> </w:t>
      </w:r>
      <w:r>
        <w:rPr>
          <w:color w:val="231F20"/>
        </w:rPr>
        <w:t>and</w:t>
      </w:r>
      <w:r>
        <w:rPr>
          <w:color w:val="231F20"/>
          <w:spacing w:val="-11"/>
        </w:rPr>
        <w:t> </w:t>
      </w:r>
      <w:r>
        <w:rPr>
          <w:color w:val="231F20"/>
        </w:rPr>
        <w:t>d.c. components. The a.c. component is undesirable and must be kept away from the load. </w:t>
      </w:r>
      <w:r>
        <w:rPr>
          <w:color w:val="231F20"/>
          <w:spacing w:val="-8"/>
        </w:rPr>
        <w:t>To </w:t>
      </w:r>
      <w:r>
        <w:rPr>
          <w:color w:val="231F20"/>
        </w:rPr>
        <w:t>do so, a </w:t>
      </w:r>
      <w:r>
        <w:rPr>
          <w:i/>
          <w:color w:val="EC008C"/>
        </w:rPr>
        <w:t>filter</w:t>
      </w:r>
      <w:r>
        <w:rPr>
          <w:i/>
          <w:color w:val="EC008C"/>
          <w:spacing w:val="-17"/>
        </w:rPr>
        <w:t> </w:t>
      </w:r>
      <w:r>
        <w:rPr>
          <w:i/>
          <w:color w:val="EC008C"/>
        </w:rPr>
        <w:t>circuit</w:t>
      </w:r>
      <w:r>
        <w:rPr>
          <w:i/>
          <w:color w:val="EC008C"/>
          <w:spacing w:val="-19"/>
        </w:rPr>
        <w:t> </w:t>
      </w:r>
      <w:r>
        <w:rPr>
          <w:color w:val="231F20"/>
        </w:rPr>
        <w:t>is</w:t>
      </w:r>
      <w:r>
        <w:rPr>
          <w:color w:val="231F20"/>
          <w:spacing w:val="-18"/>
        </w:rPr>
        <w:t> </w:t>
      </w:r>
      <w:r>
        <w:rPr>
          <w:color w:val="231F20"/>
        </w:rPr>
        <w:t>used</w:t>
      </w:r>
      <w:r>
        <w:rPr>
          <w:color w:val="231F20"/>
          <w:spacing w:val="-17"/>
        </w:rPr>
        <w:t> </w:t>
      </w:r>
      <w:r>
        <w:rPr>
          <w:color w:val="231F20"/>
        </w:rPr>
        <w:t>which</w:t>
      </w:r>
      <w:r>
        <w:rPr>
          <w:color w:val="231F20"/>
          <w:spacing w:val="-18"/>
        </w:rPr>
        <w:t> </w:t>
      </w:r>
      <w:r>
        <w:rPr>
          <w:color w:val="231F20"/>
        </w:rPr>
        <w:t>removes</w:t>
      </w:r>
      <w:r>
        <w:rPr>
          <w:color w:val="231F20"/>
          <w:spacing w:val="-18"/>
        </w:rPr>
        <w:t> </w:t>
      </w:r>
      <w:r>
        <w:rPr>
          <w:color w:val="231F20"/>
        </w:rPr>
        <w:t>(or</w:t>
      </w:r>
      <w:r>
        <w:rPr>
          <w:color w:val="231F20"/>
          <w:spacing w:val="-16"/>
        </w:rPr>
        <w:t> </w:t>
      </w:r>
      <w:r>
        <w:rPr>
          <w:i/>
          <w:color w:val="EC008C"/>
        </w:rPr>
        <w:t>filters</w:t>
      </w:r>
      <w:r>
        <w:rPr>
          <w:i/>
          <w:color w:val="EC008C"/>
          <w:spacing w:val="-17"/>
        </w:rPr>
        <w:t> </w:t>
      </w:r>
      <w:r>
        <w:rPr>
          <w:i/>
          <w:color w:val="EC008C"/>
        </w:rPr>
        <w:t>out</w:t>
      </w:r>
      <w:r>
        <w:rPr>
          <w:color w:val="231F20"/>
        </w:rPr>
        <w:t>)</w:t>
      </w:r>
      <w:r>
        <w:rPr>
          <w:color w:val="231F20"/>
          <w:spacing w:val="-18"/>
        </w:rPr>
        <w:t> </w:t>
      </w:r>
      <w:r>
        <w:rPr>
          <w:color w:val="231F20"/>
        </w:rPr>
        <w:t>the</w:t>
      </w:r>
      <w:r>
        <w:rPr>
          <w:color w:val="231F20"/>
          <w:spacing w:val="-18"/>
        </w:rPr>
        <w:t> </w:t>
      </w:r>
      <w:r>
        <w:rPr>
          <w:color w:val="231F20"/>
        </w:rPr>
        <w:t>a.c.</w:t>
      </w:r>
      <w:r>
        <w:rPr>
          <w:color w:val="231F20"/>
          <w:spacing w:val="-17"/>
        </w:rPr>
        <w:t> </w:t>
      </w:r>
      <w:r>
        <w:rPr>
          <w:color w:val="231F20"/>
        </w:rPr>
        <w:t>component</w:t>
      </w:r>
      <w:r>
        <w:rPr>
          <w:color w:val="231F20"/>
          <w:spacing w:val="-18"/>
        </w:rPr>
        <w:t> </w:t>
      </w:r>
      <w:r>
        <w:rPr>
          <w:color w:val="231F20"/>
        </w:rPr>
        <w:t>and</w:t>
      </w:r>
      <w:r>
        <w:rPr>
          <w:color w:val="231F20"/>
          <w:spacing w:val="-18"/>
        </w:rPr>
        <w:t> </w:t>
      </w:r>
      <w:r>
        <w:rPr>
          <w:color w:val="231F20"/>
        </w:rPr>
        <w:t>allows</w:t>
      </w:r>
      <w:r>
        <w:rPr>
          <w:color w:val="231F20"/>
          <w:spacing w:val="-17"/>
        </w:rPr>
        <w:t> </w:t>
      </w:r>
      <w:r>
        <w:rPr>
          <w:color w:val="231F20"/>
        </w:rPr>
        <w:t>only</w:t>
      </w:r>
      <w:r>
        <w:rPr>
          <w:color w:val="231F20"/>
          <w:spacing w:val="-18"/>
        </w:rPr>
        <w:t> </w:t>
      </w:r>
      <w:r>
        <w:rPr>
          <w:color w:val="231F20"/>
        </w:rPr>
        <w:t>the</w:t>
      </w:r>
      <w:r>
        <w:rPr>
          <w:color w:val="231F20"/>
          <w:spacing w:val="-18"/>
        </w:rPr>
        <w:t> </w:t>
      </w:r>
      <w:r>
        <w:rPr>
          <w:color w:val="231F20"/>
        </w:rPr>
        <w:t>d.c.</w:t>
      </w:r>
      <w:r>
        <w:rPr>
          <w:color w:val="231F20"/>
          <w:spacing w:val="-17"/>
        </w:rPr>
        <w:t> </w:t>
      </w:r>
      <w:r>
        <w:rPr>
          <w:color w:val="231F20"/>
        </w:rPr>
        <w:t>compo- nent to reach the</w:t>
      </w:r>
      <w:r>
        <w:rPr>
          <w:color w:val="231F20"/>
          <w:spacing w:val="-8"/>
        </w:rPr>
        <w:t> </w:t>
      </w:r>
      <w:r>
        <w:rPr>
          <w:color w:val="231F20"/>
        </w:rPr>
        <w:t>load.</w:t>
      </w:r>
    </w:p>
    <w:p>
      <w:pPr>
        <w:spacing w:before="52"/>
        <w:ind w:left="670" w:right="0" w:firstLine="0"/>
        <w:jc w:val="left"/>
        <w:rPr>
          <w:i/>
          <w:sz w:val="20"/>
        </w:rPr>
      </w:pPr>
      <w:r>
        <w:rPr>
          <w:i/>
          <w:color w:val="231F20"/>
          <w:sz w:val="20"/>
        </w:rPr>
        <w:t>A </w:t>
      </w:r>
      <w:r>
        <w:rPr>
          <w:b/>
          <w:color w:val="EC008C"/>
          <w:sz w:val="20"/>
        </w:rPr>
        <w:t>filter circuit </w:t>
      </w:r>
      <w:r>
        <w:rPr>
          <w:i/>
          <w:color w:val="231F20"/>
          <w:sz w:val="20"/>
        </w:rPr>
        <w:t>is a device which removes the a.c. component of rectifier output but allows the</w:t>
      </w:r>
    </w:p>
    <w:p>
      <w:pPr>
        <w:spacing w:before="10"/>
        <w:ind w:left="309" w:right="0" w:firstLine="0"/>
        <w:jc w:val="left"/>
        <w:rPr>
          <w:i/>
          <w:sz w:val="20"/>
        </w:rPr>
      </w:pPr>
      <w:r>
        <w:rPr>
          <w:i/>
          <w:color w:val="231F20"/>
          <w:sz w:val="20"/>
        </w:rPr>
        <w:t>d.c. component to reach the load.</w:t>
      </w:r>
    </w:p>
    <w:p>
      <w:pPr>
        <w:pStyle w:val="BodyText"/>
        <w:spacing w:line="249" w:lineRule="auto" w:before="51"/>
        <w:ind w:left="309" w:right="305" w:firstLine="360"/>
        <w:jc w:val="both"/>
      </w:pPr>
      <w:r>
        <w:rPr>
          <w:color w:val="231F20"/>
        </w:rPr>
        <w:t>Obviously, a filter circuit should be installed between the rectifier and the load as shown in Fig.</w:t>
      </w:r>
      <w:r>
        <w:rPr>
          <w:color w:val="231F20"/>
          <w:spacing w:val="-17"/>
        </w:rPr>
        <w:t> </w:t>
      </w:r>
      <w:r>
        <w:rPr>
          <w:color w:val="231F20"/>
        </w:rPr>
        <w:t>6.40.</w:t>
      </w:r>
      <w:r>
        <w:rPr>
          <w:color w:val="231F20"/>
          <w:spacing w:val="17"/>
        </w:rPr>
        <w:t> </w:t>
      </w:r>
      <w:r>
        <w:rPr>
          <w:color w:val="231F20"/>
        </w:rPr>
        <w:t>A</w:t>
      </w:r>
      <w:r>
        <w:rPr>
          <w:color w:val="231F20"/>
          <w:spacing w:val="-17"/>
        </w:rPr>
        <w:t> </w:t>
      </w:r>
      <w:r>
        <w:rPr>
          <w:color w:val="231F20"/>
        </w:rPr>
        <w:t>filter</w:t>
      </w:r>
      <w:r>
        <w:rPr>
          <w:color w:val="231F20"/>
          <w:spacing w:val="-17"/>
        </w:rPr>
        <w:t> </w:t>
      </w:r>
      <w:r>
        <w:rPr>
          <w:color w:val="231F20"/>
        </w:rPr>
        <w:t>circuit</w:t>
      </w:r>
      <w:r>
        <w:rPr>
          <w:color w:val="231F20"/>
          <w:spacing w:val="-16"/>
        </w:rPr>
        <w:t> </w:t>
      </w:r>
      <w:r>
        <w:rPr>
          <w:color w:val="231F20"/>
        </w:rPr>
        <w:t>is</w:t>
      </w:r>
      <w:r>
        <w:rPr>
          <w:color w:val="231F20"/>
          <w:spacing w:val="-17"/>
        </w:rPr>
        <w:t> </w:t>
      </w:r>
      <w:r>
        <w:rPr>
          <w:color w:val="231F20"/>
        </w:rPr>
        <w:t>generally</w:t>
      </w:r>
      <w:r>
        <w:rPr>
          <w:color w:val="231F20"/>
          <w:spacing w:val="-16"/>
        </w:rPr>
        <w:t> </w:t>
      </w:r>
      <w:r>
        <w:rPr>
          <w:color w:val="231F20"/>
        </w:rPr>
        <w:t>a</w:t>
      </w:r>
      <w:r>
        <w:rPr>
          <w:color w:val="231F20"/>
          <w:spacing w:val="-17"/>
        </w:rPr>
        <w:t> </w:t>
      </w:r>
      <w:r>
        <w:rPr>
          <w:color w:val="231F20"/>
        </w:rPr>
        <w:t>combination</w:t>
      </w:r>
      <w:r>
        <w:rPr>
          <w:color w:val="231F20"/>
          <w:spacing w:val="-17"/>
        </w:rPr>
        <w:t> </w:t>
      </w:r>
      <w:r>
        <w:rPr>
          <w:color w:val="231F20"/>
        </w:rPr>
        <w:t>of</w:t>
      </w:r>
      <w:r>
        <w:rPr>
          <w:color w:val="231F20"/>
          <w:spacing w:val="-16"/>
        </w:rPr>
        <w:t> </w:t>
      </w:r>
      <w:r>
        <w:rPr>
          <w:color w:val="231F20"/>
        </w:rPr>
        <w:t>inductors</w:t>
      </w:r>
      <w:r>
        <w:rPr>
          <w:color w:val="231F20"/>
          <w:spacing w:val="-17"/>
        </w:rPr>
        <w:t> </w:t>
      </w:r>
      <w:r>
        <w:rPr>
          <w:color w:val="231F20"/>
        </w:rPr>
        <w:t>(</w:t>
      </w:r>
      <w:r>
        <w:rPr>
          <w:i/>
          <w:color w:val="231F20"/>
        </w:rPr>
        <w:t>L</w:t>
      </w:r>
      <w:r>
        <w:rPr>
          <w:color w:val="231F20"/>
        </w:rPr>
        <w:t>)</w:t>
      </w:r>
      <w:r>
        <w:rPr>
          <w:color w:val="231F20"/>
          <w:spacing w:val="-17"/>
        </w:rPr>
        <w:t> </w:t>
      </w:r>
      <w:r>
        <w:rPr>
          <w:color w:val="231F20"/>
        </w:rPr>
        <w:t>and</w:t>
      </w:r>
      <w:r>
        <w:rPr>
          <w:color w:val="231F20"/>
          <w:spacing w:val="-16"/>
        </w:rPr>
        <w:t> </w:t>
      </w:r>
      <w:r>
        <w:rPr>
          <w:color w:val="231F20"/>
        </w:rPr>
        <w:t>capacitors</w:t>
      </w:r>
      <w:r>
        <w:rPr>
          <w:color w:val="231F20"/>
          <w:spacing w:val="-17"/>
        </w:rPr>
        <w:t> </w:t>
      </w:r>
      <w:r>
        <w:rPr>
          <w:color w:val="231F20"/>
        </w:rPr>
        <w:t>(</w:t>
      </w:r>
      <w:r>
        <w:rPr>
          <w:i/>
          <w:color w:val="231F20"/>
        </w:rPr>
        <w:t>C</w:t>
      </w:r>
      <w:r>
        <w:rPr>
          <w:color w:val="231F20"/>
        </w:rPr>
        <w:t>).</w:t>
      </w:r>
      <w:r>
        <w:rPr>
          <w:color w:val="231F20"/>
          <w:spacing w:val="17"/>
        </w:rPr>
        <w:t> </w:t>
      </w:r>
      <w:r>
        <w:rPr>
          <w:color w:val="231F20"/>
        </w:rPr>
        <w:t>The</w:t>
      </w:r>
      <w:r>
        <w:rPr>
          <w:color w:val="231F20"/>
          <w:spacing w:val="-17"/>
        </w:rPr>
        <w:t> </w:t>
      </w:r>
      <w:r>
        <w:rPr>
          <w:color w:val="231F20"/>
        </w:rPr>
        <w:t>filtering action of </w:t>
      </w:r>
      <w:r>
        <w:rPr>
          <w:i/>
          <w:color w:val="231F20"/>
        </w:rPr>
        <w:t>L </w:t>
      </w:r>
      <w:r>
        <w:rPr>
          <w:color w:val="231F20"/>
        </w:rPr>
        <w:t>and </w:t>
      </w:r>
      <w:r>
        <w:rPr>
          <w:i/>
          <w:color w:val="231F20"/>
        </w:rPr>
        <w:t>C </w:t>
      </w:r>
      <w:r>
        <w:rPr>
          <w:color w:val="231F20"/>
        </w:rPr>
        <w:t>depends upon the basic electrical principles. A capacitor passes a.c. readily but does not </w:t>
      </w:r>
      <w:r>
        <w:rPr>
          <w:color w:val="00AEEF"/>
        </w:rPr>
        <w:t>**</w:t>
      </w:r>
      <w:r>
        <w:rPr>
          <w:color w:val="231F20"/>
        </w:rPr>
        <w:t>pass d.c. at all. On the other hand, an inductor </w:t>
      </w:r>
      <w:r>
        <w:rPr>
          <w:color w:val="00AEEF"/>
        </w:rPr>
        <w:t>†</w:t>
      </w:r>
      <w:r>
        <w:rPr>
          <w:color w:val="231F20"/>
        </w:rPr>
        <w:t>opposes a.c. but allows d.c. to pass through it. It then becomes clear that suitable network of </w:t>
      </w:r>
      <w:r>
        <w:rPr>
          <w:i/>
          <w:color w:val="231F20"/>
        </w:rPr>
        <w:t>L </w:t>
      </w:r>
      <w:r>
        <w:rPr>
          <w:color w:val="231F20"/>
        </w:rPr>
        <w:t>and </w:t>
      </w:r>
      <w:r>
        <w:rPr>
          <w:i/>
          <w:color w:val="231F20"/>
        </w:rPr>
        <w:t>C </w:t>
      </w:r>
      <w:r>
        <w:rPr>
          <w:color w:val="231F20"/>
        </w:rPr>
        <w:t>can effectively remove the a.c.</w:t>
      </w:r>
      <w:bookmarkStart w:name="(i) Capacitor filter." w:id="88"/>
      <w:bookmarkEnd w:id="88"/>
      <w:r>
        <w:rPr>
          <w:color w:val="231F20"/>
        </w:rPr>
      </w:r>
      <w:r>
        <w:rPr>
          <w:color w:val="231F20"/>
        </w:rPr>
        <w:t> component, allowing the d.c. component to reach the</w:t>
      </w:r>
      <w:r>
        <w:rPr>
          <w:color w:val="231F20"/>
          <w:spacing w:val="-32"/>
        </w:rPr>
        <w:t> </w:t>
      </w:r>
      <w:r>
        <w:rPr>
          <w:color w:val="231F20"/>
        </w:rPr>
        <w:t>load.</w:t>
      </w:r>
    </w:p>
    <w:p>
      <w:pPr>
        <w:pStyle w:val="BodyText"/>
        <w:spacing w:before="11"/>
        <w:rPr>
          <w:sz w:val="21"/>
        </w:rPr>
      </w:pPr>
      <w:r>
        <w:rPr/>
        <w:pict>
          <v:group style="position:absolute;margin-left:180.675598pt;margin-top:16.207174pt;width:75.1pt;height:49pt;mso-position-horizontal-relative:page;mso-position-vertical-relative:paragraph;z-index:8168;mso-wrap-distance-left:0;mso-wrap-distance-right:0" coordorigin="3614,324" coordsize="1502,980">
            <v:line style="position:absolute" from="3816,540" to="3816,1304" stroked="true" strokeweight=".796276pt" strokecolor="#00aeef">
              <v:stroke dashstyle="solid"/>
            </v:line>
            <v:shape style="position:absolute;left:3763;top:453;width:105;height:96" coordorigin="3764,453" coordsize="105,96" path="m3816,453l3764,549,3869,549,3816,453xe" filled="true" fillcolor="#00aeef" stroked="false">
              <v:path arrowok="t"/>
              <v:fill type="solid"/>
            </v:shape>
            <v:line style="position:absolute" from="3614,983" to="4938,983" stroked="true" strokeweight=".799756pt" strokecolor="#00aeef">
              <v:stroke dashstyle="solid"/>
            </v:line>
            <v:shape style="position:absolute;left:4929;top:930;width:96;height:106" coordorigin="4930,931" coordsize="96,106" path="m4930,931l4930,1036,5025,983,4930,931xe" filled="true" fillcolor="#00aeef" stroked="false">
              <v:path arrowok="t"/>
              <v:fill type="solid"/>
            </v:shape>
            <v:shape style="position:absolute;left:3815;top:723;width:944;height:259" coordorigin="3816,724" coordsize="944,259" path="m3816,982l3852,893,3885,821,3916,769,3973,724,4031,761,4095,886,4132,982,4166,893,4199,821,4229,769,4287,724,4344,761,4409,886,4446,982,4479,893,4512,821,4543,769,4600,724,4629,732,4658,761,4689,812,4723,886,4760,982e" filled="false" stroked="true" strokeweight=".799512pt" strokecolor="#ec008c">
              <v:path arrowok="t"/>
              <v:stroke dashstyle="solid"/>
            </v:shape>
            <v:shape style="position:absolute;left:5069;top:929;width:47;height:104" coordorigin="5069,930" coordsize="47,104" path="m5100,959l5087,959,5070,1017,5069,1021,5069,1027,5070,1029,5073,1032,5075,1033,5081,1033,5085,1032,5093,1027,5094,1025,5084,1025,5084,1025,5083,1024,5083,1023,5083,1020,5083,1017,5100,959xm5100,1011l5095,1017,5092,1021,5091,1022,5088,1024,5086,1025,5094,1025,5098,1021,5103,1013,5100,1011xm5108,930l5105,930,5099,938,5095,944,5086,951,5081,954,5074,956,5073,959,5114,959,5115,954,5102,954,5108,930xe" filled="true" fillcolor="#231f20" stroked="false">
              <v:path arrowok="t"/>
              <v:fill type="solid"/>
            </v:shape>
            <v:shape style="position:absolute;left:3772;top:324;width:72;height:82" coordorigin="3773,324" coordsize="72,82" path="m3832,324l3817,324,3809,327,3801,332,3793,337,3786,344,3775,362,3773,371,3773,386,3775,392,3779,398,3783,403,3790,406,3798,406,3808,405,3818,401,3824,397,3801,397,3797,395,3790,388,3788,383,3788,376,3788,373,3788,371,3800,369,3809,367,3812,366,3789,366,3792,354,3797,344,3810,332,3817,329,3840,329,3837,325,3832,324xm3836,383l3828,389,3823,392,3815,396,3811,397,3824,397,3828,394,3838,385,3836,383xm3840,329l3826,329,3828,329,3831,332,3832,334,3832,341,3830,345,3823,354,3817,358,3805,364,3798,365,3789,366,3812,366,3826,361,3833,357,3842,346,3844,342,3844,333,3843,330,3840,329xe" filled="true" fillcolor="#231f20" stroked="false">
              <v:path arrowok="t"/>
              <v:fill type="solid"/>
            </v:shape>
            <v:shape style="position:absolute;left:3688;top:1056;width:81;height:124" coordorigin="3689,1056" coordsize="81,124" path="m3742,1056l3717,1056,3708,1062,3700,1074,3695,1083,3692,1093,3690,1105,3689,1118,3689,1119,3690,1132,3692,1144,3695,1154,3700,1163,3708,1175,3717,1180,3742,1180,3750,1176,3722,1176,3716,1171,3712,1162,3709,1154,3708,1144,3706,1133,3706,1119,3706,1105,3708,1094,3709,1084,3712,1075,3716,1066,3722,1061,3750,1061,3742,1056xm3750,1061l3737,1061,3743,1066,3747,1075,3750,1083,3750,1084,3751,1093,3753,1104,3753,1118,3753,1132,3751,1143,3750,1153,3747,1161,3743,1171,3737,1176,3722,1176,3750,1176,3751,1175,3759,1163,3764,1154,3767,1144,3769,1132,3770,1119,3770,1118,3769,1105,3769,1104,3767,1093,3764,1083,3759,1074,3751,1062,3750,1061xe" filled="true" fillcolor="#231f20" stroked="false">
              <v:path arrowok="t"/>
              <v:fill type="solid"/>
            </v:shape>
            <w10:wrap type="topAndBottom"/>
          </v:group>
        </w:pict>
      </w:r>
      <w:r>
        <w:rPr/>
        <w:pict>
          <v:group style="position:absolute;margin-left:359.722046pt;margin-top:14.826174pt;width:75.1pt;height:51.1pt;mso-position-horizontal-relative:page;mso-position-vertical-relative:paragraph;z-index:8192;mso-wrap-distance-left:0;mso-wrap-distance-right:0" coordorigin="7194,297" coordsize="1502,1022">
            <v:line style="position:absolute" from="7397,540" to="7397,1303" stroked="true" strokeweight=".796276pt" strokecolor="#00aeef">
              <v:stroke dashstyle="solid"/>
            </v:line>
            <v:shape style="position:absolute;left:7344;top:452;width:105;height:96" coordorigin="7345,453" coordsize="105,96" path="m7397,453l7345,549,7450,548,7397,453xe" filled="true" fillcolor="#00aeef" stroked="false">
              <v:path arrowok="t"/>
              <v:fill type="solid"/>
            </v:shape>
            <v:line style="position:absolute" from="7194,1141" to="8519,1141" stroked="true" strokeweight=".808848pt" strokecolor="#00aeef">
              <v:stroke dashstyle="solid"/>
            </v:line>
            <v:shape style="position:absolute;left:8510;top:1088;width:96;height:106" coordorigin="8511,1089" coordsize="96,106" path="m8511,1089l8511,1194,8606,1141,8511,1089xe" filled="true" fillcolor="#00aeef" stroked="false">
              <v:path arrowok="t"/>
              <v:fill type="solid"/>
            </v:shape>
            <v:shape style="position:absolute;left:8650;top:1087;width:47;height:104" coordorigin="8650,1087" coordsize="47,104" path="m8681,1117l8668,1117,8651,1174,8650,1178,8650,1185,8651,1187,8654,1190,8656,1191,8662,1191,8665,1190,8674,1184,8675,1183,8665,1183,8665,1182,8664,1181,8664,1181,8664,1178,8664,1174,8681,1117xm8681,1169l8676,1175,8673,1178,8672,1180,8669,1182,8667,1183,8675,1183,8679,1179,8684,1171,8681,1169xm8689,1087l8685,1087,8680,1096,8675,1102,8667,1109,8662,1112,8655,1114,8654,1117,8695,1117,8696,1111,8682,1111,8689,1087xe" filled="true" fillcolor="#231f20" stroked="false">
              <v:path arrowok="t"/>
              <v:fill type="solid"/>
            </v:shape>
            <v:shape style="position:absolute;left:7343;top:296;width:118;height:120" type="#_x0000_t75" stroked="false">
              <v:imagedata r:id="rId276" o:title=""/>
            </v:shape>
            <v:line style="position:absolute" from="7394,769" to="8232,769" stroked="true" strokeweight=".799756pt" strokecolor="#ec008c">
              <v:stroke dashstyle="solid"/>
            </v:line>
            <v:shape style="position:absolute;left:7365;top:740;width:57;height:58" coordorigin="7366,741" coordsize="57,58" path="m7394,741l7383,743,7374,749,7368,758,7366,769,7368,780,7374,789,7383,795,7394,798,7405,795,7414,789,7421,780,7423,769,7421,758,7414,749,7405,743,7394,741xe" filled="true" fillcolor="#ec008c" stroked="false">
              <v:path arrowok="t"/>
              <v:fill type="solid"/>
            </v:shape>
            <v:shape style="position:absolute;left:7272;top:1194;width:81;height:124" coordorigin="7272,1194" coordsize="81,124" path="m7325,1194l7301,1194,7291,1200,7283,1211,7278,1220,7275,1231,7273,1243,7272,1255,7272,1257,7273,1269,7275,1281,7278,1292,7283,1301,7291,1312,7301,1318,7325,1318,7333,1313,7305,1313,7299,1309,7295,1299,7293,1292,7291,1282,7290,1270,7289,1257,7290,1243,7291,1231,7293,1221,7295,1213,7299,1203,7305,1199,7333,1199,7325,1194xm7333,1199l7321,1199,7327,1203,7330,1213,7333,1220,7333,1221,7335,1230,7336,1242,7336,1255,7336,1269,7335,1281,7333,1291,7330,1299,7327,1309,7321,1313,7305,1313,7333,1313,7335,1312,7342,1301,7347,1292,7350,1281,7353,1269,7353,1257,7353,1255,7353,1243,7352,1242,7350,1231,7347,1220,7342,1211,7335,1200,7333,1199xe" filled="true" fillcolor="#231f20" stroked="false">
              <v:path arrowok="t"/>
              <v:fill type="solid"/>
            </v:shape>
            <w10:wrap type="topAndBottom"/>
          </v:group>
        </w:pict>
      </w:r>
      <w:r>
        <w:rPr/>
        <w:pict>
          <v:group style="position:absolute;margin-left:159.654007pt;margin-top:75.715523pt;width:276.55pt;height:62.9pt;mso-position-horizontal-relative:page;mso-position-vertical-relative:paragraph;z-index:8216;mso-wrap-distance-left:0;mso-wrap-distance-right:0" coordorigin="3193,1514" coordsize="5531,1258">
            <v:shape style="position:absolute;left:4387;top:1834;width:3106;height:398" coordorigin="4387,1834" coordsize="3106,398" path="m4387,1835l7493,1834,7493,2231,4387,2232e" filled="false" stroked="true" strokeweight=".7997pt" strokecolor="#00aeef">
              <v:path arrowok="t"/>
              <v:stroke dashstyle="solid"/>
            </v:shape>
            <v:shape style="position:absolute;left:4358;top:1806;width:57;height:58" coordorigin="4359,1806" coordsize="57,58" path="m4387,1806l4376,1808,4367,1815,4361,1824,4359,1835,4361,1846,4367,1855,4376,1861,4387,1863,4398,1861,4407,1855,4413,1846,4416,1835,4413,1824,4407,1815,4398,1808,4387,1806xe" filled="true" fillcolor="#00aeef" stroked="false">
              <v:path arrowok="t"/>
              <v:fill type="solid"/>
            </v:shape>
            <v:shape style="position:absolute;left:4358;top:2203;width:57;height:58" coordorigin="4359,2203" coordsize="57,58" path="m4387,2203l4376,2205,4367,2212,4361,2221,4359,2232,4361,2243,4367,2252,4376,2258,4387,2260,4398,2258,4407,2252,4414,2243,4416,2232,4414,2221,4407,2212,4398,2205,4387,2203xe" filled="true" fillcolor="#00aeef" stroked="false">
              <v:path arrowok="t"/>
              <v:fill type="solid"/>
            </v:shape>
            <v:shape style="position:absolute;left:5141;top:1514;width:1598;height:1258" type="#_x0000_t75" stroked="false">
              <v:imagedata r:id="rId277" o:title=""/>
            </v:shape>
            <v:shape style="position:absolute;left:7945;top:1966;width:421;height:119" type="#_x0000_t75" stroked="false">
              <v:imagedata r:id="rId278" o:title=""/>
            </v:shape>
            <v:shape style="position:absolute;left:8431;top:1963;width:293;height:122" type="#_x0000_t75" stroked="false">
              <v:imagedata r:id="rId279" o:title=""/>
            </v:shape>
            <v:shape style="position:absolute;left:7938;top:2148;width:647;height:122" type="#_x0000_t75" stroked="false">
              <v:imagedata r:id="rId280" o:title=""/>
            </v:shape>
            <v:line style="position:absolute" from="7648,2059" to="7870,2059" stroked="true" strokeweight=".799756pt" strokecolor="#231f20">
              <v:stroke dashstyle="solid"/>
            </v:line>
            <v:shape style="position:absolute;left:7560;top:2006;width:96;height:106" coordorigin="7561,2007" coordsize="96,106" path="m7656,2007l7561,2059,7656,2112,7656,2007xe" filled="true" fillcolor="#231f20" stroked="false">
              <v:path arrowok="t"/>
              <v:fill type="solid"/>
            </v:shape>
            <v:shape style="position:absolute;left:7191;top:1948;width:177;height:168" type="#_x0000_t75" stroked="false">
              <v:imagedata r:id="rId281" o:title=""/>
            </v:shape>
            <v:line style="position:absolute" from="7494,1902" to="7494,2169" stroked="true" strokeweight="3.17pt" strokecolor="#ffffff">
              <v:stroke dashstyle="solid"/>
            </v:line>
            <v:shape style="position:absolute;left:7430;top:1894;width:121;height:284" coordorigin="7430,1894" coordsize="121,284" path="m7494,1894l7543,1947,7432,2006,7551,2067,7430,2131,7496,2177e" filled="false" stroked="true" strokeweight=".796813pt" strokecolor="#ec008c">
              <v:path arrowok="t"/>
              <v:stroke dashstyle="solid"/>
            </v:shape>
            <v:shape style="position:absolute;left:5361;top:2653;width:530;height:115" type="#_x0000_t75" stroked="false">
              <v:imagedata r:id="rId282" o:title=""/>
            </v:shape>
            <v:shape style="position:absolute;left:3193;top:1895;width:96;height:115" coordorigin="3193,1896" coordsize="96,115" path="m3258,1896l3193,1896,3193,2011,3209,2011,3209,1961,3279,1961,3278,1960,3271,1956,3268,1954,3270,1953,3272,1952,3277,1948,3209,1948,3209,1909,3280,1909,3274,1904,3268,1898,3258,1896xm3279,1961l3253,1961,3258,1963,3265,1969,3266,1974,3267,1981,3267,1995,3268,2000,3268,2003,3268,2007,3269,2010,3269,2011,3288,2011,3288,2008,3286,2007,3284,2006,3283,2003,3282,2000,3281,1966,3279,1961xm3280,1909l3253,1909,3259,1910,3266,1917,3268,1921,3268,1935,3266,1940,3259,1946,3254,1948,3209,1948,3277,1948,3280,1945,3284,1937,3283,1917,3280,1909,3280,1909xe" filled="true" fillcolor="#231f20" stroked="false">
              <v:path arrowok="t"/>
              <v:fill type="solid"/>
            </v:shape>
            <v:shape style="position:absolute;left:3307;top:1895;width:85;height:115" coordorigin="3308,1896" coordsize="85,115" path="m3392,1896l3308,1896,3308,2011,3392,2011,3392,1997,3323,1997,3323,1958,3386,1958,3386,1945,3323,1945,3323,1910,3392,1910,3392,1896xm3392,1997l3323,1997,3392,1997,3392,1997xm3386,1945l3323,1945,3386,1945,3386,1945xe" filled="true" fillcolor="#231f20" stroked="false">
              <v:path arrowok="t"/>
              <v:fill type="solid"/>
            </v:shape>
            <v:shape style="position:absolute;left:3407;top:1892;width:102;height:122" coordorigin="3407,1893" coordsize="102,122" path="m3474,1893l3461,1893,3450,1894,3439,1897,3430,1902,3422,1909,3416,1918,3411,1928,3408,1940,3407,1953,3408,1966,3411,1978,3415,1989,3422,1997,3429,2005,3438,2010,3448,2013,3459,2014,3473,2014,3484,2010,3495,2000,3448,2000,3439,1996,3427,1980,3423,1969,3423,1939,3427,1928,3440,1911,3450,1906,3498,1906,3485,1896,3474,1893xm3509,1968l3494,1968,3492,1978,3488,1986,3477,1997,3469,2000,3495,2000,3502,1994,3507,1983,3509,1968xm3498,1906l3470,1906,3477,1908,3488,1917,3492,1923,3493,1930,3508,1930,3506,1919,3501,1909,3498,1906xe" filled="true" fillcolor="#231f20" stroked="false">
              <v:path arrowok="t"/>
              <v:fill type="solid"/>
            </v:shape>
            <v:shape style="position:absolute;left:3517;top:1895;width:93;height:115" coordorigin="3518,1896" coordsize="93,115" path="m3611,1896l3518,1896,3518,1910,3556,1910,3556,2011,3572,2011,3572,1910,3611,1910,3611,1896xe" filled="true" fillcolor="#231f20" stroked="false">
              <v:path arrowok="t"/>
              <v:fill type="solid"/>
            </v:shape>
            <v:rect style="position:absolute;left:3627;top:1895;width:16;height:115" filled="true" fillcolor="#231f20" stroked="false">
              <v:fill type="solid"/>
            </v:rect>
            <v:shape style="position:absolute;left:3670;top:1895;width:80;height:115" coordorigin="3671,1896" coordsize="80,115" path="m3750,1896l3671,1896,3671,2011,3686,2011,3686,1958,3742,1958,3742,1945,3686,1945,3686,1910,3750,1909,3750,1896xm3742,1945l3686,1945,3742,1945,3742,1945xe" filled="true" fillcolor="#231f20" stroked="false">
              <v:path arrowok="t"/>
              <v:fill type="solid"/>
            </v:shape>
            <v:rect style="position:absolute;left:3768;top:1895;width:16;height:115" filled="true" fillcolor="#231f20" stroked="false">
              <v:fill type="solid"/>
            </v:rect>
            <v:shape style="position:absolute;left:3812;top:1895;width:85;height:115" coordorigin="3812,1896" coordsize="85,115" path="m3896,1896l3812,1896,3812,2011,3897,2011,3897,1997,3828,1997,3828,1958,3890,1958,3890,1945,3828,1945,3828,1909,3896,1909,3896,1896xm3897,1997l3828,1997,3897,1997,3897,1997xm3890,1945l3828,1945,3890,1945,3890,1945xe" filled="true" fillcolor="#231f20" stroked="false">
              <v:path arrowok="t"/>
              <v:fill type="solid"/>
            </v:shape>
            <v:shape style="position:absolute;left:3919;top:1895;width:96;height:115" coordorigin="3919,1896" coordsize="96,115" path="m3984,1896l3919,1896,3919,2011,3935,2011,3935,1961,4005,1961,4004,1959,3997,1955,3994,1954,3996,1953,3998,1952,4003,1948,3935,1948,3935,1909,4006,1909,4000,1904,3994,1898,3984,1896xm4005,1961l3979,1961,3984,1963,3991,1969,3992,1974,3993,1981,3993,1995,3993,2000,3994,2003,3994,2007,3995,2010,3995,2011,4014,2010,4014,2008,4012,2007,4010,2006,4009,2003,4008,2000,4007,1966,4005,1961xm4006,1909l3979,1909,3985,1910,3992,1916,3994,1921,3994,1935,3992,1940,3985,1946,3980,1948,3935,1948,4003,1948,4006,1945,4009,1937,4009,1916,4006,1909,4006,1909xe" filled="true" fillcolor="#231f20" stroked="false">
              <v:path arrowok="t"/>
              <v:fill type="solid"/>
            </v:shape>
            <v:shape style="position:absolute;left:3371;top:2077;width:647;height:122" type="#_x0000_t75" stroked="false">
              <v:imagedata r:id="rId283" o:title=""/>
            </v:shape>
            <v:line style="position:absolute" from="4078,2058" to="4313,2058" stroked="true" strokeweight=".799756pt" strokecolor="#231f20">
              <v:stroke dashstyle="solid"/>
            </v:line>
            <v:shape style="position:absolute;left:4304;top:2005;width:96;height:106" coordorigin="4305,2005" coordsize="96,106" path="m4305,2005l4305,2111,4400,2058,4305,2005xe" filled="true" fillcolor="#231f20" stroked="false">
              <v:path arrowok="t"/>
              <v:fill type="solid"/>
            </v:shape>
            <w10:wrap type="topAndBottom"/>
          </v:group>
        </w:pict>
      </w:r>
      <w:r>
        <w:rPr/>
        <w:pict>
          <v:group style="position:absolute;margin-left:262.600006pt;margin-top:152.333176pt;width:67.5pt;height:15.45pt;mso-position-horizontal-relative:page;mso-position-vertical-relative:paragraph;z-index:8264;mso-wrap-distance-left:0;mso-wrap-distance-right:0" coordorigin="5252,3047" coordsize="1350,309">
            <v:shape style="position:absolute;left:5256;top:3051;width:1341;height:300" coordorigin="5257,3051" coordsize="1341,300" path="m5927,3051l5836,3053,5750,3056,5668,3063,5591,3072,5519,3083,5451,3097,5366,3120,5305,3145,5257,3201,5269,3230,5366,3283,5451,3306,5519,3320,5591,3331,5668,3340,5750,3346,5836,3350,5927,3351,6018,3350,6104,3346,6186,3340,6263,3331,6335,3320,6403,3306,6488,3283,6549,3257,6597,3201,6585,3172,6488,3120,6403,3097,6335,3083,6263,3072,6186,3063,6104,3056,6018,3053,5927,3051xe" filled="true" fillcolor="#eff5de" stroked="false">
              <v:path arrowok="t"/>
              <v:fill type="solid"/>
            </v:shape>
            <v:shape style="position:absolute;left:5256;top:3051;width:1341;height:300" coordorigin="5257,3051" coordsize="1341,300" path="m5257,3201l5305,3145,5366,3120,5451,3097,5519,3083,5591,3072,5668,3063,5750,3056,5836,3053,5927,3051,6018,3053,6104,3056,6186,3063,6263,3072,6335,3083,6403,3097,6488,3120,6549,3145,6597,3201,6585,3230,6488,3283,6403,3306,6335,3320,6263,3331,6186,3340,6104,3346,6018,3350,5927,3351,5836,3350,5750,3346,5668,3340,5591,3331,5519,3320,5451,3306,5366,3283,5305,3257,5257,3201xe" filled="false" stroked="true" strokeweight=".48pt" strokecolor="#eff5de">
              <v:path arrowok="t"/>
              <v:stroke dashstyle="solid"/>
            </v:shape>
            <v:shape style="position:absolute;left:5252;top:3046;width:1350;height:309" type="#_x0000_t202" filled="false" stroked="false">
              <v:textbox inset="0,0,0,0">
                <w:txbxContent>
                  <w:p>
                    <w:pPr>
                      <w:spacing w:before="33"/>
                      <w:ind w:left="333" w:right="0" w:firstLine="0"/>
                      <w:jc w:val="left"/>
                      <w:rPr>
                        <w:b/>
                        <w:sz w:val="20"/>
                      </w:rPr>
                    </w:pPr>
                    <w:r>
                      <w:rPr>
                        <w:b/>
                        <w:color w:val="231F20"/>
                        <w:sz w:val="20"/>
                      </w:rPr>
                      <w:t>Fig. 6.40</w:t>
                    </w:r>
                  </w:p>
                </w:txbxContent>
              </v:textbox>
              <w10:wrap type="none"/>
            </v:shape>
            <w10:wrap type="topAndBottom"/>
          </v:group>
        </w:pict>
      </w:r>
    </w:p>
    <w:p>
      <w:pPr>
        <w:pStyle w:val="BodyText"/>
        <w:spacing w:before="8"/>
        <w:rPr>
          <w:sz w:val="10"/>
        </w:rPr>
      </w:pPr>
    </w:p>
    <w:p>
      <w:pPr>
        <w:pStyle w:val="BodyText"/>
        <w:spacing w:before="6"/>
        <w:rPr>
          <w:sz w:val="17"/>
        </w:rPr>
      </w:pPr>
    </w:p>
    <w:p>
      <w:pPr>
        <w:pStyle w:val="Heading2"/>
        <w:numPr>
          <w:ilvl w:val="1"/>
          <w:numId w:val="16"/>
        </w:numPr>
        <w:tabs>
          <w:tab w:pos="1029" w:val="left" w:leader="none"/>
        </w:tabs>
        <w:spacing w:line="240" w:lineRule="auto" w:before="8" w:after="0"/>
        <w:ind w:left="1028" w:right="0" w:hanging="718"/>
        <w:jc w:val="left"/>
      </w:pPr>
      <w:r>
        <w:rPr>
          <w:color w:val="005AAA"/>
        </w:rPr>
        <w:t>Types of Filter</w:t>
      </w:r>
      <w:r>
        <w:rPr>
          <w:color w:val="005AAA"/>
          <w:spacing w:val="-33"/>
        </w:rPr>
        <w:t> </w:t>
      </w:r>
      <w:r>
        <w:rPr>
          <w:color w:val="005AAA"/>
        </w:rPr>
        <w:t>Circuits</w:t>
      </w:r>
    </w:p>
    <w:p>
      <w:pPr>
        <w:spacing w:line="235" w:lineRule="auto" w:before="81"/>
        <w:ind w:left="309" w:right="311" w:firstLine="0"/>
        <w:jc w:val="left"/>
        <w:rPr>
          <w:sz w:val="20"/>
        </w:rPr>
      </w:pPr>
      <w:r>
        <w:rPr>
          <w:color w:val="231F20"/>
          <w:sz w:val="20"/>
        </w:rPr>
        <w:t>The most commonly used filter circuits are </w:t>
      </w:r>
      <w:r>
        <w:rPr>
          <w:i/>
          <w:color w:val="EC008C"/>
          <w:sz w:val="20"/>
        </w:rPr>
        <w:t>capacitor filter</w:t>
      </w:r>
      <w:r>
        <w:rPr>
          <w:color w:val="EC008C"/>
          <w:sz w:val="20"/>
        </w:rPr>
        <w:t>, </w:t>
      </w:r>
      <w:r>
        <w:rPr>
          <w:i/>
          <w:color w:val="EC008C"/>
          <w:sz w:val="20"/>
        </w:rPr>
        <w:t>choke input filter </w:t>
      </w:r>
      <w:r>
        <w:rPr>
          <w:color w:val="231F20"/>
          <w:sz w:val="20"/>
        </w:rPr>
        <w:t>and </w:t>
      </w:r>
      <w:r>
        <w:rPr>
          <w:i/>
          <w:color w:val="EC008C"/>
          <w:sz w:val="20"/>
        </w:rPr>
        <w:t>capacitor input </w:t>
      </w:r>
      <w:r>
        <w:rPr>
          <w:i/>
          <w:color w:val="EC008C"/>
          <w:sz w:val="20"/>
        </w:rPr>
        <w:t>filter or </w:t>
      </w:r>
      <w:r>
        <w:rPr>
          <w:rFonts w:ascii="Symbol" w:hAnsi="Symbol"/>
          <w:i/>
          <w:color w:val="EC008C"/>
          <w:sz w:val="20"/>
        </w:rPr>
        <w:t></w:t>
      </w:r>
      <w:r>
        <w:rPr>
          <w:i/>
          <w:color w:val="EC008C"/>
          <w:sz w:val="20"/>
        </w:rPr>
        <w:t>-filter</w:t>
      </w:r>
      <w:r>
        <w:rPr>
          <w:color w:val="EC008C"/>
          <w:sz w:val="20"/>
        </w:rPr>
        <w:t>. </w:t>
      </w:r>
      <w:r>
        <w:rPr>
          <w:color w:val="231F20"/>
          <w:sz w:val="20"/>
        </w:rPr>
        <w:t>We shall discuss these filters in turn.</w:t>
      </w:r>
    </w:p>
    <w:p>
      <w:pPr>
        <w:pStyle w:val="ListParagraph"/>
        <w:numPr>
          <w:ilvl w:val="0"/>
          <w:numId w:val="35"/>
        </w:numPr>
        <w:tabs>
          <w:tab w:pos="1030" w:val="left" w:leader="none"/>
        </w:tabs>
        <w:spacing w:line="240" w:lineRule="exact" w:before="44" w:after="0"/>
        <w:ind w:left="310" w:right="304" w:firstLine="360"/>
        <w:jc w:val="both"/>
        <w:rPr>
          <w:sz w:val="20"/>
        </w:rPr>
      </w:pPr>
      <w:r>
        <w:rPr>
          <w:b/>
          <w:color w:val="ED1846"/>
          <w:sz w:val="20"/>
        </w:rPr>
        <w:t>Capacitor </w:t>
      </w:r>
      <w:r>
        <w:rPr>
          <w:b/>
          <w:color w:val="ED1846"/>
          <w:spacing w:val="-3"/>
          <w:sz w:val="20"/>
        </w:rPr>
        <w:t>filter. </w:t>
      </w:r>
      <w:r>
        <w:rPr>
          <w:color w:val="231F20"/>
          <w:sz w:val="20"/>
        </w:rPr>
        <w:t>Fig. 6.41 (</w:t>
      </w:r>
      <w:r>
        <w:rPr>
          <w:i/>
          <w:color w:val="231F20"/>
          <w:sz w:val="20"/>
        </w:rPr>
        <w:t>ii</w:t>
      </w:r>
      <w:r>
        <w:rPr>
          <w:color w:val="231F20"/>
          <w:sz w:val="20"/>
        </w:rPr>
        <w:t>) shows a typical capacitor filter circuit. It consists of a capacitor</w:t>
      </w:r>
      <w:r>
        <w:rPr>
          <w:color w:val="231F20"/>
          <w:spacing w:val="-12"/>
          <w:sz w:val="20"/>
        </w:rPr>
        <w:t> </w:t>
      </w:r>
      <w:r>
        <w:rPr>
          <w:i/>
          <w:color w:val="231F20"/>
          <w:sz w:val="20"/>
        </w:rPr>
        <w:t>C</w:t>
      </w:r>
      <w:r>
        <w:rPr>
          <w:i/>
          <w:color w:val="231F20"/>
          <w:spacing w:val="-12"/>
          <w:sz w:val="20"/>
        </w:rPr>
        <w:t> </w:t>
      </w:r>
      <w:r>
        <w:rPr>
          <w:color w:val="231F20"/>
          <w:sz w:val="20"/>
        </w:rPr>
        <w:t>placed</w:t>
      </w:r>
      <w:r>
        <w:rPr>
          <w:color w:val="231F20"/>
          <w:spacing w:val="-11"/>
          <w:sz w:val="20"/>
        </w:rPr>
        <w:t> </w:t>
      </w:r>
      <w:r>
        <w:rPr>
          <w:color w:val="231F20"/>
          <w:sz w:val="20"/>
        </w:rPr>
        <w:t>across</w:t>
      </w:r>
      <w:r>
        <w:rPr>
          <w:color w:val="231F20"/>
          <w:spacing w:val="-11"/>
          <w:sz w:val="20"/>
        </w:rPr>
        <w:t> </w:t>
      </w:r>
      <w:r>
        <w:rPr>
          <w:color w:val="231F20"/>
          <w:sz w:val="20"/>
        </w:rPr>
        <w:t>the</w:t>
      </w:r>
      <w:r>
        <w:rPr>
          <w:color w:val="231F20"/>
          <w:spacing w:val="-11"/>
          <w:sz w:val="20"/>
        </w:rPr>
        <w:t> </w:t>
      </w:r>
      <w:r>
        <w:rPr>
          <w:color w:val="231F20"/>
          <w:sz w:val="20"/>
        </w:rPr>
        <w:t>rectifier</w:t>
      </w:r>
      <w:r>
        <w:rPr>
          <w:color w:val="231F20"/>
          <w:spacing w:val="-12"/>
          <w:sz w:val="20"/>
        </w:rPr>
        <w:t> </w:t>
      </w:r>
      <w:r>
        <w:rPr>
          <w:color w:val="231F20"/>
          <w:sz w:val="20"/>
        </w:rPr>
        <w:t>output</w:t>
      </w:r>
      <w:r>
        <w:rPr>
          <w:color w:val="231F20"/>
          <w:spacing w:val="-11"/>
          <w:sz w:val="20"/>
        </w:rPr>
        <w:t> </w:t>
      </w:r>
      <w:r>
        <w:rPr>
          <w:color w:val="231F20"/>
          <w:sz w:val="20"/>
        </w:rPr>
        <w:t>in</w:t>
      </w:r>
      <w:r>
        <w:rPr>
          <w:color w:val="231F20"/>
          <w:spacing w:val="-11"/>
          <w:sz w:val="20"/>
        </w:rPr>
        <w:t> </w:t>
      </w:r>
      <w:r>
        <w:rPr>
          <w:color w:val="231F20"/>
          <w:sz w:val="20"/>
        </w:rPr>
        <w:t>parallel</w:t>
      </w:r>
      <w:r>
        <w:rPr>
          <w:color w:val="231F20"/>
          <w:spacing w:val="-11"/>
          <w:sz w:val="20"/>
        </w:rPr>
        <w:t> </w:t>
      </w:r>
      <w:r>
        <w:rPr>
          <w:color w:val="231F20"/>
          <w:sz w:val="20"/>
        </w:rPr>
        <w:t>with</w:t>
      </w:r>
      <w:r>
        <w:rPr>
          <w:color w:val="231F20"/>
          <w:spacing w:val="-11"/>
          <w:sz w:val="20"/>
        </w:rPr>
        <w:t> </w:t>
      </w:r>
      <w:r>
        <w:rPr>
          <w:color w:val="231F20"/>
          <w:sz w:val="20"/>
        </w:rPr>
        <w:t>load</w:t>
      </w:r>
      <w:r>
        <w:rPr>
          <w:color w:val="231F20"/>
          <w:spacing w:val="-9"/>
          <w:sz w:val="20"/>
        </w:rPr>
        <w:t> </w:t>
      </w:r>
      <w:r>
        <w:rPr>
          <w:i/>
          <w:color w:val="231F20"/>
          <w:sz w:val="20"/>
        </w:rPr>
        <w:t>R</w:t>
      </w:r>
      <w:r>
        <w:rPr>
          <w:i/>
          <w:color w:val="231F20"/>
          <w:position w:val="-5"/>
          <w:sz w:val="14"/>
        </w:rPr>
        <w:t>L</w:t>
      </w:r>
      <w:r>
        <w:rPr>
          <w:color w:val="231F20"/>
          <w:sz w:val="20"/>
        </w:rPr>
        <w:t>.</w:t>
      </w:r>
      <w:r>
        <w:rPr>
          <w:color w:val="231F20"/>
          <w:spacing w:val="27"/>
          <w:sz w:val="20"/>
        </w:rPr>
        <w:t> </w:t>
      </w:r>
      <w:r>
        <w:rPr>
          <w:color w:val="231F20"/>
          <w:sz w:val="20"/>
        </w:rPr>
        <w:t>The</w:t>
      </w:r>
      <w:r>
        <w:rPr>
          <w:color w:val="231F20"/>
          <w:spacing w:val="-11"/>
          <w:sz w:val="20"/>
        </w:rPr>
        <w:t> </w:t>
      </w:r>
      <w:r>
        <w:rPr>
          <w:color w:val="231F20"/>
          <w:sz w:val="20"/>
        </w:rPr>
        <w:t>pulsating</w:t>
      </w:r>
      <w:r>
        <w:rPr>
          <w:color w:val="231F20"/>
          <w:spacing w:val="-11"/>
          <w:sz w:val="20"/>
        </w:rPr>
        <w:t> </w:t>
      </w:r>
      <w:r>
        <w:rPr>
          <w:color w:val="231F20"/>
          <w:sz w:val="20"/>
        </w:rPr>
        <w:t>direct</w:t>
      </w:r>
      <w:r>
        <w:rPr>
          <w:color w:val="231F20"/>
          <w:spacing w:val="-11"/>
          <w:sz w:val="20"/>
        </w:rPr>
        <w:t> </w:t>
      </w:r>
      <w:r>
        <w:rPr>
          <w:color w:val="231F20"/>
          <w:sz w:val="20"/>
        </w:rPr>
        <w:t>voltage</w:t>
      </w:r>
      <w:r>
        <w:rPr>
          <w:color w:val="231F20"/>
          <w:spacing w:val="-11"/>
          <w:sz w:val="20"/>
        </w:rPr>
        <w:t> </w:t>
      </w:r>
      <w:r>
        <w:rPr>
          <w:color w:val="231F20"/>
          <w:sz w:val="20"/>
        </w:rPr>
        <w:t>of the</w:t>
      </w:r>
      <w:r>
        <w:rPr>
          <w:color w:val="231F20"/>
          <w:spacing w:val="-12"/>
          <w:sz w:val="20"/>
        </w:rPr>
        <w:t> </w:t>
      </w:r>
      <w:r>
        <w:rPr>
          <w:color w:val="231F20"/>
          <w:sz w:val="20"/>
        </w:rPr>
        <w:t>rectifier</w:t>
      </w:r>
      <w:r>
        <w:rPr>
          <w:color w:val="231F20"/>
          <w:spacing w:val="-12"/>
          <w:sz w:val="20"/>
        </w:rPr>
        <w:t> </w:t>
      </w:r>
      <w:r>
        <w:rPr>
          <w:color w:val="231F20"/>
          <w:sz w:val="20"/>
        </w:rPr>
        <w:t>is</w:t>
      </w:r>
      <w:r>
        <w:rPr>
          <w:color w:val="231F20"/>
          <w:spacing w:val="-12"/>
          <w:sz w:val="20"/>
        </w:rPr>
        <w:t> </w:t>
      </w:r>
      <w:r>
        <w:rPr>
          <w:color w:val="231F20"/>
          <w:sz w:val="20"/>
        </w:rPr>
        <w:t>applied</w:t>
      </w:r>
      <w:r>
        <w:rPr>
          <w:color w:val="231F20"/>
          <w:spacing w:val="-12"/>
          <w:sz w:val="20"/>
        </w:rPr>
        <w:t> </w:t>
      </w:r>
      <w:r>
        <w:rPr>
          <w:color w:val="231F20"/>
          <w:sz w:val="20"/>
        </w:rPr>
        <w:t>across</w:t>
      </w:r>
      <w:r>
        <w:rPr>
          <w:color w:val="231F20"/>
          <w:spacing w:val="-12"/>
          <w:sz w:val="20"/>
        </w:rPr>
        <w:t> </w:t>
      </w:r>
      <w:r>
        <w:rPr>
          <w:color w:val="231F20"/>
          <w:sz w:val="20"/>
        </w:rPr>
        <w:t>the</w:t>
      </w:r>
      <w:r>
        <w:rPr>
          <w:color w:val="231F20"/>
          <w:spacing w:val="-12"/>
          <w:sz w:val="20"/>
        </w:rPr>
        <w:t> </w:t>
      </w:r>
      <w:r>
        <w:rPr>
          <w:color w:val="231F20"/>
          <w:sz w:val="20"/>
        </w:rPr>
        <w:t>capacitor.</w:t>
      </w:r>
      <w:r>
        <w:rPr>
          <w:color w:val="231F20"/>
          <w:spacing w:val="25"/>
          <w:sz w:val="20"/>
        </w:rPr>
        <w:t> </w:t>
      </w:r>
      <w:r>
        <w:rPr>
          <w:color w:val="231F20"/>
          <w:sz w:val="20"/>
        </w:rPr>
        <w:t>As</w:t>
      </w:r>
      <w:r>
        <w:rPr>
          <w:color w:val="231F20"/>
          <w:spacing w:val="-12"/>
          <w:sz w:val="20"/>
        </w:rPr>
        <w:t> </w:t>
      </w:r>
      <w:r>
        <w:rPr>
          <w:color w:val="231F20"/>
          <w:sz w:val="20"/>
        </w:rPr>
        <w:t>the</w:t>
      </w:r>
      <w:r>
        <w:rPr>
          <w:color w:val="231F20"/>
          <w:spacing w:val="-12"/>
          <w:sz w:val="20"/>
        </w:rPr>
        <w:t> </w:t>
      </w:r>
      <w:r>
        <w:rPr>
          <w:color w:val="231F20"/>
          <w:sz w:val="20"/>
        </w:rPr>
        <w:t>rectifier</w:t>
      </w:r>
      <w:r>
        <w:rPr>
          <w:color w:val="231F20"/>
          <w:spacing w:val="-11"/>
          <w:sz w:val="20"/>
        </w:rPr>
        <w:t> </w:t>
      </w:r>
      <w:r>
        <w:rPr>
          <w:color w:val="231F20"/>
          <w:sz w:val="20"/>
        </w:rPr>
        <w:t>voltage</w:t>
      </w:r>
      <w:r>
        <w:rPr>
          <w:color w:val="231F20"/>
          <w:spacing w:val="-12"/>
          <w:sz w:val="20"/>
        </w:rPr>
        <w:t> </w:t>
      </w:r>
      <w:r>
        <w:rPr>
          <w:color w:val="231F20"/>
          <w:sz w:val="20"/>
        </w:rPr>
        <w:t>increases,</w:t>
      </w:r>
      <w:r>
        <w:rPr>
          <w:color w:val="231F20"/>
          <w:spacing w:val="-12"/>
          <w:sz w:val="20"/>
        </w:rPr>
        <w:t> </w:t>
      </w:r>
      <w:r>
        <w:rPr>
          <w:color w:val="231F20"/>
          <w:sz w:val="20"/>
        </w:rPr>
        <w:t>it</w:t>
      </w:r>
      <w:r>
        <w:rPr>
          <w:color w:val="231F20"/>
          <w:spacing w:val="-12"/>
          <w:sz w:val="20"/>
        </w:rPr>
        <w:t> </w:t>
      </w:r>
      <w:r>
        <w:rPr>
          <w:color w:val="231F20"/>
          <w:sz w:val="20"/>
        </w:rPr>
        <w:t>charges</w:t>
      </w:r>
      <w:r>
        <w:rPr>
          <w:color w:val="231F20"/>
          <w:spacing w:val="-12"/>
          <w:sz w:val="20"/>
        </w:rPr>
        <w:t> </w:t>
      </w:r>
      <w:r>
        <w:rPr>
          <w:color w:val="231F20"/>
          <w:sz w:val="20"/>
        </w:rPr>
        <w:t>the</w:t>
      </w:r>
      <w:r>
        <w:rPr>
          <w:color w:val="231F20"/>
          <w:spacing w:val="-12"/>
          <w:sz w:val="20"/>
        </w:rPr>
        <w:t> </w:t>
      </w:r>
      <w:r>
        <w:rPr>
          <w:color w:val="231F20"/>
          <w:sz w:val="20"/>
        </w:rPr>
        <w:t>capacitor and</w:t>
      </w:r>
      <w:r>
        <w:rPr>
          <w:color w:val="231F20"/>
          <w:spacing w:val="14"/>
          <w:sz w:val="20"/>
        </w:rPr>
        <w:t> </w:t>
      </w:r>
      <w:r>
        <w:rPr>
          <w:color w:val="231F20"/>
          <w:sz w:val="20"/>
        </w:rPr>
        <w:t>also</w:t>
      </w:r>
      <w:r>
        <w:rPr>
          <w:color w:val="231F20"/>
          <w:spacing w:val="15"/>
          <w:sz w:val="20"/>
        </w:rPr>
        <w:t> </w:t>
      </w:r>
      <w:r>
        <w:rPr>
          <w:color w:val="231F20"/>
          <w:sz w:val="20"/>
        </w:rPr>
        <w:t>supplies</w:t>
      </w:r>
      <w:r>
        <w:rPr>
          <w:color w:val="231F20"/>
          <w:spacing w:val="14"/>
          <w:sz w:val="20"/>
        </w:rPr>
        <w:t> </w:t>
      </w:r>
      <w:r>
        <w:rPr>
          <w:color w:val="231F20"/>
          <w:sz w:val="20"/>
        </w:rPr>
        <w:t>current</w:t>
      </w:r>
      <w:r>
        <w:rPr>
          <w:color w:val="231F20"/>
          <w:spacing w:val="15"/>
          <w:sz w:val="20"/>
        </w:rPr>
        <w:t> </w:t>
      </w:r>
      <w:r>
        <w:rPr>
          <w:color w:val="231F20"/>
          <w:sz w:val="20"/>
        </w:rPr>
        <w:t>to</w:t>
      </w:r>
      <w:r>
        <w:rPr>
          <w:color w:val="231F20"/>
          <w:spacing w:val="14"/>
          <w:sz w:val="20"/>
        </w:rPr>
        <w:t> </w:t>
      </w:r>
      <w:r>
        <w:rPr>
          <w:color w:val="231F20"/>
          <w:sz w:val="20"/>
        </w:rPr>
        <w:t>the</w:t>
      </w:r>
      <w:r>
        <w:rPr>
          <w:color w:val="231F20"/>
          <w:spacing w:val="15"/>
          <w:sz w:val="20"/>
        </w:rPr>
        <w:t> </w:t>
      </w:r>
      <w:r>
        <w:rPr>
          <w:color w:val="231F20"/>
          <w:sz w:val="20"/>
        </w:rPr>
        <w:t>load.</w:t>
      </w:r>
      <w:r>
        <w:rPr>
          <w:color w:val="231F20"/>
          <w:spacing w:val="29"/>
          <w:sz w:val="20"/>
        </w:rPr>
        <w:t> </w:t>
      </w:r>
      <w:r>
        <w:rPr>
          <w:color w:val="231F20"/>
          <w:sz w:val="20"/>
        </w:rPr>
        <w:t>At</w:t>
      </w:r>
      <w:r>
        <w:rPr>
          <w:color w:val="231F20"/>
          <w:spacing w:val="15"/>
          <w:sz w:val="20"/>
        </w:rPr>
        <w:t> </w:t>
      </w:r>
      <w:r>
        <w:rPr>
          <w:color w:val="231F20"/>
          <w:sz w:val="20"/>
        </w:rPr>
        <w:t>the</w:t>
      </w:r>
      <w:r>
        <w:rPr>
          <w:color w:val="231F20"/>
          <w:spacing w:val="14"/>
          <w:sz w:val="20"/>
        </w:rPr>
        <w:t> </w:t>
      </w:r>
      <w:r>
        <w:rPr>
          <w:color w:val="231F20"/>
          <w:sz w:val="20"/>
        </w:rPr>
        <w:t>end</w:t>
      </w:r>
      <w:r>
        <w:rPr>
          <w:color w:val="231F20"/>
          <w:spacing w:val="15"/>
          <w:sz w:val="20"/>
        </w:rPr>
        <w:t> </w:t>
      </w:r>
      <w:r>
        <w:rPr>
          <w:color w:val="231F20"/>
          <w:sz w:val="20"/>
        </w:rPr>
        <w:t>of</w:t>
      </w:r>
      <w:r>
        <w:rPr>
          <w:color w:val="231F20"/>
          <w:spacing w:val="14"/>
          <w:sz w:val="20"/>
        </w:rPr>
        <w:t> </w:t>
      </w:r>
      <w:r>
        <w:rPr>
          <w:color w:val="231F20"/>
          <w:sz w:val="20"/>
        </w:rPr>
        <w:t>quarter</w:t>
      </w:r>
      <w:r>
        <w:rPr>
          <w:color w:val="231F20"/>
          <w:spacing w:val="15"/>
          <w:sz w:val="20"/>
        </w:rPr>
        <w:t> </w:t>
      </w:r>
      <w:r>
        <w:rPr>
          <w:color w:val="231F20"/>
          <w:sz w:val="20"/>
        </w:rPr>
        <w:t>cycle</w:t>
      </w:r>
      <w:r>
        <w:rPr>
          <w:color w:val="231F20"/>
          <w:spacing w:val="14"/>
          <w:sz w:val="20"/>
        </w:rPr>
        <w:t> </w:t>
      </w:r>
      <w:r>
        <w:rPr>
          <w:color w:val="231F20"/>
          <w:sz w:val="20"/>
        </w:rPr>
        <w:t>[Point</w:t>
      </w:r>
      <w:r>
        <w:rPr>
          <w:color w:val="231F20"/>
          <w:spacing w:val="13"/>
          <w:sz w:val="20"/>
        </w:rPr>
        <w:t> </w:t>
      </w:r>
      <w:r>
        <w:rPr>
          <w:i/>
          <w:color w:val="231F20"/>
          <w:sz w:val="20"/>
        </w:rPr>
        <w:t>A</w:t>
      </w:r>
      <w:r>
        <w:rPr>
          <w:i/>
          <w:color w:val="231F20"/>
          <w:spacing w:val="11"/>
          <w:sz w:val="20"/>
        </w:rPr>
        <w:t> </w:t>
      </w:r>
      <w:r>
        <w:rPr>
          <w:color w:val="231F20"/>
          <w:sz w:val="20"/>
        </w:rPr>
        <w:t>in</w:t>
      </w:r>
      <w:r>
        <w:rPr>
          <w:color w:val="231F20"/>
          <w:spacing w:val="15"/>
          <w:sz w:val="20"/>
        </w:rPr>
        <w:t> </w:t>
      </w:r>
      <w:r>
        <w:rPr>
          <w:color w:val="231F20"/>
          <w:sz w:val="20"/>
        </w:rPr>
        <w:t>Fig.</w:t>
      </w:r>
      <w:r>
        <w:rPr>
          <w:color w:val="231F20"/>
          <w:spacing w:val="15"/>
          <w:sz w:val="20"/>
        </w:rPr>
        <w:t> </w:t>
      </w:r>
      <w:r>
        <w:rPr>
          <w:color w:val="231F20"/>
          <w:sz w:val="20"/>
        </w:rPr>
        <w:t>6.41</w:t>
      </w:r>
      <w:r>
        <w:rPr>
          <w:color w:val="231F20"/>
          <w:spacing w:val="14"/>
          <w:sz w:val="20"/>
        </w:rPr>
        <w:t> </w:t>
      </w:r>
      <w:r>
        <w:rPr>
          <w:color w:val="231F20"/>
          <w:sz w:val="20"/>
        </w:rPr>
        <w:t>(</w:t>
      </w:r>
      <w:r>
        <w:rPr>
          <w:i/>
          <w:color w:val="231F20"/>
          <w:sz w:val="20"/>
        </w:rPr>
        <w:t>iii</w:t>
      </w:r>
      <w:r>
        <w:rPr>
          <w:color w:val="231F20"/>
          <w:sz w:val="20"/>
        </w:rPr>
        <w:t>)],</w:t>
      </w:r>
      <w:r>
        <w:rPr>
          <w:color w:val="231F20"/>
          <w:spacing w:val="14"/>
          <w:sz w:val="20"/>
        </w:rPr>
        <w:t> </w:t>
      </w:r>
      <w:r>
        <w:rPr>
          <w:color w:val="231F20"/>
          <w:sz w:val="20"/>
        </w:rPr>
        <w:t>the</w:t>
      </w:r>
    </w:p>
    <w:p>
      <w:pPr>
        <w:pStyle w:val="BodyText"/>
        <w:spacing w:before="7"/>
        <w:rPr>
          <w:sz w:val="17"/>
        </w:rPr>
      </w:pPr>
      <w:r>
        <w:rPr/>
        <w:pict>
          <v:group style="position:absolute;margin-left:99.739998pt;margin-top:12.083125pt;width:398.35pt;height:95.2pt;mso-position-horizontal-relative:page;mso-position-vertical-relative:paragraph;z-index:8408;mso-wrap-distance-left:0;mso-wrap-distance-right:0" coordorigin="1995,242" coordsize="7967,1904">
            <v:rect style="position:absolute;left:1994;top:241;width:7967;height:1904" filled="true" fillcolor="#fffcdf" stroked="false">
              <v:fill type="solid"/>
            </v:rect>
            <v:line style="position:absolute" from="5105,874" to="5105,874" stroked="true" strokeweight=".12pt" strokecolor="#231f20">
              <v:stroke dashstyle="solid"/>
            </v:line>
            <v:shape style="position:absolute;left:2002;top:1383;width:7941;height:670" type="#_x0000_t202" filled="false" stroked="false">
              <v:textbox inset="0,0,0,0">
                <w:txbxContent>
                  <w:p>
                    <w:pPr>
                      <w:spacing w:line="199" w:lineRule="exact" w:before="0"/>
                      <w:ind w:left="360" w:right="0" w:firstLine="0"/>
                      <w:jc w:val="left"/>
                      <w:rPr>
                        <w:sz w:val="18"/>
                      </w:rPr>
                    </w:pPr>
                    <w:r>
                      <w:rPr>
                        <w:color w:val="231F20"/>
                        <w:sz w:val="18"/>
                      </w:rPr>
                      <w:t>Hence, a capacitor does not allow d.c. to pass through it.</w:t>
                    </w:r>
                  </w:p>
                  <w:p>
                    <w:pPr>
                      <w:tabs>
                        <w:tab w:pos="359" w:val="left" w:leader="none"/>
                      </w:tabs>
                      <w:spacing w:line="204" w:lineRule="auto" w:before="54"/>
                      <w:ind w:left="360" w:right="18" w:hanging="360"/>
                      <w:jc w:val="left"/>
                      <w:rPr>
                        <w:sz w:val="18"/>
                      </w:rPr>
                    </w:pPr>
                    <w:r>
                      <w:rPr>
                        <w:color w:val="00AEEF"/>
                        <w:sz w:val="18"/>
                      </w:rPr>
                      <w:t>†</w:t>
                      <w:tab/>
                    </w:r>
                    <w:r>
                      <w:rPr>
                        <w:color w:val="231F20"/>
                        <w:spacing w:val="-7"/>
                        <w:sz w:val="18"/>
                      </w:rPr>
                      <w:t>We </w:t>
                    </w:r>
                    <w:r>
                      <w:rPr>
                        <w:color w:val="231F20"/>
                        <w:sz w:val="18"/>
                      </w:rPr>
                      <w:t>know </w:t>
                    </w:r>
                    <w:r>
                      <w:rPr>
                        <w:i/>
                        <w:color w:val="231F20"/>
                        <w:sz w:val="18"/>
                      </w:rPr>
                      <w:t>X</w:t>
                    </w:r>
                    <w:r>
                      <w:rPr>
                        <w:i/>
                        <w:color w:val="231F20"/>
                        <w:position w:val="-5"/>
                        <w:sz w:val="12"/>
                      </w:rPr>
                      <w:t>L </w:t>
                    </w:r>
                    <w:r>
                      <w:rPr>
                        <w:color w:val="231F20"/>
                        <w:sz w:val="18"/>
                      </w:rPr>
                      <w:t>= 2</w:t>
                    </w:r>
                    <w:r>
                      <w:rPr>
                        <w:rFonts w:ascii="Symbol" w:hAnsi="Symbol"/>
                        <w:color w:val="231F20"/>
                        <w:sz w:val="18"/>
                      </w:rPr>
                      <w:t></w:t>
                    </w:r>
                    <w:r>
                      <w:rPr>
                        <w:color w:val="231F20"/>
                        <w:sz w:val="18"/>
                      </w:rPr>
                      <w:t> </w:t>
                    </w:r>
                    <w:r>
                      <w:rPr>
                        <w:i/>
                        <w:color w:val="231F20"/>
                        <w:sz w:val="18"/>
                      </w:rPr>
                      <w:t>fL</w:t>
                    </w:r>
                    <w:r>
                      <w:rPr>
                        <w:color w:val="231F20"/>
                        <w:sz w:val="18"/>
                      </w:rPr>
                      <w:t>. For d.c., </w:t>
                    </w:r>
                    <w:r>
                      <w:rPr>
                        <w:i/>
                        <w:color w:val="231F20"/>
                        <w:sz w:val="18"/>
                      </w:rPr>
                      <w:t>f </w:t>
                    </w:r>
                    <w:r>
                      <w:rPr>
                        <w:color w:val="231F20"/>
                        <w:sz w:val="18"/>
                      </w:rPr>
                      <w:t>= 0 and, therefore, </w:t>
                    </w:r>
                    <w:r>
                      <w:rPr>
                        <w:i/>
                        <w:color w:val="231F20"/>
                        <w:sz w:val="18"/>
                      </w:rPr>
                      <w:t>X</w:t>
                    </w:r>
                    <w:r>
                      <w:rPr>
                        <w:i/>
                        <w:color w:val="231F20"/>
                        <w:position w:val="-5"/>
                        <w:sz w:val="12"/>
                      </w:rPr>
                      <w:t>L </w:t>
                    </w:r>
                    <w:r>
                      <w:rPr>
                        <w:color w:val="231F20"/>
                        <w:sz w:val="18"/>
                      </w:rPr>
                      <w:t>= 0. Hence inductor passes d.c. quite readily. For a.c., it offers opposition and drops a part of</w:t>
                    </w:r>
                    <w:r>
                      <w:rPr>
                        <w:color w:val="231F20"/>
                        <w:spacing w:val="8"/>
                        <w:sz w:val="18"/>
                      </w:rPr>
                      <w:t> </w:t>
                    </w:r>
                    <w:r>
                      <w:rPr>
                        <w:color w:val="231F20"/>
                        <w:sz w:val="18"/>
                      </w:rPr>
                      <w:t>it.</w:t>
                    </w:r>
                  </w:p>
                </w:txbxContent>
              </v:textbox>
              <w10:wrap type="none"/>
            </v:shape>
            <v:shape style="position:absolute;left:5158;top:1129;width:1666;height:238" type="#_x0000_t202" filled="false" stroked="false">
              <v:textbox inset="0,0,0,0">
                <w:txbxContent>
                  <w:p>
                    <w:pPr>
                      <w:tabs>
                        <w:tab w:pos="835" w:val="left" w:leader="none"/>
                      </w:tabs>
                      <w:spacing w:before="3"/>
                      <w:ind w:left="0" w:right="0" w:firstLine="0"/>
                      <w:jc w:val="left"/>
                      <w:rPr>
                        <w:i/>
                        <w:sz w:val="18"/>
                      </w:rPr>
                    </w:pPr>
                    <w:r>
                      <w:rPr>
                        <w:color w:val="231F20"/>
                        <w:sz w:val="18"/>
                      </w:rPr>
                      <w:t>2</w:t>
                    </w:r>
                    <w:r>
                      <w:rPr>
                        <w:color w:val="231F20"/>
                        <w:spacing w:val="-21"/>
                        <w:sz w:val="18"/>
                      </w:rPr>
                      <w:t> </w:t>
                    </w:r>
                    <w:r>
                      <w:rPr>
                        <w:rFonts w:ascii="Symbol" w:hAnsi="Symbol"/>
                        <w:color w:val="231F20"/>
                        <w:sz w:val="18"/>
                      </w:rPr>
                      <w:t></w:t>
                    </w:r>
                    <w:r>
                      <w:rPr>
                        <w:color w:val="231F20"/>
                        <w:spacing w:val="14"/>
                        <w:sz w:val="18"/>
                      </w:rPr>
                      <w:t> </w:t>
                    </w:r>
                    <w:r>
                      <w:rPr>
                        <w:i/>
                        <w:color w:val="231F20"/>
                        <w:sz w:val="18"/>
                      </w:rPr>
                      <w:t>fC</w:t>
                      <w:tab/>
                    </w:r>
                    <w:r>
                      <w:rPr>
                        <w:color w:val="231F20"/>
                        <w:sz w:val="18"/>
                      </w:rPr>
                      <w:t>2 </w:t>
                    </w:r>
                    <w:r>
                      <w:rPr>
                        <w:rFonts w:ascii="Symbol" w:hAnsi="Symbol"/>
                        <w:color w:val="231F20"/>
                        <w:sz w:val="18"/>
                      </w:rPr>
                      <w:t></w:t>
                    </w:r>
                    <w:r>
                      <w:rPr>
                        <w:color w:val="231F20"/>
                        <w:sz w:val="18"/>
                      </w:rPr>
                      <w:t> </w:t>
                    </w:r>
                    <w:r>
                      <w:rPr>
                        <w:rFonts w:ascii="Symbol" w:hAnsi="Symbol"/>
                        <w:color w:val="231F20"/>
                        <w:sz w:val="18"/>
                      </w:rPr>
                      <w:t></w:t>
                    </w:r>
                    <w:r>
                      <w:rPr>
                        <w:color w:val="231F20"/>
                        <w:sz w:val="18"/>
                      </w:rPr>
                      <w:t> 0 </w:t>
                    </w:r>
                    <w:r>
                      <w:rPr>
                        <w:rFonts w:ascii="Symbol" w:hAnsi="Symbol"/>
                        <w:color w:val="231F20"/>
                        <w:sz w:val="18"/>
                      </w:rPr>
                      <w:t></w:t>
                    </w:r>
                    <w:r>
                      <w:rPr>
                        <w:color w:val="231F20"/>
                        <w:spacing w:val="-14"/>
                        <w:sz w:val="18"/>
                      </w:rPr>
                      <w:t> </w:t>
                    </w:r>
                    <w:r>
                      <w:rPr>
                        <w:i/>
                        <w:color w:val="231F20"/>
                        <w:sz w:val="18"/>
                      </w:rPr>
                      <w:t>C</w:t>
                    </w:r>
                  </w:p>
                </w:txbxContent>
              </v:textbox>
              <w10:wrap type="none"/>
            </v:shape>
            <v:shape style="position:absolute;left:5146;top:920;width:2057;height:312" type="#_x0000_t202" filled="false" stroked="false">
              <v:textbox inset="0,0,0,0">
                <w:txbxContent>
                  <w:p>
                    <w:pPr>
                      <w:tabs>
                        <w:tab w:pos="1209" w:val="left" w:leader="none"/>
                        <w:tab w:pos="1675" w:val="left" w:leader="none"/>
                      </w:tabs>
                      <w:spacing w:line="213" w:lineRule="auto" w:before="2"/>
                      <w:ind w:left="0" w:right="0" w:firstLine="0"/>
                      <w:jc w:val="left"/>
                      <w:rPr>
                        <w:rFonts w:ascii="Symbol" w:hAnsi="Symbol"/>
                        <w:sz w:val="18"/>
                      </w:rPr>
                    </w:pPr>
                    <w:r>
                      <w:rPr>
                        <w:color w:val="231F20"/>
                        <w:w w:val="101"/>
                        <w:sz w:val="18"/>
                        <w:u w:val="single" w:color="231F20"/>
                      </w:rPr>
                      <w:t> </w:t>
                    </w:r>
                    <w:r>
                      <w:rPr>
                        <w:color w:val="231F20"/>
                        <w:sz w:val="18"/>
                        <w:u w:val="single" w:color="231F20"/>
                      </w:rPr>
                      <w:t>  </w:t>
                    </w:r>
                    <w:r>
                      <w:rPr>
                        <w:color w:val="231F20"/>
                        <w:spacing w:val="11"/>
                        <w:sz w:val="18"/>
                        <w:u w:val="single" w:color="231F20"/>
                      </w:rPr>
                      <w:t> </w:t>
                    </w:r>
                    <w:r>
                      <w:rPr>
                        <w:color w:val="231F20"/>
                        <w:sz w:val="18"/>
                        <w:u w:val="single" w:color="231F20"/>
                      </w:rPr>
                      <w:t>1    </w:t>
                    </w:r>
                    <w:r>
                      <w:rPr>
                        <w:color w:val="231F20"/>
                        <w:sz w:val="18"/>
                      </w:rPr>
                      <w:t>  </w:t>
                    </w:r>
                    <w:r>
                      <w:rPr>
                        <w:color w:val="231F20"/>
                        <w:spacing w:val="10"/>
                        <w:sz w:val="18"/>
                      </w:rPr>
                      <w:t> </w:t>
                    </w:r>
                    <w:r>
                      <w:rPr>
                        <w:rFonts w:ascii="Symbol" w:hAnsi="Symbol"/>
                        <w:color w:val="231F20"/>
                        <w:position w:val="-8"/>
                        <w:sz w:val="18"/>
                      </w:rPr>
                      <w:t></w:t>
                    </w:r>
                    <w:r>
                      <w:rPr>
                        <w:rFonts w:ascii="Symbol" w:hAnsi="Symbol"/>
                        <w:color w:val="231F20"/>
                        <w:sz w:val="18"/>
                        <w:u w:val="single" w:color="231F20"/>
                      </w:rPr>
                      <w:t></w:t>
                    </w:r>
                    <w:r>
                      <w:rPr>
                        <w:color w:val="231F20"/>
                        <w:sz w:val="18"/>
                        <w:u w:val="single" w:color="231F20"/>
                      </w:rPr>
                      <w:t>1</w:t>
                      <w:tab/>
                    </w:r>
                    <w:r>
                      <w:rPr>
                        <w:color w:val="231F20"/>
                        <w:position w:val="-9"/>
                        <w:sz w:val="18"/>
                      </w:rPr>
                      <w:t>= </w:t>
                    </w:r>
                    <w:r>
                      <w:rPr>
                        <w:rFonts w:ascii="Symbol" w:hAnsi="Symbol"/>
                        <w:color w:val="231F20"/>
                        <w:position w:val="-9"/>
                        <w:sz w:val="18"/>
                      </w:rPr>
                      <w:t></w:t>
                    </w:r>
                  </w:p>
                </w:txbxContent>
              </v:textbox>
              <w10:wrap type="none"/>
            </v:shape>
            <v:shape style="position:absolute;left:2722;top:997;width:2282;height:262" type="#_x0000_t202" filled="false" stroked="false">
              <v:textbox inset="0,0,0,0">
                <w:txbxContent>
                  <w:p>
                    <w:pPr>
                      <w:tabs>
                        <w:tab w:pos="1828" w:val="left" w:leader="none"/>
                      </w:tabs>
                      <w:spacing w:before="1"/>
                      <w:ind w:left="0" w:right="0" w:firstLine="0"/>
                      <w:jc w:val="left"/>
                      <w:rPr>
                        <w:sz w:val="18"/>
                      </w:rPr>
                    </w:pPr>
                    <w:r>
                      <w:rPr>
                        <w:rFonts w:ascii="Symbol" w:hAnsi="Symbol"/>
                        <w:color w:val="231F20"/>
                        <w:sz w:val="18"/>
                      </w:rPr>
                      <w:t></w:t>
                    </w:r>
                    <w:r>
                      <w:rPr>
                        <w:color w:val="231F20"/>
                        <w:sz w:val="18"/>
                      </w:rPr>
                      <w:tab/>
                    </w:r>
                    <w:r>
                      <w:rPr>
                        <w:i/>
                        <w:color w:val="231F20"/>
                        <w:sz w:val="18"/>
                      </w:rPr>
                      <w:t>X</w:t>
                    </w:r>
                    <w:r>
                      <w:rPr>
                        <w:i/>
                        <w:color w:val="231F20"/>
                        <w:position w:val="-4"/>
                        <w:sz w:val="12"/>
                      </w:rPr>
                      <w:t>C</w:t>
                    </w:r>
                    <w:r>
                      <w:rPr>
                        <w:i/>
                        <w:color w:val="231F20"/>
                        <w:spacing w:val="7"/>
                        <w:position w:val="-4"/>
                        <w:sz w:val="12"/>
                      </w:rPr>
                      <w:t> </w:t>
                    </w:r>
                    <w:r>
                      <w:rPr>
                        <w:color w:val="231F20"/>
                        <w:sz w:val="18"/>
                      </w:rPr>
                      <w:t>=</w:t>
                    </w:r>
                  </w:p>
                </w:txbxContent>
              </v:textbox>
              <w10:wrap type="none"/>
            </v:shape>
            <v:shape style="position:absolute;left:2053;top:370;width:5345;height:521" type="#_x0000_t202" filled="false" stroked="false">
              <v:textbox inset="0,0,0,0">
                <w:txbxContent>
                  <w:p>
                    <w:pPr>
                      <w:tabs>
                        <w:tab w:pos="320" w:val="left" w:leader="none"/>
                      </w:tabs>
                      <w:spacing w:line="199" w:lineRule="exact" w:before="0"/>
                      <w:ind w:left="0" w:right="0" w:firstLine="0"/>
                      <w:jc w:val="left"/>
                      <w:rPr>
                        <w:i/>
                        <w:sz w:val="18"/>
                      </w:rPr>
                    </w:pPr>
                    <w:r>
                      <w:rPr>
                        <w:color w:val="00AEEF"/>
                        <w:sz w:val="18"/>
                      </w:rPr>
                      <w:t>*</w:t>
                      <w:tab/>
                    </w:r>
                    <w:r>
                      <w:rPr>
                        <w:color w:val="231F20"/>
                        <w:sz w:val="18"/>
                      </w:rPr>
                      <w:t>If such a d.c. is applied in an electronic circuit, it will produce a</w:t>
                    </w:r>
                    <w:r>
                      <w:rPr>
                        <w:color w:val="231F20"/>
                        <w:spacing w:val="7"/>
                        <w:sz w:val="18"/>
                      </w:rPr>
                      <w:t> </w:t>
                    </w:r>
                    <w:r>
                      <w:rPr>
                        <w:i/>
                        <w:color w:val="EC008C"/>
                        <w:sz w:val="18"/>
                      </w:rPr>
                      <w:t>hum.</w:t>
                    </w:r>
                  </w:p>
                  <w:p>
                    <w:pPr>
                      <w:spacing w:before="114"/>
                      <w:ind w:left="37" w:right="0" w:firstLine="0"/>
                      <w:jc w:val="left"/>
                      <w:rPr>
                        <w:sz w:val="18"/>
                      </w:rPr>
                    </w:pPr>
                    <w:r>
                      <w:rPr>
                        <w:color w:val="00AEEF"/>
                        <w:sz w:val="18"/>
                      </w:rPr>
                      <w:t>** </w:t>
                    </w:r>
                    <w:r>
                      <w:rPr>
                        <w:color w:val="231F20"/>
                        <w:sz w:val="18"/>
                      </w:rPr>
                      <w:t>A capacitor offers infinite reactance to d.c. For d.c., </w:t>
                    </w:r>
                    <w:r>
                      <w:rPr>
                        <w:i/>
                        <w:color w:val="231F20"/>
                        <w:sz w:val="18"/>
                      </w:rPr>
                      <w:t>f </w:t>
                    </w:r>
                    <w:r>
                      <w:rPr>
                        <w:color w:val="231F20"/>
                        <w:sz w:val="18"/>
                      </w:rPr>
                      <w:t>= 0.</w:t>
                    </w:r>
                  </w:p>
                </w:txbxContent>
              </v:textbox>
              <w10:wrap type="none"/>
            </v:shape>
            <w10:wrap type="topAndBottom"/>
          </v:group>
        </w:pict>
      </w:r>
    </w:p>
    <w:p>
      <w:pPr>
        <w:spacing w:after="0"/>
        <w:rPr>
          <w:sz w:val="17"/>
        </w:rPr>
        <w:sectPr>
          <w:headerReference w:type="default" r:id="rId275"/>
          <w:pgSz w:w="11900" w:h="16840"/>
          <w:pgMar w:header="2253" w:footer="0" w:top="2560" w:bottom="280" w:left="1680" w:right="1680"/>
          <w:pgNumType w:start="103"/>
        </w:sectPr>
      </w:pPr>
    </w:p>
    <w:p>
      <w:pPr>
        <w:pStyle w:val="BodyText"/>
      </w:pPr>
    </w:p>
    <w:p>
      <w:pPr>
        <w:pStyle w:val="BodyText"/>
        <w:rPr>
          <w:sz w:val="28"/>
        </w:rPr>
      </w:pPr>
    </w:p>
    <w:p>
      <w:pPr>
        <w:pStyle w:val="Heading3"/>
        <w:tabs>
          <w:tab w:pos="1366" w:val="left" w:leader="none"/>
        </w:tabs>
        <w:spacing w:before="91"/>
        <w:ind w:left="310"/>
      </w:pPr>
      <w:bookmarkStart w:name="Fig. 6.41" w:id="89"/>
      <w:bookmarkEnd w:id="89"/>
      <w:r>
        <w:rPr>
          <w:b w:val="0"/>
        </w:rPr>
      </w:r>
      <w:bookmarkStart w:name="(ii) Choke input filter." w:id="90"/>
      <w:bookmarkEnd w:id="90"/>
      <w:r>
        <w:rPr>
          <w:b w:val="0"/>
        </w:rPr>
      </w:r>
      <w:r>
        <w:rPr>
          <w:color w:val="231F20"/>
          <w:position w:val="-3"/>
          <w:sz w:val="28"/>
        </w:rPr>
        <w:t>104</w:t>
      </w:r>
      <w:r>
        <w:rPr>
          <w:color w:val="231F20"/>
          <w:spacing w:val="71"/>
          <w:position w:val="-3"/>
          <w:sz w:val="28"/>
        </w:rPr>
        <w:t> </w:t>
      </w:r>
      <w:r>
        <w:rPr>
          <w:rFonts w:ascii="Wingdings" w:hAnsi="Wingdings"/>
          <w:color w:val="C9252B"/>
        </w:rPr>
        <w:t></w:t>
      </w:r>
      <w:r>
        <w:rPr>
          <w:rFonts w:ascii="Times New Roman" w:hAnsi="Times New Roman"/>
          <w:b w:val="0"/>
          <w:color w:val="C9252B"/>
        </w:rPr>
        <w:tab/>
      </w:r>
      <w:r>
        <w:rPr>
          <w:color w:val="231F20"/>
          <w:spacing w:val="-3"/>
        </w:rPr>
        <w:t>Principles </w:t>
      </w:r>
      <w:r>
        <w:rPr>
          <w:color w:val="231F20"/>
        </w:rPr>
        <w:t>of</w:t>
      </w:r>
      <w:r>
        <w:rPr>
          <w:color w:val="231F20"/>
          <w:spacing w:val="10"/>
        </w:rPr>
        <w:t> </w:t>
      </w:r>
      <w:r>
        <w:rPr>
          <w:color w:val="231F20"/>
        </w:rPr>
        <w:t>Electronics</w:t>
      </w:r>
    </w:p>
    <w:p>
      <w:pPr>
        <w:pStyle w:val="BodyText"/>
        <w:spacing w:line="240" w:lineRule="exact" w:before="64"/>
        <w:ind w:left="310" w:right="306"/>
        <w:jc w:val="both"/>
      </w:pPr>
      <w:r>
        <w:rPr>
          <w:color w:val="231F20"/>
        </w:rPr>
        <w:t>capacitor is charged to the peak value </w:t>
      </w:r>
      <w:r>
        <w:rPr>
          <w:i/>
          <w:color w:val="231F20"/>
        </w:rPr>
        <w:t>V</w:t>
      </w:r>
      <w:r>
        <w:rPr>
          <w:i/>
          <w:color w:val="231F20"/>
          <w:position w:val="-5"/>
          <w:sz w:val="14"/>
        </w:rPr>
        <w:t>m </w:t>
      </w:r>
      <w:r>
        <w:rPr>
          <w:color w:val="231F20"/>
        </w:rPr>
        <w:t>of the rectifier voltage. </w:t>
      </w:r>
      <w:r>
        <w:rPr>
          <w:color w:val="231F20"/>
          <w:spacing w:val="-4"/>
        </w:rPr>
        <w:t>Now, </w:t>
      </w:r>
      <w:r>
        <w:rPr>
          <w:color w:val="231F20"/>
        </w:rPr>
        <w:t>the rectifier voltage starts to decrease. As this occurs, the capacitor discharges through the load and voltage across it (</w:t>
      </w:r>
      <w:r>
        <w:rPr>
          <w:i/>
          <w:color w:val="231F20"/>
        </w:rPr>
        <w:t>i.e. </w:t>
      </w:r>
      <w:r>
        <w:rPr>
          <w:color w:val="231F20"/>
        </w:rPr>
        <w:t>across parallel</w:t>
      </w:r>
      <w:r>
        <w:rPr>
          <w:color w:val="231F20"/>
          <w:spacing w:val="-10"/>
        </w:rPr>
        <w:t> </w:t>
      </w:r>
      <w:r>
        <w:rPr>
          <w:color w:val="231F20"/>
        </w:rPr>
        <w:t>combination</w:t>
      </w:r>
      <w:r>
        <w:rPr>
          <w:color w:val="231F20"/>
          <w:spacing w:val="-9"/>
        </w:rPr>
        <w:t> </w:t>
      </w:r>
      <w:r>
        <w:rPr>
          <w:color w:val="231F20"/>
        </w:rPr>
        <w:t>of</w:t>
      </w:r>
      <w:r>
        <w:rPr>
          <w:color w:val="231F20"/>
          <w:spacing w:val="-10"/>
        </w:rPr>
        <w:t> </w:t>
      </w:r>
      <w:r>
        <w:rPr>
          <w:i/>
          <w:color w:val="231F20"/>
        </w:rPr>
        <w:t>R</w:t>
      </w:r>
      <w:r>
        <w:rPr>
          <w:color w:val="231F20"/>
        </w:rPr>
        <w:t>-</w:t>
      </w:r>
      <w:r>
        <w:rPr>
          <w:i/>
          <w:color w:val="231F20"/>
        </w:rPr>
        <w:t>C</w:t>
      </w:r>
      <w:r>
        <w:rPr>
          <w:color w:val="231F20"/>
        </w:rPr>
        <w:t>)</w:t>
      </w:r>
      <w:r>
        <w:rPr>
          <w:color w:val="231F20"/>
          <w:spacing w:val="-9"/>
        </w:rPr>
        <w:t> </w:t>
      </w:r>
      <w:r>
        <w:rPr>
          <w:color w:val="231F20"/>
        </w:rPr>
        <w:t>decreases</w:t>
      </w:r>
      <w:r>
        <w:rPr>
          <w:color w:val="231F20"/>
          <w:spacing w:val="-9"/>
        </w:rPr>
        <w:t> </w:t>
      </w:r>
      <w:r>
        <w:rPr>
          <w:color w:val="231F20"/>
        </w:rPr>
        <w:t>as</w:t>
      </w:r>
      <w:r>
        <w:rPr>
          <w:color w:val="231F20"/>
          <w:spacing w:val="-9"/>
        </w:rPr>
        <w:t> </w:t>
      </w:r>
      <w:r>
        <w:rPr>
          <w:color w:val="231F20"/>
        </w:rPr>
        <w:t>shown</w:t>
      </w:r>
      <w:r>
        <w:rPr>
          <w:color w:val="231F20"/>
          <w:spacing w:val="-10"/>
        </w:rPr>
        <w:t> </w:t>
      </w:r>
      <w:r>
        <w:rPr>
          <w:color w:val="231F20"/>
        </w:rPr>
        <w:t>by</w:t>
      </w:r>
      <w:r>
        <w:rPr>
          <w:color w:val="231F20"/>
          <w:spacing w:val="-9"/>
        </w:rPr>
        <w:t> </w:t>
      </w:r>
      <w:r>
        <w:rPr>
          <w:color w:val="231F20"/>
        </w:rPr>
        <w:t>the</w:t>
      </w:r>
      <w:r>
        <w:rPr>
          <w:color w:val="231F20"/>
          <w:spacing w:val="-9"/>
        </w:rPr>
        <w:t> </w:t>
      </w:r>
      <w:r>
        <w:rPr>
          <w:color w:val="231F20"/>
        </w:rPr>
        <w:t>line</w:t>
      </w:r>
      <w:r>
        <w:rPr>
          <w:color w:val="231F20"/>
          <w:spacing w:val="-10"/>
        </w:rPr>
        <w:t> </w:t>
      </w:r>
      <w:r>
        <w:rPr>
          <w:i/>
          <w:color w:val="231F20"/>
        </w:rPr>
        <w:t>AB</w:t>
      </w:r>
      <w:r>
        <w:rPr>
          <w:i/>
          <w:color w:val="231F20"/>
          <w:spacing w:val="-9"/>
        </w:rPr>
        <w:t> </w:t>
      </w:r>
      <w:r>
        <w:rPr>
          <w:color w:val="231F20"/>
        </w:rPr>
        <w:t>in</w:t>
      </w:r>
      <w:r>
        <w:rPr>
          <w:color w:val="231F20"/>
          <w:spacing w:val="-9"/>
        </w:rPr>
        <w:t> </w:t>
      </w:r>
      <w:r>
        <w:rPr>
          <w:color w:val="231F20"/>
        </w:rPr>
        <w:t>Fig.</w:t>
      </w:r>
      <w:r>
        <w:rPr>
          <w:color w:val="231F20"/>
          <w:spacing w:val="-10"/>
        </w:rPr>
        <w:t> </w:t>
      </w:r>
      <w:r>
        <w:rPr>
          <w:color w:val="231F20"/>
        </w:rPr>
        <w:t>6.41</w:t>
      </w:r>
      <w:r>
        <w:rPr>
          <w:color w:val="231F20"/>
          <w:spacing w:val="-9"/>
        </w:rPr>
        <w:t> </w:t>
      </w:r>
      <w:r>
        <w:rPr>
          <w:color w:val="231F20"/>
        </w:rPr>
        <w:t>(</w:t>
      </w:r>
      <w:r>
        <w:rPr>
          <w:i/>
          <w:color w:val="231F20"/>
        </w:rPr>
        <w:t>iii</w:t>
      </w:r>
      <w:r>
        <w:rPr>
          <w:color w:val="231F20"/>
        </w:rPr>
        <w:t>).</w:t>
      </w:r>
      <w:r>
        <w:rPr>
          <w:color w:val="231F20"/>
          <w:spacing w:val="32"/>
        </w:rPr>
        <w:t> </w:t>
      </w:r>
      <w:r>
        <w:rPr>
          <w:color w:val="231F20"/>
        </w:rPr>
        <w:t>The</w:t>
      </w:r>
      <w:r>
        <w:rPr>
          <w:color w:val="231F20"/>
          <w:spacing w:val="-9"/>
        </w:rPr>
        <w:t> </w:t>
      </w:r>
      <w:r>
        <w:rPr>
          <w:color w:val="231F20"/>
        </w:rPr>
        <w:t>voltage</w:t>
      </w:r>
      <w:r>
        <w:rPr>
          <w:color w:val="231F20"/>
          <w:spacing w:val="-9"/>
        </w:rPr>
        <w:t> </w:t>
      </w:r>
      <w:r>
        <w:rPr>
          <w:color w:val="231F20"/>
        </w:rPr>
        <w:t>across load</w:t>
      </w:r>
      <w:r>
        <w:rPr>
          <w:color w:val="231F20"/>
          <w:spacing w:val="-7"/>
        </w:rPr>
        <w:t> </w:t>
      </w:r>
      <w:r>
        <w:rPr>
          <w:color w:val="231F20"/>
        </w:rPr>
        <w:t>will</w:t>
      </w:r>
      <w:r>
        <w:rPr>
          <w:color w:val="231F20"/>
          <w:spacing w:val="-6"/>
        </w:rPr>
        <w:t> </w:t>
      </w:r>
      <w:r>
        <w:rPr>
          <w:color w:val="231F20"/>
        </w:rPr>
        <w:t>decrease</w:t>
      </w:r>
      <w:r>
        <w:rPr>
          <w:color w:val="231F20"/>
          <w:spacing w:val="-7"/>
        </w:rPr>
        <w:t> </w:t>
      </w:r>
      <w:r>
        <w:rPr>
          <w:color w:val="231F20"/>
        </w:rPr>
        <w:t>only</w:t>
      </w:r>
      <w:r>
        <w:rPr>
          <w:color w:val="231F20"/>
          <w:spacing w:val="-6"/>
        </w:rPr>
        <w:t> </w:t>
      </w:r>
      <w:r>
        <w:rPr>
          <w:color w:val="231F20"/>
        </w:rPr>
        <w:t>slightly</w:t>
      </w:r>
      <w:r>
        <w:rPr>
          <w:color w:val="231F20"/>
          <w:spacing w:val="-6"/>
        </w:rPr>
        <w:t> </w:t>
      </w:r>
      <w:r>
        <w:rPr>
          <w:color w:val="231F20"/>
        </w:rPr>
        <w:t>because</w:t>
      </w:r>
      <w:r>
        <w:rPr>
          <w:color w:val="231F20"/>
          <w:spacing w:val="-7"/>
        </w:rPr>
        <w:t> </w:t>
      </w:r>
      <w:r>
        <w:rPr>
          <w:color w:val="231F20"/>
        </w:rPr>
        <w:t>immediately</w:t>
      </w:r>
      <w:r>
        <w:rPr>
          <w:color w:val="231F20"/>
          <w:spacing w:val="-6"/>
        </w:rPr>
        <w:t> </w:t>
      </w:r>
      <w:r>
        <w:rPr>
          <w:color w:val="231F20"/>
        </w:rPr>
        <w:t>the</w:t>
      </w:r>
      <w:r>
        <w:rPr>
          <w:color w:val="231F20"/>
          <w:spacing w:val="-6"/>
        </w:rPr>
        <w:t> </w:t>
      </w:r>
      <w:r>
        <w:rPr>
          <w:color w:val="231F20"/>
        </w:rPr>
        <w:t>next</w:t>
      </w:r>
      <w:r>
        <w:rPr>
          <w:color w:val="231F20"/>
          <w:spacing w:val="-7"/>
        </w:rPr>
        <w:t> </w:t>
      </w:r>
      <w:r>
        <w:rPr>
          <w:color w:val="231F20"/>
        </w:rPr>
        <w:t>voltage</w:t>
      </w:r>
      <w:r>
        <w:rPr>
          <w:color w:val="231F20"/>
          <w:spacing w:val="-6"/>
        </w:rPr>
        <w:t> </w:t>
      </w:r>
      <w:r>
        <w:rPr>
          <w:color w:val="231F20"/>
        </w:rPr>
        <w:t>peak</w:t>
      </w:r>
      <w:r>
        <w:rPr>
          <w:color w:val="231F20"/>
          <w:spacing w:val="-6"/>
        </w:rPr>
        <w:t> </w:t>
      </w:r>
      <w:r>
        <w:rPr>
          <w:color w:val="231F20"/>
        </w:rPr>
        <w:t>comes</w:t>
      </w:r>
      <w:r>
        <w:rPr>
          <w:color w:val="231F20"/>
          <w:spacing w:val="-7"/>
        </w:rPr>
        <w:t> </w:t>
      </w:r>
      <w:r>
        <w:rPr>
          <w:color w:val="231F20"/>
        </w:rPr>
        <w:t>and</w:t>
      </w:r>
      <w:r>
        <w:rPr>
          <w:color w:val="231F20"/>
          <w:spacing w:val="-6"/>
        </w:rPr>
        <w:t> </w:t>
      </w:r>
      <w:r>
        <w:rPr>
          <w:color w:val="231F20"/>
        </w:rPr>
        <w:t>recharges</w:t>
      </w:r>
      <w:r>
        <w:rPr>
          <w:color w:val="231F20"/>
          <w:spacing w:val="-6"/>
        </w:rPr>
        <w:t> </w:t>
      </w:r>
      <w:r>
        <w:rPr>
          <w:color w:val="231F20"/>
        </w:rPr>
        <w:t>the capacitor. This process is repeated again and again and the output voltage waveform becomes </w:t>
      </w:r>
      <w:r>
        <w:rPr>
          <w:i/>
          <w:color w:val="231F20"/>
        </w:rPr>
        <w:t>ABCDEFG</w:t>
      </w:r>
      <w:r>
        <w:rPr>
          <w:color w:val="231F20"/>
        </w:rPr>
        <w:t>. It may be seen that very little ripple is left in the output. Moreover, output voltage is higher</w:t>
      </w:r>
      <w:r>
        <w:rPr>
          <w:color w:val="231F20"/>
          <w:spacing w:val="-5"/>
        </w:rPr>
        <w:t> </w:t>
      </w:r>
      <w:r>
        <w:rPr>
          <w:color w:val="231F20"/>
        </w:rPr>
        <w:t>as</w:t>
      </w:r>
      <w:r>
        <w:rPr>
          <w:color w:val="231F20"/>
          <w:spacing w:val="-5"/>
        </w:rPr>
        <w:t> </w:t>
      </w:r>
      <w:r>
        <w:rPr>
          <w:color w:val="231F20"/>
        </w:rPr>
        <w:t>it</w:t>
      </w:r>
      <w:r>
        <w:rPr>
          <w:color w:val="231F20"/>
          <w:spacing w:val="-5"/>
        </w:rPr>
        <w:t> </w:t>
      </w:r>
      <w:r>
        <w:rPr>
          <w:color w:val="231F20"/>
        </w:rPr>
        <w:t>remains</w:t>
      </w:r>
      <w:r>
        <w:rPr>
          <w:color w:val="231F20"/>
          <w:spacing w:val="-5"/>
        </w:rPr>
        <w:t> </w:t>
      </w:r>
      <w:r>
        <w:rPr>
          <w:color w:val="231F20"/>
        </w:rPr>
        <w:t>substantially</w:t>
      </w:r>
      <w:r>
        <w:rPr>
          <w:color w:val="231F20"/>
          <w:spacing w:val="-5"/>
        </w:rPr>
        <w:t> </w:t>
      </w:r>
      <w:r>
        <w:rPr>
          <w:color w:val="231F20"/>
        </w:rPr>
        <w:t>near</w:t>
      </w:r>
      <w:r>
        <w:rPr>
          <w:color w:val="231F20"/>
          <w:spacing w:val="-5"/>
        </w:rPr>
        <w:t> </w:t>
      </w:r>
      <w:r>
        <w:rPr>
          <w:color w:val="231F20"/>
        </w:rPr>
        <w:t>the</w:t>
      </w:r>
      <w:r>
        <w:rPr>
          <w:color w:val="231F20"/>
          <w:spacing w:val="-5"/>
        </w:rPr>
        <w:t> </w:t>
      </w:r>
      <w:r>
        <w:rPr>
          <w:color w:val="231F20"/>
        </w:rPr>
        <w:t>peak</w:t>
      </w:r>
      <w:r>
        <w:rPr>
          <w:color w:val="231F20"/>
          <w:spacing w:val="-5"/>
        </w:rPr>
        <w:t> </w:t>
      </w:r>
      <w:r>
        <w:rPr>
          <w:color w:val="231F20"/>
        </w:rPr>
        <w:t>value</w:t>
      </w:r>
      <w:r>
        <w:rPr>
          <w:color w:val="231F20"/>
          <w:spacing w:val="-5"/>
        </w:rPr>
        <w:t> </w:t>
      </w:r>
      <w:r>
        <w:rPr>
          <w:color w:val="231F20"/>
        </w:rPr>
        <w:t>of</w:t>
      </w:r>
      <w:r>
        <w:rPr>
          <w:color w:val="231F20"/>
          <w:spacing w:val="-5"/>
        </w:rPr>
        <w:t> </w:t>
      </w:r>
      <w:r>
        <w:rPr>
          <w:color w:val="231F20"/>
        </w:rPr>
        <w:t>rectifier</w:t>
      </w:r>
      <w:r>
        <w:rPr>
          <w:color w:val="231F20"/>
          <w:spacing w:val="-5"/>
        </w:rPr>
        <w:t> </w:t>
      </w:r>
      <w:r>
        <w:rPr>
          <w:color w:val="231F20"/>
        </w:rPr>
        <w:t>output</w:t>
      </w:r>
      <w:r>
        <w:rPr>
          <w:color w:val="231F20"/>
          <w:spacing w:val="-5"/>
        </w:rPr>
        <w:t> </w:t>
      </w:r>
      <w:r>
        <w:rPr>
          <w:color w:val="231F20"/>
        </w:rPr>
        <w:t>voltage.</w:t>
      </w:r>
    </w:p>
    <w:p>
      <w:pPr>
        <w:pStyle w:val="BodyText"/>
        <w:rPr>
          <w:sz w:val="15"/>
        </w:rPr>
      </w:pPr>
      <w:r>
        <w:rPr/>
        <w:pict>
          <v:group style="position:absolute;margin-left:113.630997pt;margin-top:16.921711pt;width:68.5pt;height:56.65pt;mso-position-horizontal-relative:page;mso-position-vertical-relative:paragraph;z-index:8432;mso-wrap-distance-left:0;mso-wrap-distance-right:0" coordorigin="2273,338" coordsize="1370,1133">
            <v:line style="position:absolute" from="2498,338" to="2498,1471" stroked="true" strokeweight=".799pt" strokecolor="#00aeef">
              <v:stroke dashstyle="solid"/>
            </v:line>
            <v:line style="position:absolute" from="2273,1180" to="3642,1180" stroked="true" strokeweight=".799pt" strokecolor="#00aeef">
              <v:stroke dashstyle="solid"/>
            </v:line>
            <v:shape style="position:absolute;left:2494;top:838;width:1015;height:342" coordorigin="2494,838" coordsize="1015,342" path="m2494,1179l2525,1086,2553,1007,2579,942,2628,859,2698,852,2748,931,2775,996,2804,1078,2834,1179,2862,1086,2890,1007,2916,942,2965,859,3036,852,3085,931,3112,996,3141,1078,3172,1179,3199,1086,3227,1007,3253,942,3302,859,3349,838,3373,852,3397,883,3422,931,3449,996,3478,1078,3509,1179e" filled="false" stroked="true" strokeweight=".799pt" strokecolor="#ec008c">
              <v:path arrowok="t"/>
              <v:stroke dashstyle="shortdot"/>
            </v:shape>
            <v:shape style="position:absolute;left:3341;top:1257;width:47;height:104" coordorigin="3341,1258" coordsize="47,104" path="m3381,1258l3377,1258,3372,1266,3367,1272,3358,1279,3353,1282,3346,1284,3346,1287,3359,1287,3342,1344,3342,1348,3341,1355,3342,1357,3345,1360,3348,1361,3354,1361,3357,1360,3365,1354,3366,1353,3357,1353,3356,1352,3355,1351,3355,1351,3355,1348,3356,1344,3372,1287,3386,1287,3388,1281,3374,1281,3381,1258xm3372,1339l3368,1345,3365,1348,3363,1350,3361,1352,3359,1353,3366,1353,3370,1349,3375,1341,3372,1339xe" filled="true" fillcolor="#231f20" stroked="false">
              <v:path arrowok="t"/>
              <v:fill type="solid"/>
            </v:shape>
            <v:shape style="position:absolute;left:2374;top:1233;width:82;height:124" coordorigin="2375,1233" coordsize="82,124" path="m2428,1233l2403,1233,2393,1239,2386,1250,2381,1259,2377,1270,2375,1282,2375,1294,2375,1296,2375,1308,2377,1320,2381,1331,2386,1340,2393,1351,2403,1357,2428,1357,2436,1352,2407,1352,2402,1348,2398,1338,2395,1331,2393,1321,2392,1309,2392,1296,2392,1282,2393,1270,2395,1260,2398,1252,2402,1243,2407,1238,2436,1238,2428,1233xm2436,1238l2423,1238,2429,1242,2433,1252,2436,1259,2436,1260,2437,1269,2438,1281,2439,1294,2438,1308,2437,1320,2436,1330,2433,1338,2429,1347,2423,1352,2436,1352,2437,1351,2445,1340,2450,1331,2453,1320,2455,1308,2456,1296,2456,1294,2455,1282,2453,1270,2450,1259,2445,1250,2437,1239,2436,1238xe" filled="true" fillcolor="#231f20" stroked="false">
              <v:path arrowok="t"/>
              <v:fill type="solid"/>
            </v:shape>
            <v:shape style="position:absolute;left:2615;top:843;width:106;height:330" type="#_x0000_t75" stroked="false">
              <v:imagedata r:id="rId285" o:title=""/>
            </v:shape>
            <v:shape style="position:absolute;left:2595;top:604;width:183;height:177" type="#_x0000_t75" stroked="false">
              <v:imagedata r:id="rId286" o:title=""/>
            </v:shape>
            <v:line style="position:absolute" from="2787,1310" to="3188,1310" stroked="true" strokeweight=".799pt" strokecolor="#231f20">
              <v:stroke dashstyle="solid"/>
            </v:line>
            <v:shape style="position:absolute;left:3179;top:1257;width:96;height:106" coordorigin="3179,1257" coordsize="96,106" path="m3179,1257l3179,1362,3275,1310,3179,1257xe" filled="true" fillcolor="#231f20" stroked="false">
              <v:path arrowok="t"/>
              <v:fill type="solid"/>
            </v:shape>
            <v:line style="position:absolute" from="2381,662" to="2381,1033" stroked="true" strokeweight=".799pt" strokecolor="#231f20">
              <v:stroke dashstyle="solid"/>
            </v:line>
            <v:shape style="position:absolute;left:2328;top:574;width:106;height:96" coordorigin="2329,574" coordsize="106,96" path="m2381,574l2329,670,2434,670,2381,574xe" filled="true" fillcolor="#231f20" stroked="false">
              <v:path arrowok="t"/>
              <v:fill type="solid"/>
            </v:shape>
            <v:shape style="position:absolute;left:2361;top:458;width:76;height:82" coordorigin="2361,459" coordsize="76,82" path="m2390,466l2371,466,2374,468,2375,471,2378,480,2381,495,2383,515,2384,540,2387,540,2403,524,2397,524,2396,509,2395,500,2394,486,2393,479,2390,467,2390,466xm2430,459l2426,459,2424,459,2422,461,2421,462,2420,464,2420,468,2421,471,2427,475,2428,476,2428,480,2428,481,2427,483,2427,485,2425,488,2423,491,2422,493,2418,499,2408,511,2404,516,2397,524,2403,524,2406,521,2416,509,2423,500,2431,488,2434,482,2436,478,2436,475,2437,472,2437,466,2436,464,2432,460,2430,459xm2387,459l2361,464,2362,467,2365,467,2367,466,2390,466,2388,463,2387,459xe" filled="true" fillcolor="#231f20" stroked="false">
              <v:path arrowok="t"/>
              <v:fill type="solid"/>
            </v:shape>
            <w10:wrap type="topAndBottom"/>
          </v:group>
        </w:pict>
      </w:r>
      <w:r>
        <w:rPr/>
        <w:drawing>
          <wp:anchor distT="0" distB="0" distL="0" distR="0" allowOverlap="1" layoutInCell="1" locked="0" behindDoc="0" simplePos="0" relativeHeight="8456">
            <wp:simplePos x="0" y="0"/>
            <wp:positionH relativeFrom="page">
              <wp:posOffset>2595816</wp:posOffset>
            </wp:positionH>
            <wp:positionV relativeFrom="paragraph">
              <wp:posOffset>199583</wp:posOffset>
            </wp:positionV>
            <wp:extent cx="1887016" cy="771525"/>
            <wp:effectExtent l="0" t="0" r="0" b="0"/>
            <wp:wrapTopAndBottom/>
            <wp:docPr id="161" name="image259.png" descr=""/>
            <wp:cNvGraphicFramePr>
              <a:graphicFrameLocks noChangeAspect="1"/>
            </wp:cNvGraphicFramePr>
            <a:graphic>
              <a:graphicData uri="http://schemas.openxmlformats.org/drawingml/2006/picture">
                <pic:pic>
                  <pic:nvPicPr>
                    <pic:cNvPr id="162" name="image259.png"/>
                    <pic:cNvPicPr/>
                  </pic:nvPicPr>
                  <pic:blipFill>
                    <a:blip r:embed="rId287" cstate="print"/>
                    <a:stretch>
                      <a:fillRect/>
                    </a:stretch>
                  </pic:blipFill>
                  <pic:spPr>
                    <a:xfrm>
                      <a:off x="0" y="0"/>
                      <a:ext cx="1887016" cy="771525"/>
                    </a:xfrm>
                    <a:prstGeom prst="rect">
                      <a:avLst/>
                    </a:prstGeom>
                  </pic:spPr>
                </pic:pic>
              </a:graphicData>
            </a:graphic>
          </wp:anchor>
        </w:drawing>
      </w:r>
      <w:r>
        <w:rPr/>
        <w:drawing>
          <wp:anchor distT="0" distB="0" distL="0" distR="0" allowOverlap="1" layoutInCell="1" locked="0" behindDoc="0" simplePos="0" relativeHeight="8480">
            <wp:simplePos x="0" y="0"/>
            <wp:positionH relativeFrom="page">
              <wp:posOffset>4967710</wp:posOffset>
            </wp:positionH>
            <wp:positionV relativeFrom="paragraph">
              <wp:posOffset>134590</wp:posOffset>
            </wp:positionV>
            <wp:extent cx="1145757" cy="728662"/>
            <wp:effectExtent l="0" t="0" r="0" b="0"/>
            <wp:wrapTopAndBottom/>
            <wp:docPr id="163" name="image260.png" descr=""/>
            <wp:cNvGraphicFramePr>
              <a:graphicFrameLocks noChangeAspect="1"/>
            </wp:cNvGraphicFramePr>
            <a:graphic>
              <a:graphicData uri="http://schemas.openxmlformats.org/drawingml/2006/picture">
                <pic:pic>
                  <pic:nvPicPr>
                    <pic:cNvPr id="164" name="image260.png"/>
                    <pic:cNvPicPr/>
                  </pic:nvPicPr>
                  <pic:blipFill>
                    <a:blip r:embed="rId288" cstate="print"/>
                    <a:stretch>
                      <a:fillRect/>
                    </a:stretch>
                  </pic:blipFill>
                  <pic:spPr>
                    <a:xfrm>
                      <a:off x="0" y="0"/>
                      <a:ext cx="1145757" cy="728662"/>
                    </a:xfrm>
                    <a:prstGeom prst="rect">
                      <a:avLst/>
                    </a:prstGeom>
                  </pic:spPr>
                </pic:pic>
              </a:graphicData>
            </a:graphic>
          </wp:anchor>
        </w:drawing>
      </w:r>
      <w:r>
        <w:rPr/>
        <w:drawing>
          <wp:anchor distT="0" distB="0" distL="0" distR="0" allowOverlap="1" layoutInCell="1" locked="0" behindDoc="0" simplePos="0" relativeHeight="8504">
            <wp:simplePos x="0" y="0"/>
            <wp:positionH relativeFrom="page">
              <wp:posOffset>1819948</wp:posOffset>
            </wp:positionH>
            <wp:positionV relativeFrom="paragraph">
              <wp:posOffset>1096679</wp:posOffset>
            </wp:positionV>
            <wp:extent cx="106867" cy="107346"/>
            <wp:effectExtent l="0" t="0" r="0" b="0"/>
            <wp:wrapTopAndBottom/>
            <wp:docPr id="165" name="image261.png" descr=""/>
            <wp:cNvGraphicFramePr>
              <a:graphicFrameLocks noChangeAspect="1"/>
            </wp:cNvGraphicFramePr>
            <a:graphic>
              <a:graphicData uri="http://schemas.openxmlformats.org/drawingml/2006/picture">
                <pic:pic>
                  <pic:nvPicPr>
                    <pic:cNvPr id="166" name="image261.png"/>
                    <pic:cNvPicPr/>
                  </pic:nvPicPr>
                  <pic:blipFill>
                    <a:blip r:embed="rId289" cstate="print"/>
                    <a:stretch>
                      <a:fillRect/>
                    </a:stretch>
                  </pic:blipFill>
                  <pic:spPr>
                    <a:xfrm>
                      <a:off x="0" y="0"/>
                      <a:ext cx="106867" cy="107346"/>
                    </a:xfrm>
                    <a:prstGeom prst="rect">
                      <a:avLst/>
                    </a:prstGeom>
                  </pic:spPr>
                </pic:pic>
              </a:graphicData>
            </a:graphic>
          </wp:anchor>
        </w:drawing>
      </w:r>
      <w:r>
        <w:rPr/>
        <w:drawing>
          <wp:anchor distT="0" distB="0" distL="0" distR="0" allowOverlap="1" layoutInCell="1" locked="0" behindDoc="0" simplePos="0" relativeHeight="8528">
            <wp:simplePos x="0" y="0"/>
            <wp:positionH relativeFrom="page">
              <wp:posOffset>3520694</wp:posOffset>
            </wp:positionH>
            <wp:positionV relativeFrom="paragraph">
              <wp:posOffset>1105544</wp:posOffset>
            </wp:positionV>
            <wp:extent cx="141851" cy="107346"/>
            <wp:effectExtent l="0" t="0" r="0" b="0"/>
            <wp:wrapTopAndBottom/>
            <wp:docPr id="167" name="image262.png" descr=""/>
            <wp:cNvGraphicFramePr>
              <a:graphicFrameLocks noChangeAspect="1"/>
            </wp:cNvGraphicFramePr>
            <a:graphic>
              <a:graphicData uri="http://schemas.openxmlformats.org/drawingml/2006/picture">
                <pic:pic>
                  <pic:nvPicPr>
                    <pic:cNvPr id="168" name="image262.png"/>
                    <pic:cNvPicPr/>
                  </pic:nvPicPr>
                  <pic:blipFill>
                    <a:blip r:embed="rId290" cstate="print"/>
                    <a:stretch>
                      <a:fillRect/>
                    </a:stretch>
                  </pic:blipFill>
                  <pic:spPr>
                    <a:xfrm>
                      <a:off x="0" y="0"/>
                      <a:ext cx="141851" cy="107346"/>
                    </a:xfrm>
                    <a:prstGeom prst="rect">
                      <a:avLst/>
                    </a:prstGeom>
                  </pic:spPr>
                </pic:pic>
              </a:graphicData>
            </a:graphic>
          </wp:anchor>
        </w:drawing>
      </w:r>
      <w:r>
        <w:rPr/>
        <w:drawing>
          <wp:anchor distT="0" distB="0" distL="0" distR="0" allowOverlap="1" layoutInCell="1" locked="0" behindDoc="0" simplePos="0" relativeHeight="8552">
            <wp:simplePos x="0" y="0"/>
            <wp:positionH relativeFrom="page">
              <wp:posOffset>5553151</wp:posOffset>
            </wp:positionH>
            <wp:positionV relativeFrom="paragraph">
              <wp:posOffset>1096158</wp:posOffset>
            </wp:positionV>
            <wp:extent cx="176848" cy="107346"/>
            <wp:effectExtent l="0" t="0" r="0" b="0"/>
            <wp:wrapTopAndBottom/>
            <wp:docPr id="169" name="image263.png" descr=""/>
            <wp:cNvGraphicFramePr>
              <a:graphicFrameLocks noChangeAspect="1"/>
            </wp:cNvGraphicFramePr>
            <a:graphic>
              <a:graphicData uri="http://schemas.openxmlformats.org/drawingml/2006/picture">
                <pic:pic>
                  <pic:nvPicPr>
                    <pic:cNvPr id="170" name="image263.png"/>
                    <pic:cNvPicPr/>
                  </pic:nvPicPr>
                  <pic:blipFill>
                    <a:blip r:embed="rId291" cstate="print"/>
                    <a:stretch>
                      <a:fillRect/>
                    </a:stretch>
                  </pic:blipFill>
                  <pic:spPr>
                    <a:xfrm>
                      <a:off x="0" y="0"/>
                      <a:ext cx="176848" cy="107346"/>
                    </a:xfrm>
                    <a:prstGeom prst="rect">
                      <a:avLst/>
                    </a:prstGeom>
                  </pic:spPr>
                </pic:pic>
              </a:graphicData>
            </a:graphic>
          </wp:anchor>
        </w:drawing>
      </w:r>
      <w:r>
        <w:rPr/>
        <w:pict>
          <v:group style="position:absolute;margin-left:262.649994pt;margin-top:102.953712pt;width:67.5pt;height:15.45pt;mso-position-horizontal-relative:page;mso-position-vertical-relative:paragraph;z-index:8600;mso-wrap-distance-left:0;mso-wrap-distance-right:0" coordorigin="5253,2059" coordsize="1350,309">
            <v:shape style="position:absolute;left:5257;top:2063;width:1341;height:300" coordorigin="5258,2064" coordsize="1341,300" path="m5928,2064l5837,2065,5751,2069,5669,2075,5592,2084,5520,2095,5452,2109,5367,2132,5306,2157,5258,2214,5270,2243,5367,2295,5452,2318,5520,2332,5592,2343,5669,2352,5751,2358,5837,2362,5928,2363,6019,2362,6105,2358,6187,2352,6264,2343,6336,2332,6404,2318,6489,2295,6550,2270,6598,2214,6586,2184,6489,2132,6404,2109,6336,2095,6264,2084,6187,2075,6105,2069,6019,2065,5928,2064xe" filled="true" fillcolor="#eff5de" stroked="false">
              <v:path arrowok="t"/>
              <v:fill type="solid"/>
            </v:shape>
            <v:shape style="position:absolute;left:5257;top:2063;width:1341;height:300" coordorigin="5258,2064" coordsize="1341,300" path="m5258,2214l5306,2157,5367,2132,5452,2109,5520,2095,5592,2084,5669,2075,5751,2069,5837,2065,5928,2064,6019,2065,6105,2069,6187,2075,6264,2084,6336,2095,6404,2109,6489,2132,6550,2157,6598,2214,6586,2243,6489,2295,6404,2318,6336,2332,6264,2343,6187,2352,6105,2358,6019,2362,5928,2363,5837,2362,5751,2358,5669,2352,5592,2343,5520,2332,5452,2318,5367,2295,5306,2270,5258,2214xe" filled="false" stroked="true" strokeweight=".48pt" strokecolor="#eff5de">
              <v:path arrowok="t"/>
              <v:stroke dashstyle="solid"/>
            </v:shape>
            <v:shape style="position:absolute;left:5253;top:2059;width:1350;height:309" type="#_x0000_t202" filled="false" stroked="false">
              <v:textbox inset="0,0,0,0">
                <w:txbxContent>
                  <w:p>
                    <w:pPr>
                      <w:spacing w:before="12"/>
                      <w:ind w:left="332" w:right="0" w:firstLine="0"/>
                      <w:jc w:val="left"/>
                      <w:rPr>
                        <w:b/>
                        <w:sz w:val="20"/>
                      </w:rPr>
                    </w:pPr>
                    <w:r>
                      <w:rPr>
                        <w:b/>
                        <w:color w:val="231F20"/>
                        <w:sz w:val="20"/>
                      </w:rPr>
                      <w:t>Fig. 6.41</w:t>
                    </w:r>
                  </w:p>
                </w:txbxContent>
              </v:textbox>
              <w10:wrap type="none"/>
            </v:shape>
            <w10:wrap type="topAndBottom"/>
          </v:group>
        </w:pict>
      </w:r>
    </w:p>
    <w:p>
      <w:pPr>
        <w:pStyle w:val="BodyText"/>
        <w:spacing w:before="2"/>
        <w:rPr>
          <w:sz w:val="11"/>
        </w:rPr>
      </w:pPr>
    </w:p>
    <w:p>
      <w:pPr>
        <w:pStyle w:val="BodyText"/>
        <w:rPr>
          <w:sz w:val="7"/>
        </w:rPr>
      </w:pPr>
    </w:p>
    <w:p>
      <w:pPr>
        <w:pStyle w:val="BodyText"/>
        <w:spacing w:line="249" w:lineRule="auto" w:before="22"/>
        <w:ind w:left="310" w:right="302" w:firstLine="360"/>
        <w:jc w:val="both"/>
      </w:pPr>
      <w:bookmarkStart w:name="Fig. 6.42" w:id="91"/>
      <w:bookmarkEnd w:id="91"/>
      <w:r>
        <w:rPr/>
      </w:r>
      <w:bookmarkStart w:name="(iii) Capacitor input filter or π-filter" w:id="92"/>
      <w:bookmarkEnd w:id="92"/>
      <w:r>
        <w:rPr/>
      </w:r>
      <w:r>
        <w:rPr>
          <w:color w:val="231F20"/>
        </w:rPr>
        <w:t>The</w:t>
      </w:r>
      <w:r>
        <w:rPr>
          <w:color w:val="231F20"/>
          <w:spacing w:val="-4"/>
        </w:rPr>
        <w:t> </w:t>
      </w:r>
      <w:r>
        <w:rPr>
          <w:color w:val="231F20"/>
        </w:rPr>
        <w:t>capacitor</w:t>
      </w:r>
      <w:r>
        <w:rPr>
          <w:color w:val="231F20"/>
          <w:spacing w:val="-4"/>
        </w:rPr>
        <w:t> </w:t>
      </w:r>
      <w:r>
        <w:rPr>
          <w:color w:val="231F20"/>
        </w:rPr>
        <w:t>filter</w:t>
      </w:r>
      <w:r>
        <w:rPr>
          <w:color w:val="231F20"/>
          <w:spacing w:val="-4"/>
        </w:rPr>
        <w:t> </w:t>
      </w:r>
      <w:r>
        <w:rPr>
          <w:color w:val="231F20"/>
        </w:rPr>
        <w:t>circuit</w:t>
      </w:r>
      <w:r>
        <w:rPr>
          <w:color w:val="231F20"/>
          <w:spacing w:val="-4"/>
        </w:rPr>
        <w:t> </w:t>
      </w:r>
      <w:r>
        <w:rPr>
          <w:color w:val="231F20"/>
        </w:rPr>
        <w:t>is</w:t>
      </w:r>
      <w:r>
        <w:rPr>
          <w:color w:val="231F20"/>
          <w:spacing w:val="-4"/>
        </w:rPr>
        <w:t> </w:t>
      </w:r>
      <w:r>
        <w:rPr>
          <w:color w:val="231F20"/>
        </w:rPr>
        <w:t>extremely</w:t>
      </w:r>
      <w:r>
        <w:rPr>
          <w:color w:val="231F20"/>
          <w:spacing w:val="-4"/>
        </w:rPr>
        <w:t> </w:t>
      </w:r>
      <w:r>
        <w:rPr>
          <w:color w:val="231F20"/>
        </w:rPr>
        <w:t>popular</w:t>
      </w:r>
      <w:r>
        <w:rPr>
          <w:color w:val="231F20"/>
          <w:spacing w:val="-4"/>
        </w:rPr>
        <w:t> </w:t>
      </w:r>
      <w:r>
        <w:rPr>
          <w:color w:val="231F20"/>
        </w:rPr>
        <w:t>because</w:t>
      </w:r>
      <w:r>
        <w:rPr>
          <w:color w:val="231F20"/>
          <w:spacing w:val="-4"/>
        </w:rPr>
        <w:t> </w:t>
      </w:r>
      <w:r>
        <w:rPr>
          <w:color w:val="231F20"/>
        </w:rPr>
        <w:t>of</w:t>
      </w:r>
      <w:r>
        <w:rPr>
          <w:color w:val="231F20"/>
          <w:spacing w:val="-4"/>
        </w:rPr>
        <w:t> </w:t>
      </w:r>
      <w:r>
        <w:rPr>
          <w:color w:val="231F20"/>
        </w:rPr>
        <w:t>its</w:t>
      </w:r>
      <w:r>
        <w:rPr>
          <w:color w:val="231F20"/>
          <w:spacing w:val="-4"/>
        </w:rPr>
        <w:t> </w:t>
      </w:r>
      <w:r>
        <w:rPr>
          <w:color w:val="231F20"/>
        </w:rPr>
        <w:t>low</w:t>
      </w:r>
      <w:r>
        <w:rPr>
          <w:color w:val="231F20"/>
          <w:spacing w:val="-4"/>
        </w:rPr>
        <w:t> </w:t>
      </w:r>
      <w:r>
        <w:rPr>
          <w:color w:val="231F20"/>
        </w:rPr>
        <w:t>cost,</w:t>
      </w:r>
      <w:r>
        <w:rPr>
          <w:color w:val="231F20"/>
          <w:spacing w:val="-4"/>
        </w:rPr>
        <w:t> </w:t>
      </w:r>
      <w:r>
        <w:rPr>
          <w:color w:val="231F20"/>
        </w:rPr>
        <w:t>small</w:t>
      </w:r>
      <w:r>
        <w:rPr>
          <w:color w:val="231F20"/>
          <w:spacing w:val="-4"/>
        </w:rPr>
        <w:t> </w:t>
      </w:r>
      <w:r>
        <w:rPr>
          <w:color w:val="231F20"/>
        </w:rPr>
        <w:t>size,</w:t>
      </w:r>
      <w:r>
        <w:rPr>
          <w:color w:val="231F20"/>
          <w:spacing w:val="-4"/>
        </w:rPr>
        <w:t> </w:t>
      </w:r>
      <w:r>
        <w:rPr>
          <w:color w:val="231F20"/>
        </w:rPr>
        <w:t>little</w:t>
      </w:r>
      <w:r>
        <w:rPr>
          <w:color w:val="231F20"/>
          <w:spacing w:val="-4"/>
        </w:rPr>
        <w:t> </w:t>
      </w:r>
      <w:r>
        <w:rPr>
          <w:color w:val="231F20"/>
        </w:rPr>
        <w:t>weight and</w:t>
      </w:r>
      <w:r>
        <w:rPr>
          <w:color w:val="231F20"/>
          <w:spacing w:val="-8"/>
        </w:rPr>
        <w:t> </w:t>
      </w:r>
      <w:r>
        <w:rPr>
          <w:color w:val="231F20"/>
        </w:rPr>
        <w:t>good</w:t>
      </w:r>
      <w:r>
        <w:rPr>
          <w:color w:val="231F20"/>
          <w:spacing w:val="-8"/>
        </w:rPr>
        <w:t> </w:t>
      </w:r>
      <w:r>
        <w:rPr>
          <w:color w:val="231F20"/>
        </w:rPr>
        <w:t>characteristics.</w:t>
      </w:r>
      <w:r>
        <w:rPr>
          <w:color w:val="231F20"/>
          <w:spacing w:val="34"/>
        </w:rPr>
        <w:t> </w:t>
      </w:r>
      <w:r>
        <w:rPr>
          <w:color w:val="231F20"/>
        </w:rPr>
        <w:t>For</w:t>
      </w:r>
      <w:r>
        <w:rPr>
          <w:color w:val="231F20"/>
          <w:spacing w:val="-8"/>
        </w:rPr>
        <w:t> </w:t>
      </w:r>
      <w:r>
        <w:rPr>
          <w:color w:val="231F20"/>
        </w:rPr>
        <w:t>small</w:t>
      </w:r>
      <w:r>
        <w:rPr>
          <w:color w:val="231F20"/>
          <w:spacing w:val="-8"/>
        </w:rPr>
        <w:t> </w:t>
      </w:r>
      <w:r>
        <w:rPr>
          <w:color w:val="231F20"/>
        </w:rPr>
        <w:t>load</w:t>
      </w:r>
      <w:r>
        <w:rPr>
          <w:color w:val="231F20"/>
          <w:spacing w:val="-8"/>
        </w:rPr>
        <w:t> </w:t>
      </w:r>
      <w:r>
        <w:rPr>
          <w:color w:val="231F20"/>
        </w:rPr>
        <w:t>currents</w:t>
      </w:r>
      <w:r>
        <w:rPr>
          <w:color w:val="231F20"/>
          <w:spacing w:val="-8"/>
        </w:rPr>
        <w:t> </w:t>
      </w:r>
      <w:r>
        <w:rPr>
          <w:color w:val="231F20"/>
        </w:rPr>
        <w:t>(say</w:t>
      </w:r>
      <w:r>
        <w:rPr>
          <w:color w:val="231F20"/>
          <w:spacing w:val="-8"/>
        </w:rPr>
        <w:t> </w:t>
      </w:r>
      <w:r>
        <w:rPr>
          <w:color w:val="231F20"/>
        </w:rPr>
        <w:t>upto</w:t>
      </w:r>
      <w:r>
        <w:rPr>
          <w:color w:val="231F20"/>
          <w:spacing w:val="-8"/>
        </w:rPr>
        <w:t> </w:t>
      </w:r>
      <w:r>
        <w:rPr>
          <w:color w:val="231F20"/>
        </w:rPr>
        <w:t>50</w:t>
      </w:r>
      <w:r>
        <w:rPr>
          <w:color w:val="231F20"/>
          <w:spacing w:val="-8"/>
        </w:rPr>
        <w:t> </w:t>
      </w:r>
      <w:r>
        <w:rPr>
          <w:color w:val="231F20"/>
        </w:rPr>
        <w:t>mA),</w:t>
      </w:r>
      <w:r>
        <w:rPr>
          <w:color w:val="231F20"/>
          <w:spacing w:val="-8"/>
        </w:rPr>
        <w:t> </w:t>
      </w:r>
      <w:r>
        <w:rPr>
          <w:color w:val="231F20"/>
        </w:rPr>
        <w:t>this</w:t>
      </w:r>
      <w:r>
        <w:rPr>
          <w:color w:val="231F20"/>
          <w:spacing w:val="-8"/>
        </w:rPr>
        <w:t> </w:t>
      </w:r>
      <w:r>
        <w:rPr>
          <w:color w:val="231F20"/>
        </w:rPr>
        <w:t>type</w:t>
      </w:r>
      <w:r>
        <w:rPr>
          <w:color w:val="231F20"/>
          <w:spacing w:val="-8"/>
        </w:rPr>
        <w:t> </w:t>
      </w:r>
      <w:r>
        <w:rPr>
          <w:color w:val="231F20"/>
        </w:rPr>
        <w:t>of</w:t>
      </w:r>
      <w:r>
        <w:rPr>
          <w:color w:val="231F20"/>
          <w:spacing w:val="-8"/>
        </w:rPr>
        <w:t> </w:t>
      </w:r>
      <w:r>
        <w:rPr>
          <w:color w:val="231F20"/>
        </w:rPr>
        <w:t>filter</w:t>
      </w:r>
      <w:r>
        <w:rPr>
          <w:color w:val="231F20"/>
          <w:spacing w:val="-8"/>
        </w:rPr>
        <w:t> </w:t>
      </w:r>
      <w:r>
        <w:rPr>
          <w:color w:val="231F20"/>
        </w:rPr>
        <w:t>is</w:t>
      </w:r>
      <w:r>
        <w:rPr>
          <w:color w:val="231F20"/>
          <w:spacing w:val="-8"/>
        </w:rPr>
        <w:t> </w:t>
      </w:r>
      <w:r>
        <w:rPr>
          <w:color w:val="231F20"/>
        </w:rPr>
        <w:t>preferred.</w:t>
      </w:r>
      <w:r>
        <w:rPr>
          <w:color w:val="231F20"/>
          <w:spacing w:val="33"/>
        </w:rPr>
        <w:t> </w:t>
      </w:r>
      <w:r>
        <w:rPr>
          <w:color w:val="231F20"/>
        </w:rPr>
        <w:t>It is</w:t>
      </w:r>
      <w:r>
        <w:rPr>
          <w:color w:val="231F20"/>
          <w:spacing w:val="-6"/>
        </w:rPr>
        <w:t> </w:t>
      </w:r>
      <w:r>
        <w:rPr>
          <w:color w:val="231F20"/>
        </w:rPr>
        <w:t>commonly</w:t>
      </w:r>
      <w:r>
        <w:rPr>
          <w:color w:val="231F20"/>
          <w:spacing w:val="-6"/>
        </w:rPr>
        <w:t> </w:t>
      </w:r>
      <w:r>
        <w:rPr>
          <w:color w:val="231F20"/>
        </w:rPr>
        <w:t>used</w:t>
      </w:r>
      <w:r>
        <w:rPr>
          <w:color w:val="231F20"/>
          <w:spacing w:val="-6"/>
        </w:rPr>
        <w:t> </w:t>
      </w:r>
      <w:r>
        <w:rPr>
          <w:color w:val="231F20"/>
        </w:rPr>
        <w:t>in</w:t>
      </w:r>
      <w:r>
        <w:rPr>
          <w:color w:val="231F20"/>
          <w:spacing w:val="-6"/>
        </w:rPr>
        <w:t> </w:t>
      </w:r>
      <w:r>
        <w:rPr>
          <w:color w:val="231F20"/>
        </w:rPr>
        <w:t>transistor</w:t>
      </w:r>
      <w:r>
        <w:rPr>
          <w:color w:val="231F20"/>
          <w:spacing w:val="-6"/>
        </w:rPr>
        <w:t> </w:t>
      </w:r>
      <w:r>
        <w:rPr>
          <w:color w:val="231F20"/>
        </w:rPr>
        <w:t>radio</w:t>
      </w:r>
      <w:r>
        <w:rPr>
          <w:color w:val="231F20"/>
          <w:spacing w:val="-6"/>
        </w:rPr>
        <w:t> </w:t>
      </w:r>
      <w:r>
        <w:rPr>
          <w:color w:val="231F20"/>
        </w:rPr>
        <w:t>battery</w:t>
      </w:r>
      <w:r>
        <w:rPr>
          <w:color w:val="231F20"/>
          <w:spacing w:val="-6"/>
        </w:rPr>
        <w:t> </w:t>
      </w:r>
      <w:r>
        <w:rPr>
          <w:color w:val="231F20"/>
        </w:rPr>
        <w:t>eliminators.</w:t>
      </w:r>
    </w:p>
    <w:p>
      <w:pPr>
        <w:pStyle w:val="ListParagraph"/>
        <w:numPr>
          <w:ilvl w:val="0"/>
          <w:numId w:val="35"/>
        </w:numPr>
        <w:tabs>
          <w:tab w:pos="1030" w:val="left" w:leader="none"/>
        </w:tabs>
        <w:spacing w:line="240" w:lineRule="auto" w:before="41" w:after="0"/>
        <w:ind w:left="1030" w:right="0" w:hanging="380"/>
        <w:jc w:val="left"/>
        <w:rPr>
          <w:sz w:val="20"/>
        </w:rPr>
      </w:pPr>
      <w:r>
        <w:rPr>
          <w:b/>
          <w:color w:val="ED1846"/>
          <w:sz w:val="20"/>
        </w:rPr>
        <w:t>Choke</w:t>
      </w:r>
      <w:r>
        <w:rPr>
          <w:b/>
          <w:color w:val="ED1846"/>
          <w:spacing w:val="13"/>
          <w:sz w:val="20"/>
        </w:rPr>
        <w:t> </w:t>
      </w:r>
      <w:r>
        <w:rPr>
          <w:b/>
          <w:color w:val="ED1846"/>
          <w:sz w:val="20"/>
        </w:rPr>
        <w:t>input</w:t>
      </w:r>
      <w:r>
        <w:rPr>
          <w:b/>
          <w:color w:val="ED1846"/>
          <w:spacing w:val="13"/>
          <w:sz w:val="20"/>
        </w:rPr>
        <w:t> </w:t>
      </w:r>
      <w:r>
        <w:rPr>
          <w:b/>
          <w:color w:val="ED1846"/>
          <w:spacing w:val="-3"/>
          <w:sz w:val="20"/>
        </w:rPr>
        <w:t>filter.</w:t>
      </w:r>
      <w:r>
        <w:rPr>
          <w:b/>
          <w:color w:val="ED1846"/>
          <w:spacing w:val="30"/>
          <w:sz w:val="20"/>
        </w:rPr>
        <w:t> </w:t>
      </w:r>
      <w:r>
        <w:rPr>
          <w:color w:val="231F20"/>
          <w:sz w:val="20"/>
        </w:rPr>
        <w:t>Fig.</w:t>
      </w:r>
      <w:r>
        <w:rPr>
          <w:color w:val="231F20"/>
          <w:spacing w:val="13"/>
          <w:sz w:val="20"/>
        </w:rPr>
        <w:t> </w:t>
      </w:r>
      <w:r>
        <w:rPr>
          <w:color w:val="231F20"/>
          <w:sz w:val="20"/>
        </w:rPr>
        <w:t>6.42</w:t>
      </w:r>
      <w:r>
        <w:rPr>
          <w:color w:val="231F20"/>
          <w:spacing w:val="13"/>
          <w:sz w:val="20"/>
        </w:rPr>
        <w:t> </w:t>
      </w:r>
      <w:r>
        <w:rPr>
          <w:color w:val="231F20"/>
          <w:sz w:val="20"/>
        </w:rPr>
        <w:t>shows</w:t>
      </w:r>
      <w:r>
        <w:rPr>
          <w:color w:val="231F20"/>
          <w:spacing w:val="13"/>
          <w:sz w:val="20"/>
        </w:rPr>
        <w:t> </w:t>
      </w:r>
      <w:r>
        <w:rPr>
          <w:color w:val="231F20"/>
          <w:sz w:val="20"/>
        </w:rPr>
        <w:t>a</w:t>
      </w:r>
      <w:r>
        <w:rPr>
          <w:color w:val="231F20"/>
          <w:spacing w:val="13"/>
          <w:sz w:val="20"/>
        </w:rPr>
        <w:t> </w:t>
      </w:r>
      <w:r>
        <w:rPr>
          <w:color w:val="231F20"/>
          <w:sz w:val="20"/>
        </w:rPr>
        <w:t>typical</w:t>
      </w:r>
      <w:r>
        <w:rPr>
          <w:color w:val="231F20"/>
          <w:spacing w:val="13"/>
          <w:sz w:val="20"/>
        </w:rPr>
        <w:t> </w:t>
      </w:r>
      <w:r>
        <w:rPr>
          <w:color w:val="231F20"/>
          <w:sz w:val="20"/>
        </w:rPr>
        <w:t>choke</w:t>
      </w:r>
      <w:r>
        <w:rPr>
          <w:color w:val="231F20"/>
          <w:spacing w:val="13"/>
          <w:sz w:val="20"/>
        </w:rPr>
        <w:t> </w:t>
      </w:r>
      <w:r>
        <w:rPr>
          <w:color w:val="231F20"/>
          <w:sz w:val="20"/>
        </w:rPr>
        <w:t>input</w:t>
      </w:r>
      <w:r>
        <w:rPr>
          <w:color w:val="231F20"/>
          <w:spacing w:val="13"/>
          <w:sz w:val="20"/>
        </w:rPr>
        <w:t> </w:t>
      </w:r>
      <w:r>
        <w:rPr>
          <w:color w:val="231F20"/>
          <w:sz w:val="20"/>
        </w:rPr>
        <w:t>filter</w:t>
      </w:r>
      <w:r>
        <w:rPr>
          <w:color w:val="231F20"/>
          <w:spacing w:val="13"/>
          <w:sz w:val="20"/>
        </w:rPr>
        <w:t> </w:t>
      </w:r>
      <w:r>
        <w:rPr>
          <w:color w:val="231F20"/>
          <w:sz w:val="20"/>
        </w:rPr>
        <w:t>circuit.</w:t>
      </w:r>
      <w:r>
        <w:rPr>
          <w:color w:val="231F20"/>
          <w:spacing w:val="26"/>
          <w:sz w:val="20"/>
        </w:rPr>
        <w:t> </w:t>
      </w:r>
      <w:r>
        <w:rPr>
          <w:color w:val="231F20"/>
          <w:sz w:val="20"/>
        </w:rPr>
        <w:t>It</w:t>
      </w:r>
      <w:r>
        <w:rPr>
          <w:color w:val="231F20"/>
          <w:spacing w:val="13"/>
          <w:sz w:val="20"/>
        </w:rPr>
        <w:t> </w:t>
      </w:r>
      <w:r>
        <w:rPr>
          <w:color w:val="231F20"/>
          <w:sz w:val="20"/>
        </w:rPr>
        <w:t>consists</w:t>
      </w:r>
      <w:r>
        <w:rPr>
          <w:color w:val="231F20"/>
          <w:spacing w:val="13"/>
          <w:sz w:val="20"/>
        </w:rPr>
        <w:t> </w:t>
      </w:r>
      <w:r>
        <w:rPr>
          <w:color w:val="231F20"/>
          <w:sz w:val="20"/>
        </w:rPr>
        <w:t>of</w:t>
      </w:r>
      <w:r>
        <w:rPr>
          <w:color w:val="231F20"/>
          <w:spacing w:val="13"/>
          <w:sz w:val="20"/>
        </w:rPr>
        <w:t> </w:t>
      </w:r>
      <w:r>
        <w:rPr>
          <w:color w:val="231F20"/>
          <w:sz w:val="20"/>
        </w:rPr>
        <w:t>a</w:t>
      </w:r>
    </w:p>
    <w:p>
      <w:pPr>
        <w:pStyle w:val="BodyText"/>
        <w:spacing w:line="249" w:lineRule="auto" w:before="10"/>
        <w:ind w:left="310" w:right="307"/>
        <w:jc w:val="both"/>
      </w:pPr>
      <w:r>
        <w:rPr>
          <w:color w:val="00AEEF"/>
        </w:rPr>
        <w:t>*</w:t>
      </w:r>
      <w:r>
        <w:rPr>
          <w:color w:val="231F20"/>
        </w:rPr>
        <w:t>choke</w:t>
      </w:r>
      <w:r>
        <w:rPr>
          <w:color w:val="231F20"/>
          <w:spacing w:val="-11"/>
        </w:rPr>
        <w:t> </w:t>
      </w:r>
      <w:r>
        <w:rPr>
          <w:i/>
          <w:color w:val="231F20"/>
        </w:rPr>
        <w:t>L</w:t>
      </w:r>
      <w:r>
        <w:rPr>
          <w:i/>
          <w:color w:val="231F20"/>
          <w:spacing w:val="-7"/>
        </w:rPr>
        <w:t> </w:t>
      </w:r>
      <w:r>
        <w:rPr>
          <w:color w:val="231F20"/>
        </w:rPr>
        <w:t>connected</w:t>
      </w:r>
      <w:r>
        <w:rPr>
          <w:color w:val="231F20"/>
          <w:spacing w:val="-8"/>
        </w:rPr>
        <w:t> </w:t>
      </w:r>
      <w:r>
        <w:rPr>
          <w:color w:val="231F20"/>
        </w:rPr>
        <w:t>in</w:t>
      </w:r>
      <w:r>
        <w:rPr>
          <w:color w:val="231F20"/>
          <w:spacing w:val="-8"/>
        </w:rPr>
        <w:t> </w:t>
      </w:r>
      <w:r>
        <w:rPr>
          <w:color w:val="231F20"/>
        </w:rPr>
        <w:t>series</w:t>
      </w:r>
      <w:r>
        <w:rPr>
          <w:color w:val="231F20"/>
          <w:spacing w:val="-9"/>
        </w:rPr>
        <w:t> </w:t>
      </w:r>
      <w:r>
        <w:rPr>
          <w:color w:val="231F20"/>
        </w:rPr>
        <w:t>with</w:t>
      </w:r>
      <w:r>
        <w:rPr>
          <w:color w:val="231F20"/>
          <w:spacing w:val="-9"/>
        </w:rPr>
        <w:t> </w:t>
      </w:r>
      <w:r>
        <w:rPr>
          <w:color w:val="231F20"/>
        </w:rPr>
        <w:t>the</w:t>
      </w:r>
      <w:r>
        <w:rPr>
          <w:color w:val="231F20"/>
          <w:spacing w:val="-9"/>
        </w:rPr>
        <w:t> </w:t>
      </w:r>
      <w:r>
        <w:rPr>
          <w:color w:val="231F20"/>
        </w:rPr>
        <w:t>rectifier</w:t>
      </w:r>
      <w:r>
        <w:rPr>
          <w:color w:val="231F20"/>
          <w:spacing w:val="-8"/>
        </w:rPr>
        <w:t> </w:t>
      </w:r>
      <w:r>
        <w:rPr>
          <w:color w:val="231F20"/>
        </w:rPr>
        <w:t>output</w:t>
      </w:r>
      <w:r>
        <w:rPr>
          <w:color w:val="231F20"/>
          <w:spacing w:val="-8"/>
        </w:rPr>
        <w:t> </w:t>
      </w:r>
      <w:r>
        <w:rPr>
          <w:color w:val="231F20"/>
        </w:rPr>
        <w:t>and</w:t>
      </w:r>
      <w:r>
        <w:rPr>
          <w:color w:val="231F20"/>
          <w:spacing w:val="-8"/>
        </w:rPr>
        <w:t> </w:t>
      </w:r>
      <w:r>
        <w:rPr>
          <w:color w:val="231F20"/>
        </w:rPr>
        <w:t>a</w:t>
      </w:r>
      <w:r>
        <w:rPr>
          <w:color w:val="231F20"/>
          <w:spacing w:val="-8"/>
        </w:rPr>
        <w:t> </w:t>
      </w:r>
      <w:r>
        <w:rPr>
          <w:color w:val="231F20"/>
        </w:rPr>
        <w:t>filter</w:t>
      </w:r>
      <w:r>
        <w:rPr>
          <w:color w:val="231F20"/>
          <w:spacing w:val="-8"/>
        </w:rPr>
        <w:t> </w:t>
      </w:r>
      <w:r>
        <w:rPr>
          <w:color w:val="231F20"/>
        </w:rPr>
        <w:t>capacitor</w:t>
      </w:r>
      <w:r>
        <w:rPr>
          <w:color w:val="231F20"/>
          <w:spacing w:val="-12"/>
        </w:rPr>
        <w:t> </w:t>
      </w:r>
      <w:r>
        <w:rPr>
          <w:i/>
          <w:color w:val="231F20"/>
        </w:rPr>
        <w:t>C</w:t>
      </w:r>
      <w:r>
        <w:rPr>
          <w:i/>
          <w:color w:val="231F20"/>
          <w:spacing w:val="-8"/>
        </w:rPr>
        <w:t> </w:t>
      </w:r>
      <w:r>
        <w:rPr>
          <w:color w:val="231F20"/>
        </w:rPr>
        <w:t>across</w:t>
      </w:r>
      <w:r>
        <w:rPr>
          <w:color w:val="231F20"/>
          <w:spacing w:val="-9"/>
        </w:rPr>
        <w:t> </w:t>
      </w:r>
      <w:r>
        <w:rPr>
          <w:color w:val="231F20"/>
        </w:rPr>
        <w:t>the</w:t>
      </w:r>
      <w:r>
        <w:rPr>
          <w:color w:val="231F20"/>
          <w:spacing w:val="-9"/>
        </w:rPr>
        <w:t> </w:t>
      </w:r>
      <w:r>
        <w:rPr>
          <w:color w:val="231F20"/>
        </w:rPr>
        <w:t>load.</w:t>
      </w:r>
      <w:r>
        <w:rPr>
          <w:color w:val="231F20"/>
          <w:spacing w:val="33"/>
        </w:rPr>
        <w:t> </w:t>
      </w:r>
      <w:r>
        <w:rPr>
          <w:color w:val="231F20"/>
        </w:rPr>
        <w:t>Only</w:t>
      </w:r>
      <w:r>
        <w:rPr>
          <w:color w:val="231F20"/>
          <w:spacing w:val="-9"/>
        </w:rPr>
        <w:t> </w:t>
      </w:r>
      <w:r>
        <w:rPr>
          <w:color w:val="231F20"/>
        </w:rPr>
        <w:t>a single</w:t>
      </w:r>
      <w:r>
        <w:rPr>
          <w:color w:val="231F20"/>
          <w:spacing w:val="-8"/>
        </w:rPr>
        <w:t> </w:t>
      </w:r>
      <w:r>
        <w:rPr>
          <w:color w:val="231F20"/>
        </w:rPr>
        <w:t>filter</w:t>
      </w:r>
      <w:r>
        <w:rPr>
          <w:color w:val="231F20"/>
          <w:spacing w:val="-8"/>
        </w:rPr>
        <w:t> </w:t>
      </w:r>
      <w:r>
        <w:rPr>
          <w:color w:val="231F20"/>
        </w:rPr>
        <w:t>section</w:t>
      </w:r>
      <w:r>
        <w:rPr>
          <w:color w:val="231F20"/>
          <w:spacing w:val="-8"/>
        </w:rPr>
        <w:t> </w:t>
      </w:r>
      <w:r>
        <w:rPr>
          <w:color w:val="231F20"/>
        </w:rPr>
        <w:t>is</w:t>
      </w:r>
      <w:r>
        <w:rPr>
          <w:color w:val="231F20"/>
          <w:spacing w:val="-8"/>
        </w:rPr>
        <w:t> </w:t>
      </w:r>
      <w:r>
        <w:rPr>
          <w:color w:val="231F20"/>
        </w:rPr>
        <w:t>shown,</w:t>
      </w:r>
      <w:r>
        <w:rPr>
          <w:color w:val="231F20"/>
          <w:spacing w:val="-8"/>
        </w:rPr>
        <w:t> </w:t>
      </w:r>
      <w:r>
        <w:rPr>
          <w:color w:val="231F20"/>
        </w:rPr>
        <w:t>but</w:t>
      </w:r>
      <w:r>
        <w:rPr>
          <w:color w:val="231F20"/>
          <w:spacing w:val="-8"/>
        </w:rPr>
        <w:t> </w:t>
      </w:r>
      <w:r>
        <w:rPr>
          <w:color w:val="231F20"/>
        </w:rPr>
        <w:t>several</w:t>
      </w:r>
      <w:r>
        <w:rPr>
          <w:color w:val="231F20"/>
          <w:spacing w:val="-8"/>
        </w:rPr>
        <w:t> </w:t>
      </w:r>
      <w:r>
        <w:rPr>
          <w:color w:val="231F20"/>
        </w:rPr>
        <w:t>identical</w:t>
      </w:r>
      <w:r>
        <w:rPr>
          <w:color w:val="231F20"/>
          <w:spacing w:val="-8"/>
        </w:rPr>
        <w:t> </w:t>
      </w:r>
      <w:r>
        <w:rPr>
          <w:color w:val="231F20"/>
        </w:rPr>
        <w:t>sections</w:t>
      </w:r>
      <w:r>
        <w:rPr>
          <w:color w:val="231F20"/>
          <w:spacing w:val="-8"/>
        </w:rPr>
        <w:t> </w:t>
      </w:r>
      <w:r>
        <w:rPr>
          <w:color w:val="231F20"/>
        </w:rPr>
        <w:t>are</w:t>
      </w:r>
      <w:r>
        <w:rPr>
          <w:color w:val="231F20"/>
          <w:spacing w:val="-8"/>
        </w:rPr>
        <w:t> </w:t>
      </w:r>
      <w:r>
        <w:rPr>
          <w:color w:val="231F20"/>
        </w:rPr>
        <w:t>often</w:t>
      </w:r>
      <w:r>
        <w:rPr>
          <w:color w:val="231F20"/>
          <w:spacing w:val="-8"/>
        </w:rPr>
        <w:t> </w:t>
      </w:r>
      <w:r>
        <w:rPr>
          <w:color w:val="231F20"/>
        </w:rPr>
        <w:t>used</w:t>
      </w:r>
      <w:r>
        <w:rPr>
          <w:color w:val="231F20"/>
          <w:spacing w:val="-8"/>
        </w:rPr>
        <w:t> </w:t>
      </w:r>
      <w:r>
        <w:rPr>
          <w:color w:val="231F20"/>
        </w:rPr>
        <w:t>to</w:t>
      </w:r>
      <w:r>
        <w:rPr>
          <w:color w:val="231F20"/>
          <w:spacing w:val="-8"/>
        </w:rPr>
        <w:t> </w:t>
      </w:r>
      <w:r>
        <w:rPr>
          <w:color w:val="231F20"/>
        </w:rPr>
        <w:t>reduce</w:t>
      </w:r>
      <w:r>
        <w:rPr>
          <w:color w:val="231F20"/>
          <w:spacing w:val="-8"/>
        </w:rPr>
        <w:t> </w:t>
      </w:r>
      <w:r>
        <w:rPr>
          <w:color w:val="231F20"/>
        </w:rPr>
        <w:t>the</w:t>
      </w:r>
      <w:r>
        <w:rPr>
          <w:color w:val="231F20"/>
          <w:spacing w:val="-8"/>
        </w:rPr>
        <w:t> </w:t>
      </w:r>
      <w:r>
        <w:rPr>
          <w:color w:val="231F20"/>
        </w:rPr>
        <w:t>pulsations</w:t>
      </w:r>
      <w:r>
        <w:rPr>
          <w:color w:val="231F20"/>
          <w:spacing w:val="-8"/>
        </w:rPr>
        <w:t> </w:t>
      </w:r>
      <w:r>
        <w:rPr>
          <w:color w:val="231F20"/>
        </w:rPr>
        <w:t>as effectively as</w:t>
      </w:r>
      <w:r>
        <w:rPr>
          <w:color w:val="231F20"/>
          <w:spacing w:val="-15"/>
        </w:rPr>
        <w:t> </w:t>
      </w:r>
      <w:r>
        <w:rPr>
          <w:color w:val="231F20"/>
        </w:rPr>
        <w:t>possible.</w:t>
      </w:r>
    </w:p>
    <w:p>
      <w:pPr>
        <w:pStyle w:val="BodyText"/>
        <w:spacing w:line="249" w:lineRule="auto" w:before="43"/>
        <w:ind w:left="310" w:right="303" w:firstLine="360"/>
        <w:jc w:val="both"/>
      </w:pPr>
      <w:r>
        <w:rPr/>
        <w:drawing>
          <wp:anchor distT="0" distB="0" distL="0" distR="0" allowOverlap="1" layoutInCell="1" locked="0" behindDoc="0" simplePos="0" relativeHeight="8624">
            <wp:simplePos x="0" y="0"/>
            <wp:positionH relativeFrom="page">
              <wp:posOffset>1341780</wp:posOffset>
            </wp:positionH>
            <wp:positionV relativeFrom="paragraph">
              <wp:posOffset>1306537</wp:posOffset>
            </wp:positionV>
            <wp:extent cx="1074996" cy="685800"/>
            <wp:effectExtent l="0" t="0" r="0" b="0"/>
            <wp:wrapTopAndBottom/>
            <wp:docPr id="171" name="image264.png" descr=""/>
            <wp:cNvGraphicFramePr>
              <a:graphicFrameLocks noChangeAspect="1"/>
            </wp:cNvGraphicFramePr>
            <a:graphic>
              <a:graphicData uri="http://schemas.openxmlformats.org/drawingml/2006/picture">
                <pic:pic>
                  <pic:nvPicPr>
                    <pic:cNvPr id="172" name="image264.png"/>
                    <pic:cNvPicPr/>
                  </pic:nvPicPr>
                  <pic:blipFill>
                    <a:blip r:embed="rId292" cstate="print"/>
                    <a:stretch>
                      <a:fillRect/>
                    </a:stretch>
                  </pic:blipFill>
                  <pic:spPr>
                    <a:xfrm>
                      <a:off x="0" y="0"/>
                      <a:ext cx="1074996" cy="685800"/>
                    </a:xfrm>
                    <a:prstGeom prst="rect">
                      <a:avLst/>
                    </a:prstGeom>
                  </pic:spPr>
                </pic:pic>
              </a:graphicData>
            </a:graphic>
          </wp:anchor>
        </w:drawing>
      </w:r>
      <w:r>
        <w:rPr/>
        <w:pict>
          <v:group style="position:absolute;margin-left:228.119003pt;margin-top:80.048935pt;width:155pt;height:104.05pt;mso-position-horizontal-relative:page;mso-position-vertical-relative:paragraph;z-index:8672;mso-wrap-distance-left:0;mso-wrap-distance-right:0" coordorigin="4562,1601" coordsize="3100,2081">
            <v:shape style="position:absolute;left:5257;top:3377;width:1341;height:300" coordorigin="5258,3377" coordsize="1341,300" path="m5928,3377l5837,3378,5751,3382,5669,3388,5592,3397,5520,3408,5452,3422,5367,3445,5306,3471,5258,3527,5270,3556,5367,3608,5452,3631,5520,3645,5592,3656,5669,3665,5751,3672,5837,3675,5928,3677,6019,3675,6105,3672,6187,3665,6264,3656,6336,3645,6404,3631,6489,3608,6550,3583,6598,3527,6586,3498,6489,3445,6404,3422,6336,3408,6264,3397,6187,3388,6105,3382,6019,3378,5928,3377xe" filled="true" fillcolor="#eff5de" stroked="false">
              <v:path arrowok="t"/>
              <v:fill type="solid"/>
            </v:shape>
            <v:shape style="position:absolute;left:5257;top:3377;width:1341;height:300" coordorigin="5258,3377" coordsize="1341,300" path="m5258,3527l5306,3471,5367,3445,5452,3422,5520,3408,5592,3397,5669,3388,5751,3382,5837,3378,5928,3377,6019,3378,6105,3382,6187,3388,6264,3397,6336,3408,6404,3422,6489,3445,6550,3471,6598,3527,6586,3556,6489,3608,6404,3631,6336,3645,6264,3656,6187,3665,6105,3672,6019,3675,5928,3677,5837,3675,5751,3672,5669,3665,5592,3656,5520,3645,5452,3631,5367,3608,5306,3583,5258,3527xe" filled="false" stroked="true" strokeweight=".48pt" strokecolor="#eff5de">
              <v:path arrowok="t"/>
              <v:stroke dashstyle="solid"/>
            </v:shape>
            <v:shape style="position:absolute;left:4725;top:1917;width:2382;height:1363" coordorigin="4726,1918" coordsize="2382,1363" path="m4726,1918l7013,1918,7086,1937,7107,1996,7107,3217,7102,3247,7085,3267,7059,3277,7023,3280,4726,3280e" filled="false" stroked="true" strokeweight=".8pt" strokecolor="#00aeef">
              <v:path arrowok="t"/>
              <v:stroke dashstyle="solid"/>
            </v:shape>
            <v:shape style="position:absolute;left:4697;top:1889;width:58;height:58" coordorigin="4697,1889" coordsize="58,58" path="m4726,1889l4715,1892,4705,1898,4699,1907,4697,1918,4699,1929,4705,1938,4715,1944,4726,1947,4737,1944,4746,1938,4752,1929,4754,1918,4752,1907,4746,1898,4737,1892,4726,1889xe" filled="true" fillcolor="#00aeef" stroked="false">
              <v:path arrowok="t"/>
              <v:fill type="solid"/>
            </v:shape>
            <v:shape style="position:absolute;left:4697;top:3251;width:58;height:58" coordorigin="4697,3251" coordsize="58,58" path="m4726,3251l4715,3254,4706,3260,4700,3269,4697,3280,4700,3291,4706,3300,4715,3306,4726,3308,4737,3306,4746,3300,4752,3291,4754,3280,4752,3269,4746,3260,4737,3254,4726,3251xe" filled="true" fillcolor="#00aeef" stroked="false">
              <v:path arrowok="t"/>
              <v:fill type="solid"/>
            </v:shape>
            <v:line style="position:absolute" from="6255,1919" to="6255,2569" stroked="true" strokeweight=".809pt" strokecolor="#00aeef">
              <v:stroke dashstyle="solid"/>
            </v:line>
            <v:line style="position:absolute" from="6255,2635" to="6255,3281" stroked="true" strokeweight=".809pt" strokecolor="#00aeef">
              <v:stroke dashstyle="solid"/>
            </v:line>
            <v:shape style="position:absolute;left:6226;top:1890;width:58;height:58" coordorigin="6226,1891" coordsize="58,58" path="m6255,1891l6243,1893,6234,1899,6228,1908,6226,1919,6228,1930,6234,1939,6244,1945,6255,1948,6266,1945,6275,1939,6281,1930,6283,1919,6281,1908,6275,1899,6266,1893,6255,1891xe" filled="true" fillcolor="#00aeef" stroked="false">
              <v:path arrowok="t"/>
              <v:fill type="solid"/>
            </v:shape>
            <v:shape style="position:absolute;left:6226;top:3252;width:58;height:58" coordorigin="6226,3252" coordsize="58,58" path="m6255,3252l6244,3254,6235,3261,6228,3270,6226,3281,6228,3292,6235,3301,6244,3307,6255,3309,6266,3307,6275,3301,6281,3292,6283,3281,6281,3270,6275,3261,6266,3254,6255,3252xe" filled="true" fillcolor="#00aeef" stroked="false">
              <v:path arrowok="t"/>
              <v:fill type="solid"/>
            </v:shape>
            <v:rect style="position:absolute;left:6227;top:2568;width:48;height:67" filled="false" stroked="true" strokeweight=".8pt" strokecolor="#ffffff">
              <v:stroke dashstyle="solid"/>
            </v:rect>
            <v:line style="position:absolute" from="6138,2559" to="6371,2559" stroked="true" strokeweight=".8pt" strokecolor="#ec008c">
              <v:stroke dashstyle="solid"/>
            </v:line>
            <v:line style="position:absolute" from="6138,2643" to="6371,2643" stroked="true" strokeweight=".8pt" strokecolor="#ec008c">
              <v:stroke dashstyle="solid"/>
            </v:line>
            <v:shape style="position:absolute;left:5942;top:2542;width:115;height:125" type="#_x0000_t75" stroked="false">
              <v:imagedata r:id="rId293" o:title=""/>
            </v:shape>
            <v:line style="position:absolute" from="7110,2362" to="7110,2870" stroked="true" strokeweight="3.184pt" strokecolor="#ffffff">
              <v:stroke dashstyle="solid"/>
            </v:line>
            <v:shape style="position:absolute;left:7041;top:2352;width:128;height:525" coordorigin="7042,2352" coordsize="128,525" path="m7105,2877l7158,2817,7045,2761,7168,2705,7047,2646,7166,2583,7042,2528,7169,2473,7053,2408,7112,2352e" filled="false" stroked="true" strokeweight=".8pt" strokecolor="#ec008c">
              <v:path arrowok="t"/>
              <v:stroke dashstyle="solid"/>
            </v:shape>
            <v:shape style="position:absolute;left:7245;top:2580;width:416;height:122" type="#_x0000_t75" stroked="false">
              <v:imagedata r:id="rId294" o:title=""/>
            </v:shape>
            <v:line style="position:absolute" from="5195,1921" to="5851,1921" stroked="true" strokeweight="1.868pt" strokecolor="#ffffff">
              <v:stroke dashstyle="solid"/>
            </v:line>
            <v:shape style="position:absolute;left:5187;top:1858;width:673;height:155" coordorigin="5187,1858" coordsize="673,155" path="m5860,1922l5846,1889,5820,1863,5781,1858,5731,1889,5702,1952,5742,2010,5770,1952,5740,1897,5678,1861,5599,1882,5563,1949,5610,2011,5643,1956,5574,1871,5513,1861,5424,1932,5432,2000,5455,2013,5480,2010,5471,1898,5408,1861,5315,1878,5277,1930,5292,2002,5344,1957,5308,1890,5236,1861,5203,1879,5187,1922e" filled="false" stroked="true" strokeweight=".8pt" strokecolor="#ec008c">
              <v:path arrowok="t"/>
              <v:stroke dashstyle="solid"/>
            </v:shape>
            <v:shape style="position:absolute;left:4576;top:1854;width:52;height:122" coordorigin="4577,1855" coordsize="52,122" path="m4611,1869l4589,1869,4594,1870,4595,1873,4595,1964,4594,1968,4590,1972,4585,1973,4578,1973,4578,1976,4628,1976,4628,1973,4621,1973,4616,1972,4612,1968,4611,1964,4611,1869xm4610,1855l4577,1871,4577,1874,4584,1870,4589,1869,4611,1869,4611,1855,4610,1855xe" filled="true" fillcolor="#231f20" stroked="false">
              <v:path arrowok="t"/>
              <v:fill type="solid"/>
            </v:shape>
            <v:shape style="position:absolute;left:4562;top:3209;width:80;height:122" coordorigin="4562,3209" coordsize="80,122" path="m4629,3222l4600,3222,4606,3225,4616,3234,4618,3240,4618,3256,4616,3265,4611,3273,4607,3280,4601,3287,4594,3295,4586,3304,4562,3328,4562,3331,4632,3331,4637,3317,4580,3317,4589,3308,4601,3296,4611,3285,4619,3276,4624,3268,4631,3259,4634,3250,4634,3232,4631,3224,4629,3222xm4639,3305l4636,3310,4634,3314,4631,3315,4629,3316,4626,3317,4580,3317,4637,3317,4642,3306,4639,3305xm4610,3209l4591,3209,4582,3212,4569,3225,4564,3234,4563,3245,4567,3246,4569,3238,4572,3233,4581,3224,4586,3222,4629,3222,4618,3212,4610,3209xe" filled="true" fillcolor="#231f20" stroked="false">
              <v:path arrowok="t"/>
              <v:fill type="solid"/>
            </v:shape>
            <v:line style="position:absolute" from="5284,1813" to="5802,1813" stroked="true" strokeweight=".8pt" strokecolor="#ec008c">
              <v:stroke dashstyle="solid"/>
            </v:line>
            <v:line style="position:absolute" from="5284,1777" to="5802,1777" stroked="true" strokeweight=".8pt" strokecolor="#ec008c">
              <v:stroke dashstyle="solid"/>
            </v:line>
            <v:shape style="position:absolute;left:5518;top:1600;width:100;height:120" coordorigin="5518,1601" coordsize="100,120" path="m5600,1601l5551,1601,5550,1604,5551,1604,5557,1604,5560,1605,5562,1606,5563,1607,5564,1609,5564,1614,5563,1619,5561,1625,5538,1704,5536,1709,5533,1713,5531,1715,5529,1716,5527,1717,5524,1717,5520,1717,5518,1720,5607,1720,5609,1714,5559,1714,5557,1713,5556,1712,5554,1711,5553,1710,5553,1706,5554,1703,5556,1697,5576,1626,5579,1618,5581,1613,5583,1609,5585,1607,5587,1606,5590,1605,5594,1604,5599,1604,5600,1601xm5618,1686l5615,1686,5613,1690,5609,1697,5606,1702,5601,1707,5598,1709,5594,1711,5589,1713,5582,1714,5559,1714,5609,1714,5618,1686xe" filled="true" fillcolor="#231f20" stroked="false">
              <v:path arrowok="t"/>
              <v:fill type="solid"/>
            </v:shape>
            <v:shape style="position:absolute;left:6215;top:1724;width:70;height:125" coordorigin="6216,1724" coordsize="70,125" path="m6225,1832l6220,1832,6219,1833,6216,1835,6216,1836,6216,1842,6217,1844,6224,1848,6230,1848,6251,1848,6263,1845,6266,1842,6245,1842,6241,1841,6230,1834,6225,1832xm6276,1735l6251,1735,6256,1737,6260,1740,6263,1744,6265,1748,6265,1761,6263,1767,6253,1777,6245,1781,6235,1785,6235,1787,6251,1787,6259,1789,6270,1799,6273,1806,6272,1821,6271,1827,6268,1832,6265,1836,6263,1838,6257,1841,6253,1842,6249,1842,6245,1842,6266,1842,6281,1829,6286,1819,6286,1796,6282,1788,6276,1782,6272,1778,6268,1776,6262,1774,6266,1772,6268,1770,6276,1762,6279,1755,6279,1741,6277,1736,6276,1735xm6259,1724l6242,1724,6235,1727,6223,1738,6219,1745,6216,1754,6219,1754,6222,1748,6225,1744,6235,1737,6239,1735,6276,1735,6271,1731,6266,1727,6259,1724xe" filled="true" fillcolor="#231f20" stroked="false">
              <v:path arrowok="t"/>
              <v:fill type="solid"/>
            </v:shape>
            <v:shape style="position:absolute;left:5585;top:3428;width:753;height:222" type="#_x0000_t202" filled="false" stroked="false">
              <v:textbox inset="0,0,0,0">
                <w:txbxContent>
                  <w:p>
                    <w:pPr>
                      <w:spacing w:line="221" w:lineRule="exact" w:before="0"/>
                      <w:ind w:left="0" w:right="0" w:firstLine="0"/>
                      <w:jc w:val="left"/>
                      <w:rPr>
                        <w:b/>
                        <w:sz w:val="20"/>
                      </w:rPr>
                    </w:pPr>
                    <w:r>
                      <w:rPr>
                        <w:b/>
                        <w:color w:val="231F20"/>
                        <w:sz w:val="20"/>
                      </w:rPr>
                      <w:t>Fig. 6.42</w:t>
                    </w:r>
                  </w:p>
                </w:txbxContent>
              </v:textbox>
              <w10:wrap type="none"/>
            </v:shape>
            <w10:wrap type="topAndBottom"/>
          </v:group>
        </w:pict>
      </w:r>
      <w:r>
        <w:rPr/>
        <w:pict>
          <v:group style="position:absolute;margin-left:424.459015pt;margin-top:95.186935pt;width:64.7pt;height:72.350pt;mso-position-horizontal-relative:page;mso-position-vertical-relative:paragraph;z-index:8696;mso-wrap-distance-left:0;mso-wrap-distance-right:0" coordorigin="8489,1904" coordsize="1294,1447">
            <v:shape style="position:absolute;left:8541;top:2128;width:1047;height:1048" coordorigin="8542,2129" coordsize="1047,1048" path="m8542,2129l8542,3176,9588,3176e" filled="false" stroked="true" strokeweight=".8pt" strokecolor="#00aeef">
              <v:path arrowok="t"/>
              <v:stroke dashstyle="solid"/>
            </v:shape>
            <v:shape style="position:absolute;left:8489;top:2041;width:106;height:96" coordorigin="8489,2041" coordsize="106,96" path="m8542,2041l8489,2137,8595,2137,8542,2041xe" filled="true" fillcolor="#00aeef" stroked="false">
              <v:path arrowok="t"/>
              <v:fill type="solid"/>
            </v:shape>
            <v:shape style="position:absolute;left:9580;top:3123;width:96;height:106" coordorigin="9580,3123" coordsize="96,106" path="m9580,3123l9580,3229,9676,3176,9580,3123xe" filled="true" fillcolor="#00aeef" stroked="false">
              <v:path arrowok="t"/>
              <v:fill type="solid"/>
            </v:shape>
            <v:shape style="position:absolute;left:8539;top:2519;width:1236;height:86" coordorigin="8540,2519" coordsize="1236,86" path="m8540,2593l8558,2571,8578,2550,8600,2534,8625,2531,8654,2547,8674,2572,8694,2595,8725,2604,8752,2591,8766,2563,8780,2536,8808,2524,8835,2536,8850,2562,8864,2590,8892,2602,8921,2591,8940,2565,8958,2539,8988,2527,9016,2539,9033,2565,9050,2592,9079,2604,9106,2591,9121,2565,9136,2539,9163,2526,9191,2537,9206,2563,9222,2589,9250,2600,9277,2587,9291,2559,9305,2532,9333,2519,9360,2531,9375,2558,9389,2585,9417,2598,9446,2586,9465,2560,9483,2534,9513,2523,9541,2535,9558,2561,9575,2587,9604,2599,9631,2587,9646,2561,9661,2535,9688,2522,9718,2529,9739,2548,9756,2571,9775,2593e" filled="false" stroked="true" strokeweight=".8pt" strokecolor="#ec008c">
              <v:path arrowok="t"/>
              <v:stroke dashstyle="solid"/>
            </v:shape>
            <v:shape style="position:absolute;left:8515;top:1903;width:72;height:82" coordorigin="8516,1904" coordsize="72,82" path="m8576,1904l8561,1904,8552,1906,8536,1916,8529,1924,8519,1942,8516,1950,8516,1966,8518,1972,8527,1983,8533,1985,8542,1985,8551,1984,8561,1980,8567,1976,8545,1976,8540,1974,8533,1967,8531,1963,8531,1956,8531,1953,8532,1950,8544,1949,8553,1947,8556,1946,8532,1946,8535,1933,8540,1924,8554,1911,8560,1908,8584,1908,8580,1905,8576,1904xm8580,1962l8572,1968,8566,1972,8558,1975,8554,1976,8545,1976,8567,1976,8571,1974,8581,1965,8580,1962xm8584,1908l8569,1908,8571,1909,8573,1910,8574,1912,8575,1914,8575,1920,8573,1925,8566,1934,8561,1938,8548,1943,8541,1945,8532,1946,8556,1946,8569,1941,8577,1936,8586,1926,8588,1921,8588,1913,8586,1910,8584,1908xe" filled="true" fillcolor="#231f20" stroked="false">
              <v:path arrowok="t"/>
              <v:fill type="solid"/>
            </v:shape>
            <v:shape style="position:absolute;left:9735;top:3143;width:47;height:104" coordorigin="9736,3144" coordsize="47,104" path="m9767,3173l9753,3173,9736,3231,9736,3235,9736,3241,9736,3243,9738,3245,9740,3246,9742,3247,9748,3247,9751,3246,9759,3241,9761,3239,9751,3239,9750,3239,9749,3238,9749,3237,9749,3234,9750,3231,9767,3173xm9767,3225l9762,3231,9759,3235,9757,3236,9755,3238,9753,3239,9761,3239,9764,3235,9770,3227,9767,3225xm9775,3144l9771,3144,9766,3152,9761,3158,9752,3165,9747,3168,9741,3170,9740,3173,9780,3173,9782,3168,9768,3168,9775,3144xe" filled="true" fillcolor="#231f20" stroked="false">
              <v:path arrowok="t"/>
              <v:fill type="solid"/>
            </v:shape>
            <v:shape style="position:absolute;left:8518;top:3225;width:82;height:125" coordorigin="8519,3226" coordsize="82,125" path="m8572,3226l8547,3226,8537,3232,8530,3243,8525,3252,8522,3263,8519,3275,8519,3287,8519,3289,8519,3301,8522,3313,8525,3324,8530,3333,8537,3344,8547,3350,8572,3350,8580,3345,8552,3345,8546,3341,8542,3331,8539,3324,8537,3314,8536,3302,8536,3289,8536,3275,8537,3263,8539,3253,8542,3245,8546,3235,8551,3231,8580,3231,8572,3226xm8580,3231l8567,3231,8573,3235,8577,3245,8580,3252,8580,3253,8581,3262,8583,3274,8583,3287,8583,3301,8581,3313,8580,3323,8577,3331,8573,3340,8567,3345,8580,3345,8581,3344,8589,3333,8594,3324,8597,3313,8599,3301,8600,3289,8600,3287,8599,3275,8597,3263,8594,3252,8589,3243,8581,3232,8580,3231xe" filled="true" fillcolor="#231f20" stroked="false">
              <v:path arrowok="t"/>
              <v:fill type="solid"/>
            </v:shape>
            <w10:wrap type="topAndBottom"/>
          </v:group>
        </w:pict>
      </w:r>
      <w:r>
        <w:rPr>
          <w:color w:val="231F20"/>
        </w:rPr>
        <w:t>The pulsating output of the rectifier is applied across terminals 1 and 2 of the filter circuit. As discussed before, the pulsating output of rectifier contains a.c. and d.c. components. The choke offers</w:t>
      </w:r>
      <w:r>
        <w:rPr>
          <w:color w:val="231F20"/>
          <w:spacing w:val="-5"/>
        </w:rPr>
        <w:t> </w:t>
      </w:r>
      <w:r>
        <w:rPr>
          <w:color w:val="231F20"/>
        </w:rPr>
        <w:t>high</w:t>
      </w:r>
      <w:r>
        <w:rPr>
          <w:color w:val="231F20"/>
          <w:spacing w:val="-4"/>
        </w:rPr>
        <w:t> </w:t>
      </w:r>
      <w:r>
        <w:rPr>
          <w:color w:val="231F20"/>
        </w:rPr>
        <w:t>opposition</w:t>
      </w:r>
      <w:r>
        <w:rPr>
          <w:color w:val="231F20"/>
          <w:spacing w:val="-4"/>
        </w:rPr>
        <w:t> </w:t>
      </w:r>
      <w:r>
        <w:rPr>
          <w:color w:val="231F20"/>
        </w:rPr>
        <w:t>to</w:t>
      </w:r>
      <w:r>
        <w:rPr>
          <w:color w:val="231F20"/>
          <w:spacing w:val="-5"/>
        </w:rPr>
        <w:t> </w:t>
      </w:r>
      <w:r>
        <w:rPr>
          <w:color w:val="231F20"/>
        </w:rPr>
        <w:t>the</w:t>
      </w:r>
      <w:r>
        <w:rPr>
          <w:color w:val="231F20"/>
          <w:spacing w:val="-4"/>
        </w:rPr>
        <w:t> </w:t>
      </w:r>
      <w:r>
        <w:rPr>
          <w:color w:val="231F20"/>
        </w:rPr>
        <w:t>passage</w:t>
      </w:r>
      <w:r>
        <w:rPr>
          <w:color w:val="231F20"/>
          <w:spacing w:val="-4"/>
        </w:rPr>
        <w:t> </w:t>
      </w:r>
      <w:r>
        <w:rPr>
          <w:color w:val="231F20"/>
        </w:rPr>
        <w:t>of</w:t>
      </w:r>
      <w:r>
        <w:rPr>
          <w:color w:val="231F20"/>
          <w:spacing w:val="-4"/>
        </w:rPr>
        <w:t> </w:t>
      </w:r>
      <w:r>
        <w:rPr>
          <w:color w:val="231F20"/>
        </w:rPr>
        <w:t>a.c.</w:t>
      </w:r>
      <w:r>
        <w:rPr>
          <w:color w:val="231F20"/>
          <w:spacing w:val="-5"/>
        </w:rPr>
        <w:t> </w:t>
      </w:r>
      <w:r>
        <w:rPr>
          <w:color w:val="231F20"/>
        </w:rPr>
        <w:t>component</w:t>
      </w:r>
      <w:r>
        <w:rPr>
          <w:color w:val="231F20"/>
          <w:spacing w:val="-4"/>
        </w:rPr>
        <w:t> </w:t>
      </w:r>
      <w:r>
        <w:rPr>
          <w:color w:val="231F20"/>
        </w:rPr>
        <w:t>but</w:t>
      </w:r>
      <w:r>
        <w:rPr>
          <w:color w:val="231F20"/>
          <w:spacing w:val="-4"/>
        </w:rPr>
        <w:t> </w:t>
      </w:r>
      <w:r>
        <w:rPr>
          <w:color w:val="231F20"/>
        </w:rPr>
        <w:t>negligible</w:t>
      </w:r>
      <w:r>
        <w:rPr>
          <w:color w:val="231F20"/>
          <w:spacing w:val="-4"/>
        </w:rPr>
        <w:t> </w:t>
      </w:r>
      <w:r>
        <w:rPr>
          <w:color w:val="231F20"/>
        </w:rPr>
        <w:t>opposition</w:t>
      </w:r>
      <w:r>
        <w:rPr>
          <w:color w:val="231F20"/>
          <w:spacing w:val="-5"/>
        </w:rPr>
        <w:t> </w:t>
      </w:r>
      <w:r>
        <w:rPr>
          <w:color w:val="231F20"/>
        </w:rPr>
        <w:t>to</w:t>
      </w:r>
      <w:r>
        <w:rPr>
          <w:color w:val="231F20"/>
          <w:spacing w:val="-4"/>
        </w:rPr>
        <w:t> </w:t>
      </w:r>
      <w:r>
        <w:rPr>
          <w:color w:val="231F20"/>
        </w:rPr>
        <w:t>the</w:t>
      </w:r>
      <w:r>
        <w:rPr>
          <w:color w:val="231F20"/>
          <w:spacing w:val="-4"/>
        </w:rPr>
        <w:t> </w:t>
      </w:r>
      <w:r>
        <w:rPr>
          <w:color w:val="231F20"/>
        </w:rPr>
        <w:t>d.c.</w:t>
      </w:r>
      <w:r>
        <w:rPr>
          <w:color w:val="231F20"/>
          <w:spacing w:val="-4"/>
        </w:rPr>
        <w:t> </w:t>
      </w:r>
      <w:r>
        <w:rPr>
          <w:color w:val="231F20"/>
        </w:rPr>
        <w:t>compo- nent. The result is that most of the a.c. component appears across the choke while whole of d.c. component passes through the choke on its way to load. This results in the reduced pulsations at terminal</w:t>
      </w:r>
      <w:r>
        <w:rPr>
          <w:color w:val="231F20"/>
          <w:spacing w:val="-8"/>
        </w:rPr>
        <w:t> </w:t>
      </w:r>
      <w:r>
        <w:rPr>
          <w:color w:val="231F20"/>
        </w:rPr>
        <w:t>3.</w:t>
      </w:r>
    </w:p>
    <w:p>
      <w:pPr>
        <w:pStyle w:val="BodyText"/>
        <w:spacing w:line="249" w:lineRule="auto" w:before="19"/>
        <w:ind w:left="310" w:right="305" w:firstLine="360"/>
        <w:jc w:val="both"/>
      </w:pPr>
      <w:r>
        <w:rPr>
          <w:color w:val="231F20"/>
        </w:rPr>
        <w:t>At</w:t>
      </w:r>
      <w:r>
        <w:rPr>
          <w:color w:val="231F20"/>
          <w:spacing w:val="-11"/>
        </w:rPr>
        <w:t> </w:t>
      </w:r>
      <w:r>
        <w:rPr>
          <w:color w:val="231F20"/>
        </w:rPr>
        <w:t>terminal</w:t>
      </w:r>
      <w:r>
        <w:rPr>
          <w:color w:val="231F20"/>
          <w:spacing w:val="-11"/>
        </w:rPr>
        <w:t> </w:t>
      </w:r>
      <w:r>
        <w:rPr>
          <w:color w:val="231F20"/>
        </w:rPr>
        <w:t>3,</w:t>
      </w:r>
      <w:r>
        <w:rPr>
          <w:color w:val="231F20"/>
          <w:spacing w:val="-11"/>
        </w:rPr>
        <w:t> </w:t>
      </w:r>
      <w:r>
        <w:rPr>
          <w:color w:val="231F20"/>
        </w:rPr>
        <w:t>the</w:t>
      </w:r>
      <w:r>
        <w:rPr>
          <w:color w:val="231F20"/>
          <w:spacing w:val="-11"/>
        </w:rPr>
        <w:t> </w:t>
      </w:r>
      <w:r>
        <w:rPr>
          <w:color w:val="231F20"/>
        </w:rPr>
        <w:t>rectifier</w:t>
      </w:r>
      <w:r>
        <w:rPr>
          <w:color w:val="231F20"/>
          <w:spacing w:val="-11"/>
        </w:rPr>
        <w:t> </w:t>
      </w:r>
      <w:r>
        <w:rPr>
          <w:color w:val="231F20"/>
        </w:rPr>
        <w:t>output</w:t>
      </w:r>
      <w:r>
        <w:rPr>
          <w:color w:val="231F20"/>
          <w:spacing w:val="-11"/>
        </w:rPr>
        <w:t> </w:t>
      </w:r>
      <w:r>
        <w:rPr>
          <w:color w:val="231F20"/>
        </w:rPr>
        <w:t>contains</w:t>
      </w:r>
      <w:r>
        <w:rPr>
          <w:color w:val="231F20"/>
          <w:spacing w:val="-11"/>
        </w:rPr>
        <w:t> </w:t>
      </w:r>
      <w:r>
        <w:rPr>
          <w:color w:val="231F20"/>
        </w:rPr>
        <w:t>d.c.</w:t>
      </w:r>
      <w:r>
        <w:rPr>
          <w:color w:val="231F20"/>
          <w:spacing w:val="-11"/>
        </w:rPr>
        <w:t> </w:t>
      </w:r>
      <w:r>
        <w:rPr>
          <w:color w:val="231F20"/>
        </w:rPr>
        <w:t>component</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remaining</w:t>
      </w:r>
      <w:r>
        <w:rPr>
          <w:color w:val="231F20"/>
          <w:spacing w:val="-11"/>
        </w:rPr>
        <w:t> </w:t>
      </w:r>
      <w:r>
        <w:rPr>
          <w:color w:val="231F20"/>
        </w:rPr>
        <w:t>part</w:t>
      </w:r>
      <w:r>
        <w:rPr>
          <w:color w:val="231F20"/>
          <w:spacing w:val="-11"/>
        </w:rPr>
        <w:t> </w:t>
      </w:r>
      <w:r>
        <w:rPr>
          <w:color w:val="231F20"/>
        </w:rPr>
        <w:t>of</w:t>
      </w:r>
      <w:r>
        <w:rPr>
          <w:color w:val="231F20"/>
          <w:spacing w:val="-11"/>
        </w:rPr>
        <w:t> </w:t>
      </w:r>
      <w:r>
        <w:rPr>
          <w:color w:val="231F20"/>
        </w:rPr>
        <w:t>a.c.</w:t>
      </w:r>
      <w:r>
        <w:rPr>
          <w:color w:val="231F20"/>
          <w:spacing w:val="-11"/>
        </w:rPr>
        <w:t> </w:t>
      </w:r>
      <w:r>
        <w:rPr>
          <w:color w:val="231F20"/>
        </w:rPr>
        <w:t>compo- nent which has managed to pass through the choke. </w:t>
      </w:r>
      <w:r>
        <w:rPr>
          <w:color w:val="231F20"/>
          <w:spacing w:val="-4"/>
        </w:rPr>
        <w:t>Now, </w:t>
      </w:r>
      <w:r>
        <w:rPr>
          <w:color w:val="231F20"/>
        </w:rPr>
        <w:t>the low reactance of filter capacitor by- passes the a.c. component but prevents the d.c. component to flow through it. Therefore, only d.c. component</w:t>
      </w:r>
      <w:r>
        <w:rPr>
          <w:color w:val="231F20"/>
          <w:spacing w:val="-13"/>
        </w:rPr>
        <w:t> </w:t>
      </w:r>
      <w:r>
        <w:rPr>
          <w:color w:val="231F20"/>
        </w:rPr>
        <w:t>reaches</w:t>
      </w:r>
      <w:r>
        <w:rPr>
          <w:color w:val="231F20"/>
          <w:spacing w:val="-13"/>
        </w:rPr>
        <w:t> </w:t>
      </w:r>
      <w:r>
        <w:rPr>
          <w:color w:val="231F20"/>
        </w:rPr>
        <w:t>the</w:t>
      </w:r>
      <w:r>
        <w:rPr>
          <w:color w:val="231F20"/>
          <w:spacing w:val="-13"/>
        </w:rPr>
        <w:t> </w:t>
      </w:r>
      <w:r>
        <w:rPr>
          <w:color w:val="231F20"/>
        </w:rPr>
        <w:t>load.</w:t>
      </w:r>
      <w:r>
        <w:rPr>
          <w:color w:val="231F20"/>
          <w:spacing w:val="25"/>
        </w:rPr>
        <w:t> </w:t>
      </w:r>
      <w:r>
        <w:rPr>
          <w:color w:val="231F20"/>
        </w:rPr>
        <w:t>In</w:t>
      </w:r>
      <w:r>
        <w:rPr>
          <w:color w:val="231F20"/>
          <w:spacing w:val="-13"/>
        </w:rPr>
        <w:t> </w:t>
      </w:r>
      <w:r>
        <w:rPr>
          <w:color w:val="231F20"/>
        </w:rPr>
        <w:t>this</w:t>
      </w:r>
      <w:r>
        <w:rPr>
          <w:color w:val="231F20"/>
          <w:spacing w:val="-13"/>
        </w:rPr>
        <w:t> </w:t>
      </w:r>
      <w:r>
        <w:rPr>
          <w:color w:val="231F20"/>
          <w:spacing w:val="-4"/>
        </w:rPr>
        <w:t>way,</w:t>
      </w:r>
      <w:r>
        <w:rPr>
          <w:color w:val="231F20"/>
          <w:spacing w:val="-13"/>
        </w:rPr>
        <w:t> </w:t>
      </w:r>
      <w:r>
        <w:rPr>
          <w:color w:val="231F20"/>
        </w:rPr>
        <w:t>the</w:t>
      </w:r>
      <w:r>
        <w:rPr>
          <w:color w:val="231F20"/>
          <w:spacing w:val="-13"/>
        </w:rPr>
        <w:t> </w:t>
      </w:r>
      <w:r>
        <w:rPr>
          <w:color w:val="231F20"/>
        </w:rPr>
        <w:t>filter</w:t>
      </w:r>
      <w:r>
        <w:rPr>
          <w:color w:val="231F20"/>
          <w:spacing w:val="-13"/>
        </w:rPr>
        <w:t> </w:t>
      </w:r>
      <w:r>
        <w:rPr>
          <w:color w:val="231F20"/>
        </w:rPr>
        <w:t>circuit</w:t>
      </w:r>
      <w:r>
        <w:rPr>
          <w:color w:val="231F20"/>
          <w:spacing w:val="-13"/>
        </w:rPr>
        <w:t> </w:t>
      </w:r>
      <w:r>
        <w:rPr>
          <w:color w:val="231F20"/>
        </w:rPr>
        <w:t>has</w:t>
      </w:r>
      <w:r>
        <w:rPr>
          <w:color w:val="231F20"/>
          <w:spacing w:val="-13"/>
        </w:rPr>
        <w:t> </w:t>
      </w:r>
      <w:r>
        <w:rPr>
          <w:color w:val="231F20"/>
        </w:rPr>
        <w:t>filtered</w:t>
      </w:r>
      <w:r>
        <w:rPr>
          <w:color w:val="231F20"/>
          <w:spacing w:val="-13"/>
        </w:rPr>
        <w:t> </w:t>
      </w:r>
      <w:r>
        <w:rPr>
          <w:color w:val="231F20"/>
        </w:rPr>
        <w:t>out</w:t>
      </w:r>
      <w:r>
        <w:rPr>
          <w:color w:val="231F20"/>
          <w:spacing w:val="-13"/>
        </w:rPr>
        <w:t> </w:t>
      </w:r>
      <w:r>
        <w:rPr>
          <w:color w:val="231F20"/>
        </w:rPr>
        <w:t>the</w:t>
      </w:r>
      <w:r>
        <w:rPr>
          <w:color w:val="231F20"/>
          <w:spacing w:val="-13"/>
        </w:rPr>
        <w:t> </w:t>
      </w:r>
      <w:r>
        <w:rPr>
          <w:color w:val="231F20"/>
        </w:rPr>
        <w:t>a.c.</w:t>
      </w:r>
      <w:r>
        <w:rPr>
          <w:color w:val="231F20"/>
          <w:spacing w:val="-13"/>
        </w:rPr>
        <w:t> </w:t>
      </w:r>
      <w:r>
        <w:rPr>
          <w:color w:val="231F20"/>
        </w:rPr>
        <w:t>component</w:t>
      </w:r>
      <w:r>
        <w:rPr>
          <w:color w:val="231F20"/>
          <w:spacing w:val="-13"/>
        </w:rPr>
        <w:t> </w:t>
      </w:r>
      <w:r>
        <w:rPr>
          <w:color w:val="231F20"/>
        </w:rPr>
        <w:t>from</w:t>
      </w:r>
      <w:r>
        <w:rPr>
          <w:color w:val="231F20"/>
          <w:spacing w:val="-13"/>
        </w:rPr>
        <w:t> </w:t>
      </w:r>
      <w:r>
        <w:rPr>
          <w:color w:val="231F20"/>
        </w:rPr>
        <w:t>the rectifier output, allowing d.c. component to reach the</w:t>
      </w:r>
      <w:r>
        <w:rPr>
          <w:color w:val="231F20"/>
          <w:spacing w:val="-32"/>
        </w:rPr>
        <w:t> </w:t>
      </w:r>
      <w:r>
        <w:rPr>
          <w:color w:val="231F20"/>
        </w:rPr>
        <w:t>load.</w:t>
      </w:r>
    </w:p>
    <w:p>
      <w:pPr>
        <w:pStyle w:val="ListParagraph"/>
        <w:numPr>
          <w:ilvl w:val="0"/>
          <w:numId w:val="35"/>
        </w:numPr>
        <w:tabs>
          <w:tab w:pos="1030" w:val="left" w:leader="none"/>
        </w:tabs>
        <w:spacing w:line="249" w:lineRule="auto" w:before="30" w:after="0"/>
        <w:ind w:left="310" w:right="308" w:firstLine="285"/>
        <w:jc w:val="both"/>
        <w:rPr>
          <w:sz w:val="20"/>
        </w:rPr>
      </w:pPr>
      <w:r>
        <w:rPr>
          <w:b/>
          <w:color w:val="ED1846"/>
          <w:sz w:val="20"/>
        </w:rPr>
        <w:t>Capacitor input filter </w:t>
      </w:r>
      <w:r>
        <w:rPr>
          <w:i/>
          <w:color w:val="231F20"/>
          <w:sz w:val="20"/>
        </w:rPr>
        <w:t>or </w:t>
      </w:r>
      <w:r>
        <w:rPr>
          <w:rFonts w:ascii="Symbol" w:hAnsi="Symbol"/>
          <w:b/>
          <w:color w:val="ED1846"/>
          <w:spacing w:val="-3"/>
          <w:sz w:val="20"/>
        </w:rPr>
        <w:t></w:t>
      </w:r>
      <w:r>
        <w:rPr>
          <w:b/>
          <w:color w:val="ED1846"/>
          <w:spacing w:val="-3"/>
          <w:sz w:val="20"/>
        </w:rPr>
        <w:t>-filter. </w:t>
      </w:r>
      <w:r>
        <w:rPr>
          <w:color w:val="231F20"/>
          <w:sz w:val="20"/>
        </w:rPr>
        <w:t>Fig. 6.43 shows a typical capacitor input filter or </w:t>
      </w:r>
      <w:r>
        <w:rPr>
          <w:color w:val="00AEEF"/>
          <w:sz w:val="20"/>
        </w:rPr>
        <w:t>**</w:t>
      </w:r>
      <w:r>
        <w:rPr>
          <w:rFonts w:ascii="Symbol" w:hAnsi="Symbol"/>
          <w:color w:val="231F20"/>
          <w:sz w:val="20"/>
        </w:rPr>
        <w:t></w:t>
      </w:r>
      <w:r>
        <w:rPr>
          <w:color w:val="231F20"/>
          <w:sz w:val="20"/>
        </w:rPr>
        <w:t>- filter.</w:t>
      </w:r>
      <w:r>
        <w:rPr>
          <w:color w:val="231F20"/>
          <w:spacing w:val="34"/>
          <w:sz w:val="20"/>
        </w:rPr>
        <w:t> </w:t>
      </w:r>
      <w:r>
        <w:rPr>
          <w:color w:val="231F20"/>
          <w:sz w:val="20"/>
        </w:rPr>
        <w:t>It</w:t>
      </w:r>
      <w:r>
        <w:rPr>
          <w:color w:val="231F20"/>
          <w:spacing w:val="-7"/>
          <w:sz w:val="20"/>
        </w:rPr>
        <w:t> </w:t>
      </w:r>
      <w:r>
        <w:rPr>
          <w:color w:val="231F20"/>
          <w:sz w:val="20"/>
        </w:rPr>
        <w:t>consists</w:t>
      </w:r>
      <w:r>
        <w:rPr>
          <w:color w:val="231F20"/>
          <w:spacing w:val="-8"/>
          <w:sz w:val="20"/>
        </w:rPr>
        <w:t> </w:t>
      </w:r>
      <w:r>
        <w:rPr>
          <w:color w:val="231F20"/>
          <w:sz w:val="20"/>
        </w:rPr>
        <w:t>of</w:t>
      </w:r>
      <w:r>
        <w:rPr>
          <w:color w:val="231F20"/>
          <w:spacing w:val="-8"/>
          <w:sz w:val="20"/>
        </w:rPr>
        <w:t> </w:t>
      </w:r>
      <w:r>
        <w:rPr>
          <w:color w:val="231F20"/>
          <w:sz w:val="20"/>
        </w:rPr>
        <w:t>a</w:t>
      </w:r>
      <w:r>
        <w:rPr>
          <w:color w:val="231F20"/>
          <w:spacing w:val="-7"/>
          <w:sz w:val="20"/>
        </w:rPr>
        <w:t> </w:t>
      </w:r>
      <w:r>
        <w:rPr>
          <w:color w:val="231F20"/>
          <w:sz w:val="20"/>
        </w:rPr>
        <w:t>filter</w:t>
      </w:r>
      <w:r>
        <w:rPr>
          <w:color w:val="231F20"/>
          <w:spacing w:val="-8"/>
          <w:sz w:val="20"/>
        </w:rPr>
        <w:t> </w:t>
      </w:r>
      <w:r>
        <w:rPr>
          <w:color w:val="231F20"/>
          <w:sz w:val="20"/>
        </w:rPr>
        <w:t>capacitor</w:t>
      </w:r>
      <w:r>
        <w:rPr>
          <w:color w:val="231F20"/>
          <w:spacing w:val="-9"/>
          <w:sz w:val="20"/>
        </w:rPr>
        <w:t> </w:t>
      </w:r>
      <w:r>
        <w:rPr>
          <w:i/>
          <w:color w:val="231F20"/>
          <w:sz w:val="20"/>
        </w:rPr>
        <w:t>C</w:t>
      </w:r>
      <w:r>
        <w:rPr>
          <w:color w:val="231F20"/>
          <w:position w:val="-5"/>
          <w:sz w:val="14"/>
        </w:rPr>
        <w:t>1</w:t>
      </w:r>
      <w:r>
        <w:rPr>
          <w:color w:val="231F20"/>
          <w:spacing w:val="-5"/>
          <w:position w:val="-5"/>
          <w:sz w:val="14"/>
        </w:rPr>
        <w:t> </w:t>
      </w:r>
      <w:r>
        <w:rPr>
          <w:color w:val="231F20"/>
          <w:sz w:val="20"/>
        </w:rPr>
        <w:t>connected</w:t>
      </w:r>
      <w:r>
        <w:rPr>
          <w:color w:val="231F20"/>
          <w:spacing w:val="-7"/>
          <w:sz w:val="20"/>
        </w:rPr>
        <w:t> </w:t>
      </w:r>
      <w:r>
        <w:rPr>
          <w:color w:val="231F20"/>
          <w:sz w:val="20"/>
        </w:rPr>
        <w:t>across</w:t>
      </w:r>
      <w:r>
        <w:rPr>
          <w:color w:val="231F20"/>
          <w:spacing w:val="-8"/>
          <w:sz w:val="20"/>
        </w:rPr>
        <w:t> </w:t>
      </w:r>
      <w:r>
        <w:rPr>
          <w:color w:val="231F20"/>
          <w:sz w:val="20"/>
        </w:rPr>
        <w:t>the</w:t>
      </w:r>
      <w:r>
        <w:rPr>
          <w:color w:val="231F20"/>
          <w:spacing w:val="-8"/>
          <w:sz w:val="20"/>
        </w:rPr>
        <w:t> </w:t>
      </w:r>
      <w:r>
        <w:rPr>
          <w:color w:val="231F20"/>
          <w:sz w:val="20"/>
        </w:rPr>
        <w:t>rectifier</w:t>
      </w:r>
      <w:r>
        <w:rPr>
          <w:color w:val="231F20"/>
          <w:spacing w:val="-7"/>
          <w:sz w:val="20"/>
        </w:rPr>
        <w:t> </w:t>
      </w:r>
      <w:r>
        <w:rPr>
          <w:color w:val="231F20"/>
          <w:sz w:val="20"/>
        </w:rPr>
        <w:t>output,</w:t>
      </w:r>
      <w:r>
        <w:rPr>
          <w:color w:val="231F20"/>
          <w:spacing w:val="-8"/>
          <w:sz w:val="20"/>
        </w:rPr>
        <w:t> </w:t>
      </w:r>
      <w:r>
        <w:rPr>
          <w:color w:val="231F20"/>
          <w:sz w:val="20"/>
        </w:rPr>
        <w:t>a</w:t>
      </w:r>
      <w:r>
        <w:rPr>
          <w:color w:val="231F20"/>
          <w:spacing w:val="-8"/>
          <w:sz w:val="20"/>
        </w:rPr>
        <w:t> </w:t>
      </w:r>
      <w:r>
        <w:rPr>
          <w:color w:val="231F20"/>
          <w:sz w:val="20"/>
        </w:rPr>
        <w:t>choke</w:t>
      </w:r>
      <w:r>
        <w:rPr>
          <w:color w:val="231F20"/>
          <w:spacing w:val="-9"/>
          <w:sz w:val="20"/>
        </w:rPr>
        <w:t> </w:t>
      </w:r>
      <w:r>
        <w:rPr>
          <w:i/>
          <w:color w:val="231F20"/>
          <w:sz w:val="20"/>
        </w:rPr>
        <w:t>L</w:t>
      </w:r>
      <w:r>
        <w:rPr>
          <w:i/>
          <w:color w:val="231F20"/>
          <w:spacing w:val="-9"/>
          <w:sz w:val="20"/>
        </w:rPr>
        <w:t> </w:t>
      </w:r>
      <w:r>
        <w:rPr>
          <w:color w:val="231F20"/>
          <w:sz w:val="20"/>
        </w:rPr>
        <w:t>in</w:t>
      </w:r>
      <w:r>
        <w:rPr>
          <w:color w:val="231F20"/>
          <w:spacing w:val="-7"/>
          <w:sz w:val="20"/>
        </w:rPr>
        <w:t> </w:t>
      </w:r>
      <w:r>
        <w:rPr>
          <w:color w:val="231F20"/>
          <w:sz w:val="20"/>
        </w:rPr>
        <w:t>series</w:t>
      </w:r>
      <w:r>
        <w:rPr>
          <w:color w:val="231F20"/>
          <w:spacing w:val="-9"/>
          <w:sz w:val="20"/>
        </w:rPr>
        <w:t> </w:t>
      </w:r>
      <w:r>
        <w:rPr>
          <w:color w:val="231F20"/>
          <w:sz w:val="20"/>
        </w:rPr>
        <w:t>and</w:t>
      </w:r>
    </w:p>
    <w:p>
      <w:pPr>
        <w:pStyle w:val="BodyText"/>
        <w:spacing w:before="5"/>
        <w:rPr>
          <w:sz w:val="10"/>
        </w:rPr>
      </w:pPr>
      <w:r>
        <w:rPr/>
        <w:pict>
          <v:shape style="position:absolute;margin-left:101.989998pt;margin-top:7.234004pt;width:401.15pt;height:50.55pt;mso-position-horizontal-relative:page;mso-position-vertical-relative:paragraph;z-index:8720;mso-wrap-distance-left:0;mso-wrap-distance-right:0" type="#_x0000_t202" filled="true" fillcolor="#fffcdf" stroked="false">
            <v:textbox inset="0,0,0,0">
              <w:txbxContent>
                <w:p>
                  <w:pPr>
                    <w:tabs>
                      <w:tab w:pos="430" w:val="left" w:leader="none"/>
                    </w:tabs>
                    <w:spacing w:before="15"/>
                    <w:ind w:left="70" w:right="0" w:firstLine="0"/>
                    <w:jc w:val="left"/>
                    <w:rPr>
                      <w:sz w:val="18"/>
                    </w:rPr>
                  </w:pPr>
                  <w:r>
                    <w:rPr>
                      <w:color w:val="00AEEF"/>
                      <w:sz w:val="18"/>
                    </w:rPr>
                    <w:t>*</w:t>
                    <w:tab/>
                  </w:r>
                  <w:r>
                    <w:rPr>
                      <w:color w:val="231F20"/>
                      <w:sz w:val="18"/>
                    </w:rPr>
                    <w:t>The shorthand name of inductor coil is</w:t>
                  </w:r>
                  <w:r>
                    <w:rPr>
                      <w:color w:val="231F20"/>
                      <w:spacing w:val="6"/>
                      <w:sz w:val="18"/>
                    </w:rPr>
                    <w:t> </w:t>
                  </w:r>
                  <w:r>
                    <w:rPr>
                      <w:color w:val="231F20"/>
                      <w:sz w:val="18"/>
                    </w:rPr>
                    <w:t>choke.</w:t>
                  </w:r>
                </w:p>
                <w:p>
                  <w:pPr>
                    <w:spacing w:line="218" w:lineRule="exact" w:before="37"/>
                    <w:ind w:left="70" w:right="0" w:firstLine="0"/>
                    <w:jc w:val="left"/>
                    <w:rPr>
                      <w:sz w:val="18"/>
                    </w:rPr>
                  </w:pPr>
                  <w:r>
                    <w:rPr>
                      <w:color w:val="00AEEF"/>
                      <w:sz w:val="18"/>
                    </w:rPr>
                    <w:t>** </w:t>
                  </w:r>
                  <w:r>
                    <w:rPr>
                      <w:color w:val="231F20"/>
                      <w:sz w:val="18"/>
                    </w:rPr>
                    <w:t>The shape of the circuit diagram of this filter circuit appears like Greek letter </w:t>
                  </w:r>
                  <w:r>
                    <w:rPr>
                      <w:rFonts w:ascii="Symbol" w:hAnsi="Symbol"/>
                      <w:color w:val="231F20"/>
                      <w:sz w:val="18"/>
                    </w:rPr>
                    <w:t></w:t>
                  </w:r>
                  <w:r>
                    <w:rPr>
                      <w:color w:val="231F20"/>
                      <w:sz w:val="18"/>
                    </w:rPr>
                    <w:t> (pi) and hence the name</w:t>
                  </w:r>
                </w:p>
                <w:p>
                  <w:pPr>
                    <w:spacing w:line="218" w:lineRule="exact" w:before="0"/>
                    <w:ind w:left="430" w:right="0" w:firstLine="0"/>
                    <w:jc w:val="left"/>
                    <w:rPr>
                      <w:sz w:val="18"/>
                    </w:rPr>
                  </w:pPr>
                  <w:r>
                    <w:rPr>
                      <w:rFonts w:ascii="Symbol" w:hAnsi="Symbol"/>
                      <w:color w:val="231F20"/>
                      <w:sz w:val="18"/>
                    </w:rPr>
                    <w:t></w:t>
                  </w:r>
                  <w:r>
                    <w:rPr>
                      <w:color w:val="231F20"/>
                      <w:sz w:val="18"/>
                    </w:rPr>
                    <w:t>-filter.</w:t>
                  </w:r>
                </w:p>
              </w:txbxContent>
            </v:textbox>
            <v:fill type="solid"/>
            <w10:wrap type="topAndBottom"/>
          </v:shape>
        </w:pict>
      </w:r>
    </w:p>
    <w:p>
      <w:pPr>
        <w:spacing w:after="0"/>
        <w:rPr>
          <w:sz w:val="10"/>
        </w:rPr>
        <w:sectPr>
          <w:headerReference w:type="default" r:id="rId284"/>
          <w:pgSz w:w="11900" w:h="16840"/>
          <w:pgMar w:header="0" w:footer="0" w:top="1600" w:bottom="280" w:left="1680" w:right="1680"/>
        </w:sectPr>
      </w:pPr>
    </w:p>
    <w:p>
      <w:pPr>
        <w:pStyle w:val="BodyText"/>
        <w:spacing w:line="240" w:lineRule="exact" w:before="63"/>
        <w:ind w:left="310" w:right="5159"/>
        <w:jc w:val="both"/>
      </w:pPr>
      <w:r>
        <w:rPr/>
        <w:pict>
          <v:group style="position:absolute;margin-left:282.903015pt;margin-top:10.783022pt;width:52.65pt;height:42.5pt;mso-position-horizontal-relative:page;mso-position-vertical-relative:paragraph;z-index:10960" coordorigin="5658,216" coordsize="1053,850">
            <v:line style="position:absolute" from="5804,216" to="5804,1065" stroked="true" strokeweight=".805pt" strokecolor="#00aeef">
              <v:stroke dashstyle="solid"/>
            </v:line>
            <v:line style="position:absolute" from="5691,749" to="6711,749" stroked="true" strokeweight=".799pt" strokecolor="#00aeef">
              <v:stroke dashstyle="solid"/>
            </v:line>
            <v:shape style="position:absolute;left:5801;top:585;width:809;height:163" coordorigin="5802,585" coordsize="809,163" path="m5802,748l5845,670,5884,616,5954,586,6029,665,6073,748,6114,670,6152,616,6223,585,6297,665,6342,748,6383,670,6421,616,6491,585,6527,611,6566,665,6611,748e" filled="false" stroked="true" strokeweight=".799pt" strokecolor="#ec008c">
              <v:path arrowok="t"/>
              <v:stroke dashstyle="solid"/>
            </v:shape>
            <v:line style="position:absolute" from="5711,638" to="5711,444" stroked="true" strokeweight=".799pt" strokecolor="#231f20">
              <v:stroke dashstyle="solid"/>
            </v:line>
            <v:shape style="position:absolute;left:5658;top:235;width:106;height:217" coordorigin="5658,236" coordsize="106,217" path="m5757,245l5756,242,5754,240,5750,237,5745,236,5745,236,5745,246,5745,252,5743,257,5736,265,5730,269,5718,275,5711,277,5702,278,5705,265,5710,256,5724,243,5730,240,5739,240,5741,241,5744,244,5745,246,5745,236,5731,236,5722,238,5706,248,5699,255,5688,274,5686,282,5686,298,5688,304,5696,314,5703,317,5711,317,5721,316,5731,312,5737,308,5741,306,5751,297,5749,294,5742,300,5736,304,5728,307,5724,308,5715,308,5710,306,5703,299,5701,294,5701,287,5701,285,5701,282,5713,281,5723,279,5725,278,5739,273,5747,268,5755,258,5757,253,5757,245m5763,452l5711,356,5658,452,5763,452e" filled="true" fillcolor="#231f20" stroked="false">
              <v:path arrowok="t"/>
              <v:fill type="solid"/>
            </v:shape>
            <v:line style="position:absolute" from="5963,887" to="6308,887" stroked="true" strokeweight=".799pt" strokecolor="#231f20">
              <v:stroke dashstyle="solid"/>
            </v:line>
            <v:shape style="position:absolute;left:5683;top:793;width:809;height:147" coordorigin="5684,793" coordsize="809,147" path="m5765,855l5764,842,5762,830,5759,820,5754,811,5748,801,5748,855,5748,868,5747,880,5745,890,5742,898,5738,908,5732,913,5717,913,5711,908,5707,899,5704,891,5703,881,5701,870,5701,856,5701,842,5703,830,5704,821,5707,812,5711,803,5717,798,5732,798,5738,803,5742,812,5745,820,5745,821,5747,830,5748,841,5748,855,5748,801,5747,799,5745,798,5737,793,5712,793,5703,799,5695,811,5690,820,5687,830,5685,842,5684,855,5684,856,5685,868,5687,880,5690,891,5695,900,5703,912,5712,917,5737,917,5745,913,5747,912,5754,900,5759,891,5762,880,5764,868,5765,856,5765,855m6396,887l6300,834,6300,940,6396,887m6492,856l6479,856,6485,832,6481,832,6476,840,6471,846,6463,853,6458,856,6451,858,6450,861,6463,861,6447,919,6446,923,6446,929,6447,931,6450,934,6452,935,6458,935,6461,934,6470,929,6471,927,6475,923,6480,915,6477,913,6472,919,6469,923,6465,926,6463,927,6461,927,6461,927,6460,926,6460,925,6460,922,6460,919,6477,861,6491,861,6492,856e" filled="true" fillcolor="#231f20" stroked="false">
              <v:path arrowok="t"/>
              <v:fill type="solid"/>
            </v:shape>
            <w10:wrap type="none"/>
          </v:group>
        </w:pict>
      </w:r>
      <w:r>
        <w:rPr/>
        <w:pict>
          <v:group style="position:absolute;margin-left:265.799011pt;margin-top:14.110022pt;width:223.95pt;height:100.3pt;mso-position-horizontal-relative:page;mso-position-vertical-relative:paragraph;z-index:10984" coordorigin="5316,282" coordsize="4479,2006">
            <v:line style="position:absolute" from="8973,282" to="8973,1132" stroked="true" strokeweight=".799pt" strokecolor="#00aeef">
              <v:stroke dashstyle="solid"/>
            </v:line>
            <v:line style="position:absolute" from="8774,863" to="9794,863" stroked="true" strokeweight=".799pt" strokecolor="#00aeef">
              <v:stroke dashstyle="solid"/>
            </v:line>
            <v:shape style="position:absolute;left:8971;top:564;width:543;height:20" coordorigin="8972,564" coordsize="543,20" path="m8972,569l9016,584,9053,567,9090,584,9133,568,9173,584,9211,568,9249,583,9286,566,9324,583,9366,567,9407,583,9445,567,9483,582,9514,564e" filled="false" stroked="true" strokeweight=".799pt" strokecolor="#ec008c">
              <v:path arrowok="t"/>
              <v:stroke dashstyle="solid"/>
            </v:shape>
            <v:line style="position:absolute" from="8866,757" to="8866,562" stroked="true" strokeweight=".799pt" strokecolor="#231f20">
              <v:stroke dashstyle="solid"/>
            </v:line>
            <v:shape style="position:absolute;left:8813;top:345;width:106;height:226" coordorigin="8813,345" coordsize="106,226" path="m8912,355l8911,352,8909,350,8905,347,8900,345,8900,345,8900,356,8900,362,8898,366,8891,375,8885,379,8873,385,8866,386,8857,387,8860,375,8865,366,8879,353,8885,350,8894,350,8896,351,8899,354,8900,356,8900,345,8886,345,8877,348,8861,358,8854,365,8843,383,8841,392,8841,408,8843,413,8851,424,8858,427,8866,427,8876,426,8886,422,8892,418,8896,415,8906,406,8904,404,8897,410,8891,413,8883,417,8879,418,8870,418,8865,416,8858,409,8856,404,8856,397,8856,395,8856,392,8868,390,8878,388,8880,387,8894,383,8901,378,8910,368,8912,363,8912,355m8918,571l8866,475,8813,571,8918,571e" filled="true" fillcolor="#231f20" stroked="false">
              <v:path arrowok="t"/>
              <v:fill type="solid"/>
            </v:shape>
            <v:line style="position:absolute" from="9046,1001" to="9392,1001" stroked="true" strokeweight=".799pt" strokecolor="#231f20">
              <v:stroke dashstyle="solid"/>
            </v:line>
            <v:shape style="position:absolute;left:9383;top:946;width:193;height:108" coordorigin="9383,946" coordsize="193,108" path="m9479,1001l9383,949,9383,1054,9479,1001m9576,970l9562,970,9569,946,9565,946,9560,955,9555,961,9546,968,9541,970,9535,972,9534,975,9547,975,9530,1033,9530,1037,9529,1043,9530,1045,9534,1049,9536,1049,9542,1049,9545,1048,9553,1043,9555,1041,9558,1037,9563,1029,9561,1027,9556,1033,9553,1037,9549,1040,9547,1041,9545,1041,9544,1041,9543,1040,9543,1039,9543,1036,9544,1033,9561,975,9574,975,9576,970e" filled="true" fillcolor="#231f20" stroked="false">
              <v:path arrowok="t"/>
              <v:fill type="solid"/>
            </v:shape>
            <v:shape style="position:absolute;left:6595;top:1320;width:2239;height:907" coordorigin="6595,1320" coordsize="2239,907" path="m6595,1320l8745,1320,8815,1333,8834,2185,8829,2205,8814,2218,8788,2224,8755,2226,6596,2227e" filled="false" stroked="true" strokeweight=".799pt" strokecolor="#00aeef">
              <v:path arrowok="t"/>
              <v:stroke dashstyle="solid"/>
            </v:shape>
            <v:shape style="position:absolute;left:6537;top:1290;width:61;height:61" coordorigin="6537,1290" coordsize="61,61" path="m6598,1320l6595,1309,6589,1299,6579,1293,6568,1290,6556,1293,6546,1299,6540,1309,6537,1320,6540,1332,6546,1342,6556,1348,6568,1351,6579,1348,6589,1342,6595,1332,6598,1320e" filled="false" stroked="true" strokeweight="1.007000pt" strokecolor="#00aeef">
              <v:path arrowok="t"/>
              <v:stroke dashstyle="solid"/>
            </v:shape>
            <v:shape style="position:absolute;left:6537;top:2196;width:61;height:61" coordorigin="6537,2196" coordsize="61,61" path="m6598,2227l6596,2238,6589,2248,6579,2254,6568,2257,6556,2254,6546,2248,6540,2238,6537,2227,6540,2215,6546,2205,6556,2199,6568,2196,6579,2199,6589,2205,6596,2215,6598,2227e" filled="false" stroked="true" strokeweight="1.007000pt" strokecolor="#00aeef">
              <v:path arrowok="t"/>
              <v:stroke dashstyle="solid"/>
            </v:shape>
            <v:shape style="position:absolute;left:8106;top:1320;width:2;height:907" coordorigin="8106,1320" coordsize="0,907" path="m8106,1320l8106,1743m8106,1810l8106,2226e" filled="false" stroked="true" strokeweight=".805pt" strokecolor="#00aeef">
              <v:path arrowok="t"/>
              <v:stroke dashstyle="solid"/>
            </v:shape>
            <v:shape style="position:absolute;left:8077;top:1291;width:58;height:964" coordorigin="8078,1292" coordsize="58,964" path="m8135,1320l8133,1309,8126,1300,8117,1294,8106,1292,8095,1294,8086,1300,8080,1309,8078,1320,8080,1331,8086,1340,8095,1347,8106,1349,8117,1347,8126,1340,8133,1331,8135,1320m8135,2226l8133,2215,8127,2206,8117,2200,8106,2198,8095,2200,8086,2206,8080,2215,8078,2226,8080,2237,8086,2246,8095,2253,8106,2255,8117,2253,8127,2246,8133,2237,8135,2226e" filled="true" fillcolor="#00aeef" stroked="false">
              <v:path arrowok="t"/>
              <v:fill type="solid"/>
            </v:shape>
            <v:shape style="position:absolute;left:7070;top:1320;width:2;height:907" coordorigin="7071,1320" coordsize="0,907" path="m7071,1320l7071,1743m7071,1810l7071,2226e" filled="false" stroked="true" strokeweight=".805pt" strokecolor="#00aeef">
              <v:path arrowok="t"/>
              <v:stroke dashstyle="solid"/>
            </v:shape>
            <v:shape style="position:absolute;left:7042;top:1291;width:58;height:964" coordorigin="7042,1292" coordsize="58,964" path="m7099,1320l7097,1309,7091,1300,7082,1294,7071,1292,7059,1294,7050,1300,7044,1309,7042,1320,7044,1331,7050,1341,7060,1347,7071,1349,7082,1347,7091,1341,7097,1331,7099,1320m7099,2226l7097,2215,7091,2206,7082,2200,7071,2198,7060,2200,7051,2206,7044,2215,7042,2226,7044,2238,7051,2247,7060,2253,7071,2255,7082,2253,7091,2247,7097,2238,7099,2226e" filled="true" fillcolor="#00aeef" stroked="false">
              <v:path arrowok="t"/>
              <v:fill type="solid"/>
            </v:shape>
            <v:line style="position:absolute" from="7989,1734" to="8223,1734" stroked="true" strokeweight=".799pt" strokecolor="#ec008c">
              <v:stroke dashstyle="solid"/>
            </v:line>
            <v:line style="position:absolute" from="6954,1734" to="7187,1734" stroked="true" strokeweight=".799pt" strokecolor="#ec008c">
              <v:stroke dashstyle="solid"/>
            </v:line>
            <v:line style="position:absolute" from="7989,1817" to="8223,1817" stroked="true" strokeweight=".799pt" strokecolor="#ec008c">
              <v:stroke dashstyle="solid"/>
            </v:line>
            <v:line style="position:absolute" from="6954,1818" to="7187,1817" stroked="true" strokeweight=".799pt" strokecolor="#ec008c">
              <v:stroke dashstyle="solid"/>
            </v:line>
            <v:shape style="position:absolute;left:7787;top:1720;width:174;height:178" coordorigin="7788,1721" coordsize="174,178" path="m7902,1721l7899,1721,7896,1724,7895,1725,7894,1726,7892,1726,7891,1727,7888,1727,7886,1726,7876,1722,7869,1721,7851,1721,7839,1724,7827,1731,7818,1737,7810,1744,7804,1752,7798,1760,7791,1773,7788,1785,7788,1807,7790,1815,7797,1829,7803,1835,7818,1843,7827,1845,7847,1845,7857,1843,7865,1838,7873,1833,7880,1826,7886,1815,7882,1815,7877,1823,7871,1829,7858,1836,7851,1838,7832,1838,7823,1834,7810,1820,7806,1811,7806,1788,7809,1777,7819,1753,7827,1743,7845,1730,7854,1727,7868,1727,7872,1727,7878,1730,7881,1731,7885,1735,7887,1738,7889,1743,7889,1746,7890,1750,7890,1759,7893,1759,7902,1721m7958,1888l7913,1888,7921,1881,7930,1871,7937,1863,7943,1856,7948,1850,7953,1843,7955,1836,7955,1822,7953,1816,7951,1814,7943,1806,7937,1804,7922,1804,7915,1807,7910,1812,7905,1817,7901,1823,7900,1832,7903,1833,7905,1827,7907,1822,7914,1816,7918,1814,7929,1814,7934,1816,7941,1824,7943,1828,7943,1841,7941,1847,7934,1860,7927,1868,7900,1897,7900,1899,7954,1899,7958,1888m7961,1879l7959,1879,7957,1883,7955,1885,7952,1887,7949,1888,7913,1888,7958,1888,7961,1879e" filled="true" fillcolor="#231f20" stroked="false">
              <v:path arrowok="t"/>
              <v:fill type="solid"/>
            </v:shape>
            <v:shape style="position:absolute;left:6753;top:1692;width:164;height:178" type="#_x0000_t75" stroked="false">
              <v:imagedata r:id="rId296" o:title=""/>
            </v:shape>
            <v:line style="position:absolute" from="8835,1534" to="8835,2041" stroked="true" strokeweight="3.182pt" strokecolor="#ffffff">
              <v:stroke dashstyle="solid"/>
            </v:line>
            <v:shape style="position:absolute;left:8766;top:1524;width:128;height:524" coordorigin="8766,1524" coordsize="128,524" path="m8830,2048l8882,1988,8770,1932,8893,1876,8771,1817,8891,1754,8766,1699,8894,1645,8777,1580,8836,1524e" filled="false" stroked="true" strokeweight=".799pt" strokecolor="#ec008c">
              <v:path arrowok="t"/>
              <v:stroke dashstyle="solid"/>
            </v:shape>
            <v:rect style="position:absolute;left:7272;top:1304;width:600;height:27" filled="true" fillcolor="#ffffff" stroked="false">
              <v:fill type="solid"/>
            </v:rect>
            <v:rect style="position:absolute;left:7264;top:1296;width:616;height:43" filled="true" fillcolor="#ffffff" stroked="false">
              <v:fill type="solid"/>
            </v:rect>
            <v:shape style="position:absolute;left:7263;top:1272;width:615;height:118" coordorigin="7264,1272" coordsize="615,118" path="m7879,1323l7811,1276,7751,1313,7753,1377,7795,1329,7746,1283,7680,1275,7623,1306,7624,1381,7681,1348,7617,1279,7562,1272,7511,1292,7478,1335,7475,1367,7493,1385,7517,1389,7539,1378,7524,1306,7466,1274,7381,1292,7340,1352,7405,1368,7375,1300,7311,1281,7279,1295,7264,1327e" filled="false" stroked="true" strokeweight=".799pt" strokecolor="#ec008c">
              <v:path arrowok="t"/>
              <v:stroke dashstyle="solid"/>
            </v:shape>
            <v:shape style="position:absolute;left:5315;top:1264;width:1160;height:1024" coordorigin="5316,1264" coordsize="1160,1024" path="m5411,1795l5409,1794,5408,1793,5406,1790,5406,1787,5405,1754,5402,1748,5401,1747,5394,1743,5391,1742,5393,1741,5395,1739,5397,1738,5400,1735,5403,1732,5407,1724,5407,1704,5404,1696,5403,1696,5391,1686,5391,1686,5391,1722,5389,1727,5382,1733,5377,1735,5332,1735,5332,1696,5376,1696,5382,1698,5389,1704,5391,1709,5391,1722,5391,1686,5382,1683,5316,1683,5316,1798,5332,1798,5332,1748,5376,1748,5381,1750,5388,1756,5389,1761,5390,1768,5390,1782,5391,1787,5391,1794,5392,1797,5392,1798,5411,1798,5411,1795m5516,1784l5447,1784,5447,1746,5509,1746,5509,1732,5509,1732,5447,1732,5447,1697,5515,1697,5515,1683,5431,1683,5431,1798,5516,1798,5516,1784,5516,1784m5633,1756l5618,1756,5616,1766,5612,1774,5600,1785,5593,1787,5572,1787,5563,1783,5550,1767,5547,1756,5547,1726,5551,1715,5564,1698,5573,1694,5594,1694,5601,1696,5612,1704,5616,1710,5617,1718,5632,1718,5630,1706,5625,1697,5622,1694,5609,1683,5598,1680,5585,1680,5573,1681,5563,1684,5554,1689,5546,1696,5539,1705,5535,1716,5532,1727,5531,1741,5532,1754,5535,1765,5539,1776,5545,1785,5553,1792,5562,1797,5572,1800,5583,1801,5597,1801,5608,1797,5619,1787,5626,1781,5631,1770,5633,1756m5735,1683l5642,1683,5642,1697,5681,1697,5681,1798,5696,1798,5696,1697,5735,1697,5735,1683m5767,1798l5767,1683,5752,1683,5752,1798,5767,1798m5875,1683l5795,1683,5795,1798,5811,1798,5811,1746,5867,1746,5867,1732,5867,1732,5811,1732,5811,1697,5875,1697,5875,1683m5909,1798l5909,1683,5894,1683,5894,1798,5909,1798m6022,1784l5953,1784,5953,1746,6016,1746,6016,1732,6016,1732,5953,1732,5953,1697,6021,1697,6021,1683,5938,1683,5938,1798,6022,1798,6022,1784,6022,1784m6140,1795l6138,1794,6136,1793,6135,1790,6134,1787,6133,1754,6130,1748,6129,1747,6122,1743,6120,1742,6122,1740,6124,1739,6125,1738,6129,1735,6132,1732,6135,1724,6135,1704,6132,1696,6132,1696,6119,1686,6119,1686,6119,1722,6118,1727,6111,1733,6106,1735,6060,1735,6060,1696,6105,1696,6110,1698,6117,1704,6119,1709,6119,1722,6119,1686,6110,1683,6044,1683,6044,1798,6060,1798,6060,1748,6104,1748,6110,1750,6116,1756,6118,1761,6118,1768,6119,1782,6119,1786,6120,1794,6120,1797,6121,1798,6140,1798,6140,1795m6467,1382l6460,1382,6455,1381,6451,1377,6450,1373,6450,1279,6450,1265,6449,1264,6416,1281,6416,1283,6423,1280,6428,1279,6433,1280,6434,1283,6434,1373,6433,1377,6429,1381,6424,1382,6417,1382,6417,1386,6467,1386,6467,1382m6475,2264l6473,2263,6469,2268,6467,2271,6462,2274,6459,2275,6413,2275,6422,2265,6434,2253,6444,2242,6452,2233,6458,2225,6464,2216,6467,2207,6467,2189,6464,2182,6462,2180,6451,2170,6443,2167,6424,2167,6416,2170,6402,2183,6398,2192,6396,2202,6400,2203,6402,2196,6406,2190,6414,2182,6420,2180,6433,2180,6439,2182,6449,2192,6451,2198,6451,2214,6449,2222,6444,2231,6440,2237,6434,2244,6427,2253,6419,2262,6396,2286,6396,2288,6465,2288,6471,2275,6475,2264e" filled="true" fillcolor="#231f20" stroked="false">
              <v:path arrowok="t"/>
              <v:fill type="solid"/>
            </v:shape>
            <v:shape style="position:absolute;left:5401;top:1864;width:649;height:121" type="#_x0000_t75" stroked="false">
              <v:imagedata r:id="rId297" o:title=""/>
            </v:shape>
            <v:line style="position:absolute" from="6161,1848" to="6452,1848" stroked="true" strokeweight=".799pt" strokecolor="#231f20">
              <v:stroke dashstyle="solid"/>
            </v:line>
            <v:shape style="position:absolute;left:6443;top:1795;width:96;height:106" coordorigin="6443,1795" coordsize="96,106" path="m6443,1795l6443,1900,6539,1848,6443,1795xe" filled="true" fillcolor="#231f20" stroked="false">
              <v:path arrowok="t"/>
              <v:fill type="solid"/>
            </v:shape>
            <v:line style="position:absolute" from="7316,1221" to="7834,1221" stroked="true" strokeweight=".799pt" strokecolor="#ec008c">
              <v:stroke dashstyle="solid"/>
            </v:line>
            <v:line style="position:absolute" from="7316,1185" to="7834,1185" stroked="true" strokeweight=".799pt" strokecolor="#ec008c">
              <v:stroke dashstyle="solid"/>
            </v:line>
            <v:shape style="position:absolute;left:7498;top:917;width:1424;height:209" coordorigin="7498,918" coordsize="1424,209" path="m7598,1092l7595,1092,7593,1096,7589,1103,7586,1108,7581,1112,7578,1115,7574,1116,7569,1119,7562,1120,7539,1120,7537,1119,7536,1118,7534,1117,7533,1116,7533,1112,7534,1108,7559,1024,7561,1019,7562,1017,7563,1015,7565,1013,7570,1011,7573,1010,7579,1010,7580,1007,7531,1007,7530,1010,7531,1010,7537,1010,7540,1011,7541,1012,7543,1013,7544,1015,7544,1020,7543,1025,7541,1031,7520,1103,7518,1110,7516,1115,7513,1119,7511,1121,7509,1122,7507,1122,7504,1123,7500,1123,7498,1126,7587,1126,7589,1120,7598,1092m8922,979l8921,967,8919,955,8916,944,8911,935,8905,926,8905,979,8904,993,8903,1005,8901,1014,8899,1023,8895,1032,8889,1037,8873,1037,8867,1032,8864,1023,8861,1015,8859,1005,8858,994,8858,980,8858,967,8859,955,8861,945,8864,937,8867,927,8873,922,8889,922,8895,927,8899,936,8901,944,8902,945,8903,954,8904,966,8905,979,8905,926,8903,923,8901,922,8893,918,8869,918,8859,923,8852,935,8847,944,8843,955,8841,967,8841,979,8841,980,8841,993,8843,1005,8847,1015,8852,1024,8859,1036,8869,1041,8893,1041,8901,1037,8903,1036,8911,1024,8916,1015,8919,1005,8921,993,8922,980,8922,979e" filled="true" fillcolor="#231f20" stroked="false">
              <v:path arrowok="t"/>
              <v:fill type="solid"/>
            </v:shape>
            <w10:wrap type="none"/>
          </v:group>
        </w:pict>
      </w:r>
      <w:bookmarkStart w:name="Fig. 6.43" w:id="93"/>
      <w:bookmarkEnd w:id="93"/>
      <w:r>
        <w:rPr/>
      </w:r>
      <w:r>
        <w:rPr>
          <w:color w:val="231F20"/>
        </w:rPr>
        <w:t>another filter capacitor </w:t>
      </w:r>
      <w:r>
        <w:rPr>
          <w:i/>
          <w:color w:val="231F20"/>
        </w:rPr>
        <w:t>C</w:t>
      </w:r>
      <w:r>
        <w:rPr>
          <w:color w:val="231F20"/>
          <w:position w:val="-5"/>
          <w:sz w:val="14"/>
        </w:rPr>
        <w:t>2 </w:t>
      </w:r>
      <w:r>
        <w:rPr>
          <w:color w:val="231F20"/>
        </w:rPr>
        <w:t>connected</w:t>
      </w:r>
      <w:bookmarkStart w:name="Fig. 6.44" w:id="94"/>
      <w:bookmarkEnd w:id="94"/>
      <w:r>
        <w:rPr>
          <w:color w:val="231F20"/>
        </w:rPr>
      </w:r>
      <w:r>
        <w:rPr>
          <w:color w:val="231F20"/>
        </w:rPr>
        <w:t> across the load. Only one filter</w:t>
      </w:r>
      <w:r>
        <w:rPr>
          <w:color w:val="231F20"/>
          <w:spacing w:val="-20"/>
        </w:rPr>
        <w:t> </w:t>
      </w:r>
      <w:r>
        <w:rPr>
          <w:color w:val="231F20"/>
        </w:rPr>
        <w:t>section is shown but several identical sections are often used to improve the smooth- ing</w:t>
      </w:r>
      <w:r>
        <w:rPr>
          <w:color w:val="231F20"/>
          <w:spacing w:val="-8"/>
        </w:rPr>
        <w:t> </w:t>
      </w:r>
      <w:r>
        <w:rPr>
          <w:color w:val="231F20"/>
        </w:rPr>
        <w:t>action.</w:t>
      </w:r>
    </w:p>
    <w:p>
      <w:pPr>
        <w:pStyle w:val="BodyText"/>
        <w:spacing w:line="240" w:lineRule="exact" w:before="38"/>
        <w:ind w:left="310" w:right="5152" w:firstLine="360"/>
        <w:jc w:val="both"/>
      </w:pPr>
      <w:r>
        <w:rPr/>
        <w:pict>
          <v:group style="position:absolute;margin-left:344.850006pt;margin-top:56.739979pt;width:67.5pt;height:15.45pt;mso-position-horizontal-relative:page;mso-position-vertical-relative:paragraph;z-index:10912" coordorigin="6897,1135" coordsize="1350,309">
            <v:shape style="position:absolute;left:6901;top:1139;width:1341;height:300" coordorigin="6902,1140" coordsize="1341,300" path="m7572,1140l7481,1141,7395,1145,7313,1151,7236,1160,7164,1171,7096,1185,7011,1208,6950,1233,6902,1289,6914,1318,7011,1371,7096,1394,7164,1408,7236,1419,7313,1428,7395,1434,7481,1438,7572,1439,7663,1438,7749,1434,7831,1428,7908,1419,7980,1408,8048,1394,8133,1371,8194,1346,8242,1289,8230,1260,8133,1208,8048,1185,7980,1171,7908,1160,7831,1151,7749,1145,7663,1141,7572,1140xe" filled="true" fillcolor="#eff5de" stroked="false">
              <v:path arrowok="t"/>
              <v:fill type="solid"/>
            </v:shape>
            <v:shape style="position:absolute;left:6901;top:1139;width:1341;height:300" coordorigin="6902,1140" coordsize="1341,300" path="m6902,1289l6950,1233,7011,1208,7096,1185,7164,1171,7236,1160,7313,1151,7395,1145,7481,1141,7572,1140,7663,1141,7749,1145,7831,1151,7908,1160,7980,1171,8048,1185,8133,1208,8194,1233,8242,1289,8230,1318,8133,1371,8048,1394,7980,1408,7908,1419,7831,1428,7749,1434,7663,1438,7572,1439,7481,1438,7395,1434,7313,1428,7236,1419,7164,1408,7096,1394,7011,1371,6950,1346,6902,1289xe" filled="false" stroked="true" strokeweight=".48pt" strokecolor="#eff5de">
              <v:path arrowok="t"/>
              <v:stroke dashstyle="solid"/>
            </v:shape>
            <v:shape style="position:absolute;left:6897;top:1134;width:1350;height:309" type="#_x0000_t202" filled="false" stroked="false">
              <v:textbox inset="0,0,0,0">
                <w:txbxContent>
                  <w:p>
                    <w:pPr>
                      <w:spacing w:before="33"/>
                      <w:ind w:left="325" w:right="0" w:firstLine="0"/>
                      <w:jc w:val="left"/>
                      <w:rPr>
                        <w:b/>
                        <w:sz w:val="18"/>
                      </w:rPr>
                    </w:pPr>
                    <w:r>
                      <w:rPr>
                        <w:b/>
                        <w:color w:val="231F20"/>
                        <w:sz w:val="18"/>
                      </w:rPr>
                      <w:t>Fig. 6.43</w:t>
                    </w:r>
                  </w:p>
                </w:txbxContent>
              </v:textbox>
              <w10:wrap type="none"/>
            </v:shape>
            <w10:wrap type="none"/>
          </v:group>
        </w:pict>
      </w:r>
      <w:r>
        <w:rPr/>
        <w:drawing>
          <wp:anchor distT="0" distB="0" distL="0" distR="0" allowOverlap="1" layoutInCell="1" locked="0" behindDoc="0" simplePos="0" relativeHeight="11008">
            <wp:simplePos x="0" y="0"/>
            <wp:positionH relativeFrom="page">
              <wp:posOffset>5733592</wp:posOffset>
            </wp:positionH>
            <wp:positionV relativeFrom="paragraph">
              <wp:posOffset>292722</wp:posOffset>
            </wp:positionV>
            <wp:extent cx="263931" cy="76796"/>
            <wp:effectExtent l="0" t="0" r="0" b="0"/>
            <wp:wrapNone/>
            <wp:docPr id="173" name="image269.png" descr=""/>
            <wp:cNvGraphicFramePr>
              <a:graphicFrameLocks noChangeAspect="1"/>
            </wp:cNvGraphicFramePr>
            <a:graphic>
              <a:graphicData uri="http://schemas.openxmlformats.org/drawingml/2006/picture">
                <pic:pic>
                  <pic:nvPicPr>
                    <pic:cNvPr id="174" name="image269.png"/>
                    <pic:cNvPicPr/>
                  </pic:nvPicPr>
                  <pic:blipFill>
                    <a:blip r:embed="rId298" cstate="print"/>
                    <a:stretch>
                      <a:fillRect/>
                    </a:stretch>
                  </pic:blipFill>
                  <pic:spPr>
                    <a:xfrm>
                      <a:off x="0" y="0"/>
                      <a:ext cx="263931" cy="76796"/>
                    </a:xfrm>
                    <a:prstGeom prst="rect">
                      <a:avLst/>
                    </a:prstGeom>
                  </pic:spPr>
                </pic:pic>
              </a:graphicData>
            </a:graphic>
          </wp:anchor>
        </w:drawing>
      </w:r>
      <w:r>
        <w:rPr>
          <w:color w:val="231F20"/>
          <w:spacing w:val="4"/>
        </w:rPr>
        <w:t>The </w:t>
      </w:r>
      <w:r>
        <w:rPr>
          <w:color w:val="231F20"/>
          <w:spacing w:val="6"/>
        </w:rPr>
        <w:t>pulsating </w:t>
      </w:r>
      <w:r>
        <w:rPr>
          <w:color w:val="231F20"/>
          <w:spacing w:val="5"/>
        </w:rPr>
        <w:t>output from </w:t>
      </w:r>
      <w:r>
        <w:rPr>
          <w:color w:val="231F20"/>
          <w:spacing w:val="7"/>
        </w:rPr>
        <w:t>the </w:t>
      </w:r>
      <w:r>
        <w:rPr>
          <w:color w:val="231F20"/>
          <w:spacing w:val="4"/>
        </w:rPr>
        <w:t>rectifier </w:t>
      </w:r>
      <w:r>
        <w:rPr>
          <w:color w:val="231F20"/>
          <w:spacing w:val="2"/>
        </w:rPr>
        <w:t>is </w:t>
      </w:r>
      <w:r>
        <w:rPr>
          <w:color w:val="231F20"/>
          <w:spacing w:val="4"/>
        </w:rPr>
        <w:t>applied across </w:t>
      </w:r>
      <w:r>
        <w:rPr>
          <w:color w:val="231F20"/>
          <w:spacing w:val="3"/>
        </w:rPr>
        <w:t>the </w:t>
      </w:r>
      <w:r>
        <w:rPr>
          <w:color w:val="231F20"/>
          <w:spacing w:val="5"/>
        </w:rPr>
        <w:t>input </w:t>
      </w:r>
      <w:r>
        <w:rPr>
          <w:color w:val="231F20"/>
        </w:rPr>
        <w:t>terminals</w:t>
      </w:r>
      <w:r>
        <w:rPr>
          <w:color w:val="231F20"/>
          <w:spacing w:val="-8"/>
        </w:rPr>
        <w:t> </w:t>
      </w:r>
      <w:r>
        <w:rPr>
          <w:color w:val="231F20"/>
        </w:rPr>
        <w:t>(</w:t>
      </w:r>
      <w:r>
        <w:rPr>
          <w:i/>
          <w:color w:val="231F20"/>
        </w:rPr>
        <w:t>i.e.</w:t>
      </w:r>
      <w:r>
        <w:rPr>
          <w:i/>
          <w:color w:val="231F20"/>
          <w:spacing w:val="-8"/>
        </w:rPr>
        <w:t> </w:t>
      </w:r>
      <w:r>
        <w:rPr>
          <w:color w:val="231F20"/>
        </w:rPr>
        <w:t>terminals</w:t>
      </w:r>
      <w:r>
        <w:rPr>
          <w:color w:val="231F20"/>
          <w:spacing w:val="-8"/>
        </w:rPr>
        <w:t> </w:t>
      </w:r>
      <w:r>
        <w:rPr>
          <w:color w:val="231F20"/>
        </w:rPr>
        <w:t>1</w:t>
      </w:r>
      <w:r>
        <w:rPr>
          <w:color w:val="231F20"/>
          <w:spacing w:val="-8"/>
        </w:rPr>
        <w:t> </w:t>
      </w:r>
      <w:r>
        <w:rPr>
          <w:color w:val="231F20"/>
        </w:rPr>
        <w:t>and</w:t>
      </w:r>
      <w:r>
        <w:rPr>
          <w:color w:val="231F20"/>
          <w:spacing w:val="-8"/>
        </w:rPr>
        <w:t> </w:t>
      </w:r>
      <w:r>
        <w:rPr>
          <w:color w:val="231F20"/>
        </w:rPr>
        <w:t>2)</w:t>
      </w:r>
      <w:r>
        <w:rPr>
          <w:color w:val="231F20"/>
          <w:spacing w:val="-8"/>
        </w:rPr>
        <w:t> </w:t>
      </w:r>
      <w:r>
        <w:rPr>
          <w:color w:val="231F20"/>
        </w:rPr>
        <w:t>of</w:t>
      </w:r>
      <w:r>
        <w:rPr>
          <w:color w:val="231F20"/>
          <w:spacing w:val="-8"/>
        </w:rPr>
        <w:t> </w:t>
      </w:r>
      <w:r>
        <w:rPr>
          <w:color w:val="231F20"/>
        </w:rPr>
        <w:t>the filter. The filtering action of the three components </w:t>
      </w:r>
      <w:r>
        <w:rPr>
          <w:i/>
          <w:color w:val="231F20"/>
        </w:rPr>
        <w:t>viz C</w:t>
      </w:r>
      <w:r>
        <w:rPr>
          <w:color w:val="231F20"/>
          <w:position w:val="-5"/>
          <w:sz w:val="14"/>
        </w:rPr>
        <w:t>1</w:t>
      </w:r>
      <w:r>
        <w:rPr>
          <w:color w:val="231F20"/>
        </w:rPr>
        <w:t>, </w:t>
      </w:r>
      <w:r>
        <w:rPr>
          <w:i/>
          <w:color w:val="231F20"/>
        </w:rPr>
        <w:t>L </w:t>
      </w:r>
      <w:r>
        <w:rPr>
          <w:color w:val="231F20"/>
        </w:rPr>
        <w:t>and </w:t>
      </w:r>
      <w:r>
        <w:rPr>
          <w:i/>
          <w:color w:val="231F20"/>
        </w:rPr>
        <w:t>C</w:t>
      </w:r>
      <w:r>
        <w:rPr>
          <w:color w:val="231F20"/>
          <w:position w:val="-5"/>
          <w:sz w:val="14"/>
        </w:rPr>
        <w:t>2 </w:t>
      </w:r>
      <w:r>
        <w:rPr>
          <w:color w:val="231F20"/>
        </w:rPr>
        <w:t>of this filter is described below</w:t>
      </w:r>
      <w:r>
        <w:rPr>
          <w:color w:val="231F20"/>
          <w:spacing w:val="-12"/>
        </w:rPr>
        <w:t> </w:t>
      </w:r>
      <w:r>
        <w:rPr>
          <w:color w:val="231F20"/>
        </w:rPr>
        <w:t>:</w:t>
      </w:r>
    </w:p>
    <w:p>
      <w:pPr>
        <w:pStyle w:val="ListParagraph"/>
        <w:numPr>
          <w:ilvl w:val="0"/>
          <w:numId w:val="36"/>
        </w:numPr>
        <w:tabs>
          <w:tab w:pos="1030" w:val="left" w:leader="none"/>
        </w:tabs>
        <w:spacing w:line="208" w:lineRule="auto" w:before="64" w:after="0"/>
        <w:ind w:left="310" w:right="307" w:firstLine="360"/>
        <w:jc w:val="both"/>
        <w:rPr>
          <w:sz w:val="20"/>
        </w:rPr>
      </w:pPr>
      <w:r>
        <w:rPr>
          <w:color w:val="231F20"/>
          <w:sz w:val="20"/>
        </w:rPr>
        <w:t>The </w:t>
      </w:r>
      <w:r>
        <w:rPr>
          <w:i/>
          <w:color w:val="EC008C"/>
          <w:sz w:val="20"/>
        </w:rPr>
        <w:t>filter capacitor C</w:t>
      </w:r>
      <w:r>
        <w:rPr>
          <w:color w:val="EC008C"/>
          <w:position w:val="-5"/>
          <w:sz w:val="14"/>
        </w:rPr>
        <w:t>1 </w:t>
      </w:r>
      <w:r>
        <w:rPr>
          <w:color w:val="231F20"/>
          <w:sz w:val="20"/>
        </w:rPr>
        <w:t>offers low reactance to a.c. component of rectifier output while it </w:t>
      </w:r>
      <w:r>
        <w:rPr>
          <w:color w:val="231F20"/>
          <w:spacing w:val="-3"/>
          <w:sz w:val="20"/>
        </w:rPr>
        <w:t>offers</w:t>
      </w:r>
      <w:r>
        <w:rPr>
          <w:color w:val="231F20"/>
          <w:spacing w:val="-27"/>
          <w:sz w:val="20"/>
        </w:rPr>
        <w:t> </w:t>
      </w:r>
      <w:r>
        <w:rPr>
          <w:color w:val="231F20"/>
          <w:sz w:val="20"/>
        </w:rPr>
        <w:t>infinite</w:t>
      </w:r>
      <w:r>
        <w:rPr>
          <w:color w:val="231F20"/>
          <w:spacing w:val="-26"/>
          <w:sz w:val="20"/>
        </w:rPr>
        <w:t> </w:t>
      </w:r>
      <w:r>
        <w:rPr>
          <w:color w:val="231F20"/>
          <w:sz w:val="20"/>
        </w:rPr>
        <w:t>reactance</w:t>
      </w:r>
      <w:r>
        <w:rPr>
          <w:color w:val="231F20"/>
          <w:spacing w:val="-26"/>
          <w:sz w:val="20"/>
        </w:rPr>
        <w:t> </w:t>
      </w:r>
      <w:r>
        <w:rPr>
          <w:color w:val="231F20"/>
          <w:sz w:val="20"/>
        </w:rPr>
        <w:t>to</w:t>
      </w:r>
      <w:r>
        <w:rPr>
          <w:color w:val="231F20"/>
          <w:spacing w:val="-27"/>
          <w:sz w:val="20"/>
        </w:rPr>
        <w:t> </w:t>
      </w:r>
      <w:r>
        <w:rPr>
          <w:color w:val="231F20"/>
          <w:sz w:val="20"/>
        </w:rPr>
        <w:t>the</w:t>
      </w:r>
      <w:r>
        <w:rPr>
          <w:color w:val="231F20"/>
          <w:spacing w:val="-26"/>
          <w:sz w:val="20"/>
        </w:rPr>
        <w:t> </w:t>
      </w:r>
      <w:r>
        <w:rPr>
          <w:color w:val="231F20"/>
          <w:sz w:val="20"/>
        </w:rPr>
        <w:t>d.c.</w:t>
      </w:r>
      <w:r>
        <w:rPr>
          <w:color w:val="231F20"/>
          <w:spacing w:val="-26"/>
          <w:sz w:val="20"/>
        </w:rPr>
        <w:t> </w:t>
      </w:r>
      <w:r>
        <w:rPr>
          <w:color w:val="231F20"/>
          <w:sz w:val="20"/>
        </w:rPr>
        <w:t>component.</w:t>
      </w:r>
      <w:r>
        <w:rPr>
          <w:color w:val="231F20"/>
          <w:spacing w:val="-26"/>
          <w:sz w:val="20"/>
        </w:rPr>
        <w:t> </w:t>
      </w:r>
      <w:r>
        <w:rPr>
          <w:color w:val="231F20"/>
          <w:sz w:val="20"/>
        </w:rPr>
        <w:t>Therefore,</w:t>
      </w:r>
      <w:r>
        <w:rPr>
          <w:color w:val="231F20"/>
          <w:spacing w:val="-27"/>
          <w:sz w:val="20"/>
        </w:rPr>
        <w:t> </w:t>
      </w:r>
      <w:r>
        <w:rPr>
          <w:color w:val="231F20"/>
          <w:sz w:val="20"/>
        </w:rPr>
        <w:t>capacitor</w:t>
      </w:r>
      <w:r>
        <w:rPr>
          <w:color w:val="231F20"/>
          <w:spacing w:val="-27"/>
          <w:sz w:val="20"/>
        </w:rPr>
        <w:t> </w:t>
      </w:r>
      <w:r>
        <w:rPr>
          <w:i/>
          <w:color w:val="231F20"/>
          <w:sz w:val="20"/>
        </w:rPr>
        <w:t>C</w:t>
      </w:r>
      <w:r>
        <w:rPr>
          <w:color w:val="231F20"/>
          <w:position w:val="-5"/>
          <w:sz w:val="14"/>
        </w:rPr>
        <w:t>1</w:t>
      </w:r>
      <w:r>
        <w:rPr>
          <w:color w:val="231F20"/>
          <w:spacing w:val="-18"/>
          <w:position w:val="-5"/>
          <w:sz w:val="14"/>
        </w:rPr>
        <w:t> </w:t>
      </w:r>
      <w:r>
        <w:rPr>
          <w:color w:val="231F20"/>
          <w:sz w:val="20"/>
        </w:rPr>
        <w:t>bypasses</w:t>
      </w:r>
      <w:r>
        <w:rPr>
          <w:color w:val="231F20"/>
          <w:spacing w:val="-26"/>
          <w:sz w:val="20"/>
        </w:rPr>
        <w:t> </w:t>
      </w:r>
      <w:r>
        <w:rPr>
          <w:color w:val="231F20"/>
          <w:sz w:val="20"/>
        </w:rPr>
        <w:t>an</w:t>
      </w:r>
      <w:r>
        <w:rPr>
          <w:color w:val="231F20"/>
          <w:spacing w:val="-27"/>
          <w:sz w:val="20"/>
        </w:rPr>
        <w:t> </w:t>
      </w:r>
      <w:r>
        <w:rPr>
          <w:color w:val="231F20"/>
          <w:sz w:val="20"/>
        </w:rPr>
        <w:t>appreciable</w:t>
      </w:r>
      <w:r>
        <w:rPr>
          <w:color w:val="231F20"/>
          <w:spacing w:val="-26"/>
          <w:sz w:val="20"/>
        </w:rPr>
        <w:t> </w:t>
      </w:r>
      <w:r>
        <w:rPr>
          <w:color w:val="231F20"/>
          <w:spacing w:val="-2"/>
          <w:sz w:val="20"/>
        </w:rPr>
        <w:t>amount </w:t>
      </w:r>
      <w:r>
        <w:rPr>
          <w:color w:val="231F20"/>
          <w:sz w:val="20"/>
        </w:rPr>
        <w:t>of</w:t>
      </w:r>
      <w:r>
        <w:rPr>
          <w:color w:val="231F20"/>
          <w:spacing w:val="-5"/>
          <w:sz w:val="20"/>
        </w:rPr>
        <w:t> </w:t>
      </w:r>
      <w:r>
        <w:rPr>
          <w:color w:val="231F20"/>
          <w:sz w:val="20"/>
        </w:rPr>
        <w:t>a.c.</w:t>
      </w:r>
      <w:r>
        <w:rPr>
          <w:color w:val="231F20"/>
          <w:spacing w:val="-4"/>
          <w:sz w:val="20"/>
        </w:rPr>
        <w:t> </w:t>
      </w:r>
      <w:r>
        <w:rPr>
          <w:color w:val="231F20"/>
          <w:sz w:val="20"/>
        </w:rPr>
        <w:t>component</w:t>
      </w:r>
      <w:r>
        <w:rPr>
          <w:color w:val="231F20"/>
          <w:spacing w:val="-4"/>
          <w:sz w:val="20"/>
        </w:rPr>
        <w:t> </w:t>
      </w:r>
      <w:r>
        <w:rPr>
          <w:color w:val="231F20"/>
          <w:sz w:val="20"/>
        </w:rPr>
        <w:t>while</w:t>
      </w:r>
      <w:r>
        <w:rPr>
          <w:color w:val="231F20"/>
          <w:spacing w:val="-4"/>
          <w:sz w:val="20"/>
        </w:rPr>
        <w:t> </w:t>
      </w:r>
      <w:r>
        <w:rPr>
          <w:color w:val="231F20"/>
          <w:sz w:val="20"/>
        </w:rPr>
        <w:t>the</w:t>
      </w:r>
      <w:r>
        <w:rPr>
          <w:color w:val="231F20"/>
          <w:spacing w:val="-4"/>
          <w:sz w:val="20"/>
        </w:rPr>
        <w:t> </w:t>
      </w:r>
      <w:r>
        <w:rPr>
          <w:color w:val="231F20"/>
          <w:sz w:val="20"/>
        </w:rPr>
        <w:t>d.c.</w:t>
      </w:r>
      <w:r>
        <w:rPr>
          <w:color w:val="231F20"/>
          <w:spacing w:val="-4"/>
          <w:sz w:val="20"/>
        </w:rPr>
        <w:t> </w:t>
      </w:r>
      <w:r>
        <w:rPr>
          <w:color w:val="231F20"/>
          <w:sz w:val="20"/>
        </w:rPr>
        <w:t>component</w:t>
      </w:r>
      <w:r>
        <w:rPr>
          <w:color w:val="231F20"/>
          <w:spacing w:val="-4"/>
          <w:sz w:val="20"/>
        </w:rPr>
        <w:t> </w:t>
      </w:r>
      <w:r>
        <w:rPr>
          <w:color w:val="231F20"/>
          <w:sz w:val="20"/>
        </w:rPr>
        <w:t>continues</w:t>
      </w:r>
      <w:r>
        <w:rPr>
          <w:color w:val="231F20"/>
          <w:spacing w:val="-4"/>
          <w:sz w:val="20"/>
        </w:rPr>
        <w:t> </w:t>
      </w:r>
      <w:r>
        <w:rPr>
          <w:color w:val="231F20"/>
          <w:sz w:val="20"/>
        </w:rPr>
        <w:t>its</w:t>
      </w:r>
      <w:r>
        <w:rPr>
          <w:color w:val="231F20"/>
          <w:spacing w:val="-4"/>
          <w:sz w:val="20"/>
        </w:rPr>
        <w:t> </w:t>
      </w:r>
      <w:r>
        <w:rPr>
          <w:color w:val="231F20"/>
          <w:sz w:val="20"/>
        </w:rPr>
        <w:t>journey</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choke</w:t>
      </w:r>
      <w:r>
        <w:rPr>
          <w:color w:val="231F20"/>
          <w:spacing w:val="-7"/>
          <w:sz w:val="20"/>
        </w:rPr>
        <w:t> </w:t>
      </w:r>
      <w:r>
        <w:rPr>
          <w:i/>
          <w:color w:val="231F20"/>
          <w:sz w:val="20"/>
        </w:rPr>
        <w:t>L</w:t>
      </w:r>
      <w:r>
        <w:rPr>
          <w:color w:val="231F20"/>
          <w:sz w:val="20"/>
        </w:rPr>
        <w:t>.</w:t>
      </w:r>
    </w:p>
    <w:p>
      <w:pPr>
        <w:pStyle w:val="ListParagraph"/>
        <w:numPr>
          <w:ilvl w:val="0"/>
          <w:numId w:val="36"/>
        </w:numPr>
        <w:tabs>
          <w:tab w:pos="1030" w:val="left" w:leader="none"/>
        </w:tabs>
        <w:spacing w:line="249" w:lineRule="auto" w:before="49" w:after="0"/>
        <w:ind w:left="310" w:right="305" w:firstLine="360"/>
        <w:jc w:val="both"/>
        <w:rPr>
          <w:sz w:val="20"/>
        </w:rPr>
      </w:pPr>
      <w:r>
        <w:rPr>
          <w:color w:val="231F20"/>
          <w:sz w:val="20"/>
        </w:rPr>
        <w:t>The</w:t>
      </w:r>
      <w:r>
        <w:rPr>
          <w:color w:val="231F20"/>
          <w:spacing w:val="-5"/>
          <w:sz w:val="20"/>
        </w:rPr>
        <w:t> </w:t>
      </w:r>
      <w:r>
        <w:rPr>
          <w:i/>
          <w:color w:val="EC008C"/>
          <w:sz w:val="20"/>
        </w:rPr>
        <w:t>choke</w:t>
      </w:r>
      <w:r>
        <w:rPr>
          <w:i/>
          <w:color w:val="EC008C"/>
          <w:spacing w:val="-5"/>
          <w:sz w:val="20"/>
        </w:rPr>
        <w:t> </w:t>
      </w:r>
      <w:r>
        <w:rPr>
          <w:i/>
          <w:color w:val="EC008C"/>
          <w:sz w:val="20"/>
        </w:rPr>
        <w:t>L</w:t>
      </w:r>
      <w:r>
        <w:rPr>
          <w:i/>
          <w:color w:val="EC008C"/>
          <w:spacing w:val="-4"/>
          <w:sz w:val="20"/>
        </w:rPr>
        <w:t> </w:t>
      </w:r>
      <w:r>
        <w:rPr>
          <w:color w:val="231F20"/>
          <w:sz w:val="20"/>
        </w:rPr>
        <w:t>offers</w:t>
      </w:r>
      <w:r>
        <w:rPr>
          <w:color w:val="231F20"/>
          <w:spacing w:val="-4"/>
          <w:sz w:val="20"/>
        </w:rPr>
        <w:t> </w:t>
      </w:r>
      <w:r>
        <w:rPr>
          <w:color w:val="231F20"/>
          <w:sz w:val="20"/>
        </w:rPr>
        <w:t>high</w:t>
      </w:r>
      <w:r>
        <w:rPr>
          <w:color w:val="231F20"/>
          <w:spacing w:val="-4"/>
          <w:sz w:val="20"/>
        </w:rPr>
        <w:t> </w:t>
      </w:r>
      <w:r>
        <w:rPr>
          <w:color w:val="231F20"/>
          <w:sz w:val="20"/>
        </w:rPr>
        <w:t>reactance</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a.c.</w:t>
      </w:r>
      <w:r>
        <w:rPr>
          <w:color w:val="231F20"/>
          <w:spacing w:val="-4"/>
          <w:sz w:val="20"/>
        </w:rPr>
        <w:t> </w:t>
      </w:r>
      <w:r>
        <w:rPr>
          <w:color w:val="231F20"/>
          <w:sz w:val="20"/>
        </w:rPr>
        <w:t>component</w:t>
      </w:r>
      <w:r>
        <w:rPr>
          <w:color w:val="231F20"/>
          <w:spacing w:val="-4"/>
          <w:sz w:val="20"/>
        </w:rPr>
        <w:t> </w:t>
      </w:r>
      <w:r>
        <w:rPr>
          <w:color w:val="231F20"/>
          <w:sz w:val="20"/>
        </w:rPr>
        <w:t>but</w:t>
      </w:r>
      <w:r>
        <w:rPr>
          <w:color w:val="231F20"/>
          <w:spacing w:val="-4"/>
          <w:sz w:val="20"/>
        </w:rPr>
        <w:t> </w:t>
      </w:r>
      <w:r>
        <w:rPr>
          <w:color w:val="231F20"/>
          <w:sz w:val="20"/>
        </w:rPr>
        <w:t>it</w:t>
      </w:r>
      <w:r>
        <w:rPr>
          <w:color w:val="231F20"/>
          <w:spacing w:val="-4"/>
          <w:sz w:val="20"/>
        </w:rPr>
        <w:t> </w:t>
      </w:r>
      <w:r>
        <w:rPr>
          <w:color w:val="231F20"/>
          <w:sz w:val="20"/>
        </w:rPr>
        <w:t>offers</w:t>
      </w:r>
      <w:r>
        <w:rPr>
          <w:color w:val="231F20"/>
          <w:spacing w:val="-4"/>
          <w:sz w:val="20"/>
        </w:rPr>
        <w:t> </w:t>
      </w:r>
      <w:r>
        <w:rPr>
          <w:color w:val="231F20"/>
          <w:sz w:val="20"/>
        </w:rPr>
        <w:t>almost</w:t>
      </w:r>
      <w:r>
        <w:rPr>
          <w:color w:val="231F20"/>
          <w:spacing w:val="-4"/>
          <w:sz w:val="20"/>
        </w:rPr>
        <w:t> </w:t>
      </w:r>
      <w:r>
        <w:rPr>
          <w:color w:val="231F20"/>
          <w:sz w:val="20"/>
        </w:rPr>
        <w:t>zero</w:t>
      </w:r>
      <w:r>
        <w:rPr>
          <w:color w:val="231F20"/>
          <w:spacing w:val="-4"/>
          <w:sz w:val="20"/>
        </w:rPr>
        <w:t> </w:t>
      </w:r>
      <w:r>
        <w:rPr>
          <w:color w:val="231F20"/>
          <w:sz w:val="20"/>
        </w:rPr>
        <w:t>reactance to</w:t>
      </w:r>
      <w:r>
        <w:rPr>
          <w:color w:val="231F20"/>
          <w:spacing w:val="-17"/>
          <w:sz w:val="20"/>
        </w:rPr>
        <w:t> </w:t>
      </w:r>
      <w:r>
        <w:rPr>
          <w:color w:val="231F20"/>
          <w:sz w:val="20"/>
        </w:rPr>
        <w:t>the</w:t>
      </w:r>
      <w:r>
        <w:rPr>
          <w:color w:val="231F20"/>
          <w:spacing w:val="-17"/>
          <w:sz w:val="20"/>
        </w:rPr>
        <w:t> </w:t>
      </w:r>
      <w:r>
        <w:rPr>
          <w:color w:val="231F20"/>
          <w:spacing w:val="-3"/>
          <w:sz w:val="20"/>
        </w:rPr>
        <w:t>d.c.</w:t>
      </w:r>
      <w:r>
        <w:rPr>
          <w:color w:val="231F20"/>
          <w:spacing w:val="-17"/>
          <w:sz w:val="20"/>
        </w:rPr>
        <w:t> </w:t>
      </w:r>
      <w:r>
        <w:rPr>
          <w:color w:val="231F20"/>
          <w:spacing w:val="-3"/>
          <w:sz w:val="20"/>
        </w:rPr>
        <w:t>component.</w:t>
      </w:r>
      <w:r>
        <w:rPr>
          <w:color w:val="231F20"/>
          <w:spacing w:val="-17"/>
          <w:sz w:val="20"/>
        </w:rPr>
        <w:t> </w:t>
      </w:r>
      <w:r>
        <w:rPr>
          <w:color w:val="231F20"/>
          <w:spacing w:val="-3"/>
          <w:sz w:val="20"/>
        </w:rPr>
        <w:t>Therefore,</w:t>
      </w:r>
      <w:r>
        <w:rPr>
          <w:color w:val="231F20"/>
          <w:spacing w:val="-16"/>
          <w:sz w:val="20"/>
        </w:rPr>
        <w:t> </w:t>
      </w:r>
      <w:r>
        <w:rPr>
          <w:color w:val="231F20"/>
          <w:sz w:val="20"/>
        </w:rPr>
        <w:t>it</w:t>
      </w:r>
      <w:r>
        <w:rPr>
          <w:color w:val="231F20"/>
          <w:spacing w:val="-17"/>
          <w:sz w:val="20"/>
        </w:rPr>
        <w:t> </w:t>
      </w:r>
      <w:r>
        <w:rPr>
          <w:color w:val="231F20"/>
          <w:spacing w:val="-3"/>
          <w:sz w:val="20"/>
        </w:rPr>
        <w:t>allows</w:t>
      </w:r>
      <w:r>
        <w:rPr>
          <w:color w:val="231F20"/>
          <w:spacing w:val="-17"/>
          <w:sz w:val="20"/>
        </w:rPr>
        <w:t> </w:t>
      </w:r>
      <w:r>
        <w:rPr>
          <w:color w:val="231F20"/>
          <w:sz w:val="20"/>
        </w:rPr>
        <w:t>the</w:t>
      </w:r>
      <w:r>
        <w:rPr>
          <w:color w:val="231F20"/>
          <w:spacing w:val="-17"/>
          <w:sz w:val="20"/>
        </w:rPr>
        <w:t> </w:t>
      </w:r>
      <w:r>
        <w:rPr>
          <w:color w:val="231F20"/>
          <w:spacing w:val="-3"/>
          <w:sz w:val="20"/>
        </w:rPr>
        <w:t>d.c.</w:t>
      </w:r>
      <w:r>
        <w:rPr>
          <w:color w:val="231F20"/>
          <w:spacing w:val="-16"/>
          <w:sz w:val="20"/>
        </w:rPr>
        <w:t> </w:t>
      </w:r>
      <w:r>
        <w:rPr>
          <w:color w:val="231F20"/>
          <w:spacing w:val="-3"/>
          <w:sz w:val="20"/>
        </w:rPr>
        <w:t>component</w:t>
      </w:r>
      <w:r>
        <w:rPr>
          <w:color w:val="231F20"/>
          <w:spacing w:val="-17"/>
          <w:sz w:val="20"/>
        </w:rPr>
        <w:t> </w:t>
      </w:r>
      <w:r>
        <w:rPr>
          <w:color w:val="231F20"/>
          <w:sz w:val="20"/>
        </w:rPr>
        <w:t>to</w:t>
      </w:r>
      <w:r>
        <w:rPr>
          <w:color w:val="231F20"/>
          <w:spacing w:val="-17"/>
          <w:sz w:val="20"/>
        </w:rPr>
        <w:t> </w:t>
      </w:r>
      <w:r>
        <w:rPr>
          <w:color w:val="231F20"/>
          <w:spacing w:val="-3"/>
          <w:sz w:val="20"/>
        </w:rPr>
        <w:t>flow</w:t>
      </w:r>
      <w:r>
        <w:rPr>
          <w:color w:val="231F20"/>
          <w:spacing w:val="-17"/>
          <w:sz w:val="20"/>
        </w:rPr>
        <w:t> </w:t>
      </w:r>
      <w:r>
        <w:rPr>
          <w:color w:val="231F20"/>
          <w:spacing w:val="-3"/>
          <w:sz w:val="20"/>
        </w:rPr>
        <w:t>through</w:t>
      </w:r>
      <w:r>
        <w:rPr>
          <w:color w:val="231F20"/>
          <w:spacing w:val="-17"/>
          <w:sz w:val="20"/>
        </w:rPr>
        <w:t> </w:t>
      </w:r>
      <w:r>
        <w:rPr>
          <w:color w:val="231F20"/>
          <w:sz w:val="20"/>
        </w:rPr>
        <w:t>it,</w:t>
      </w:r>
      <w:r>
        <w:rPr>
          <w:color w:val="231F20"/>
          <w:spacing w:val="-16"/>
          <w:sz w:val="20"/>
        </w:rPr>
        <w:t> </w:t>
      </w:r>
      <w:r>
        <w:rPr>
          <w:color w:val="231F20"/>
          <w:spacing w:val="-3"/>
          <w:sz w:val="20"/>
        </w:rPr>
        <w:t>while</w:t>
      </w:r>
      <w:r>
        <w:rPr>
          <w:color w:val="231F20"/>
          <w:spacing w:val="-17"/>
          <w:sz w:val="20"/>
        </w:rPr>
        <w:t> </w:t>
      </w:r>
      <w:r>
        <w:rPr>
          <w:color w:val="231F20"/>
          <w:sz w:val="20"/>
        </w:rPr>
        <w:t>the</w:t>
      </w:r>
      <w:r>
        <w:rPr>
          <w:color w:val="231F20"/>
          <w:spacing w:val="-21"/>
          <w:sz w:val="20"/>
        </w:rPr>
        <w:t> </w:t>
      </w:r>
      <w:r>
        <w:rPr>
          <w:color w:val="00AEEF"/>
          <w:spacing w:val="-4"/>
          <w:sz w:val="20"/>
        </w:rPr>
        <w:t>*</w:t>
      </w:r>
      <w:r>
        <w:rPr>
          <w:color w:val="231F20"/>
          <w:spacing w:val="-4"/>
          <w:sz w:val="20"/>
        </w:rPr>
        <w:t>unbypassed</w:t>
      </w:r>
    </w:p>
    <w:p>
      <w:pPr>
        <w:pStyle w:val="BodyText"/>
        <w:spacing w:before="1"/>
        <w:ind w:left="310"/>
      </w:pPr>
      <w:r>
        <w:rPr>
          <w:color w:val="231F20"/>
        </w:rPr>
        <w:t>a.c. component is blocked.</w:t>
      </w:r>
    </w:p>
    <w:p>
      <w:pPr>
        <w:pStyle w:val="ListParagraph"/>
        <w:numPr>
          <w:ilvl w:val="0"/>
          <w:numId w:val="36"/>
        </w:numPr>
        <w:tabs>
          <w:tab w:pos="1030" w:val="left" w:leader="none"/>
        </w:tabs>
        <w:spacing w:line="208" w:lineRule="auto" w:before="67" w:after="0"/>
        <w:ind w:left="310" w:right="306" w:firstLine="360"/>
        <w:jc w:val="both"/>
        <w:rPr>
          <w:sz w:val="20"/>
        </w:rPr>
      </w:pPr>
      <w:r>
        <w:rPr>
          <w:color w:val="231F20"/>
          <w:sz w:val="20"/>
        </w:rPr>
        <w:t>The </w:t>
      </w:r>
      <w:r>
        <w:rPr>
          <w:i/>
          <w:color w:val="EC008C"/>
          <w:sz w:val="20"/>
        </w:rPr>
        <w:t>filter capacitor C</w:t>
      </w:r>
      <w:r>
        <w:rPr>
          <w:color w:val="EC008C"/>
          <w:position w:val="-5"/>
          <w:sz w:val="14"/>
        </w:rPr>
        <w:t>2 </w:t>
      </w:r>
      <w:r>
        <w:rPr>
          <w:color w:val="231F20"/>
          <w:sz w:val="20"/>
        </w:rPr>
        <w:t>bypasses the a.c. component which the choke has failed to block. Therefore,</w:t>
      </w:r>
      <w:r>
        <w:rPr>
          <w:color w:val="231F20"/>
          <w:spacing w:val="-3"/>
          <w:sz w:val="20"/>
        </w:rPr>
        <w:t> </w:t>
      </w:r>
      <w:r>
        <w:rPr>
          <w:color w:val="231F20"/>
          <w:sz w:val="20"/>
        </w:rPr>
        <w:t>only</w:t>
      </w:r>
      <w:r>
        <w:rPr>
          <w:color w:val="231F20"/>
          <w:spacing w:val="-3"/>
          <w:sz w:val="20"/>
        </w:rPr>
        <w:t> </w:t>
      </w:r>
      <w:r>
        <w:rPr>
          <w:color w:val="231F20"/>
          <w:sz w:val="20"/>
        </w:rPr>
        <w:t>d.c.</w:t>
      </w:r>
      <w:r>
        <w:rPr>
          <w:color w:val="231F20"/>
          <w:spacing w:val="-4"/>
          <w:sz w:val="20"/>
        </w:rPr>
        <w:t> </w:t>
      </w:r>
      <w:r>
        <w:rPr>
          <w:color w:val="231F20"/>
          <w:sz w:val="20"/>
        </w:rPr>
        <w:t>component</w:t>
      </w:r>
      <w:r>
        <w:rPr>
          <w:color w:val="231F20"/>
          <w:spacing w:val="-3"/>
          <w:sz w:val="20"/>
        </w:rPr>
        <w:t> </w:t>
      </w:r>
      <w:r>
        <w:rPr>
          <w:color w:val="231F20"/>
          <w:sz w:val="20"/>
        </w:rPr>
        <w:t>appears</w:t>
      </w:r>
      <w:r>
        <w:rPr>
          <w:color w:val="231F20"/>
          <w:spacing w:val="-3"/>
          <w:sz w:val="20"/>
        </w:rPr>
        <w:t> </w:t>
      </w:r>
      <w:r>
        <w:rPr>
          <w:color w:val="231F20"/>
          <w:sz w:val="20"/>
        </w:rPr>
        <w:t>across</w:t>
      </w:r>
      <w:r>
        <w:rPr>
          <w:color w:val="231F20"/>
          <w:spacing w:val="-3"/>
          <w:sz w:val="20"/>
        </w:rPr>
        <w:t> </w:t>
      </w:r>
      <w:r>
        <w:rPr>
          <w:color w:val="231F20"/>
          <w:sz w:val="20"/>
        </w:rPr>
        <w:t>the</w:t>
      </w:r>
      <w:r>
        <w:rPr>
          <w:color w:val="231F20"/>
          <w:spacing w:val="-3"/>
          <w:sz w:val="20"/>
        </w:rPr>
        <w:t> </w:t>
      </w:r>
      <w:r>
        <w:rPr>
          <w:color w:val="231F20"/>
          <w:sz w:val="20"/>
        </w:rPr>
        <w:t>load</w:t>
      </w:r>
      <w:r>
        <w:rPr>
          <w:color w:val="231F20"/>
          <w:spacing w:val="-3"/>
          <w:sz w:val="20"/>
        </w:rPr>
        <w:t> </w:t>
      </w:r>
      <w:r>
        <w:rPr>
          <w:color w:val="231F20"/>
          <w:sz w:val="20"/>
        </w:rPr>
        <w:t>and</w:t>
      </w:r>
      <w:r>
        <w:rPr>
          <w:color w:val="231F20"/>
          <w:spacing w:val="-3"/>
          <w:sz w:val="20"/>
        </w:rPr>
        <w:t> </w:t>
      </w:r>
      <w:r>
        <w:rPr>
          <w:color w:val="231F20"/>
          <w:sz w:val="20"/>
        </w:rPr>
        <w:t>that</w:t>
      </w:r>
      <w:r>
        <w:rPr>
          <w:color w:val="231F20"/>
          <w:spacing w:val="-3"/>
          <w:sz w:val="20"/>
        </w:rPr>
        <w:t> </w:t>
      </w:r>
      <w:r>
        <w:rPr>
          <w:color w:val="231F20"/>
          <w:sz w:val="20"/>
        </w:rPr>
        <w:t>is</w:t>
      </w:r>
      <w:r>
        <w:rPr>
          <w:color w:val="231F20"/>
          <w:spacing w:val="-3"/>
          <w:sz w:val="20"/>
        </w:rPr>
        <w:t> </w:t>
      </w:r>
      <w:r>
        <w:rPr>
          <w:color w:val="231F20"/>
          <w:sz w:val="20"/>
        </w:rPr>
        <w:t>what</w:t>
      </w:r>
      <w:r>
        <w:rPr>
          <w:color w:val="231F20"/>
          <w:spacing w:val="-3"/>
          <w:sz w:val="20"/>
        </w:rPr>
        <w:t> </w:t>
      </w:r>
      <w:r>
        <w:rPr>
          <w:color w:val="231F20"/>
          <w:sz w:val="20"/>
        </w:rPr>
        <w:t>we</w:t>
      </w:r>
      <w:r>
        <w:rPr>
          <w:color w:val="231F20"/>
          <w:spacing w:val="-3"/>
          <w:sz w:val="20"/>
        </w:rPr>
        <w:t> </w:t>
      </w:r>
      <w:r>
        <w:rPr>
          <w:color w:val="231F20"/>
          <w:sz w:val="20"/>
        </w:rPr>
        <w:t>desire.</w:t>
      </w:r>
    </w:p>
    <w:p>
      <w:pPr>
        <w:tabs>
          <w:tab w:pos="8283" w:val="left" w:leader="none"/>
        </w:tabs>
        <w:spacing w:before="55"/>
        <w:ind w:left="310" w:right="0" w:firstLine="0"/>
        <w:jc w:val="both"/>
        <w:rPr>
          <w:i/>
          <w:sz w:val="20"/>
        </w:rPr>
      </w:pPr>
      <w:r>
        <w:rPr>
          <w:b/>
          <w:color w:val="ED1846"/>
          <w:sz w:val="20"/>
          <w:shd w:fill="F2EAE0" w:color="auto" w:val="clear"/>
        </w:rPr>
        <w:t>      </w:t>
      </w:r>
      <w:r>
        <w:rPr>
          <w:b/>
          <w:color w:val="ED1846"/>
          <w:spacing w:val="10"/>
          <w:sz w:val="20"/>
          <w:shd w:fill="F2EAE0" w:color="auto" w:val="clear"/>
        </w:rPr>
        <w:t> </w:t>
      </w:r>
      <w:r>
        <w:rPr>
          <w:b/>
          <w:color w:val="ED1846"/>
          <w:sz w:val="20"/>
          <w:shd w:fill="F2EAE0" w:color="auto" w:val="clear"/>
        </w:rPr>
        <w:t>Example 6.23. </w:t>
      </w:r>
      <w:r>
        <w:rPr>
          <w:i/>
          <w:color w:val="231F20"/>
          <w:sz w:val="20"/>
          <w:shd w:fill="F2EAE0" w:color="auto" w:val="clear"/>
        </w:rPr>
        <w:t>For the circuit shown in Fig. 6.44, find the output d.c.</w:t>
      </w:r>
      <w:r>
        <w:rPr>
          <w:i/>
          <w:color w:val="231F20"/>
          <w:spacing w:val="-20"/>
          <w:sz w:val="20"/>
          <w:shd w:fill="F2EAE0" w:color="auto" w:val="clear"/>
        </w:rPr>
        <w:t> </w:t>
      </w:r>
      <w:r>
        <w:rPr>
          <w:i/>
          <w:color w:val="231F20"/>
          <w:sz w:val="20"/>
          <w:shd w:fill="F2EAE0" w:color="auto" w:val="clear"/>
        </w:rPr>
        <w:t>voltage.</w:t>
        <w:tab/>
      </w:r>
    </w:p>
    <w:p>
      <w:pPr>
        <w:pStyle w:val="BodyText"/>
        <w:spacing w:before="2"/>
        <w:rPr>
          <w:i/>
          <w:sz w:val="14"/>
        </w:rPr>
      </w:pPr>
      <w:r>
        <w:rPr/>
        <w:pict>
          <v:group style="position:absolute;margin-left:163.345993pt;margin-top:10.536213pt;width:268.75pt;height:82.05pt;mso-position-horizontal-relative:page;mso-position-vertical-relative:paragraph;z-index:8744;mso-wrap-distance-left:0;mso-wrap-distance-right:0" coordorigin="3267,211" coordsize="5375,1641">
            <v:shape style="position:absolute;left:3266;top:210;width:5375;height:1607" type="#_x0000_t75" stroked="false">
              <v:imagedata r:id="rId299" o:title=""/>
            </v:shape>
            <v:line style="position:absolute" from="7724,1822" to="7640,1822" stroked="true" strokeweight=".8pt" strokecolor="#00aeef">
              <v:stroke dashstyle="solid"/>
            </v:line>
            <v:line style="position:absolute" from="7704,1843" to="7660,1843" stroked="true" strokeweight=".8pt" strokecolor="#00aeef">
              <v:stroke dashstyle="solid"/>
            </v:line>
            <v:line style="position:absolute" from="6897,1831" to="6853,1831" stroked="true" strokeweight=".8pt" strokecolor="#00aeef">
              <v:stroke dashstyle="solid"/>
            </v:line>
            <w10:wrap type="topAndBottom"/>
          </v:group>
        </w:pict>
      </w:r>
      <w:r>
        <w:rPr/>
        <w:pict>
          <v:group style="position:absolute;margin-left:261.5pt;margin-top:102.023216pt;width:67.5pt;height:15.45pt;mso-position-horizontal-relative:page;mso-position-vertical-relative:paragraph;z-index:8792;mso-wrap-distance-left:0;mso-wrap-distance-right:0" coordorigin="5230,2040" coordsize="1350,309">
            <v:shape style="position:absolute;left:5234;top:2045;width:1341;height:300" coordorigin="5235,2045" coordsize="1341,300" path="m5905,2045l5814,2047,5728,2050,5646,2057,5569,2065,5497,2077,5429,2090,5344,2114,5283,2139,5235,2195,5247,2224,5344,2276,5429,2300,5497,2313,5569,2325,5646,2333,5728,2340,5814,2343,5905,2345,5996,2343,6082,2340,6164,2333,6241,2325,6313,2313,6381,2300,6466,2276,6527,2251,6575,2195,6563,2166,6466,2114,6381,2090,6313,2077,6241,2065,6164,2057,6082,2050,5996,2047,5905,2045xe" filled="true" fillcolor="#eff5de" stroked="false">
              <v:path arrowok="t"/>
              <v:fill type="solid"/>
            </v:shape>
            <v:shape style="position:absolute;left:5234;top:2045;width:1341;height:300" coordorigin="5235,2045" coordsize="1341,300" path="m5235,2195l5283,2139,5344,2114,5429,2090,5497,2077,5569,2065,5646,2057,5728,2050,5814,2047,5905,2045,5996,2047,6082,2050,6164,2057,6241,2065,6313,2077,6381,2090,6466,2114,6527,2139,6575,2195,6563,2224,6466,2276,6381,2300,6313,2313,6241,2325,6164,2333,6082,2340,5996,2343,5905,2345,5814,2343,5728,2340,5646,2333,5569,2325,5497,2313,5429,2300,5344,2276,5283,2251,5235,2195xe" filled="false" stroked="true" strokeweight=".48pt" strokecolor="#eff5de">
              <v:path arrowok="t"/>
              <v:stroke dashstyle="solid"/>
            </v:shape>
            <v:shape style="position:absolute;left:5230;top:2040;width:1350;height:309" type="#_x0000_t202" filled="false" stroked="false">
              <v:textbox inset="0,0,0,0">
                <w:txbxContent>
                  <w:p>
                    <w:pPr>
                      <w:spacing w:before="48"/>
                      <w:ind w:left="355" w:right="0" w:firstLine="0"/>
                      <w:jc w:val="left"/>
                      <w:rPr>
                        <w:b/>
                        <w:sz w:val="20"/>
                      </w:rPr>
                    </w:pPr>
                    <w:r>
                      <w:rPr>
                        <w:b/>
                        <w:color w:val="231F20"/>
                        <w:sz w:val="20"/>
                      </w:rPr>
                      <w:t>Fig. 6.44</w:t>
                    </w:r>
                  </w:p>
                </w:txbxContent>
              </v:textbox>
              <w10:wrap type="none"/>
            </v:shape>
            <w10:wrap type="topAndBottom"/>
          </v:group>
        </w:pict>
      </w:r>
    </w:p>
    <w:p>
      <w:pPr>
        <w:pStyle w:val="BodyText"/>
        <w:spacing w:before="5"/>
        <w:rPr>
          <w:i/>
          <w:sz w:val="10"/>
        </w:rPr>
      </w:pPr>
    </w:p>
    <w:p>
      <w:pPr>
        <w:pStyle w:val="BodyText"/>
        <w:spacing w:before="61"/>
        <w:ind w:left="670"/>
      </w:pPr>
      <w:r>
        <w:rPr>
          <w:b/>
          <w:color w:val="ED1846"/>
        </w:rPr>
        <w:t>Solution. </w:t>
      </w:r>
      <w:r>
        <w:rPr>
          <w:color w:val="231F20"/>
        </w:rPr>
        <w:t>It can be proved that output d.c. voltage is given by :</w:t>
      </w:r>
    </w:p>
    <w:p>
      <w:pPr>
        <w:spacing w:after="0"/>
        <w:sectPr>
          <w:headerReference w:type="default" r:id="rId295"/>
          <w:pgSz w:w="11900" w:h="16840"/>
          <w:pgMar w:header="2253" w:footer="0" w:top="2560" w:bottom="280" w:left="1680" w:right="1680"/>
          <w:pgNumType w:start="105"/>
        </w:sectPr>
      </w:pPr>
    </w:p>
    <w:p>
      <w:pPr>
        <w:pStyle w:val="BodyText"/>
        <w:spacing w:before="6"/>
        <w:rPr>
          <w:sz w:val="17"/>
        </w:rPr>
      </w:pPr>
    </w:p>
    <w:p>
      <w:pPr>
        <w:tabs>
          <w:tab w:pos="376" w:val="left" w:leader="none"/>
        </w:tabs>
        <w:spacing w:line="26" w:lineRule="exact" w:before="0"/>
        <w:ind w:left="0" w:right="0" w:firstLine="0"/>
        <w:jc w:val="right"/>
        <w:rPr>
          <w:i/>
          <w:sz w:val="20"/>
        </w:rPr>
      </w:pPr>
      <w:r>
        <w:rPr>
          <w:i/>
          <w:color w:val="231F20"/>
          <w:sz w:val="20"/>
        </w:rPr>
        <w:t>V</w:t>
        <w:tab/>
      </w:r>
      <w:r>
        <w:rPr>
          <w:color w:val="231F20"/>
          <w:sz w:val="20"/>
        </w:rPr>
        <w:t>=</w:t>
      </w:r>
      <w:r>
        <w:rPr>
          <w:color w:val="231F20"/>
          <w:spacing w:val="24"/>
          <w:sz w:val="20"/>
        </w:rPr>
        <w:t> </w:t>
      </w:r>
      <w:r>
        <w:rPr>
          <w:i/>
          <w:color w:val="231F20"/>
          <w:sz w:val="20"/>
        </w:rPr>
        <w:t>V</w:t>
      </w:r>
    </w:p>
    <w:p>
      <w:pPr>
        <w:pStyle w:val="BodyText"/>
        <w:tabs>
          <w:tab w:pos="987" w:val="left" w:leader="none"/>
          <w:tab w:pos="1364" w:val="left" w:leader="none"/>
        </w:tabs>
        <w:spacing w:line="180" w:lineRule="exact" w:before="48"/>
        <w:ind w:left="308"/>
        <w:rPr>
          <w:rFonts w:ascii="Symbol" w:hAnsi="Symbol"/>
        </w:rPr>
      </w:pPr>
      <w:r>
        <w:rPr/>
        <w:br w:type="column"/>
      </w:r>
      <w:r>
        <w:rPr>
          <w:rFonts w:ascii="Symbol" w:hAnsi="Symbol"/>
          <w:color w:val="231F20"/>
          <w:spacing w:val="4"/>
          <w:w w:val="95"/>
        </w:rPr>
        <w:t>⎛</w:t>
      </w:r>
      <w:r>
        <w:rPr>
          <w:color w:val="231F20"/>
          <w:spacing w:val="4"/>
          <w:w w:val="95"/>
          <w:position w:val="-12"/>
        </w:rPr>
        <w:t>1</w:t>
      </w:r>
      <w:r>
        <w:rPr>
          <w:color w:val="231F20"/>
          <w:spacing w:val="-14"/>
          <w:w w:val="95"/>
          <w:position w:val="-12"/>
        </w:rPr>
        <w:t> </w:t>
      </w:r>
      <w:r>
        <w:rPr>
          <w:rFonts w:ascii="Symbol" w:hAnsi="Symbol"/>
          <w:color w:val="231F20"/>
          <w:w w:val="95"/>
          <w:position w:val="-12"/>
        </w:rPr>
        <w:t></w:t>
      </w:r>
      <w:r>
        <w:rPr>
          <w:rFonts w:ascii="Symbol" w:hAnsi="Symbol"/>
          <w:color w:val="231F20"/>
          <w:w w:val="95"/>
          <w:position w:val="-2"/>
          <w:u w:val="single" w:color="231F20"/>
        </w:rPr>
        <w:t></w:t>
      </w:r>
      <w:r>
        <w:rPr>
          <w:color w:val="231F20"/>
          <w:w w:val="95"/>
          <w:position w:val="-2"/>
          <w:u w:val="single" w:color="231F20"/>
        </w:rPr>
        <w:t>1</w:t>
        <w:tab/>
      </w:r>
      <w:r>
        <w:rPr>
          <w:rFonts w:ascii="Symbol" w:hAnsi="Symbol"/>
          <w:color w:val="231F20"/>
          <w:w w:val="95"/>
        </w:rPr>
        <w:t>⎞</w:t>
      </w:r>
    </w:p>
    <w:p>
      <w:pPr>
        <w:spacing w:after="0" w:line="180" w:lineRule="exact"/>
        <w:rPr>
          <w:rFonts w:ascii="Symbol" w:hAnsi="Symbol"/>
        </w:rPr>
        <w:sectPr>
          <w:type w:val="continuous"/>
          <w:pgSz w:w="11900" w:h="16840"/>
          <w:pgMar w:top="420" w:bottom="280" w:left="1680" w:right="1680"/>
          <w:cols w:num="2" w:equalWidth="0">
            <w:col w:w="2953" w:space="40"/>
            <w:col w:w="5547"/>
          </w:cols>
        </w:sectPr>
      </w:pPr>
    </w:p>
    <w:p>
      <w:pPr>
        <w:tabs>
          <w:tab w:pos="614" w:val="left" w:leader="none"/>
        </w:tabs>
        <w:spacing w:line="147" w:lineRule="exact" w:before="0"/>
        <w:ind w:left="0" w:right="0" w:firstLine="0"/>
        <w:jc w:val="right"/>
        <w:rPr>
          <w:rFonts w:ascii="Symbol" w:hAnsi="Symbol"/>
          <w:sz w:val="20"/>
        </w:rPr>
      </w:pPr>
      <w:r>
        <w:rPr>
          <w:i/>
          <w:color w:val="231F20"/>
          <w:sz w:val="14"/>
        </w:rPr>
        <w:t>dc</w:t>
        <w:tab/>
      </w:r>
      <w:r>
        <w:rPr>
          <w:i/>
          <w:color w:val="231F20"/>
          <w:w w:val="90"/>
          <w:sz w:val="14"/>
        </w:rPr>
        <w:t>p</w:t>
      </w:r>
      <w:r>
        <w:rPr>
          <w:color w:val="231F20"/>
          <w:w w:val="90"/>
          <w:sz w:val="14"/>
        </w:rPr>
        <w:t>(</w:t>
      </w:r>
      <w:r>
        <w:rPr>
          <w:i/>
          <w:color w:val="231F20"/>
          <w:w w:val="90"/>
          <w:sz w:val="14"/>
        </w:rPr>
        <w:t>in</w:t>
      </w:r>
      <w:r>
        <w:rPr>
          <w:color w:val="231F20"/>
          <w:w w:val="90"/>
          <w:sz w:val="14"/>
        </w:rPr>
        <w:t>)</w:t>
      </w:r>
      <w:r>
        <w:rPr>
          <w:color w:val="231F20"/>
          <w:spacing w:val="-6"/>
          <w:w w:val="90"/>
          <w:sz w:val="14"/>
        </w:rPr>
        <w:t> </w:t>
      </w:r>
      <w:r>
        <w:rPr>
          <w:rFonts w:ascii="Symbol" w:hAnsi="Symbol"/>
          <w:color w:val="231F20"/>
          <w:w w:val="90"/>
          <w:position w:val="2"/>
          <w:sz w:val="20"/>
        </w:rPr>
        <w:t>⎜</w:t>
      </w:r>
    </w:p>
    <w:p>
      <w:pPr>
        <w:spacing w:line="147" w:lineRule="exact" w:before="0"/>
        <w:ind w:left="297" w:right="0" w:firstLine="0"/>
        <w:jc w:val="left"/>
        <w:rPr>
          <w:rFonts w:ascii="Symbol" w:hAnsi="Symbol"/>
          <w:sz w:val="20"/>
        </w:rPr>
      </w:pPr>
      <w:r>
        <w:rPr/>
        <w:br w:type="column"/>
      </w:r>
      <w:r>
        <w:rPr>
          <w:color w:val="231F20"/>
          <w:sz w:val="20"/>
        </w:rPr>
        <w:t>2 </w:t>
      </w:r>
      <w:r>
        <w:rPr>
          <w:i/>
          <w:color w:val="231F20"/>
          <w:sz w:val="20"/>
        </w:rPr>
        <w:t>f R C </w:t>
      </w:r>
      <w:r>
        <w:rPr>
          <w:rFonts w:ascii="Symbol" w:hAnsi="Symbol"/>
          <w:color w:val="231F20"/>
          <w:w w:val="95"/>
          <w:position w:val="9"/>
          <w:sz w:val="20"/>
        </w:rPr>
        <w:t>⎟</w:t>
      </w:r>
    </w:p>
    <w:p>
      <w:pPr>
        <w:spacing w:after="0" w:line="147" w:lineRule="exact"/>
        <w:jc w:val="left"/>
        <w:rPr>
          <w:rFonts w:ascii="Symbol" w:hAnsi="Symbol"/>
          <w:sz w:val="20"/>
        </w:rPr>
        <w:sectPr>
          <w:type w:val="continuous"/>
          <w:pgSz w:w="11900" w:h="16840"/>
          <w:pgMar w:top="420" w:bottom="280" w:left="1680" w:right="1680"/>
          <w:cols w:num="2" w:equalWidth="0">
            <w:col w:w="3378" w:space="40"/>
            <w:col w:w="5122"/>
          </w:cols>
        </w:sectPr>
      </w:pPr>
    </w:p>
    <w:p>
      <w:pPr>
        <w:tabs>
          <w:tab w:pos="827" w:val="left" w:leader="none"/>
        </w:tabs>
        <w:spacing w:before="2"/>
        <w:ind w:left="0" w:right="772" w:firstLine="0"/>
        <w:jc w:val="center"/>
        <w:rPr>
          <w:rFonts w:ascii="Symbol" w:hAnsi="Symbol"/>
          <w:sz w:val="20"/>
        </w:rPr>
      </w:pPr>
      <w:r>
        <w:rPr>
          <w:rFonts w:ascii="Symbol" w:hAnsi="Symbol"/>
          <w:color w:val="231F20"/>
          <w:w w:val="85"/>
          <w:sz w:val="20"/>
        </w:rPr>
        <w:t>⎝</w:t>
      </w:r>
      <w:r>
        <w:rPr>
          <w:color w:val="231F20"/>
          <w:w w:val="85"/>
          <w:sz w:val="20"/>
        </w:rPr>
        <w:tab/>
      </w:r>
      <w:r>
        <w:rPr>
          <w:i/>
          <w:color w:val="231F20"/>
          <w:w w:val="90"/>
          <w:sz w:val="14"/>
        </w:rPr>
        <w:t>L  </w:t>
      </w:r>
      <w:r>
        <w:rPr>
          <w:i/>
          <w:color w:val="231F20"/>
          <w:spacing w:val="30"/>
          <w:w w:val="90"/>
          <w:sz w:val="14"/>
        </w:rPr>
        <w:t> </w:t>
      </w:r>
      <w:r>
        <w:rPr>
          <w:rFonts w:ascii="Symbol" w:hAnsi="Symbol"/>
          <w:color w:val="231F20"/>
          <w:w w:val="85"/>
          <w:sz w:val="20"/>
        </w:rPr>
        <w:t>⎠</w:t>
      </w:r>
    </w:p>
    <w:p>
      <w:pPr>
        <w:pStyle w:val="BodyText"/>
        <w:tabs>
          <w:tab w:pos="2078" w:val="left" w:leader="none"/>
        </w:tabs>
        <w:spacing w:before="31"/>
        <w:ind w:left="670"/>
      </w:pPr>
      <w:r>
        <w:rPr>
          <w:color w:val="231F20"/>
        </w:rPr>
        <w:t>Here</w:t>
        <w:tab/>
      </w:r>
      <w:r>
        <w:rPr>
          <w:i/>
          <w:color w:val="231F20"/>
        </w:rPr>
        <w:t>V</w:t>
      </w:r>
      <w:r>
        <w:rPr>
          <w:i/>
          <w:color w:val="231F20"/>
          <w:position w:val="-5"/>
          <w:sz w:val="14"/>
        </w:rPr>
        <w:t>p</w:t>
      </w:r>
      <w:r>
        <w:rPr>
          <w:color w:val="231F20"/>
          <w:position w:val="-5"/>
          <w:sz w:val="14"/>
        </w:rPr>
        <w:t>(</w:t>
      </w:r>
      <w:r>
        <w:rPr>
          <w:i/>
          <w:color w:val="231F20"/>
          <w:position w:val="-5"/>
          <w:sz w:val="14"/>
        </w:rPr>
        <w:t>in</w:t>
      </w:r>
      <w:r>
        <w:rPr>
          <w:color w:val="231F20"/>
          <w:position w:val="-5"/>
          <w:sz w:val="14"/>
        </w:rPr>
        <w:t>) </w:t>
      </w:r>
      <w:r>
        <w:rPr>
          <w:color w:val="231F20"/>
        </w:rPr>
        <w:t>= Peak rectified full-wave voltage applied to the</w:t>
      </w:r>
      <w:r>
        <w:rPr>
          <w:color w:val="231F20"/>
          <w:spacing w:val="10"/>
        </w:rPr>
        <w:t> </w:t>
      </w:r>
      <w:r>
        <w:rPr>
          <w:color w:val="231F20"/>
        </w:rPr>
        <w:t>filter</w:t>
      </w:r>
    </w:p>
    <w:p>
      <w:pPr>
        <w:pStyle w:val="BodyText"/>
        <w:spacing w:before="4"/>
        <w:ind w:left="2414"/>
      </w:pPr>
      <w:r>
        <w:rPr>
          <w:i/>
          <w:color w:val="231F20"/>
        </w:rPr>
        <w:t>f </w:t>
      </w:r>
      <w:r>
        <w:rPr>
          <w:color w:val="231F20"/>
        </w:rPr>
        <w:t>= Output frequency</w:t>
      </w:r>
    </w:p>
    <w:p>
      <w:pPr>
        <w:tabs>
          <w:tab w:pos="3413" w:val="left" w:leader="none"/>
        </w:tabs>
        <w:spacing w:line="213" w:lineRule="auto" w:before="133"/>
        <w:ind w:left="670" w:right="3529" w:firstLine="0"/>
        <w:jc w:val="left"/>
        <w:rPr>
          <w:sz w:val="20"/>
        </w:rPr>
      </w:pPr>
      <w:r>
        <w:rPr/>
        <w:pict>
          <v:group style="position:absolute;margin-left:246.020004pt;margin-top:5.197609pt;width:14.25pt;height:16.1pt;mso-position-horizontal-relative:page;mso-position-vertical-relative:paragraph;z-index:-151648" coordorigin="4920,104" coordsize="285,322">
            <v:shape style="position:absolute;left:4960;top:148;width:245;height:215" type="#_x0000_t75" stroked="false">
              <v:imagedata r:id="rId248" o:title=""/>
            </v:shape>
            <v:line style="position:absolute" from="4920,105" to="4920,105" stroked="true" strokeweight=".12pt" strokecolor="#231f20">
              <v:stroke dashstyle="solid"/>
            </v:line>
            <v:line style="position:absolute" from="5016,424" to="5016,424" stroked="true" strokeweight=".12pt" strokecolor="#231f20">
              <v:stroke dashstyle="solid"/>
            </v:line>
            <w10:wrap type="none"/>
          </v:group>
        </w:pict>
      </w:r>
      <w:r>
        <w:rPr/>
        <w:pict>
          <v:shape style="position:absolute;margin-left:256.580078pt;margin-top:35.021858pt;width:9.85pt;height:11.05pt;mso-position-horizontal-relative:page;mso-position-vertical-relative:paragraph;z-index:-151552" type="#_x0000_t202" filled="false" stroked="false">
            <v:textbox inset="0,0,0,0">
              <w:txbxContent>
                <w:p>
                  <w:pPr>
                    <w:pStyle w:val="BodyText"/>
                    <w:spacing w:line="221" w:lineRule="exact"/>
                  </w:pPr>
                  <w:r>
                    <w:rPr>
                      <w:color w:val="231F20"/>
                      <w:spacing w:val="-2"/>
                    </w:rPr>
                    <w:t>10</w:t>
                  </w:r>
                </w:p>
              </w:txbxContent>
            </v:textbox>
            <w10:wrap type="none"/>
          </v:shape>
        </w:pict>
      </w:r>
      <w:r>
        <w:rPr>
          <w:color w:val="231F20"/>
          <w:sz w:val="20"/>
        </w:rPr>
        <w:t>Peak primary voltage,</w:t>
      </w:r>
      <w:r>
        <w:rPr>
          <w:color w:val="231F20"/>
          <w:spacing w:val="-6"/>
          <w:sz w:val="20"/>
        </w:rPr>
        <w:t> </w:t>
      </w:r>
      <w:r>
        <w:rPr>
          <w:i/>
          <w:color w:val="231F20"/>
          <w:sz w:val="20"/>
        </w:rPr>
        <w:t>V</w:t>
      </w:r>
      <w:r>
        <w:rPr>
          <w:i/>
          <w:color w:val="231F20"/>
          <w:position w:val="-5"/>
          <w:sz w:val="14"/>
        </w:rPr>
        <w:t>p</w:t>
      </w:r>
      <w:r>
        <w:rPr>
          <w:color w:val="231F20"/>
          <w:position w:val="-5"/>
          <w:sz w:val="14"/>
        </w:rPr>
        <w:t>(</w:t>
      </w:r>
      <w:r>
        <w:rPr>
          <w:i/>
          <w:color w:val="231F20"/>
          <w:position w:val="-5"/>
          <w:sz w:val="14"/>
        </w:rPr>
        <w:t>prim</w:t>
      </w:r>
      <w:r>
        <w:rPr>
          <w:color w:val="231F20"/>
          <w:position w:val="-5"/>
          <w:sz w:val="14"/>
        </w:rPr>
        <w:t>)</w:t>
      </w:r>
      <w:r>
        <w:rPr>
          <w:color w:val="231F20"/>
          <w:spacing w:val="-2"/>
          <w:position w:val="-5"/>
          <w:sz w:val="14"/>
        </w:rPr>
        <w:t> </w:t>
      </w:r>
      <w:r>
        <w:rPr>
          <w:color w:val="231F20"/>
          <w:sz w:val="20"/>
        </w:rPr>
        <w:t>=</w:t>
        <w:tab/>
      </w:r>
      <w:r>
        <w:rPr>
          <w:color w:val="231F20"/>
          <w:position w:val="-3"/>
          <w:sz w:val="20"/>
        </w:rPr>
        <w:t>2 </w:t>
      </w:r>
      <w:r>
        <w:rPr>
          <w:color w:val="231F20"/>
          <w:sz w:val="20"/>
        </w:rPr>
        <w:t>× </w:t>
      </w:r>
      <w:r>
        <w:rPr>
          <w:color w:val="231F20"/>
          <w:spacing w:val="-3"/>
          <w:sz w:val="20"/>
        </w:rPr>
        <w:t>115 </w:t>
      </w:r>
      <w:r>
        <w:rPr>
          <w:color w:val="231F20"/>
          <w:sz w:val="20"/>
        </w:rPr>
        <w:t>= 163V Peak</w:t>
      </w:r>
      <w:r>
        <w:rPr>
          <w:color w:val="231F20"/>
          <w:spacing w:val="-11"/>
          <w:sz w:val="20"/>
        </w:rPr>
        <w:t> </w:t>
      </w:r>
      <w:r>
        <w:rPr>
          <w:color w:val="231F20"/>
          <w:sz w:val="20"/>
        </w:rPr>
        <w:t>secondary</w:t>
      </w:r>
      <w:r>
        <w:rPr>
          <w:color w:val="231F20"/>
          <w:spacing w:val="-10"/>
          <w:sz w:val="20"/>
        </w:rPr>
        <w:t> </w:t>
      </w:r>
      <w:r>
        <w:rPr>
          <w:color w:val="231F20"/>
          <w:sz w:val="20"/>
        </w:rPr>
        <w:t>voltage,</w:t>
      </w:r>
      <w:r>
        <w:rPr>
          <w:color w:val="231F20"/>
          <w:spacing w:val="-9"/>
          <w:sz w:val="20"/>
        </w:rPr>
        <w:t> </w:t>
      </w:r>
      <w:r>
        <w:rPr>
          <w:i/>
          <w:color w:val="231F20"/>
          <w:sz w:val="20"/>
        </w:rPr>
        <w:t>V</w:t>
      </w:r>
      <w:r>
        <w:rPr>
          <w:i/>
          <w:color w:val="231F20"/>
          <w:position w:val="-5"/>
          <w:sz w:val="14"/>
        </w:rPr>
        <w:t>p</w:t>
      </w:r>
      <w:r>
        <w:rPr>
          <w:color w:val="231F20"/>
          <w:position w:val="-5"/>
          <w:sz w:val="14"/>
        </w:rPr>
        <w:t>(</w:t>
      </w:r>
      <w:r>
        <w:rPr>
          <w:i/>
          <w:color w:val="231F20"/>
          <w:position w:val="-5"/>
          <w:sz w:val="14"/>
        </w:rPr>
        <w:t>sec</w:t>
      </w:r>
      <w:r>
        <w:rPr>
          <w:color w:val="231F20"/>
          <w:position w:val="-5"/>
          <w:sz w:val="14"/>
        </w:rPr>
        <w:t>)</w:t>
      </w:r>
      <w:r>
        <w:rPr>
          <w:color w:val="231F20"/>
          <w:spacing w:val="-9"/>
          <w:position w:val="-5"/>
          <w:sz w:val="14"/>
        </w:rPr>
        <w:t> </w:t>
      </w:r>
      <w:r>
        <w:rPr>
          <w:color w:val="231F20"/>
          <w:sz w:val="20"/>
        </w:rPr>
        <w:t>=</w:t>
      </w:r>
      <w:r>
        <w:rPr>
          <w:color w:val="231F20"/>
          <w:spacing w:val="11"/>
          <w:sz w:val="20"/>
        </w:rPr>
        <w:t> </w:t>
      </w:r>
      <w:r>
        <w:rPr>
          <w:rFonts w:ascii="Symbol" w:hAnsi="Symbol"/>
          <w:color w:val="231F20"/>
          <w:spacing w:val="17"/>
          <w:w w:val="85"/>
          <w:position w:val="-7"/>
          <w:sz w:val="46"/>
        </w:rPr>
        <w:t></w:t>
      </w:r>
      <w:r>
        <w:rPr>
          <w:color w:val="231F20"/>
          <w:spacing w:val="-59"/>
          <w:w w:val="85"/>
          <w:position w:val="8"/>
          <w:sz w:val="46"/>
          <w:u w:val="single" w:color="231F20"/>
        </w:rPr>
        <w:t> </w:t>
      </w:r>
      <w:r>
        <w:rPr>
          <w:color w:val="231F20"/>
          <w:position w:val="8"/>
          <w:sz w:val="20"/>
          <w:u w:val="single" w:color="231F20"/>
        </w:rPr>
        <w:t>1</w:t>
      </w:r>
      <w:r>
        <w:rPr>
          <w:color w:val="231F20"/>
          <w:spacing w:val="7"/>
          <w:position w:val="8"/>
          <w:sz w:val="20"/>
        </w:rPr>
        <w:t> </w:t>
      </w:r>
      <w:r>
        <w:rPr>
          <w:rFonts w:ascii="Symbol" w:hAnsi="Symbol"/>
          <w:color w:val="231F20"/>
          <w:w w:val="85"/>
          <w:position w:val="-7"/>
          <w:sz w:val="46"/>
        </w:rPr>
        <w:t></w:t>
      </w:r>
      <w:r>
        <w:rPr>
          <w:color w:val="231F20"/>
          <w:spacing w:val="-26"/>
          <w:w w:val="85"/>
          <w:position w:val="-7"/>
          <w:sz w:val="46"/>
        </w:rPr>
        <w:t> </w:t>
      </w:r>
      <w:r>
        <w:rPr>
          <w:color w:val="231F20"/>
          <w:sz w:val="20"/>
        </w:rPr>
        <w:t>×</w:t>
      </w:r>
      <w:r>
        <w:rPr>
          <w:color w:val="231F20"/>
          <w:spacing w:val="-10"/>
          <w:sz w:val="20"/>
        </w:rPr>
        <w:t> </w:t>
      </w:r>
      <w:r>
        <w:rPr>
          <w:color w:val="231F20"/>
          <w:sz w:val="20"/>
        </w:rPr>
        <w:t>163</w:t>
      </w:r>
      <w:r>
        <w:rPr>
          <w:color w:val="231F20"/>
          <w:spacing w:val="-11"/>
          <w:sz w:val="20"/>
        </w:rPr>
        <w:t> </w:t>
      </w:r>
      <w:r>
        <w:rPr>
          <w:color w:val="231F20"/>
          <w:sz w:val="20"/>
        </w:rPr>
        <w:t>=</w:t>
      </w:r>
      <w:r>
        <w:rPr>
          <w:color w:val="231F20"/>
          <w:spacing w:val="-10"/>
          <w:sz w:val="20"/>
        </w:rPr>
        <w:t> </w:t>
      </w:r>
      <w:r>
        <w:rPr>
          <w:color w:val="231F20"/>
          <w:sz w:val="20"/>
        </w:rPr>
        <w:t>16.3V</w:t>
      </w:r>
    </w:p>
    <w:p>
      <w:pPr>
        <w:pStyle w:val="BodyText"/>
        <w:spacing w:before="67"/>
        <w:ind w:left="670"/>
      </w:pPr>
      <w:r>
        <w:rPr>
          <w:color w:val="231F20"/>
        </w:rPr>
        <w:t>Peak full-wave rectified voltage at the filter input is</w:t>
      </w:r>
    </w:p>
    <w:p>
      <w:pPr>
        <w:spacing w:before="51"/>
        <w:ind w:left="14" w:right="772" w:firstLine="0"/>
        <w:jc w:val="center"/>
        <w:rPr>
          <w:sz w:val="20"/>
        </w:rPr>
      </w:pPr>
      <w:r>
        <w:rPr>
          <w:i/>
          <w:color w:val="231F20"/>
          <w:sz w:val="20"/>
        </w:rPr>
        <w:t>V</w:t>
      </w:r>
      <w:r>
        <w:rPr>
          <w:i/>
          <w:color w:val="231F20"/>
          <w:position w:val="-5"/>
          <w:sz w:val="14"/>
        </w:rPr>
        <w:t>p </w:t>
      </w:r>
      <w:r>
        <w:rPr>
          <w:color w:val="231F20"/>
          <w:position w:val="-5"/>
          <w:sz w:val="14"/>
        </w:rPr>
        <w:t>(</w:t>
      </w:r>
      <w:r>
        <w:rPr>
          <w:i/>
          <w:color w:val="231F20"/>
          <w:position w:val="-5"/>
          <w:sz w:val="14"/>
        </w:rPr>
        <w:t>in</w:t>
      </w:r>
      <w:r>
        <w:rPr>
          <w:color w:val="231F20"/>
          <w:position w:val="-5"/>
          <w:sz w:val="14"/>
        </w:rPr>
        <w:t>) </w:t>
      </w:r>
      <w:r>
        <w:rPr>
          <w:color w:val="231F20"/>
          <w:sz w:val="20"/>
        </w:rPr>
        <w:t>= </w:t>
      </w:r>
      <w:r>
        <w:rPr>
          <w:i/>
          <w:color w:val="231F20"/>
          <w:sz w:val="20"/>
        </w:rPr>
        <w:t>V</w:t>
      </w:r>
      <w:r>
        <w:rPr>
          <w:i/>
          <w:color w:val="231F20"/>
          <w:position w:val="-5"/>
          <w:sz w:val="14"/>
        </w:rPr>
        <w:t>p </w:t>
      </w:r>
      <w:r>
        <w:rPr>
          <w:color w:val="231F20"/>
          <w:position w:val="-5"/>
          <w:sz w:val="14"/>
        </w:rPr>
        <w:t>(</w:t>
      </w:r>
      <w:r>
        <w:rPr>
          <w:i/>
          <w:color w:val="231F20"/>
          <w:position w:val="-5"/>
          <w:sz w:val="14"/>
        </w:rPr>
        <w:t>sec</w:t>
      </w:r>
      <w:r>
        <w:rPr>
          <w:color w:val="231F20"/>
          <w:position w:val="-5"/>
          <w:sz w:val="14"/>
        </w:rPr>
        <w:t>) </w:t>
      </w:r>
      <w:r>
        <w:rPr>
          <w:color w:val="231F20"/>
          <w:sz w:val="20"/>
        </w:rPr>
        <w:t>– 2×0.7 = 16.3 – 1.4 = 14.9V</w:t>
      </w:r>
    </w:p>
    <w:p>
      <w:pPr>
        <w:pStyle w:val="BodyText"/>
        <w:spacing w:line="251" w:lineRule="exact" w:before="1"/>
        <w:ind w:left="670"/>
      </w:pPr>
      <w:r>
        <w:rPr>
          <w:color w:val="231F20"/>
        </w:rPr>
        <w:t>For full-wave rectification, </w:t>
      </w:r>
      <w:r>
        <w:rPr>
          <w:i/>
          <w:color w:val="231F20"/>
        </w:rPr>
        <w:t>f </w:t>
      </w:r>
      <w:r>
        <w:rPr>
          <w:color w:val="231F20"/>
        </w:rPr>
        <w:t>= 2 </w:t>
      </w:r>
      <w:r>
        <w:rPr>
          <w:i/>
          <w:color w:val="231F20"/>
        </w:rPr>
        <w:t>f</w:t>
      </w:r>
      <w:r>
        <w:rPr>
          <w:i/>
          <w:color w:val="231F20"/>
          <w:position w:val="-5"/>
          <w:sz w:val="14"/>
        </w:rPr>
        <w:t>in </w:t>
      </w:r>
      <w:r>
        <w:rPr>
          <w:color w:val="231F20"/>
        </w:rPr>
        <w:t>= 2×60 = 120 Hz</w:t>
      </w:r>
    </w:p>
    <w:p>
      <w:pPr>
        <w:pStyle w:val="BodyText"/>
        <w:tabs>
          <w:tab w:pos="2073" w:val="left" w:leader="none"/>
          <w:tab w:pos="2460" w:val="left" w:leader="none"/>
          <w:tab w:pos="4053" w:val="left" w:leader="none"/>
          <w:tab w:pos="5498" w:val="left" w:leader="none"/>
        </w:tabs>
        <w:spacing w:line="170" w:lineRule="exact"/>
        <w:ind w:left="1790"/>
      </w:pPr>
      <w:r>
        <w:rPr>
          <w:color w:val="231F20"/>
          <w:w w:val="100"/>
          <w:u w:val="single" w:color="231F20"/>
        </w:rPr>
        <w:t> </w:t>
      </w:r>
      <w:r>
        <w:rPr>
          <w:color w:val="231F20"/>
          <w:u w:val="single" w:color="231F20"/>
        </w:rPr>
        <w:tab/>
        <w:t>1</w:t>
        <w:tab/>
      </w:r>
      <w:r>
        <w:rPr>
          <w:rFonts w:ascii="Symbol" w:hAnsi="Symbol"/>
          <w:color w:val="231F20"/>
          <w:position w:val="-9"/>
        </w:rPr>
        <w:t></w:t>
      </w:r>
      <w:r>
        <w:rPr>
          <w:rFonts w:ascii="Symbol" w:hAnsi="Symbol"/>
          <w:color w:val="231F20"/>
          <w:u w:val="single" w:color="231F20"/>
        </w:rPr>
        <w:t></w:t>
      </w:r>
      <w:r>
        <w:rPr>
          <w:color w:val="231F20"/>
          <w:u w:val="single" w:color="231F20"/>
        </w:rPr>
        <w:t>1</w:t>
        <w:tab/>
      </w:r>
    </w:p>
    <w:p>
      <w:pPr>
        <w:spacing w:after="0" w:line="170" w:lineRule="exact"/>
        <w:sectPr>
          <w:type w:val="continuous"/>
          <w:pgSz w:w="11900" w:h="16840"/>
          <w:pgMar w:top="420" w:bottom="280" w:left="1680" w:right="1680"/>
        </w:sectPr>
      </w:pPr>
    </w:p>
    <w:p>
      <w:pPr>
        <w:pStyle w:val="BodyText"/>
        <w:spacing w:line="222" w:lineRule="exact"/>
        <w:ind w:left="669"/>
      </w:pPr>
      <w:r>
        <w:rPr>
          <w:color w:val="231F20"/>
        </w:rPr>
        <w:t>Now</w:t>
      </w:r>
    </w:p>
    <w:p>
      <w:pPr>
        <w:spacing w:before="42"/>
        <w:ind w:left="669" w:right="0" w:firstLine="0"/>
        <w:jc w:val="left"/>
        <w:rPr>
          <w:i/>
          <w:sz w:val="20"/>
        </w:rPr>
      </w:pPr>
      <w:r>
        <w:rPr/>
        <w:br w:type="column"/>
      </w:r>
      <w:r>
        <w:rPr>
          <w:color w:val="231F20"/>
          <w:sz w:val="20"/>
        </w:rPr>
        <w:t>2 </w:t>
      </w:r>
      <w:r>
        <w:rPr>
          <w:i/>
          <w:color w:val="231F20"/>
          <w:sz w:val="20"/>
        </w:rPr>
        <w:t>f R</w:t>
      </w:r>
      <w:r>
        <w:rPr>
          <w:i/>
          <w:color w:val="231F20"/>
          <w:position w:val="-5"/>
          <w:sz w:val="14"/>
        </w:rPr>
        <w:t>L</w:t>
      </w:r>
      <w:r>
        <w:rPr>
          <w:i/>
          <w:color w:val="231F20"/>
          <w:sz w:val="20"/>
        </w:rPr>
        <w:t>C</w:t>
      </w:r>
    </w:p>
    <w:p>
      <w:pPr>
        <w:pStyle w:val="BodyText"/>
        <w:spacing w:before="71"/>
        <w:ind w:left="240"/>
      </w:pPr>
      <w:r>
        <w:rPr/>
        <w:br w:type="column"/>
      </w:r>
      <w:r>
        <w:rPr>
          <w:color w:val="231F20"/>
        </w:rPr>
        <w:t>2 </w:t>
      </w:r>
      <w:r>
        <w:rPr>
          <w:rFonts w:ascii="Symbol" w:hAnsi="Symbol"/>
          <w:color w:val="231F20"/>
        </w:rPr>
        <w:t></w:t>
      </w:r>
      <w:r>
        <w:rPr>
          <w:color w:val="231F20"/>
        </w:rPr>
        <w:t> 120 </w:t>
      </w:r>
      <w:r>
        <w:rPr>
          <w:rFonts w:ascii="Symbol" w:hAnsi="Symbol"/>
          <w:color w:val="231F20"/>
        </w:rPr>
        <w:t></w:t>
      </w:r>
      <w:r>
        <w:rPr>
          <w:color w:val="231F20"/>
        </w:rPr>
        <w:t> (2.2 </w:t>
      </w:r>
      <w:r>
        <w:rPr>
          <w:rFonts w:ascii="Symbol" w:hAnsi="Symbol"/>
          <w:color w:val="231F20"/>
        </w:rPr>
        <w:t></w:t>
      </w:r>
      <w:r>
        <w:rPr>
          <w:color w:val="231F20"/>
        </w:rPr>
        <w:t>10</w:t>
      </w:r>
      <w:r>
        <w:rPr>
          <w:color w:val="231F20"/>
          <w:vertAlign w:val="superscript"/>
        </w:rPr>
        <w:t>3</w:t>
      </w:r>
      <w:r>
        <w:rPr>
          <w:color w:val="231F20"/>
          <w:vertAlign w:val="baseline"/>
        </w:rPr>
        <w:t>) </w:t>
      </w:r>
      <w:r>
        <w:rPr>
          <w:rFonts w:ascii="Symbol" w:hAnsi="Symbol"/>
          <w:color w:val="231F20"/>
          <w:vertAlign w:val="baseline"/>
        </w:rPr>
        <w:t></w:t>
      </w:r>
      <w:r>
        <w:rPr>
          <w:color w:val="231F20"/>
          <w:vertAlign w:val="baseline"/>
        </w:rPr>
        <w:t> (50 </w:t>
      </w:r>
      <w:r>
        <w:rPr>
          <w:rFonts w:ascii="Symbol" w:hAnsi="Symbol"/>
          <w:color w:val="231F20"/>
          <w:vertAlign w:val="baseline"/>
        </w:rPr>
        <w:t></w:t>
      </w:r>
      <w:r>
        <w:rPr>
          <w:color w:val="231F20"/>
          <w:vertAlign w:val="baseline"/>
        </w:rPr>
        <w:t> 10</w:t>
      </w:r>
      <w:r>
        <w:rPr>
          <w:rFonts w:ascii="Symbol" w:hAnsi="Symbol"/>
          <w:color w:val="231F20"/>
          <w:vertAlign w:val="superscript"/>
        </w:rPr>
        <w:t></w:t>
      </w:r>
      <w:r>
        <w:rPr>
          <w:color w:val="231F20"/>
          <w:vertAlign w:val="baseline"/>
        </w:rPr>
        <w:t> </w:t>
      </w:r>
      <w:r>
        <w:rPr>
          <w:color w:val="231F20"/>
          <w:vertAlign w:val="superscript"/>
        </w:rPr>
        <w:t>6</w:t>
      </w:r>
      <w:r>
        <w:rPr>
          <w:color w:val="231F20"/>
          <w:vertAlign w:val="baseline"/>
        </w:rPr>
        <w:t>)</w:t>
      </w:r>
    </w:p>
    <w:p>
      <w:pPr>
        <w:pStyle w:val="BodyText"/>
        <w:spacing w:line="222" w:lineRule="exact"/>
        <w:ind w:left="64"/>
      </w:pPr>
      <w:r>
        <w:rPr/>
        <w:br w:type="column"/>
      </w:r>
      <w:r>
        <w:rPr>
          <w:color w:val="231F20"/>
        </w:rPr>
        <w:t>= 0.038</w:t>
      </w:r>
    </w:p>
    <w:p>
      <w:pPr>
        <w:spacing w:after="0" w:line="222" w:lineRule="exact"/>
        <w:sectPr>
          <w:type w:val="continuous"/>
          <w:pgSz w:w="11900" w:h="16840"/>
          <w:pgMar w:top="420" w:bottom="280" w:left="1680" w:right="1680"/>
          <w:cols w:num="4" w:equalWidth="0">
            <w:col w:w="1092" w:space="41"/>
            <w:col w:w="1309" w:space="39"/>
            <w:col w:w="3011" w:space="40"/>
            <w:col w:w="3008"/>
          </w:cols>
        </w:sectPr>
      </w:pPr>
    </w:p>
    <w:p>
      <w:pPr>
        <w:pStyle w:val="BodyText"/>
      </w:pPr>
    </w:p>
    <w:p>
      <w:pPr>
        <w:pStyle w:val="BodyText"/>
        <w:spacing w:before="7"/>
        <w:rPr>
          <w:sz w:val="13"/>
        </w:rPr>
      </w:pPr>
    </w:p>
    <w:p>
      <w:pPr>
        <w:pStyle w:val="BodyText"/>
        <w:ind w:left="314"/>
      </w:pPr>
      <w:r>
        <w:rPr/>
        <w:pict>
          <v:shape style="width:396.1pt;height:22.6pt;mso-position-horizontal-relative:char;mso-position-vertical-relative:line" type="#_x0000_t202" filled="true" fillcolor="#fffcdf" stroked="false">
            <w10:anchorlock/>
            <v:textbox inset="0,0,0,0">
              <w:txbxContent>
                <w:p>
                  <w:pPr>
                    <w:tabs>
                      <w:tab w:pos="455" w:val="left" w:leader="none"/>
                    </w:tabs>
                    <w:spacing w:before="116"/>
                    <w:ind w:left="96" w:right="0" w:firstLine="0"/>
                    <w:jc w:val="left"/>
                    <w:rPr>
                      <w:sz w:val="18"/>
                    </w:rPr>
                  </w:pPr>
                  <w:r>
                    <w:rPr>
                      <w:color w:val="00AEEF"/>
                      <w:sz w:val="18"/>
                    </w:rPr>
                    <w:t>*</w:t>
                    <w:tab/>
                  </w:r>
                  <w:r>
                    <w:rPr>
                      <w:color w:val="231F20"/>
                      <w:sz w:val="18"/>
                    </w:rPr>
                    <w:t>That part of a.c. component which could not be bypassed by capacitor</w:t>
                  </w:r>
                  <w:r>
                    <w:rPr>
                      <w:color w:val="231F20"/>
                      <w:spacing w:val="-1"/>
                      <w:sz w:val="18"/>
                    </w:rPr>
                    <w:t> </w:t>
                  </w:r>
                  <w:r>
                    <w:rPr>
                      <w:i/>
                      <w:color w:val="231F20"/>
                      <w:sz w:val="18"/>
                    </w:rPr>
                    <w:t>C</w:t>
                  </w:r>
                  <w:r>
                    <w:rPr>
                      <w:color w:val="231F20"/>
                      <w:position w:val="-5"/>
                      <w:sz w:val="12"/>
                    </w:rPr>
                    <w:t>1</w:t>
                  </w:r>
                  <w:r>
                    <w:rPr>
                      <w:color w:val="231F20"/>
                      <w:sz w:val="18"/>
                    </w:rPr>
                    <w:t>.</w:t>
                  </w:r>
                </w:p>
              </w:txbxContent>
            </v:textbox>
            <v:fill type="solid"/>
          </v:shape>
        </w:pict>
      </w:r>
      <w:r>
        <w:rPr/>
      </w:r>
    </w:p>
    <w:p>
      <w:pPr>
        <w:spacing w:after="0"/>
        <w:sectPr>
          <w:type w:val="continuous"/>
          <w:pgSz w:w="11900" w:h="16840"/>
          <w:pgMar w:top="420" w:bottom="280" w:left="1680" w:right="1680"/>
        </w:sectPr>
      </w:pPr>
    </w:p>
    <w:p>
      <w:pPr>
        <w:pStyle w:val="BodyText"/>
        <w:spacing w:before="2"/>
        <w:rPr>
          <w:sz w:val="12"/>
        </w:rPr>
      </w:pPr>
    </w:p>
    <w:p>
      <w:pPr>
        <w:pStyle w:val="Heading3"/>
        <w:tabs>
          <w:tab w:pos="1380" w:val="left" w:leader="none"/>
        </w:tabs>
        <w:spacing w:before="103"/>
        <w:ind w:left="312"/>
        <w:rPr>
          <w:rFonts w:ascii="Trebuchet MS" w:hAnsi="Trebuchet MS"/>
        </w:rPr>
      </w:pPr>
      <w:bookmarkStart w:name="Fig. 6.45 dc" w:id="95"/>
      <w:bookmarkEnd w:id="95"/>
      <w:r>
        <w:rPr>
          <w:b w:val="0"/>
        </w:rPr>
      </w:r>
      <w:r>
        <w:rPr>
          <w:color w:val="231F20"/>
          <w:position w:val="-3"/>
          <w:sz w:val="28"/>
        </w:rPr>
        <w:t>106</w:t>
      </w:r>
      <w:r>
        <w:rPr>
          <w:color w:val="231F20"/>
          <w:spacing w:val="71"/>
          <w:position w:val="-3"/>
          <w:sz w:val="28"/>
        </w:rPr>
        <w:t> </w:t>
      </w:r>
      <w:r>
        <w:rPr>
          <w:rFonts w:ascii="Wingdings" w:hAnsi="Wingdings"/>
          <w:color w:val="C9252B"/>
        </w:rPr>
        <w:t></w:t>
      </w:r>
      <w:r>
        <w:rPr>
          <w:rFonts w:ascii="Times New Roman" w:hAnsi="Times New Roman"/>
          <w:b w:val="0"/>
          <w:color w:val="C9252B"/>
        </w:rPr>
        <w:tab/>
      </w:r>
      <w:r>
        <w:rPr>
          <w:rFonts w:ascii="Trebuchet MS" w:hAnsi="Trebuchet MS"/>
          <w:color w:val="231F20"/>
        </w:rPr>
        <w:t>Principles of</w:t>
      </w:r>
      <w:r>
        <w:rPr>
          <w:rFonts w:ascii="Trebuchet MS" w:hAnsi="Trebuchet MS"/>
          <w:color w:val="231F20"/>
          <w:spacing w:val="28"/>
        </w:rPr>
        <w:t> </w:t>
      </w:r>
      <w:r>
        <w:rPr>
          <w:rFonts w:ascii="Trebuchet MS" w:hAnsi="Trebuchet MS"/>
          <w:color w:val="231F20"/>
        </w:rPr>
        <w:t>Electronics</w:t>
      </w:r>
    </w:p>
    <w:p>
      <w:pPr>
        <w:tabs>
          <w:tab w:pos="1752" w:val="left" w:leader="none"/>
          <w:tab w:pos="2647" w:val="left" w:leader="none"/>
          <w:tab w:pos="3326" w:val="left" w:leader="none"/>
          <w:tab w:pos="3703" w:val="left" w:leader="none"/>
        </w:tabs>
        <w:spacing w:line="179" w:lineRule="exact" w:before="78"/>
        <w:ind w:left="672" w:right="0" w:firstLine="0"/>
        <w:jc w:val="left"/>
        <w:rPr>
          <w:b/>
          <w:sz w:val="20"/>
        </w:rPr>
      </w:pPr>
      <w:r>
        <w:rPr>
          <w:rFonts w:ascii="Symbol" w:hAnsi="Symbol"/>
          <w:color w:val="231F20"/>
          <w:sz w:val="20"/>
        </w:rPr>
        <w:t></w:t>
      </w:r>
      <w:r>
        <w:rPr>
          <w:color w:val="231F20"/>
          <w:sz w:val="20"/>
        </w:rPr>
        <w:tab/>
      </w:r>
      <w:r>
        <w:rPr>
          <w:i/>
          <w:color w:val="231F20"/>
          <w:sz w:val="20"/>
        </w:rPr>
        <w:t>V  </w:t>
      </w:r>
      <w:r>
        <w:rPr>
          <w:i/>
          <w:color w:val="231F20"/>
          <w:spacing w:val="19"/>
          <w:sz w:val="20"/>
        </w:rPr>
        <w:t> </w:t>
      </w:r>
      <w:r>
        <w:rPr>
          <w:color w:val="231F20"/>
          <w:sz w:val="20"/>
        </w:rPr>
        <w:t>=</w:t>
      </w:r>
      <w:r>
        <w:rPr>
          <w:color w:val="231F20"/>
          <w:spacing w:val="-16"/>
          <w:sz w:val="20"/>
        </w:rPr>
        <w:t> </w:t>
      </w:r>
      <w:r>
        <w:rPr>
          <w:i/>
          <w:color w:val="231F20"/>
          <w:sz w:val="20"/>
        </w:rPr>
        <w:t>V</w:t>
        <w:tab/>
      </w:r>
      <w:r>
        <w:rPr>
          <w:rFonts w:ascii="Symbol" w:hAnsi="Symbol"/>
          <w:spacing w:val="4"/>
          <w:position w:val="14"/>
          <w:sz w:val="20"/>
        </w:rPr>
        <w:t></w:t>
      </w:r>
      <w:r>
        <w:rPr>
          <w:spacing w:val="4"/>
          <w:position w:val="1"/>
          <w:sz w:val="20"/>
        </w:rPr>
        <w:t>1</w:t>
      </w:r>
      <w:r>
        <w:rPr>
          <w:spacing w:val="-7"/>
          <w:position w:val="1"/>
          <w:sz w:val="20"/>
        </w:rPr>
        <w:t> </w:t>
      </w:r>
      <w:r>
        <w:rPr>
          <w:rFonts w:ascii="Symbol" w:hAnsi="Symbol"/>
          <w:position w:val="1"/>
          <w:sz w:val="20"/>
        </w:rPr>
        <w:t></w:t>
      </w:r>
      <w:r>
        <w:rPr>
          <w:rFonts w:ascii="Symbol" w:hAnsi="Symbol"/>
          <w:position w:val="11"/>
          <w:sz w:val="20"/>
          <w:u w:val="single"/>
        </w:rPr>
        <w:t></w:t>
      </w:r>
      <w:r>
        <w:rPr>
          <w:position w:val="11"/>
          <w:sz w:val="20"/>
          <w:u w:val="single"/>
        </w:rPr>
        <w:t>1</w:t>
        <w:tab/>
      </w:r>
      <w:r>
        <w:rPr>
          <w:rFonts w:ascii="Symbol" w:hAnsi="Symbol"/>
          <w:position w:val="14"/>
          <w:sz w:val="20"/>
        </w:rPr>
        <w:t></w:t>
      </w:r>
      <w:r>
        <w:rPr>
          <w:spacing w:val="15"/>
          <w:position w:val="14"/>
          <w:sz w:val="20"/>
        </w:rPr>
        <w:t> </w:t>
      </w:r>
      <w:r>
        <w:rPr>
          <w:color w:val="231F20"/>
          <w:sz w:val="20"/>
        </w:rPr>
        <w:t>=</w:t>
      </w:r>
      <w:r>
        <w:rPr>
          <w:color w:val="231F20"/>
          <w:spacing w:val="-15"/>
          <w:sz w:val="20"/>
        </w:rPr>
        <w:t> </w:t>
      </w:r>
      <w:r>
        <w:rPr>
          <w:color w:val="231F20"/>
          <w:sz w:val="20"/>
        </w:rPr>
        <w:t>14.9</w:t>
      </w:r>
      <w:r>
        <w:rPr>
          <w:color w:val="231F20"/>
          <w:spacing w:val="-14"/>
          <w:sz w:val="20"/>
        </w:rPr>
        <w:t> </w:t>
      </w:r>
      <w:r>
        <w:rPr>
          <w:color w:val="231F20"/>
          <w:sz w:val="20"/>
        </w:rPr>
        <w:t>(1</w:t>
      </w:r>
      <w:r>
        <w:rPr>
          <w:color w:val="231F20"/>
          <w:spacing w:val="-14"/>
          <w:sz w:val="20"/>
        </w:rPr>
        <w:t> </w:t>
      </w:r>
      <w:r>
        <w:rPr>
          <w:color w:val="231F20"/>
          <w:sz w:val="20"/>
        </w:rPr>
        <w:t>–</w:t>
      </w:r>
      <w:r>
        <w:rPr>
          <w:color w:val="231F20"/>
          <w:spacing w:val="-14"/>
          <w:sz w:val="20"/>
        </w:rPr>
        <w:t> </w:t>
      </w:r>
      <w:r>
        <w:rPr>
          <w:color w:val="231F20"/>
          <w:sz w:val="20"/>
        </w:rPr>
        <w:t>0.038)</w:t>
      </w:r>
      <w:r>
        <w:rPr>
          <w:color w:val="231F20"/>
          <w:spacing w:val="-15"/>
          <w:sz w:val="20"/>
        </w:rPr>
        <w:t> </w:t>
      </w:r>
      <w:r>
        <w:rPr>
          <w:color w:val="231F20"/>
          <w:sz w:val="20"/>
        </w:rPr>
        <w:t>=</w:t>
      </w:r>
      <w:r>
        <w:rPr>
          <w:color w:val="231F20"/>
          <w:spacing w:val="-14"/>
          <w:sz w:val="20"/>
        </w:rPr>
        <w:t> </w:t>
      </w:r>
      <w:r>
        <w:rPr>
          <w:b/>
          <w:color w:val="EC008C"/>
          <w:sz w:val="20"/>
        </w:rPr>
        <w:t>14.3V</w:t>
      </w:r>
    </w:p>
    <w:p>
      <w:pPr>
        <w:spacing w:after="0" w:line="179" w:lineRule="exact"/>
        <w:jc w:val="left"/>
        <w:rPr>
          <w:sz w:val="20"/>
        </w:rPr>
        <w:sectPr>
          <w:headerReference w:type="default" r:id="rId300"/>
          <w:pgSz w:w="11870" w:h="15840"/>
          <w:pgMar w:header="0" w:footer="0" w:top="1500" w:bottom="280" w:left="1660" w:right="1660"/>
        </w:sectPr>
      </w:pPr>
    </w:p>
    <w:p>
      <w:pPr>
        <w:tabs>
          <w:tab w:pos="436" w:val="left" w:leader="none"/>
        </w:tabs>
        <w:spacing w:line="150" w:lineRule="exact" w:before="1"/>
        <w:ind w:left="0" w:right="0" w:firstLine="0"/>
        <w:jc w:val="right"/>
        <w:rPr>
          <w:rFonts w:ascii="Symbol" w:hAnsi="Symbol"/>
          <w:sz w:val="20"/>
        </w:rPr>
      </w:pPr>
      <w:r>
        <w:rPr>
          <w:i/>
          <w:color w:val="231F20"/>
          <w:sz w:val="14"/>
        </w:rPr>
        <w:t>dc</w:t>
        <w:tab/>
        <w:t>p</w:t>
      </w:r>
      <w:r>
        <w:rPr>
          <w:color w:val="231F20"/>
          <w:sz w:val="14"/>
        </w:rPr>
        <w:t>(</w:t>
      </w:r>
      <w:r>
        <w:rPr>
          <w:i/>
          <w:color w:val="231F20"/>
          <w:sz w:val="14"/>
        </w:rPr>
        <w:t>in</w:t>
      </w:r>
      <w:r>
        <w:rPr>
          <w:color w:val="231F20"/>
          <w:sz w:val="14"/>
        </w:rPr>
        <w:t>)</w:t>
      </w:r>
      <w:r>
        <w:rPr>
          <w:color w:val="231F20"/>
          <w:spacing w:val="7"/>
          <w:sz w:val="14"/>
        </w:rPr>
        <w:t> </w:t>
      </w:r>
      <w:r>
        <w:rPr>
          <w:rFonts w:ascii="Symbol" w:hAnsi="Symbol"/>
          <w:position w:val="2"/>
          <w:sz w:val="20"/>
        </w:rPr>
        <w:t></w:t>
      </w:r>
    </w:p>
    <w:p>
      <w:pPr>
        <w:spacing w:line="151" w:lineRule="exact" w:before="0"/>
        <w:ind w:left="297" w:right="0" w:firstLine="0"/>
        <w:jc w:val="left"/>
        <w:rPr>
          <w:rFonts w:ascii="Symbol" w:hAnsi="Symbol"/>
          <w:sz w:val="20"/>
        </w:rPr>
      </w:pPr>
      <w:r>
        <w:rPr/>
        <w:br w:type="column"/>
      </w:r>
      <w:r>
        <w:rPr>
          <w:sz w:val="20"/>
        </w:rPr>
        <w:t>2 </w:t>
      </w:r>
      <w:r>
        <w:rPr>
          <w:i/>
          <w:sz w:val="20"/>
        </w:rPr>
        <w:t>f R C </w:t>
      </w:r>
      <w:r>
        <w:rPr>
          <w:rFonts w:ascii="Symbol" w:hAnsi="Symbol"/>
          <w:position w:val="9"/>
          <w:sz w:val="20"/>
        </w:rPr>
        <w:t></w:t>
      </w:r>
    </w:p>
    <w:p>
      <w:pPr>
        <w:spacing w:after="0" w:line="151" w:lineRule="exact"/>
        <w:jc w:val="left"/>
        <w:rPr>
          <w:rFonts w:ascii="Symbol" w:hAnsi="Symbol"/>
          <w:sz w:val="20"/>
        </w:rPr>
        <w:sectPr>
          <w:type w:val="continuous"/>
          <w:pgSz w:w="11870" w:h="15840"/>
          <w:pgMar w:top="420" w:bottom="280" w:left="1660" w:right="1660"/>
          <w:cols w:num="2" w:equalWidth="0">
            <w:col w:w="2726" w:space="40"/>
            <w:col w:w="5784"/>
          </w:cols>
        </w:sectPr>
      </w:pPr>
    </w:p>
    <w:p>
      <w:pPr>
        <w:tabs>
          <w:tab w:pos="3475" w:val="left" w:leader="none"/>
        </w:tabs>
        <w:spacing w:before="1"/>
        <w:ind w:left="2647" w:right="0" w:firstLine="0"/>
        <w:jc w:val="left"/>
        <w:rPr>
          <w:rFonts w:ascii="Symbol" w:hAnsi="Symbol"/>
          <w:sz w:val="20"/>
        </w:rPr>
      </w:pPr>
      <w:r>
        <w:rPr/>
        <w:pict>
          <v:shape style="position:absolute;margin-left:98.090004pt;margin-top:14.488269pt;width:397.65pt;height:26.1pt;mso-position-horizontal-relative:page;mso-position-vertical-relative:paragraph;z-index:9008;mso-wrap-distance-left:0;mso-wrap-distance-right:0" type="#_x0000_t202" filled="true" fillcolor="#f2eae0" stroked="false">
            <v:textbox inset="0,0,0,0">
              <w:txbxContent>
                <w:p>
                  <w:pPr>
                    <w:spacing w:line="249" w:lineRule="auto" w:before="11"/>
                    <w:ind w:left="82" w:right="92" w:firstLine="287"/>
                    <w:jc w:val="left"/>
                    <w:rPr>
                      <w:i/>
                      <w:sz w:val="20"/>
                    </w:rPr>
                  </w:pPr>
                  <w:bookmarkStart w:name="Fig. 6.46" w:id="96"/>
                  <w:bookmarkEnd w:id="96"/>
                  <w:r>
                    <w:rPr/>
                  </w:r>
                  <w:bookmarkStart w:name="Fig. 6.47" w:id="97"/>
                  <w:bookmarkEnd w:id="97"/>
                  <w:r>
                    <w:rPr/>
                  </w:r>
                  <w:bookmarkStart w:name="6.22 Voltage Multipliers" w:id="98"/>
                  <w:bookmarkEnd w:id="98"/>
                  <w:r>
                    <w:rPr/>
                  </w:r>
                  <w:r>
                    <w:rPr>
                      <w:b/>
                      <w:color w:val="ED1846"/>
                      <w:sz w:val="20"/>
                    </w:rPr>
                    <w:t>Example</w:t>
                  </w:r>
                  <w:r>
                    <w:rPr>
                      <w:b/>
                      <w:color w:val="ED1846"/>
                      <w:spacing w:val="-19"/>
                      <w:sz w:val="20"/>
                    </w:rPr>
                    <w:t> </w:t>
                  </w:r>
                  <w:r>
                    <w:rPr>
                      <w:b/>
                      <w:color w:val="ED1846"/>
                      <w:sz w:val="20"/>
                    </w:rPr>
                    <w:t>6.24.</w:t>
                  </w:r>
                  <w:r>
                    <w:rPr>
                      <w:b/>
                      <w:color w:val="ED1846"/>
                      <w:spacing w:val="13"/>
                      <w:sz w:val="20"/>
                    </w:rPr>
                    <w:t> </w:t>
                  </w:r>
                  <w:r>
                    <w:rPr>
                      <w:i/>
                      <w:color w:val="231F20"/>
                      <w:sz w:val="20"/>
                    </w:rPr>
                    <w:t>The</w:t>
                  </w:r>
                  <w:r>
                    <w:rPr>
                      <w:i/>
                      <w:color w:val="231F20"/>
                      <w:spacing w:val="-19"/>
                      <w:sz w:val="20"/>
                    </w:rPr>
                    <w:t> </w:t>
                  </w:r>
                  <w:r>
                    <w:rPr>
                      <w:i/>
                      <w:color w:val="231F20"/>
                      <w:sz w:val="20"/>
                    </w:rPr>
                    <w:t>choke</w:t>
                  </w:r>
                  <w:r>
                    <w:rPr>
                      <w:i/>
                      <w:color w:val="231F20"/>
                      <w:spacing w:val="-19"/>
                      <w:sz w:val="20"/>
                    </w:rPr>
                    <w:t> </w:t>
                  </w:r>
                  <w:r>
                    <w:rPr>
                      <w:i/>
                      <w:color w:val="231F20"/>
                      <w:sz w:val="20"/>
                    </w:rPr>
                    <w:t>of</w:t>
                  </w:r>
                  <w:r>
                    <w:rPr>
                      <w:i/>
                      <w:color w:val="231F20"/>
                      <w:spacing w:val="-19"/>
                      <w:sz w:val="20"/>
                    </w:rPr>
                    <w:t> </w:t>
                  </w:r>
                  <w:r>
                    <w:rPr>
                      <w:i/>
                      <w:color w:val="231F20"/>
                      <w:sz w:val="20"/>
                    </w:rPr>
                    <w:t>Fig.</w:t>
                  </w:r>
                  <w:r>
                    <w:rPr>
                      <w:i/>
                      <w:color w:val="231F20"/>
                      <w:spacing w:val="-19"/>
                      <w:sz w:val="20"/>
                    </w:rPr>
                    <w:t> </w:t>
                  </w:r>
                  <w:r>
                    <w:rPr>
                      <w:i/>
                      <w:color w:val="231F20"/>
                      <w:sz w:val="20"/>
                    </w:rPr>
                    <w:t>6.45</w:t>
                  </w:r>
                  <w:r>
                    <w:rPr>
                      <w:i/>
                      <w:color w:val="231F20"/>
                      <w:spacing w:val="-19"/>
                      <w:sz w:val="20"/>
                    </w:rPr>
                    <w:t> </w:t>
                  </w:r>
                  <w:r>
                    <w:rPr>
                      <w:i/>
                      <w:color w:val="231F20"/>
                      <w:sz w:val="20"/>
                    </w:rPr>
                    <w:t>has</w:t>
                  </w:r>
                  <w:r>
                    <w:rPr>
                      <w:i/>
                      <w:color w:val="231F20"/>
                      <w:spacing w:val="-19"/>
                      <w:sz w:val="20"/>
                    </w:rPr>
                    <w:t> </w:t>
                  </w:r>
                  <w:r>
                    <w:rPr>
                      <w:i/>
                      <w:color w:val="231F20"/>
                      <w:sz w:val="20"/>
                    </w:rPr>
                    <w:t>a</w:t>
                  </w:r>
                  <w:r>
                    <w:rPr>
                      <w:i/>
                      <w:color w:val="231F20"/>
                      <w:spacing w:val="-19"/>
                      <w:sz w:val="20"/>
                    </w:rPr>
                    <w:t> </w:t>
                  </w:r>
                  <w:r>
                    <w:rPr>
                      <w:i/>
                      <w:color w:val="231F20"/>
                      <w:sz w:val="20"/>
                    </w:rPr>
                    <w:t>d.c.</w:t>
                  </w:r>
                  <w:r>
                    <w:rPr>
                      <w:i/>
                      <w:color w:val="231F20"/>
                      <w:spacing w:val="-19"/>
                      <w:sz w:val="20"/>
                    </w:rPr>
                    <w:t> </w:t>
                  </w:r>
                  <w:r>
                    <w:rPr>
                      <w:i/>
                      <w:color w:val="231F20"/>
                      <w:spacing w:val="-3"/>
                      <w:sz w:val="20"/>
                    </w:rPr>
                    <w:t>resistance</w:t>
                  </w:r>
                  <w:r>
                    <w:rPr>
                      <w:i/>
                      <w:color w:val="231F20"/>
                      <w:spacing w:val="-19"/>
                      <w:sz w:val="20"/>
                    </w:rPr>
                    <w:t> </w:t>
                  </w:r>
                  <w:r>
                    <w:rPr>
                      <w:i/>
                      <w:color w:val="231F20"/>
                      <w:sz w:val="20"/>
                    </w:rPr>
                    <w:t>of</w:t>
                  </w:r>
                  <w:r>
                    <w:rPr>
                      <w:i/>
                      <w:color w:val="231F20"/>
                      <w:spacing w:val="-19"/>
                      <w:sz w:val="20"/>
                    </w:rPr>
                    <w:t> </w:t>
                  </w:r>
                  <w:r>
                    <w:rPr>
                      <w:i/>
                      <w:color w:val="231F20"/>
                      <w:sz w:val="20"/>
                    </w:rPr>
                    <w:t>25</w:t>
                  </w:r>
                  <w:r>
                    <w:rPr>
                      <w:i/>
                      <w:color w:val="231F20"/>
                      <w:spacing w:val="-22"/>
                      <w:sz w:val="20"/>
                    </w:rPr>
                    <w:t> </w:t>
                  </w:r>
                  <w:r>
                    <w:rPr>
                      <w:rFonts w:ascii="Symbol" w:hAnsi="Symbol"/>
                      <w:i/>
                      <w:color w:val="231F20"/>
                      <w:sz w:val="20"/>
                    </w:rPr>
                    <w:t></w:t>
                  </w:r>
                  <w:r>
                    <w:rPr>
                      <w:i/>
                      <w:color w:val="231F20"/>
                      <w:sz w:val="20"/>
                    </w:rPr>
                    <w:t>.</w:t>
                  </w:r>
                  <w:r>
                    <w:rPr>
                      <w:i/>
                      <w:color w:val="231F20"/>
                      <w:spacing w:val="-19"/>
                      <w:sz w:val="20"/>
                    </w:rPr>
                    <w:t> </w:t>
                  </w:r>
                  <w:r>
                    <w:rPr>
                      <w:i/>
                      <w:color w:val="231F20"/>
                      <w:sz w:val="20"/>
                    </w:rPr>
                    <w:t>What</w:t>
                  </w:r>
                  <w:r>
                    <w:rPr>
                      <w:i/>
                      <w:color w:val="231F20"/>
                      <w:spacing w:val="-19"/>
                      <w:sz w:val="20"/>
                    </w:rPr>
                    <w:t> </w:t>
                  </w:r>
                  <w:r>
                    <w:rPr>
                      <w:i/>
                      <w:color w:val="231F20"/>
                      <w:sz w:val="20"/>
                    </w:rPr>
                    <w:t>is</w:t>
                  </w:r>
                  <w:r>
                    <w:rPr>
                      <w:i/>
                      <w:color w:val="231F20"/>
                      <w:spacing w:val="-19"/>
                      <w:sz w:val="20"/>
                    </w:rPr>
                    <w:t> </w:t>
                  </w:r>
                  <w:r>
                    <w:rPr>
                      <w:i/>
                      <w:color w:val="231F20"/>
                      <w:sz w:val="20"/>
                    </w:rPr>
                    <w:t>the</w:t>
                  </w:r>
                  <w:r>
                    <w:rPr>
                      <w:i/>
                      <w:color w:val="231F20"/>
                      <w:spacing w:val="-19"/>
                      <w:sz w:val="20"/>
                    </w:rPr>
                    <w:t> </w:t>
                  </w:r>
                  <w:r>
                    <w:rPr>
                      <w:i/>
                      <w:color w:val="231F20"/>
                      <w:sz w:val="20"/>
                    </w:rPr>
                    <w:t>d.c.</w:t>
                  </w:r>
                  <w:r>
                    <w:rPr>
                      <w:i/>
                      <w:color w:val="231F20"/>
                      <w:spacing w:val="-18"/>
                      <w:sz w:val="20"/>
                    </w:rPr>
                    <w:t> </w:t>
                  </w:r>
                  <w:r>
                    <w:rPr>
                      <w:i/>
                      <w:color w:val="231F20"/>
                      <w:sz w:val="20"/>
                    </w:rPr>
                    <w:t>voltage</w:t>
                  </w:r>
                  <w:r>
                    <w:rPr>
                      <w:i/>
                      <w:color w:val="231F20"/>
                      <w:spacing w:val="-19"/>
                      <w:sz w:val="20"/>
                    </w:rPr>
                    <w:t> </w:t>
                  </w:r>
                  <w:r>
                    <w:rPr>
                      <w:i/>
                      <w:color w:val="231F20"/>
                      <w:sz w:val="20"/>
                    </w:rPr>
                    <w:t>if</w:t>
                  </w:r>
                  <w:r>
                    <w:rPr>
                      <w:i/>
                      <w:color w:val="231F20"/>
                      <w:spacing w:val="-19"/>
                      <w:sz w:val="20"/>
                    </w:rPr>
                    <w:t> </w:t>
                  </w:r>
                  <w:r>
                    <w:rPr>
                      <w:i/>
                      <w:color w:val="231F20"/>
                      <w:spacing w:val="-2"/>
                      <w:sz w:val="20"/>
                    </w:rPr>
                    <w:t>the </w:t>
                  </w:r>
                  <w:r>
                    <w:rPr>
                      <w:i/>
                      <w:color w:val="231F20"/>
                      <w:sz w:val="20"/>
                    </w:rPr>
                    <w:t>full-wave</w:t>
                  </w:r>
                  <w:r>
                    <w:rPr>
                      <w:i/>
                      <w:color w:val="231F20"/>
                      <w:spacing w:val="7"/>
                      <w:sz w:val="20"/>
                    </w:rPr>
                    <w:t> </w:t>
                  </w:r>
                  <w:r>
                    <w:rPr>
                      <w:i/>
                      <w:color w:val="231F20"/>
                      <w:sz w:val="20"/>
                    </w:rPr>
                    <w:t>signal</w:t>
                  </w:r>
                  <w:r>
                    <w:rPr>
                      <w:i/>
                      <w:color w:val="231F20"/>
                      <w:spacing w:val="6"/>
                      <w:sz w:val="20"/>
                    </w:rPr>
                    <w:t> </w:t>
                  </w:r>
                  <w:r>
                    <w:rPr>
                      <w:i/>
                      <w:color w:val="231F20"/>
                      <w:sz w:val="20"/>
                    </w:rPr>
                    <w:t>into</w:t>
                  </w:r>
                  <w:r>
                    <w:rPr>
                      <w:i/>
                      <w:color w:val="231F20"/>
                      <w:spacing w:val="7"/>
                      <w:sz w:val="20"/>
                    </w:rPr>
                    <w:t> </w:t>
                  </w:r>
                  <w:r>
                    <w:rPr>
                      <w:i/>
                      <w:color w:val="231F20"/>
                      <w:sz w:val="20"/>
                    </w:rPr>
                    <w:t>the</w:t>
                  </w:r>
                  <w:r>
                    <w:rPr>
                      <w:i/>
                      <w:color w:val="231F20"/>
                      <w:spacing w:val="7"/>
                      <w:sz w:val="20"/>
                    </w:rPr>
                    <w:t> </w:t>
                  </w:r>
                  <w:r>
                    <w:rPr>
                      <w:i/>
                      <w:color w:val="231F20"/>
                      <w:sz w:val="20"/>
                    </w:rPr>
                    <w:t>choke</w:t>
                  </w:r>
                  <w:r>
                    <w:rPr>
                      <w:i/>
                      <w:color w:val="231F20"/>
                      <w:spacing w:val="7"/>
                      <w:sz w:val="20"/>
                    </w:rPr>
                    <w:t> </w:t>
                  </w:r>
                  <w:r>
                    <w:rPr>
                      <w:i/>
                      <w:color w:val="231F20"/>
                      <w:sz w:val="20"/>
                    </w:rPr>
                    <w:t>has</w:t>
                  </w:r>
                  <w:r>
                    <w:rPr>
                      <w:i/>
                      <w:color w:val="231F20"/>
                      <w:spacing w:val="7"/>
                      <w:sz w:val="20"/>
                    </w:rPr>
                    <w:t> </w:t>
                  </w:r>
                  <w:r>
                    <w:rPr>
                      <w:i/>
                      <w:color w:val="231F20"/>
                      <w:sz w:val="20"/>
                    </w:rPr>
                    <w:t>a</w:t>
                  </w:r>
                  <w:r>
                    <w:rPr>
                      <w:i/>
                      <w:color w:val="231F20"/>
                      <w:spacing w:val="7"/>
                      <w:sz w:val="20"/>
                    </w:rPr>
                    <w:t> </w:t>
                  </w:r>
                  <w:r>
                    <w:rPr>
                      <w:i/>
                      <w:color w:val="231F20"/>
                      <w:sz w:val="20"/>
                    </w:rPr>
                    <w:t>peak</w:t>
                  </w:r>
                  <w:r>
                    <w:rPr>
                      <w:i/>
                      <w:color w:val="231F20"/>
                      <w:spacing w:val="7"/>
                      <w:sz w:val="20"/>
                    </w:rPr>
                    <w:t> </w:t>
                  </w:r>
                  <w:r>
                    <w:rPr>
                      <w:i/>
                      <w:color w:val="231F20"/>
                      <w:sz w:val="20"/>
                    </w:rPr>
                    <w:t>value</w:t>
                  </w:r>
                  <w:r>
                    <w:rPr>
                      <w:i/>
                      <w:color w:val="231F20"/>
                      <w:spacing w:val="7"/>
                      <w:sz w:val="20"/>
                    </w:rPr>
                    <w:t> </w:t>
                  </w:r>
                  <w:r>
                    <w:rPr>
                      <w:i/>
                      <w:color w:val="231F20"/>
                      <w:sz w:val="20"/>
                    </w:rPr>
                    <w:t>of</w:t>
                  </w:r>
                  <w:r>
                    <w:rPr>
                      <w:i/>
                      <w:color w:val="231F20"/>
                      <w:spacing w:val="7"/>
                      <w:sz w:val="20"/>
                    </w:rPr>
                    <w:t> </w:t>
                  </w:r>
                  <w:r>
                    <w:rPr>
                      <w:i/>
                      <w:color w:val="231F20"/>
                      <w:sz w:val="20"/>
                    </w:rPr>
                    <w:t>25.7</w:t>
                  </w:r>
                  <w:r>
                    <w:rPr>
                      <w:i/>
                      <w:color w:val="231F20"/>
                      <w:spacing w:val="7"/>
                      <w:sz w:val="20"/>
                    </w:rPr>
                    <w:t> </w:t>
                  </w:r>
                  <w:r>
                    <w:rPr>
                      <w:i/>
                      <w:color w:val="231F20"/>
                      <w:sz w:val="20"/>
                    </w:rPr>
                    <w:t>V</w:t>
                  </w:r>
                  <w:r>
                    <w:rPr>
                      <w:i/>
                      <w:color w:val="231F20"/>
                      <w:spacing w:val="7"/>
                      <w:sz w:val="20"/>
                    </w:rPr>
                    <w:t> </w:t>
                  </w:r>
                  <w:r>
                    <w:rPr>
                      <w:i/>
                      <w:color w:val="231F20"/>
                      <w:sz w:val="20"/>
                    </w:rPr>
                    <w:t>?</w:t>
                  </w:r>
                </w:p>
              </w:txbxContent>
            </v:textbox>
            <v:fill type="solid"/>
            <w10:wrap type="topAndBottom"/>
          </v:shape>
        </w:pict>
      </w:r>
      <w:r>
        <w:rPr/>
        <w:pict>
          <v:group style="position:absolute;margin-left:123.210983pt;margin-top:49.057278pt;width:67.95pt;height:108.5pt;mso-position-horizontal-relative:page;mso-position-vertical-relative:paragraph;z-index:9032;mso-wrap-distance-left:0;mso-wrap-distance-right:0" coordorigin="2464,981" coordsize="1359,2170">
            <v:shape style="position:absolute;left:2542;top:989;width:1244;height:2154" coordorigin="2543,989" coordsize="1244,2154" path="m2543,1950l2542,1077,2553,1015,3749,988,3763,995,3775,1015,3782,1043,3785,1077,3786,3053,3783,3088,3775,3116,3763,3135,3749,3142,2579,3142,2565,3135,2553,3116,2546,3088,2543,3054,2543,2188e" filled="false" stroked="true" strokeweight=".799981pt" strokecolor="#00aeef">
              <v:path arrowok="t"/>
              <v:stroke dashstyle="solid"/>
            </v:shape>
            <v:shape style="position:absolute;left:2514;top:1922;width:58;height:58" coordorigin="2514,1922" coordsize="58,58" path="m2543,1921l2531,1924,2522,1930,2516,1939,2514,1950,2516,1961,2522,1970,2531,1976,2543,1978,2554,1976,2563,1970,2569,1961,2571,1950,2569,1939,2563,1930,2554,1924,2543,1921xe" filled="true" fillcolor="#00aeef" stroked="false">
              <v:path arrowok="t"/>
              <v:fill type="solid"/>
            </v:shape>
            <v:shape style="position:absolute;left:2514;top:2159;width:58;height:58" coordorigin="2514,2160" coordsize="58,58" path="m2543,2159l2531,2161,2522,2168,2516,2177,2514,2188,2516,2199,2522,2208,2531,2214,2543,2216,2554,2214,2563,2208,2569,2199,2571,2188,2569,2177,2563,2168,2554,2161,2543,2159xe" filled="true" fillcolor="#00aeef" stroked="false">
              <v:path arrowok="t"/>
              <v:fill type="solid"/>
            </v:shape>
            <v:shape style="position:absolute;left:2472;top:2046;width:149;height:49" coordorigin="2472,2046" coordsize="149,49" path="m2472,2077l2481,2046,2506,2049,2538,2069,2572,2090,2602,2094,2621,2065e" filled="false" stroked="true" strokeweight=".800034pt" strokecolor="#ec008c">
              <v:path arrowok="t"/>
              <v:stroke dashstyle="solid"/>
            </v:shape>
            <v:line style="position:absolute" from="3776,1452" to="3776,2647" stroked="true" strokeweight="3.772pt" strokecolor="#ffffff">
              <v:stroke dashstyle="solid"/>
            </v:line>
            <v:shape style="position:absolute;left:3680;top:1445;width:134;height:1211" coordorigin="3681,1445" coordsize="134,1211" path="m3772,2655l3799,2578,3745,2518,3681,2543,3744,2572,3795,2528,3789,2442,3711,2419,3767,2467,3802,2386,3765,2322,3702,2312,3744,2365,3800,2319,3810,2255,3756,2198,3692,2224,3774,2244,3809,2155,3775,2093,3711,2085,3767,2133,3802,2047,3765,1982,3702,1972,3681,1996,3684,2009,3753,2023,3808,1964,3779,1871,3702,1858,3753,1906,3812,1834,3750,1747,3691,1778,3774,1797,3809,1704,3775,1640,3711,1631,3768,1682,3810,1596,3775,1529,3712,1519,3734,1575,3790,1551,3814,1514,3811,1480,3793,1455,3777,1445e" filled="false" stroked="true" strokeweight=".799961pt" strokecolor="#ec008c">
              <v:path arrowok="t"/>
              <v:stroke dashstyle="solid"/>
            </v:shape>
            <w10:wrap type="topAndBottom"/>
          </v:group>
        </w:pict>
      </w:r>
      <w:r>
        <w:rPr/>
        <w:pict>
          <v:group style="position:absolute;margin-left:195.809021pt;margin-top:49.042271pt;width:275.05pt;height:126.55pt;mso-position-horizontal-relative:page;mso-position-vertical-relative:paragraph;z-index:9080;mso-wrap-distance-left:0;mso-wrap-distance-right:0" coordorigin="3916,981" coordsize="5501,2531">
            <v:shape style="position:absolute;left:5285;top:3207;width:1341;height:300" coordorigin="5286,3208" coordsize="1341,300" path="m5956,3208l5865,3209,5779,3213,5697,3219,5620,3228,5548,3239,5480,3253,5395,3276,5334,3301,5286,3357,5298,3386,5395,3439,5480,3462,5548,3476,5620,3487,5697,3496,5779,3502,5865,3506,5956,3507,6047,3506,6133,3502,6214,3496,6291,3487,6364,3476,6432,3462,6517,3439,6578,3413,6626,3357,6614,3328,6517,3276,6432,3253,6364,3239,6291,3228,6214,3219,6133,3213,6047,3209,5956,3208xe" filled="true" fillcolor="#eff5de" stroked="false">
              <v:path arrowok="t"/>
              <v:fill type="solid"/>
            </v:shape>
            <v:shape style="position:absolute;left:5285;top:3207;width:1341;height:300" coordorigin="5286,3208" coordsize="1341,300" path="m5286,3357l5334,3301,5395,3276,5480,3253,5548,3239,5620,3228,5697,3219,5779,3213,5865,3209,5956,3208,6047,3209,6133,3213,6214,3219,6291,3228,6364,3239,6432,3253,6517,3276,6578,3301,6626,3357,6614,3386,6517,3439,6432,3462,6364,3476,6291,3487,6214,3496,6133,3502,6047,3506,5956,3507,5865,3506,5779,3502,5697,3496,5620,3487,5548,3476,5480,3462,5395,3439,5334,3413,5286,3357xe" filled="false" stroked="true" strokeweight=".48pt" strokecolor="#eff5de">
              <v:path arrowok="t"/>
              <v:stroke dashstyle="solid"/>
            </v:shape>
            <v:shape style="position:absolute;left:4050;top:980;width:5368;height:2170" type="#_x0000_t75" stroked="false">
              <v:imagedata r:id="rId301" o:title=""/>
            </v:shape>
            <v:line style="position:absolute" from="3924,1427" to="3924,2720" stroked="true" strokeweight=".79996pt" strokecolor="#ec008c">
              <v:stroke dashstyle="solid"/>
            </v:line>
            <v:line style="position:absolute" from="3986,1427" to="3986,2720" stroked="true" strokeweight=".79996pt" strokecolor="#ec008c">
              <v:stroke dashstyle="solid"/>
            </v:line>
            <v:shape style="position:absolute;left:5572;top:3244;width:741;height:222" type="#_x0000_t202" filled="false" stroked="false">
              <v:textbox inset="0,0,0,0">
                <w:txbxContent>
                  <w:p>
                    <w:pPr>
                      <w:spacing w:line="221" w:lineRule="exact" w:before="0"/>
                      <w:ind w:left="0" w:right="0" w:firstLine="0"/>
                      <w:jc w:val="left"/>
                      <w:rPr>
                        <w:b/>
                        <w:sz w:val="20"/>
                      </w:rPr>
                    </w:pPr>
                    <w:r>
                      <w:rPr>
                        <w:b/>
                        <w:color w:val="231F20"/>
                        <w:sz w:val="20"/>
                      </w:rPr>
                      <w:t>Fig. 6.45</w:t>
                    </w:r>
                  </w:p>
                </w:txbxContent>
              </v:textbox>
              <w10:wrap type="none"/>
            </v:shape>
            <w10:wrap type="topAndBottom"/>
          </v:group>
        </w:pict>
      </w:r>
      <w:r>
        <w:rPr>
          <w:rFonts w:ascii="Symbol" w:hAnsi="Symbol"/>
          <w:sz w:val="20"/>
        </w:rPr>
        <w:t></w:t>
      </w:r>
      <w:r>
        <w:rPr>
          <w:sz w:val="20"/>
        </w:rPr>
        <w:tab/>
      </w:r>
      <w:r>
        <w:rPr>
          <w:i/>
          <w:sz w:val="14"/>
        </w:rPr>
        <w:t>L</w:t>
      </w:r>
      <w:r>
        <w:rPr>
          <w:i/>
          <w:spacing w:val="23"/>
          <w:sz w:val="14"/>
        </w:rPr>
        <w:t> </w:t>
      </w:r>
      <w:r>
        <w:rPr>
          <w:rFonts w:ascii="Symbol" w:hAnsi="Symbol"/>
          <w:sz w:val="20"/>
        </w:rPr>
        <w:t></w:t>
      </w:r>
    </w:p>
    <w:p>
      <w:pPr>
        <w:pStyle w:val="BodyText"/>
        <w:spacing w:before="9"/>
        <w:rPr>
          <w:rFonts w:ascii="Symbol" w:hAnsi="Symbol"/>
          <w:sz w:val="8"/>
        </w:rPr>
      </w:pPr>
    </w:p>
    <w:p>
      <w:pPr>
        <w:pStyle w:val="BodyText"/>
        <w:spacing w:line="242" w:lineRule="auto" w:before="7" w:after="96"/>
        <w:ind w:left="312" w:right="310" w:firstLine="359"/>
        <w:jc w:val="both"/>
      </w:pPr>
      <w:r>
        <w:rPr>
          <w:b/>
          <w:color w:val="ED1846"/>
        </w:rPr>
        <w:t>Solution.</w:t>
      </w:r>
      <w:r>
        <w:rPr>
          <w:b/>
          <w:color w:val="ED1846"/>
          <w:spacing w:val="16"/>
        </w:rPr>
        <w:t> </w:t>
      </w:r>
      <w:r>
        <w:rPr>
          <w:color w:val="231F20"/>
        </w:rPr>
        <w:t>The</w:t>
      </w:r>
      <w:r>
        <w:rPr>
          <w:color w:val="231F20"/>
          <w:spacing w:val="-18"/>
        </w:rPr>
        <w:t> </w:t>
      </w:r>
      <w:r>
        <w:rPr>
          <w:color w:val="231F20"/>
        </w:rPr>
        <w:t>output</w:t>
      </w:r>
      <w:r>
        <w:rPr>
          <w:color w:val="231F20"/>
          <w:spacing w:val="-17"/>
        </w:rPr>
        <w:t> </w:t>
      </w:r>
      <w:r>
        <w:rPr>
          <w:color w:val="231F20"/>
        </w:rPr>
        <w:t>of</w:t>
      </w:r>
      <w:r>
        <w:rPr>
          <w:color w:val="231F20"/>
          <w:spacing w:val="-18"/>
        </w:rPr>
        <w:t> </w:t>
      </w:r>
      <w:r>
        <w:rPr>
          <w:color w:val="231F20"/>
        </w:rPr>
        <w:t>a</w:t>
      </w:r>
      <w:r>
        <w:rPr>
          <w:color w:val="231F20"/>
          <w:spacing w:val="-17"/>
        </w:rPr>
        <w:t> </w:t>
      </w:r>
      <w:r>
        <w:rPr>
          <w:color w:val="231F20"/>
        </w:rPr>
        <w:t>full-wave</w:t>
      </w:r>
      <w:r>
        <w:rPr>
          <w:color w:val="231F20"/>
          <w:spacing w:val="-18"/>
        </w:rPr>
        <w:t> </w:t>
      </w:r>
      <w:r>
        <w:rPr>
          <w:color w:val="231F20"/>
        </w:rPr>
        <w:t>rectifier</w:t>
      </w:r>
      <w:r>
        <w:rPr>
          <w:color w:val="231F20"/>
          <w:spacing w:val="-17"/>
        </w:rPr>
        <w:t> </w:t>
      </w:r>
      <w:r>
        <w:rPr>
          <w:color w:val="231F20"/>
        </w:rPr>
        <w:t>has</w:t>
      </w:r>
      <w:r>
        <w:rPr>
          <w:color w:val="231F20"/>
          <w:spacing w:val="-17"/>
        </w:rPr>
        <w:t> </w:t>
      </w:r>
      <w:r>
        <w:rPr>
          <w:color w:val="231F20"/>
        </w:rPr>
        <w:t>a</w:t>
      </w:r>
      <w:r>
        <w:rPr>
          <w:color w:val="231F20"/>
          <w:spacing w:val="-18"/>
        </w:rPr>
        <w:t> </w:t>
      </w:r>
      <w:r>
        <w:rPr>
          <w:color w:val="231F20"/>
        </w:rPr>
        <w:t>d.c.</w:t>
      </w:r>
      <w:r>
        <w:rPr>
          <w:color w:val="231F20"/>
          <w:spacing w:val="-17"/>
        </w:rPr>
        <w:t> </w:t>
      </w:r>
      <w:r>
        <w:rPr>
          <w:color w:val="231F20"/>
        </w:rPr>
        <w:t>component</w:t>
      </w:r>
      <w:r>
        <w:rPr>
          <w:color w:val="231F20"/>
          <w:spacing w:val="-18"/>
        </w:rPr>
        <w:t> </w:t>
      </w:r>
      <w:r>
        <w:rPr>
          <w:color w:val="231F20"/>
        </w:rPr>
        <w:t>and</w:t>
      </w:r>
      <w:r>
        <w:rPr>
          <w:color w:val="231F20"/>
          <w:spacing w:val="-17"/>
        </w:rPr>
        <w:t> </w:t>
      </w:r>
      <w:r>
        <w:rPr>
          <w:color w:val="231F20"/>
        </w:rPr>
        <w:t>an</w:t>
      </w:r>
      <w:r>
        <w:rPr>
          <w:color w:val="231F20"/>
          <w:spacing w:val="-18"/>
        </w:rPr>
        <w:t> </w:t>
      </w:r>
      <w:r>
        <w:rPr>
          <w:color w:val="231F20"/>
        </w:rPr>
        <w:t>a.c.</w:t>
      </w:r>
      <w:r>
        <w:rPr>
          <w:color w:val="231F20"/>
          <w:spacing w:val="-17"/>
        </w:rPr>
        <w:t> </w:t>
      </w:r>
      <w:r>
        <w:rPr>
          <w:color w:val="231F20"/>
        </w:rPr>
        <w:t>component.</w:t>
      </w:r>
      <w:r>
        <w:rPr>
          <w:color w:val="231F20"/>
          <w:spacing w:val="15"/>
        </w:rPr>
        <w:t> </w:t>
      </w:r>
      <w:r>
        <w:rPr>
          <w:color w:val="231F20"/>
        </w:rPr>
        <w:t>Due</w:t>
      </w:r>
      <w:r>
        <w:rPr>
          <w:color w:val="231F20"/>
          <w:spacing w:val="-17"/>
        </w:rPr>
        <w:t> </w:t>
      </w:r>
      <w:r>
        <w:rPr>
          <w:color w:val="231F20"/>
        </w:rPr>
        <w:t>to the presence of a.c. component, the rectifier output has a pulsating character as shown in Fig. 6.46. </w:t>
      </w:r>
      <w:r>
        <w:rPr>
          <w:color w:val="231F20"/>
          <w:w w:val="99"/>
        </w:rPr>
        <w:t>The</w:t>
      </w:r>
      <w:r>
        <w:rPr>
          <w:color w:val="231F20"/>
          <w:spacing w:val="-3"/>
        </w:rPr>
        <w:t> </w:t>
      </w:r>
      <w:r>
        <w:rPr>
          <w:color w:val="231F20"/>
          <w:w w:val="99"/>
        </w:rPr>
        <w:t>maximum</w:t>
      </w:r>
      <w:r>
        <w:rPr>
          <w:color w:val="231F20"/>
          <w:spacing w:val="-3"/>
        </w:rPr>
        <w:t> </w:t>
      </w:r>
      <w:r>
        <w:rPr>
          <w:color w:val="231F20"/>
          <w:spacing w:val="-1"/>
          <w:w w:val="99"/>
        </w:rPr>
        <w:t>valu</w:t>
      </w:r>
      <w:r>
        <w:rPr>
          <w:color w:val="231F20"/>
          <w:w w:val="99"/>
        </w:rPr>
        <w:t>e</w:t>
      </w:r>
      <w:r>
        <w:rPr>
          <w:color w:val="231F20"/>
          <w:spacing w:val="-3"/>
        </w:rPr>
        <w:t> </w:t>
      </w:r>
      <w:r>
        <w:rPr>
          <w:color w:val="231F20"/>
          <w:spacing w:val="-1"/>
          <w:w w:val="99"/>
        </w:rPr>
        <w:t>o</w:t>
      </w:r>
      <w:r>
        <w:rPr>
          <w:color w:val="231F20"/>
          <w:w w:val="99"/>
        </w:rPr>
        <w:t>f</w:t>
      </w:r>
      <w:r>
        <w:rPr>
          <w:color w:val="231F20"/>
          <w:spacing w:val="-3"/>
        </w:rPr>
        <w:t> </w:t>
      </w:r>
      <w:r>
        <w:rPr>
          <w:color w:val="231F20"/>
          <w:w w:val="99"/>
        </w:rPr>
        <w:t>the</w:t>
      </w:r>
      <w:r>
        <w:rPr>
          <w:color w:val="231F20"/>
          <w:spacing w:val="-3"/>
        </w:rPr>
        <w:t> </w:t>
      </w:r>
      <w:r>
        <w:rPr>
          <w:color w:val="231F20"/>
          <w:spacing w:val="-1"/>
          <w:w w:val="99"/>
        </w:rPr>
        <w:t>pulsatin</w:t>
      </w:r>
      <w:r>
        <w:rPr>
          <w:color w:val="231F20"/>
          <w:w w:val="99"/>
        </w:rPr>
        <w:t>g</w:t>
      </w:r>
      <w:r>
        <w:rPr>
          <w:color w:val="231F20"/>
          <w:spacing w:val="-3"/>
        </w:rPr>
        <w:t> </w:t>
      </w:r>
      <w:r>
        <w:rPr>
          <w:color w:val="231F20"/>
          <w:spacing w:val="-1"/>
          <w:w w:val="99"/>
        </w:rPr>
        <w:t>outpu</w:t>
      </w:r>
      <w:r>
        <w:rPr>
          <w:color w:val="231F20"/>
          <w:w w:val="99"/>
        </w:rPr>
        <w:t>t</w:t>
      </w:r>
      <w:r>
        <w:rPr>
          <w:color w:val="231F20"/>
          <w:spacing w:val="-3"/>
        </w:rPr>
        <w:t> </w:t>
      </w:r>
      <w:r>
        <w:rPr>
          <w:color w:val="231F20"/>
          <w:w w:val="99"/>
        </w:rPr>
        <w:t>is</w:t>
      </w:r>
      <w:r>
        <w:rPr>
          <w:color w:val="231F20"/>
          <w:spacing w:val="-4"/>
        </w:rPr>
        <w:t> </w:t>
      </w:r>
      <w:r>
        <w:rPr>
          <w:i/>
          <w:color w:val="231F20"/>
          <w:w w:val="99"/>
        </w:rPr>
        <w:t>V</w:t>
      </w:r>
      <w:r>
        <w:rPr>
          <w:i/>
          <w:color w:val="231F20"/>
          <w:w w:val="99"/>
          <w:position w:val="-5"/>
          <w:sz w:val="14"/>
        </w:rPr>
        <w:t>m</w:t>
      </w:r>
      <w:r>
        <w:rPr>
          <w:i/>
          <w:color w:val="231F20"/>
          <w:spacing w:val="-3"/>
          <w:position w:val="-5"/>
          <w:sz w:val="14"/>
        </w:rPr>
        <w:t> </w:t>
      </w:r>
      <w:r>
        <w:rPr>
          <w:color w:val="231F20"/>
          <w:w w:val="99"/>
        </w:rPr>
        <w:t>and</w:t>
      </w:r>
      <w:r>
        <w:rPr>
          <w:color w:val="231F20"/>
          <w:spacing w:val="-3"/>
        </w:rPr>
        <w:t> </w:t>
      </w:r>
      <w:r>
        <w:rPr>
          <w:color w:val="231F20"/>
          <w:w w:val="99"/>
        </w:rPr>
        <w:t>d.c.</w:t>
      </w:r>
      <w:r>
        <w:rPr>
          <w:color w:val="231F20"/>
          <w:spacing w:val="-3"/>
        </w:rPr>
        <w:t> </w:t>
      </w:r>
      <w:r>
        <w:rPr>
          <w:color w:val="231F20"/>
          <w:w w:val="99"/>
        </w:rPr>
        <w:t>component</w:t>
      </w:r>
      <w:r>
        <w:rPr>
          <w:color w:val="231F20"/>
          <w:spacing w:val="-3"/>
        </w:rPr>
        <w:t> </w:t>
      </w:r>
      <w:r>
        <w:rPr>
          <w:color w:val="231F20"/>
          <w:w w:val="99"/>
        </w:rPr>
        <w:t>is</w:t>
      </w:r>
      <w:r>
        <w:rPr>
          <w:color w:val="231F20"/>
          <w:spacing w:val="-4"/>
        </w:rPr>
        <w:t> </w:t>
      </w:r>
      <w:r>
        <w:rPr>
          <w:i/>
          <w:color w:val="231F20"/>
          <w:spacing w:val="-5"/>
          <w:w w:val="99"/>
        </w:rPr>
        <w:t>V</w:t>
      </w:r>
      <w:r>
        <w:rPr>
          <w:i/>
          <w:color w:val="231F20"/>
          <w:spacing w:val="-66"/>
          <w:w w:val="99"/>
          <w:position w:val="-5"/>
          <w:sz w:val="14"/>
        </w:rPr>
        <w:t>d</w:t>
      </w:r>
      <w:r>
        <w:rPr>
          <w:rFonts w:ascii="Symbol" w:hAnsi="Symbol"/>
          <w:i/>
          <w:color w:val="231F20"/>
          <w:spacing w:val="15"/>
          <w:w w:val="24"/>
        </w:rPr>
        <w:t></w:t>
      </w:r>
      <w:r>
        <w:rPr>
          <w:i/>
          <w:color w:val="231F20"/>
          <w:w w:val="99"/>
          <w:position w:val="-5"/>
          <w:sz w:val="14"/>
        </w:rPr>
        <w:t>c</w:t>
      </w:r>
      <w:r>
        <w:rPr>
          <w:i/>
          <w:color w:val="231F20"/>
          <w:spacing w:val="-3"/>
          <w:position w:val="-5"/>
          <w:sz w:val="14"/>
        </w:rPr>
        <w:t> </w:t>
      </w:r>
      <w:r>
        <w:rPr>
          <w:color w:val="231F20"/>
          <w:w w:val="99"/>
        </w:rPr>
        <w:t>=</w:t>
      </w:r>
      <w:r>
        <w:rPr>
          <w:color w:val="231F20"/>
          <w:spacing w:val="-4"/>
        </w:rPr>
        <w:t> </w:t>
      </w:r>
      <w:r>
        <w:rPr>
          <w:color w:val="231F20"/>
          <w:w w:val="99"/>
        </w:rPr>
        <w:t>2</w:t>
      </w:r>
      <w:r>
        <w:rPr>
          <w:color w:val="231F20"/>
          <w:spacing w:val="-4"/>
        </w:rPr>
        <w:t> </w:t>
      </w:r>
      <w:r>
        <w:rPr>
          <w:i/>
          <w:color w:val="231F20"/>
          <w:w w:val="99"/>
        </w:rPr>
        <w:t>V</w:t>
      </w:r>
      <w:r>
        <w:rPr>
          <w:i/>
          <w:color w:val="231F20"/>
          <w:spacing w:val="-1"/>
          <w:w w:val="99"/>
          <w:position w:val="-5"/>
          <w:sz w:val="14"/>
        </w:rPr>
        <w:t>m</w:t>
      </w:r>
      <w:r>
        <w:rPr>
          <w:color w:val="231F20"/>
          <w:spacing w:val="-1"/>
          <w:w w:val="99"/>
        </w:rPr>
        <w:t>/</w:t>
      </w:r>
      <w:r>
        <w:rPr>
          <w:rFonts w:ascii="Symbol" w:hAnsi="Symbol"/>
          <w:color w:val="231F20"/>
          <w:w w:val="99"/>
        </w:rPr>
        <w:t></w:t>
      </w:r>
      <w:r>
        <w:rPr>
          <w:color w:val="231F20"/>
          <w:w w:val="99"/>
        </w:rPr>
        <w:t>.</w:t>
      </w:r>
    </w:p>
    <w:p>
      <w:pPr>
        <w:pStyle w:val="BodyText"/>
        <w:tabs>
          <w:tab w:pos="4862" w:val="left" w:leader="none"/>
        </w:tabs>
        <w:ind w:left="695"/>
      </w:pPr>
      <w:r>
        <w:rPr/>
        <w:pict>
          <v:group style="width:133.35pt;height:91.1pt;mso-position-horizontal-relative:char;mso-position-vertical-relative:line" coordorigin="0,0" coordsize="2667,1822">
            <v:shape style="position:absolute;left:326;top:1046;width:1890;height:531" coordorigin="327,1046" coordsize="1890,531" path="m335,1601l373,1504,408,1417,442,1339,474,1271,506,1213,565,1126,623,1079,708,1088,767,1148,829,1253,862,1322,897,1403,933,1496,971,1601,1003,1504,1038,1417,1072,1339,1104,1271,1135,1213,1195,1126,1253,1079,1338,1088,1397,1148,1459,1253,1492,1322,1527,1403,1563,1496,1601,1601,1633,1504,1668,1417,1702,1339,1734,1271,1765,1213,1825,1126,1882,1079,1911,1072,1939,1074,1997,1113,2057,1195,2089,1253,2122,1322,2157,1403,2193,1496,2231,1600e" filled="false" stroked="true" strokeweight=".799772pt" strokecolor="#ec008c">
              <v:path arrowok="t"/>
              <v:stroke dashstyle="solid"/>
            </v:shape>
            <v:line style="position:absolute" from="328,205" to="328,1821" stroked="true" strokeweight=".802pt" strokecolor="#00aeef">
              <v:stroke dashstyle="solid"/>
            </v:line>
            <v:shape style="position:absolute;left:283;top:145;width:106;height:96" coordorigin="283,146" coordsize="106,96" path="m336,146l283,241,389,241,336,146xe" filled="true" fillcolor="#00aeef" stroked="false">
              <v:path arrowok="t"/>
              <v:fill type="solid"/>
            </v:shape>
            <v:line style="position:absolute" from="0,1579" to="2469,1579" stroked="true" strokeweight=".802pt" strokecolor="#00aeef">
              <v:stroke dashstyle="solid"/>
            </v:line>
            <v:shape style="position:absolute;left:2475;top:1550;width:97;height:106" coordorigin="2476,1550" coordsize="97,106" path="m2475,1550l2475,1655,2572,1603,2475,1550xe" filled="true" fillcolor="#00aeef" stroked="false">
              <v:path arrowok="t"/>
              <v:fill type="solid"/>
            </v:shape>
            <v:line style="position:absolute" from="332,1276" to="2278,1276" stroked="true" strokeweight=".799378pt" strokecolor="#231f20">
              <v:stroke dashstyle="shortdot"/>
            </v:line>
            <v:shape style="position:absolute;left:106;top:944;width:539;height:175" type="#_x0000_t75" stroked="false">
              <v:imagedata r:id="rId302" o:title=""/>
            </v:shape>
            <v:shape style="position:absolute;left:288;top:0;width:74;height:83" coordorigin="289,0" coordsize="74,83" path="m315,6l294,6,297,6,301,8,302,11,305,24,306,33,307,40,308,49,309,57,309,61,309,69,309,81,309,81,310,82,311,82,311,82,312,82,313,82,314,81,324,71,327,67,322,67,322,57,321,48,319,30,318,19,315,6xm357,0l350,0,348,0,345,3,345,5,345,9,346,11,348,12,349,14,352,16,353,19,353,20,351,28,348,34,341,44,336,51,330,59,322,67,327,67,333,61,340,52,347,44,350,38,354,33,357,27,361,20,362,14,360,3,357,0xm313,0l312,0,288,5,288,7,294,6,315,6,315,3,314,2,313,0,313,0xe" filled="true" fillcolor="#231f20" stroked="false">
              <v:path arrowok="t"/>
              <v:fill type="solid"/>
            </v:shape>
            <v:shape style="position:absolute;left:211;top:1658;width:82;height:124" coordorigin="211,1659" coordsize="82,124" path="m264,1658l240,1658,230,1664,222,1675,217,1685,214,1695,212,1707,211,1720,211,1721,212,1733,214,1745,217,1756,222,1765,230,1776,240,1782,264,1782,272,1777,244,1777,238,1773,234,1764,232,1756,230,1746,229,1734,228,1721,229,1707,230,1695,232,1685,234,1677,238,1668,244,1663,272,1663,264,1658xm272,1663l260,1663,266,1668,270,1677,272,1685,272,1685,274,1695,275,1706,276,1720,275,1733,274,1745,272,1755,270,1763,266,1773,260,1777,272,1777,274,1776,282,1765,286,1756,290,1745,292,1733,293,1721,293,1720,292,1707,290,1695,286,1685,282,1675,274,1664,272,1663xe" filled="true" fillcolor="#231f20" stroked="false">
              <v:path arrowok="t"/>
              <v:fill type="solid"/>
            </v:shape>
            <v:shape style="position:absolute;left:2620;top:1539;width:47;height:100" coordorigin="2620,1539" coordsize="47,100" path="m2651,1566l2637,1566,2620,1629,2620,1633,2622,1638,2624,1639,2632,1639,2636,1638,2644,1631,2644,1631,2635,1631,2635,1630,2634,1629,2634,1627,2635,1625,2651,1566xm2651,1616l2647,1621,2644,1625,2640,1630,2638,1631,2644,1631,2648,1626,2654,1618,2651,1616xm2657,1539l2656,1539,2655,1539,2654,1540,2654,1541,2653,1541,2649,1547,2645,1551,2642,1553,2638,1556,2633,1559,2627,1561,2626,1562,2625,1562,2624,1563,2624,1564,2624,1566,2624,1566,2625,1566,2666,1566,2667,1560,2652,1560,2658,1541,2658,1540,2657,1539,2657,1539xe" filled="true" fillcolor="#231f20" stroked="false">
              <v:path arrowok="t"/>
              <v:fill type="solid"/>
            </v:shape>
            <v:shape style="position:absolute;left:72;top:1163;width:216;height:200" type="#_x0000_t75" stroked="false">
              <v:imagedata r:id="rId303" o:title=""/>
            </v:shape>
          </v:group>
        </w:pict>
      </w:r>
      <w:r>
        <w:rPr/>
      </w:r>
      <w:r>
        <w:rPr/>
        <w:tab/>
      </w:r>
      <w:r>
        <w:rPr>
          <w:position w:val="9"/>
        </w:rPr>
        <w:drawing>
          <wp:inline distT="0" distB="0" distL="0" distR="0">
            <wp:extent cx="1894793" cy="1042987"/>
            <wp:effectExtent l="0" t="0" r="0" b="0"/>
            <wp:docPr id="175" name="image274.png" descr=""/>
            <wp:cNvGraphicFramePr>
              <a:graphicFrameLocks noChangeAspect="1"/>
            </wp:cNvGraphicFramePr>
            <a:graphic>
              <a:graphicData uri="http://schemas.openxmlformats.org/drawingml/2006/picture">
                <pic:pic>
                  <pic:nvPicPr>
                    <pic:cNvPr id="176" name="image274.png"/>
                    <pic:cNvPicPr/>
                  </pic:nvPicPr>
                  <pic:blipFill>
                    <a:blip r:embed="rId304" cstate="print"/>
                    <a:stretch>
                      <a:fillRect/>
                    </a:stretch>
                  </pic:blipFill>
                  <pic:spPr>
                    <a:xfrm>
                      <a:off x="0" y="0"/>
                      <a:ext cx="1894793" cy="1042987"/>
                    </a:xfrm>
                    <a:prstGeom prst="rect">
                      <a:avLst/>
                    </a:prstGeom>
                  </pic:spPr>
                </pic:pic>
              </a:graphicData>
            </a:graphic>
          </wp:inline>
        </w:drawing>
      </w:r>
      <w:r>
        <w:rPr>
          <w:position w:val="9"/>
        </w:rPr>
      </w:r>
    </w:p>
    <w:p>
      <w:pPr>
        <w:pStyle w:val="BodyText"/>
        <w:tabs>
          <w:tab w:pos="5400" w:val="left" w:leader="none"/>
        </w:tabs>
        <w:ind w:left="2170"/>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42"/>
                      <w:ind w:left="301" w:right="0" w:firstLine="0"/>
                      <w:jc w:val="left"/>
                      <w:rPr>
                        <w:b/>
                        <w:sz w:val="20"/>
                      </w:rPr>
                    </w:pPr>
                    <w:r>
                      <w:rPr>
                        <w:b/>
                        <w:color w:val="231F20"/>
                        <w:sz w:val="20"/>
                      </w:rPr>
                      <w:t>Fig. 6.46</w:t>
                    </w:r>
                  </w:p>
                </w:txbxContent>
              </v:textbox>
              <w10:wrap type="none"/>
            </v:shape>
          </v:group>
        </w:pict>
      </w:r>
      <w:r>
        <w:rPr/>
      </w:r>
      <w:r>
        <w:rPr/>
        <w:tab/>
      </w: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42"/>
                      <w:ind w:left="307" w:right="0" w:firstLine="0"/>
                      <w:jc w:val="left"/>
                      <w:rPr>
                        <w:b/>
                        <w:sz w:val="20"/>
                      </w:rPr>
                    </w:pPr>
                    <w:r>
                      <w:rPr>
                        <w:b/>
                        <w:color w:val="231F20"/>
                        <w:sz w:val="20"/>
                      </w:rPr>
                      <w:t>Fig. 6.47</w:t>
                    </w:r>
                  </w:p>
                </w:txbxContent>
              </v:textbox>
              <w10:wrap type="none"/>
            </v:shape>
          </v:group>
        </w:pict>
      </w:r>
      <w:r>
        <w:rPr/>
      </w:r>
    </w:p>
    <w:p>
      <w:pPr>
        <w:pStyle w:val="BodyText"/>
        <w:spacing w:line="252" w:lineRule="exact" w:before="16"/>
        <w:ind w:left="672"/>
      </w:pPr>
      <w:r>
        <w:rPr>
          <w:color w:val="231F20"/>
          <w:spacing w:val="-1"/>
          <w:w w:val="99"/>
        </w:rPr>
        <w:t>Fo</w:t>
      </w:r>
      <w:r>
        <w:rPr>
          <w:color w:val="231F20"/>
          <w:w w:val="99"/>
        </w:rPr>
        <w:t>r</w:t>
      </w:r>
      <w:r>
        <w:rPr>
          <w:color w:val="231F20"/>
          <w:spacing w:val="-3"/>
        </w:rPr>
        <w:t> </w:t>
      </w:r>
      <w:r>
        <w:rPr>
          <w:color w:val="231F20"/>
          <w:spacing w:val="-1"/>
          <w:w w:val="99"/>
        </w:rPr>
        <w:t>d.c</w:t>
      </w:r>
      <w:r>
        <w:rPr>
          <w:color w:val="231F20"/>
          <w:w w:val="99"/>
        </w:rPr>
        <w:t>.</w:t>
      </w:r>
      <w:r>
        <w:rPr>
          <w:color w:val="231F20"/>
          <w:spacing w:val="-3"/>
        </w:rPr>
        <w:t> </w:t>
      </w:r>
      <w:r>
        <w:rPr>
          <w:color w:val="231F20"/>
          <w:spacing w:val="-1"/>
          <w:w w:val="99"/>
        </w:rPr>
        <w:t>componen</w:t>
      </w:r>
      <w:r>
        <w:rPr>
          <w:color w:val="231F20"/>
          <w:w w:val="99"/>
        </w:rPr>
        <w:t>t</w:t>
      </w:r>
      <w:r>
        <w:rPr>
          <w:color w:val="231F20"/>
          <w:spacing w:val="-3"/>
        </w:rPr>
        <w:t> </w:t>
      </w:r>
      <w:r>
        <w:rPr>
          <w:i/>
          <w:color w:val="231F20"/>
          <w:w w:val="99"/>
        </w:rPr>
        <w:t>V</w:t>
      </w:r>
      <w:r>
        <w:rPr>
          <w:rFonts w:ascii="Symbol" w:hAnsi="Symbol"/>
          <w:i/>
          <w:color w:val="231F20"/>
          <w:spacing w:val="-48"/>
          <w:w w:val="24"/>
        </w:rPr>
        <w:t></w:t>
      </w:r>
      <w:r>
        <w:rPr>
          <w:i/>
          <w:color w:val="231F20"/>
          <w:spacing w:val="-1"/>
          <w:w w:val="99"/>
          <w:position w:val="-5"/>
          <w:sz w:val="14"/>
        </w:rPr>
        <w:t>dc</w:t>
      </w:r>
      <w:r>
        <w:rPr>
          <w:color w:val="231F20"/>
          <w:w w:val="99"/>
        </w:rPr>
        <w:t>,</w:t>
      </w:r>
      <w:r>
        <w:rPr>
          <w:color w:val="231F20"/>
          <w:spacing w:val="-3"/>
        </w:rPr>
        <w:t> </w:t>
      </w:r>
      <w:r>
        <w:rPr>
          <w:color w:val="231F20"/>
          <w:w w:val="99"/>
        </w:rPr>
        <w:t>the</w:t>
      </w:r>
      <w:r>
        <w:rPr>
          <w:color w:val="231F20"/>
          <w:spacing w:val="-3"/>
        </w:rPr>
        <w:t> </w:t>
      </w:r>
      <w:r>
        <w:rPr>
          <w:color w:val="231F20"/>
          <w:w w:val="99"/>
        </w:rPr>
        <w:t>choke</w:t>
      </w:r>
      <w:r>
        <w:rPr>
          <w:color w:val="231F20"/>
          <w:spacing w:val="-3"/>
        </w:rPr>
        <w:t> </w:t>
      </w:r>
      <w:r>
        <w:rPr>
          <w:color w:val="231F20"/>
          <w:w w:val="99"/>
        </w:rPr>
        <w:t>resistance</w:t>
      </w:r>
      <w:r>
        <w:rPr>
          <w:color w:val="231F20"/>
          <w:spacing w:val="-3"/>
        </w:rPr>
        <w:t> </w:t>
      </w:r>
      <w:r>
        <w:rPr>
          <w:color w:val="231F20"/>
          <w:w w:val="99"/>
        </w:rPr>
        <w:t>is</w:t>
      </w:r>
      <w:r>
        <w:rPr>
          <w:color w:val="231F20"/>
          <w:spacing w:val="-3"/>
        </w:rPr>
        <w:t> </w:t>
      </w:r>
      <w:r>
        <w:rPr>
          <w:color w:val="231F20"/>
          <w:w w:val="99"/>
        </w:rPr>
        <w:t>in</w:t>
      </w:r>
      <w:r>
        <w:rPr>
          <w:color w:val="231F20"/>
          <w:spacing w:val="-3"/>
        </w:rPr>
        <w:t> </w:t>
      </w:r>
      <w:r>
        <w:rPr>
          <w:color w:val="231F20"/>
          <w:w w:val="99"/>
        </w:rPr>
        <w:t>series</w:t>
      </w:r>
      <w:r>
        <w:rPr>
          <w:color w:val="231F20"/>
          <w:spacing w:val="-3"/>
        </w:rPr>
        <w:t> </w:t>
      </w:r>
      <w:r>
        <w:rPr>
          <w:color w:val="231F20"/>
          <w:w w:val="99"/>
        </w:rPr>
        <w:t>with</w:t>
      </w:r>
      <w:r>
        <w:rPr>
          <w:color w:val="231F20"/>
          <w:spacing w:val="-3"/>
        </w:rPr>
        <w:t> </w:t>
      </w:r>
      <w:r>
        <w:rPr>
          <w:color w:val="231F20"/>
          <w:w w:val="99"/>
        </w:rPr>
        <w:t>the</w:t>
      </w:r>
      <w:r>
        <w:rPr>
          <w:color w:val="231F20"/>
          <w:spacing w:val="-3"/>
        </w:rPr>
        <w:t> </w:t>
      </w:r>
      <w:r>
        <w:rPr>
          <w:color w:val="231F20"/>
          <w:w w:val="99"/>
        </w:rPr>
        <w:t>load</w:t>
      </w:r>
      <w:r>
        <w:rPr>
          <w:color w:val="231F20"/>
          <w:spacing w:val="-3"/>
        </w:rPr>
        <w:t> </w:t>
      </w:r>
      <w:r>
        <w:rPr>
          <w:color w:val="231F20"/>
          <w:w w:val="99"/>
        </w:rPr>
        <w:t>as</w:t>
      </w:r>
      <w:r>
        <w:rPr>
          <w:color w:val="231F20"/>
          <w:spacing w:val="-3"/>
        </w:rPr>
        <w:t> </w:t>
      </w:r>
      <w:r>
        <w:rPr>
          <w:color w:val="231F20"/>
          <w:w w:val="99"/>
        </w:rPr>
        <w:t>shown</w:t>
      </w:r>
      <w:r>
        <w:rPr>
          <w:color w:val="231F20"/>
          <w:spacing w:val="-3"/>
        </w:rPr>
        <w:t> </w:t>
      </w:r>
      <w:r>
        <w:rPr>
          <w:color w:val="231F20"/>
          <w:w w:val="99"/>
        </w:rPr>
        <w:t>in</w:t>
      </w:r>
      <w:r>
        <w:rPr>
          <w:color w:val="231F20"/>
          <w:spacing w:val="-3"/>
        </w:rPr>
        <w:t> </w:t>
      </w:r>
      <w:r>
        <w:rPr>
          <w:color w:val="231F20"/>
          <w:w w:val="99"/>
        </w:rPr>
        <w:t>Fig.</w:t>
      </w:r>
      <w:r>
        <w:rPr>
          <w:color w:val="231F20"/>
          <w:spacing w:val="-3"/>
        </w:rPr>
        <w:t> </w:t>
      </w:r>
      <w:r>
        <w:rPr>
          <w:color w:val="231F20"/>
          <w:w w:val="99"/>
        </w:rPr>
        <w:t>6.47.</w:t>
      </w:r>
    </w:p>
    <w:p>
      <w:pPr>
        <w:spacing w:after="0" w:line="252" w:lineRule="exact"/>
        <w:sectPr>
          <w:type w:val="continuous"/>
          <w:pgSz w:w="11870" w:h="15840"/>
          <w:pgMar w:top="420" w:bottom="280" w:left="1660" w:right="1660"/>
        </w:sectPr>
      </w:pPr>
    </w:p>
    <w:p>
      <w:pPr>
        <w:pStyle w:val="BodyText"/>
        <w:tabs>
          <w:tab w:pos="1152" w:val="left" w:leader="none"/>
        </w:tabs>
        <w:spacing w:before="170"/>
        <w:ind w:left="672"/>
      </w:pPr>
      <w:r>
        <w:rPr>
          <w:rFonts w:ascii="Symbol" w:hAnsi="Symbol"/>
          <w:color w:val="231F20"/>
        </w:rPr>
        <w:t></w:t>
      </w:r>
      <w:r>
        <w:rPr>
          <w:color w:val="231F20"/>
        </w:rPr>
        <w:tab/>
      </w:r>
      <w:r>
        <w:rPr>
          <w:color w:val="231F20"/>
          <w:spacing w:val="-4"/>
        </w:rPr>
        <w:t>Voltage </w:t>
      </w:r>
      <w:r>
        <w:rPr>
          <w:color w:val="231F20"/>
        </w:rPr>
        <w:t>across load, </w:t>
      </w:r>
      <w:r>
        <w:rPr>
          <w:i/>
          <w:color w:val="231F20"/>
        </w:rPr>
        <w:t>V</w:t>
      </w:r>
      <w:r>
        <w:rPr>
          <w:i/>
          <w:color w:val="231F20"/>
          <w:position w:val="-5"/>
          <w:sz w:val="14"/>
        </w:rPr>
        <w:t>dc</w:t>
      </w:r>
      <w:r>
        <w:rPr>
          <w:i/>
          <w:color w:val="231F20"/>
          <w:spacing w:val="23"/>
          <w:position w:val="-5"/>
          <w:sz w:val="14"/>
        </w:rPr>
        <w:t> </w:t>
      </w:r>
      <w:r>
        <w:rPr>
          <w:color w:val="231F20"/>
        </w:rPr>
        <w:t>=</w:t>
      </w:r>
    </w:p>
    <w:p>
      <w:pPr>
        <w:spacing w:line="292" w:lineRule="exact" w:before="7"/>
        <w:ind w:left="105" w:right="1" w:firstLine="0"/>
        <w:jc w:val="center"/>
        <w:rPr>
          <w:i/>
          <w:sz w:val="14"/>
        </w:rPr>
      </w:pPr>
      <w:r>
        <w:rPr/>
        <w:br w:type="column"/>
      </w:r>
      <w:r>
        <w:rPr>
          <w:i/>
          <w:spacing w:val="-8"/>
          <w:w w:val="100"/>
          <w:position w:val="6"/>
          <w:sz w:val="20"/>
        </w:rPr>
        <w:t>V</w:t>
      </w:r>
      <w:r>
        <w:rPr>
          <w:i/>
          <w:spacing w:val="-40"/>
          <w:w w:val="100"/>
          <w:sz w:val="14"/>
        </w:rPr>
        <w:t>d</w:t>
      </w:r>
      <w:r>
        <w:rPr>
          <w:rFonts w:ascii="Symbol" w:hAnsi="Symbol"/>
          <w:spacing w:val="-12"/>
          <w:w w:val="24"/>
          <w:position w:val="7"/>
          <w:sz w:val="20"/>
        </w:rPr>
        <w:t></w:t>
      </w:r>
      <w:r>
        <w:rPr>
          <w:i/>
          <w:spacing w:val="-1"/>
          <w:w w:val="100"/>
          <w:sz w:val="14"/>
        </w:rPr>
        <w:t>c</w:t>
      </w:r>
    </w:p>
    <w:p>
      <w:pPr>
        <w:spacing w:line="282" w:lineRule="exact" w:before="0"/>
        <w:ind w:left="133" w:right="1" w:firstLine="0"/>
        <w:jc w:val="center"/>
        <w:rPr>
          <w:i/>
          <w:sz w:val="14"/>
        </w:rPr>
      </w:pPr>
      <w:r>
        <w:rPr/>
        <w:pict>
          <v:line style="position:absolute;mso-position-horizontal-relative:page;mso-position-vertical-relative:paragraph;z-index:11320" from="255.946786pt,.249667pt" to="286.785249pt,.249667pt" stroked="true" strokeweight=".499026pt" strokecolor="#000000">
            <v:stroke dashstyle="solid"/>
            <w10:wrap type="none"/>
          </v:line>
        </w:pict>
      </w:r>
      <w:r>
        <w:rPr>
          <w:i/>
          <w:sz w:val="20"/>
        </w:rPr>
        <w:t>R </w:t>
      </w:r>
      <w:r>
        <w:rPr>
          <w:rFonts w:ascii="Symbol" w:hAnsi="Symbol"/>
          <w:sz w:val="20"/>
        </w:rPr>
        <w:t></w:t>
      </w:r>
      <w:r>
        <w:rPr>
          <w:sz w:val="20"/>
        </w:rPr>
        <w:t> </w:t>
      </w:r>
      <w:r>
        <w:rPr>
          <w:i/>
          <w:sz w:val="20"/>
        </w:rPr>
        <w:t>R</w:t>
      </w:r>
      <w:r>
        <w:rPr>
          <w:i/>
          <w:position w:val="-5"/>
          <w:sz w:val="14"/>
        </w:rPr>
        <w:t>L</w:t>
      </w:r>
    </w:p>
    <w:p>
      <w:pPr>
        <w:pStyle w:val="ListParagraph"/>
        <w:numPr>
          <w:ilvl w:val="1"/>
          <w:numId w:val="11"/>
        </w:numPr>
        <w:tabs>
          <w:tab w:pos="221" w:val="left" w:leader="none"/>
        </w:tabs>
        <w:spacing w:line="240" w:lineRule="auto" w:before="151" w:after="0"/>
        <w:ind w:left="220" w:right="0" w:hanging="176"/>
        <w:jc w:val="left"/>
        <w:rPr>
          <w:rFonts w:ascii="Symbol"/>
          <w:i/>
          <w:sz w:val="20"/>
        </w:rPr>
      </w:pPr>
      <w:r>
        <w:rPr>
          <w:i/>
          <w:spacing w:val="-3"/>
          <w:w w:val="100"/>
          <w:sz w:val="20"/>
        </w:rPr>
        <w:br w:type="column"/>
      </w:r>
      <w:r>
        <w:rPr>
          <w:i/>
          <w:sz w:val="20"/>
        </w:rPr>
        <w:t>R</w:t>
      </w:r>
      <w:r>
        <w:rPr>
          <w:i/>
          <w:position w:val="-5"/>
          <w:sz w:val="14"/>
        </w:rPr>
        <w:t>L</w:t>
      </w:r>
    </w:p>
    <w:p>
      <w:pPr>
        <w:spacing w:after="0" w:line="240" w:lineRule="auto"/>
        <w:jc w:val="left"/>
        <w:rPr>
          <w:rFonts w:ascii="Symbol"/>
          <w:sz w:val="20"/>
        </w:rPr>
        <w:sectPr>
          <w:type w:val="continuous"/>
          <w:pgSz w:w="11870" w:h="15840"/>
          <w:pgMar w:top="420" w:bottom="280" w:left="1660" w:right="1660"/>
          <w:cols w:num="3" w:equalWidth="0">
            <w:col w:w="3306" w:space="40"/>
            <w:col w:w="706" w:space="39"/>
            <w:col w:w="4459"/>
          </w:cols>
        </w:sectPr>
      </w:pPr>
    </w:p>
    <w:p>
      <w:pPr>
        <w:pStyle w:val="BodyText"/>
        <w:spacing w:line="136" w:lineRule="exact" w:before="129"/>
        <w:ind w:left="1483"/>
        <w:rPr>
          <w:rFonts w:ascii="Symbol" w:hAnsi="Symbol"/>
          <w:i/>
        </w:rPr>
      </w:pPr>
      <w:r>
        <w:rPr>
          <w:color w:val="231F20"/>
          <w:w w:val="99"/>
        </w:rPr>
        <w:t>In</w:t>
      </w:r>
      <w:r>
        <w:rPr>
          <w:color w:val="231F20"/>
          <w:spacing w:val="-3"/>
        </w:rPr>
        <w:t> </w:t>
      </w:r>
      <w:r>
        <w:rPr>
          <w:color w:val="231F20"/>
          <w:w w:val="99"/>
        </w:rPr>
        <w:t>our</w:t>
      </w:r>
      <w:r>
        <w:rPr>
          <w:color w:val="231F20"/>
          <w:spacing w:val="-3"/>
        </w:rPr>
        <w:t> </w:t>
      </w:r>
      <w:r>
        <w:rPr>
          <w:color w:val="231F20"/>
          <w:w w:val="99"/>
        </w:rPr>
        <w:t>example,</w:t>
      </w:r>
      <w:r>
        <w:rPr>
          <w:color w:val="231F20"/>
          <w:spacing w:val="-6"/>
        </w:rPr>
        <w:t> </w:t>
      </w:r>
      <w:r>
        <w:rPr>
          <w:i/>
          <w:color w:val="231F20"/>
          <w:w w:val="99"/>
        </w:rPr>
        <w:t>V</w:t>
      </w:r>
      <w:r>
        <w:rPr>
          <w:rFonts w:ascii="Symbol" w:hAnsi="Symbol"/>
          <w:i/>
          <w:color w:val="231F20"/>
          <w:w w:val="24"/>
        </w:rPr>
        <w:t></w:t>
      </w:r>
    </w:p>
    <w:p>
      <w:pPr>
        <w:spacing w:line="86" w:lineRule="auto" w:before="52"/>
        <w:ind w:left="196" w:right="0" w:firstLine="0"/>
        <w:jc w:val="left"/>
        <w:rPr>
          <w:i/>
          <w:sz w:val="14"/>
        </w:rPr>
      </w:pPr>
      <w:r>
        <w:rPr/>
        <w:br w:type="column"/>
      </w:r>
      <w:r>
        <w:rPr>
          <w:color w:val="231F20"/>
          <w:position w:val="-12"/>
          <w:sz w:val="20"/>
        </w:rPr>
        <w:t>= </w:t>
      </w:r>
      <w:r>
        <w:rPr>
          <w:sz w:val="20"/>
        </w:rPr>
        <w:t>2</w:t>
      </w:r>
      <w:r>
        <w:rPr>
          <w:i/>
          <w:sz w:val="20"/>
        </w:rPr>
        <w:t>V</w:t>
      </w:r>
      <w:r>
        <w:rPr>
          <w:i/>
          <w:position w:val="-5"/>
          <w:sz w:val="14"/>
        </w:rPr>
        <w:t>m</w:t>
      </w:r>
    </w:p>
    <w:p>
      <w:pPr>
        <w:pStyle w:val="BodyText"/>
        <w:spacing w:line="20" w:lineRule="exact"/>
        <w:ind w:left="457" w:right="-92"/>
        <w:rPr>
          <w:sz w:val="2"/>
        </w:rPr>
      </w:pPr>
      <w:r>
        <w:rPr>
          <w:sz w:val="2"/>
        </w:rPr>
        <w:pict>
          <v:group style="width:18.5pt;height:.5pt;mso-position-horizontal-relative:char;mso-position-vertical-relative:line" coordorigin="0,0" coordsize="370,10">
            <v:line style="position:absolute" from="0,5" to="369,5" stroked="true" strokeweight=".495026pt" strokecolor="#000000">
              <v:stroke dashstyle="solid"/>
            </v:line>
          </v:group>
        </w:pict>
      </w:r>
      <w:r>
        <w:rPr>
          <w:sz w:val="2"/>
        </w:rPr>
      </w:r>
    </w:p>
    <w:p>
      <w:pPr>
        <w:pStyle w:val="BodyText"/>
        <w:spacing w:line="64" w:lineRule="auto" w:before="76"/>
        <w:ind w:left="132"/>
      </w:pPr>
      <w:r>
        <w:rPr/>
        <w:br w:type="column"/>
      </w:r>
      <w:r>
        <w:rPr>
          <w:rFonts w:ascii="Symbol" w:hAnsi="Symbol"/>
          <w:position w:val="-11"/>
        </w:rPr>
        <w:t></w:t>
      </w:r>
      <w:r>
        <w:rPr>
          <w:position w:val="-11"/>
        </w:rPr>
        <w:t> </w:t>
      </w:r>
      <w:r>
        <w:rPr>
          <w:u w:val="single"/>
        </w:rPr>
        <w:t>2 </w:t>
      </w:r>
      <w:r>
        <w:rPr>
          <w:rFonts w:ascii="Symbol" w:hAnsi="Symbol"/>
          <w:u w:val="single"/>
        </w:rPr>
        <w:t></w:t>
      </w:r>
      <w:r>
        <w:rPr>
          <w:u w:val="single"/>
        </w:rPr>
        <w:t> 25.7</w:t>
      </w:r>
    </w:p>
    <w:p>
      <w:pPr>
        <w:pStyle w:val="BodyText"/>
        <w:spacing w:line="122" w:lineRule="exact" w:before="143"/>
        <w:ind w:left="112"/>
      </w:pPr>
      <w:r>
        <w:rPr/>
        <w:br w:type="column"/>
      </w:r>
      <w:r>
        <w:rPr>
          <w:color w:val="231F20"/>
        </w:rPr>
        <w:t>= 16.4 V</w:t>
      </w:r>
    </w:p>
    <w:p>
      <w:pPr>
        <w:spacing w:after="0" w:line="122" w:lineRule="exact"/>
        <w:sectPr>
          <w:type w:val="continuous"/>
          <w:pgSz w:w="11870" w:h="15840"/>
          <w:pgMar w:top="420" w:bottom="280" w:left="1660" w:right="1660"/>
          <w:cols w:num="4" w:equalWidth="0">
            <w:col w:w="2957" w:space="40"/>
            <w:col w:w="807" w:space="39"/>
            <w:col w:w="1071" w:space="39"/>
            <w:col w:w="3597"/>
          </w:cols>
        </w:sectPr>
      </w:pPr>
    </w:p>
    <w:p>
      <w:pPr>
        <w:tabs>
          <w:tab w:pos="664" w:val="left" w:leader="none"/>
          <w:tab w:pos="1597" w:val="left" w:leader="none"/>
        </w:tabs>
        <w:spacing w:line="146" w:lineRule="auto" w:before="36"/>
        <w:ind w:left="0" w:right="983" w:firstLine="0"/>
        <w:jc w:val="center"/>
        <w:rPr>
          <w:rFonts w:ascii="Symbol" w:hAnsi="Symbol"/>
          <w:sz w:val="20"/>
        </w:rPr>
      </w:pPr>
      <w:r>
        <w:rPr>
          <w:i/>
          <w:color w:val="231F20"/>
          <w:sz w:val="14"/>
        </w:rPr>
        <w:t>dc</w:t>
        <w:tab/>
      </w:r>
      <w:r>
        <w:rPr>
          <w:rFonts w:ascii="Symbol" w:hAnsi="Symbol"/>
          <w:position w:val="-8"/>
          <w:sz w:val="20"/>
        </w:rPr>
        <w:t></w:t>
      </w:r>
      <w:r>
        <w:rPr>
          <w:position w:val="-8"/>
          <w:sz w:val="20"/>
        </w:rPr>
        <w:tab/>
      </w:r>
      <w:r>
        <w:rPr>
          <w:rFonts w:ascii="Symbol" w:hAnsi="Symbol"/>
          <w:position w:val="-8"/>
          <w:sz w:val="20"/>
        </w:rPr>
        <w:t></w:t>
      </w:r>
    </w:p>
    <w:p>
      <w:pPr>
        <w:spacing w:after="0" w:line="146" w:lineRule="auto"/>
        <w:jc w:val="center"/>
        <w:rPr>
          <w:rFonts w:ascii="Symbol" w:hAnsi="Symbol"/>
          <w:sz w:val="20"/>
        </w:rPr>
        <w:sectPr>
          <w:type w:val="continuous"/>
          <w:pgSz w:w="11870" w:h="15840"/>
          <w:pgMar w:top="420" w:bottom="280" w:left="1660" w:right="1660"/>
        </w:sectPr>
      </w:pPr>
    </w:p>
    <w:p>
      <w:pPr>
        <w:pStyle w:val="BodyText"/>
        <w:tabs>
          <w:tab w:pos="1152" w:val="left" w:leader="none"/>
        </w:tabs>
        <w:spacing w:before="176"/>
        <w:ind w:left="672"/>
      </w:pPr>
      <w:r>
        <w:rPr>
          <w:rFonts w:ascii="Symbol" w:hAnsi="Symbol"/>
          <w:color w:val="231F20"/>
        </w:rPr>
        <w:t></w:t>
      </w:r>
      <w:r>
        <w:rPr>
          <w:color w:val="231F20"/>
        </w:rPr>
        <w:tab/>
      </w:r>
      <w:r>
        <w:rPr>
          <w:color w:val="231F20"/>
          <w:spacing w:val="-4"/>
        </w:rPr>
        <w:t>Voltage </w:t>
      </w:r>
      <w:r>
        <w:rPr>
          <w:color w:val="231F20"/>
        </w:rPr>
        <w:t>across load, </w:t>
      </w:r>
      <w:r>
        <w:rPr>
          <w:i/>
          <w:color w:val="231F20"/>
        </w:rPr>
        <w:t>V</w:t>
      </w:r>
      <w:r>
        <w:rPr>
          <w:i/>
          <w:color w:val="231F20"/>
          <w:position w:val="-5"/>
          <w:sz w:val="14"/>
        </w:rPr>
        <w:t>dc</w:t>
      </w:r>
      <w:r>
        <w:rPr>
          <w:i/>
          <w:color w:val="231F20"/>
          <w:spacing w:val="23"/>
          <w:position w:val="-5"/>
          <w:sz w:val="14"/>
        </w:rPr>
        <w:t> </w:t>
      </w:r>
      <w:r>
        <w:rPr>
          <w:color w:val="231F20"/>
        </w:rPr>
        <w:t>=</w:t>
      </w:r>
    </w:p>
    <w:p>
      <w:pPr>
        <w:spacing w:line="292" w:lineRule="exact" w:before="46"/>
        <w:ind w:left="104" w:right="1" w:firstLine="0"/>
        <w:jc w:val="center"/>
        <w:rPr>
          <w:i/>
          <w:sz w:val="14"/>
        </w:rPr>
      </w:pPr>
      <w:r>
        <w:rPr/>
        <w:br w:type="column"/>
      </w:r>
      <w:r>
        <w:rPr>
          <w:i/>
          <w:spacing w:val="-9"/>
          <w:w w:val="100"/>
          <w:position w:val="6"/>
          <w:sz w:val="20"/>
        </w:rPr>
        <w:t>V</w:t>
      </w:r>
      <w:r>
        <w:rPr>
          <w:i/>
          <w:spacing w:val="-40"/>
          <w:w w:val="100"/>
          <w:sz w:val="14"/>
        </w:rPr>
        <w:t>d</w:t>
      </w:r>
      <w:r>
        <w:rPr>
          <w:rFonts w:ascii="Symbol" w:hAnsi="Symbol"/>
          <w:spacing w:val="-12"/>
          <w:w w:val="24"/>
          <w:position w:val="7"/>
          <w:sz w:val="20"/>
        </w:rPr>
        <w:t></w:t>
      </w:r>
      <w:r>
        <w:rPr>
          <w:i/>
          <w:spacing w:val="-2"/>
          <w:w w:val="100"/>
          <w:sz w:val="14"/>
        </w:rPr>
        <w:t>c</w:t>
      </w:r>
    </w:p>
    <w:p>
      <w:pPr>
        <w:pStyle w:val="BodyText"/>
        <w:spacing w:line="20" w:lineRule="exact"/>
        <w:ind w:left="108" w:right="-84"/>
        <w:rPr>
          <w:sz w:val="2"/>
        </w:rPr>
      </w:pPr>
      <w:r>
        <w:rPr>
          <w:sz w:val="2"/>
        </w:rPr>
        <w:pict>
          <v:group style="width:30.85pt;height:.5pt;mso-position-horizontal-relative:char;mso-position-vertical-relative:line" coordorigin="0,0" coordsize="617,10">
            <v:line style="position:absolute" from="0,5" to="617,5" stroked="true" strokeweight=".499026pt" strokecolor="#000000">
              <v:stroke dashstyle="solid"/>
            </v:line>
          </v:group>
        </w:pict>
      </w:r>
      <w:r>
        <w:rPr>
          <w:sz w:val="2"/>
        </w:rPr>
      </w:r>
    </w:p>
    <w:p>
      <w:pPr>
        <w:spacing w:line="262" w:lineRule="exact" w:before="0"/>
        <w:ind w:left="133" w:right="1" w:firstLine="0"/>
        <w:jc w:val="center"/>
        <w:rPr>
          <w:i/>
          <w:sz w:val="14"/>
        </w:rPr>
      </w:pPr>
      <w:r>
        <w:rPr>
          <w:i/>
          <w:sz w:val="20"/>
        </w:rPr>
        <w:t>R </w:t>
      </w:r>
      <w:r>
        <w:rPr>
          <w:rFonts w:ascii="Symbol" w:hAnsi="Symbol"/>
          <w:sz w:val="20"/>
        </w:rPr>
        <w:t></w:t>
      </w:r>
      <w:r>
        <w:rPr>
          <w:sz w:val="20"/>
        </w:rPr>
        <w:t> </w:t>
      </w:r>
      <w:r>
        <w:rPr>
          <w:i/>
          <w:sz w:val="20"/>
        </w:rPr>
        <w:t>R</w:t>
      </w:r>
      <w:r>
        <w:rPr>
          <w:i/>
          <w:position w:val="-5"/>
          <w:sz w:val="14"/>
        </w:rPr>
        <w:t>L</w:t>
      </w:r>
    </w:p>
    <w:p>
      <w:pPr>
        <w:pStyle w:val="ListParagraph"/>
        <w:numPr>
          <w:ilvl w:val="1"/>
          <w:numId w:val="11"/>
        </w:numPr>
        <w:tabs>
          <w:tab w:pos="220" w:val="left" w:leader="none"/>
        </w:tabs>
        <w:spacing w:line="240" w:lineRule="auto" w:before="191" w:after="0"/>
        <w:ind w:left="219" w:right="0" w:hanging="175"/>
        <w:jc w:val="left"/>
        <w:rPr>
          <w:rFonts w:ascii="Symbol"/>
          <w:i/>
          <w:sz w:val="20"/>
        </w:rPr>
      </w:pPr>
      <w:r>
        <w:rPr>
          <w:i/>
          <w:spacing w:val="-4"/>
          <w:w w:val="100"/>
          <w:sz w:val="20"/>
        </w:rPr>
        <w:br w:type="column"/>
      </w:r>
      <w:r>
        <w:rPr>
          <w:i/>
          <w:spacing w:val="-2"/>
          <w:sz w:val="20"/>
        </w:rPr>
        <w:t>R</w:t>
      </w:r>
      <w:r>
        <w:rPr>
          <w:i/>
          <w:spacing w:val="-2"/>
          <w:position w:val="-5"/>
          <w:sz w:val="14"/>
        </w:rPr>
        <w:t>L</w:t>
      </w:r>
    </w:p>
    <w:p>
      <w:pPr>
        <w:pStyle w:val="BodyText"/>
        <w:tabs>
          <w:tab w:pos="1122" w:val="left" w:leader="none"/>
        </w:tabs>
        <w:spacing w:line="148" w:lineRule="auto" w:before="144"/>
        <w:ind w:left="116"/>
      </w:pPr>
      <w:r>
        <w:rPr/>
        <w:br w:type="column"/>
      </w:r>
      <w:r>
        <w:rPr>
          <w:rFonts w:ascii="Symbol" w:hAnsi="Symbol"/>
          <w:position w:val="-9"/>
        </w:rPr>
        <w:t></w:t>
      </w:r>
      <w:r>
        <w:rPr>
          <w:position w:val="-9"/>
        </w:rPr>
        <w:t>  </w:t>
      </w:r>
      <w:r>
        <w:rPr>
          <w:u w:val="single"/>
        </w:rPr>
        <w:t>   </w:t>
      </w:r>
      <w:r>
        <w:rPr>
          <w:spacing w:val="35"/>
          <w:u w:val="single"/>
        </w:rPr>
        <w:t> </w:t>
      </w:r>
      <w:r>
        <w:rPr>
          <w:u w:val="single"/>
        </w:rPr>
        <w:t>16.4</w:t>
        <w:tab/>
      </w:r>
      <w:r>
        <w:rPr>
          <w:rFonts w:ascii="Symbol" w:hAnsi="Symbol"/>
          <w:position w:val="-9"/>
        </w:rPr>
        <w:t></w:t>
      </w:r>
      <w:r>
        <w:rPr>
          <w:spacing w:val="5"/>
          <w:position w:val="-9"/>
        </w:rPr>
        <w:t> </w:t>
      </w:r>
      <w:r>
        <w:rPr>
          <w:position w:val="-9"/>
        </w:rPr>
        <w:t>750</w:t>
      </w:r>
    </w:p>
    <w:p>
      <w:pPr>
        <w:pStyle w:val="BodyText"/>
        <w:spacing w:line="191" w:lineRule="exact"/>
        <w:ind w:left="382"/>
      </w:pPr>
      <w:r>
        <w:rPr/>
        <w:t>25 </w:t>
      </w:r>
      <w:r>
        <w:rPr>
          <w:rFonts w:ascii="Symbol" w:hAnsi="Symbol"/>
        </w:rPr>
        <w:t></w:t>
      </w:r>
      <w:r>
        <w:rPr/>
        <w:t> 750</w:t>
      </w:r>
    </w:p>
    <w:p>
      <w:pPr>
        <w:spacing w:before="191"/>
        <w:ind w:left="101" w:right="0" w:firstLine="0"/>
        <w:jc w:val="left"/>
        <w:rPr>
          <w:b/>
          <w:sz w:val="20"/>
        </w:rPr>
      </w:pPr>
      <w:r>
        <w:rPr/>
        <w:br w:type="column"/>
      </w:r>
      <w:r>
        <w:rPr>
          <w:color w:val="231F20"/>
          <w:sz w:val="20"/>
        </w:rPr>
        <w:t>= </w:t>
      </w:r>
      <w:r>
        <w:rPr>
          <w:b/>
          <w:color w:val="EC008C"/>
          <w:sz w:val="20"/>
        </w:rPr>
        <w:t>15.9 V</w:t>
      </w:r>
    </w:p>
    <w:p>
      <w:pPr>
        <w:spacing w:after="0"/>
        <w:jc w:val="left"/>
        <w:rPr>
          <w:sz w:val="20"/>
        </w:rPr>
        <w:sectPr>
          <w:type w:val="continuous"/>
          <w:pgSz w:w="11870" w:h="15840"/>
          <w:pgMar w:top="420" w:bottom="280" w:left="1660" w:right="1660"/>
          <w:cols w:num="5" w:equalWidth="0">
            <w:col w:w="3306" w:space="40"/>
            <w:col w:w="706" w:space="39"/>
            <w:col w:w="419" w:space="40"/>
            <w:col w:w="1648" w:space="39"/>
            <w:col w:w="2313"/>
          </w:cols>
        </w:sectPr>
      </w:pPr>
    </w:p>
    <w:p>
      <w:pPr>
        <w:pStyle w:val="BodyText"/>
        <w:spacing w:before="25"/>
        <w:ind w:left="672"/>
      </w:pPr>
      <w:r>
        <w:rPr>
          <w:color w:val="231F20"/>
        </w:rPr>
        <w:t>The voltage across the load is 15.9 V dc </w:t>
      </w:r>
      <w:r>
        <w:rPr>
          <w:i/>
          <w:color w:val="EC008C"/>
        </w:rPr>
        <w:t>plus </w:t>
      </w:r>
      <w:r>
        <w:rPr>
          <w:color w:val="231F20"/>
        </w:rPr>
        <w:t>a small ripple.</w:t>
      </w:r>
    </w:p>
    <w:p>
      <w:pPr>
        <w:pStyle w:val="Heading2"/>
        <w:numPr>
          <w:ilvl w:val="1"/>
          <w:numId w:val="16"/>
        </w:numPr>
        <w:tabs>
          <w:tab w:pos="1032" w:val="left" w:leader="none"/>
        </w:tabs>
        <w:spacing w:line="240" w:lineRule="auto" w:before="86" w:after="0"/>
        <w:ind w:left="1031" w:right="0" w:hanging="719"/>
        <w:jc w:val="left"/>
      </w:pPr>
      <w:r>
        <w:rPr>
          <w:color w:val="005AAA"/>
        </w:rPr>
        <w:t>Voltage</w:t>
      </w:r>
      <w:r>
        <w:rPr>
          <w:color w:val="005AAA"/>
          <w:spacing w:val="35"/>
        </w:rPr>
        <w:t> </w:t>
      </w:r>
      <w:r>
        <w:rPr>
          <w:color w:val="005AAA"/>
        </w:rPr>
        <w:t>Multipliers</w:t>
      </w:r>
    </w:p>
    <w:p>
      <w:pPr>
        <w:pStyle w:val="BodyText"/>
        <w:spacing w:line="249" w:lineRule="auto" w:before="75"/>
        <w:ind w:left="312" w:right="309"/>
        <w:jc w:val="both"/>
      </w:pPr>
      <w:r>
        <w:rPr>
          <w:color w:val="231F20"/>
          <w:spacing w:val="-3"/>
        </w:rPr>
        <w:t>With </w:t>
      </w:r>
      <w:r>
        <w:rPr>
          <w:color w:val="231F20"/>
        </w:rPr>
        <w:t>a</w:t>
      </w:r>
      <w:r>
        <w:rPr>
          <w:color w:val="231F20"/>
          <w:spacing w:val="-3"/>
        </w:rPr>
        <w:t> </w:t>
      </w:r>
      <w:r>
        <w:rPr>
          <w:color w:val="231F20"/>
        </w:rPr>
        <w:t>diode,</w:t>
      </w:r>
      <w:r>
        <w:rPr>
          <w:color w:val="231F20"/>
          <w:spacing w:val="-3"/>
        </w:rPr>
        <w:t> </w:t>
      </w:r>
      <w:r>
        <w:rPr>
          <w:color w:val="231F20"/>
        </w:rPr>
        <w:t>we</w:t>
      </w:r>
      <w:r>
        <w:rPr>
          <w:color w:val="231F20"/>
          <w:spacing w:val="-3"/>
        </w:rPr>
        <w:t> </w:t>
      </w:r>
      <w:r>
        <w:rPr>
          <w:color w:val="231F20"/>
        </w:rPr>
        <w:t>can</w:t>
      </w:r>
      <w:r>
        <w:rPr>
          <w:color w:val="231F20"/>
          <w:spacing w:val="-3"/>
        </w:rPr>
        <w:t> </w:t>
      </w:r>
      <w:r>
        <w:rPr>
          <w:color w:val="231F20"/>
        </w:rPr>
        <w:t>build</w:t>
      </w:r>
      <w:r>
        <w:rPr>
          <w:color w:val="231F20"/>
          <w:spacing w:val="-3"/>
        </w:rPr>
        <w:t> </w:t>
      </w:r>
      <w:r>
        <w:rPr>
          <w:color w:val="231F20"/>
        </w:rPr>
        <w:t>a</w:t>
      </w:r>
      <w:r>
        <w:rPr>
          <w:color w:val="231F20"/>
          <w:spacing w:val="-3"/>
        </w:rPr>
        <w:t> </w:t>
      </w:r>
      <w:r>
        <w:rPr>
          <w:color w:val="231F20"/>
        </w:rPr>
        <w:t>rectifier</w:t>
      </w:r>
      <w:r>
        <w:rPr>
          <w:color w:val="231F20"/>
          <w:spacing w:val="-3"/>
        </w:rPr>
        <w:t> </w:t>
      </w:r>
      <w:r>
        <w:rPr>
          <w:color w:val="231F20"/>
        </w:rPr>
        <w:t>to</w:t>
      </w:r>
      <w:r>
        <w:rPr>
          <w:color w:val="231F20"/>
          <w:spacing w:val="-2"/>
        </w:rPr>
        <w:t> </w:t>
      </w:r>
      <w:r>
        <w:rPr>
          <w:color w:val="231F20"/>
        </w:rPr>
        <w:t>produce</w:t>
      </w:r>
      <w:r>
        <w:rPr>
          <w:color w:val="231F20"/>
          <w:spacing w:val="-3"/>
        </w:rPr>
        <w:t> </w:t>
      </w:r>
      <w:r>
        <w:rPr>
          <w:color w:val="231F20"/>
        </w:rPr>
        <w:t>a</w:t>
      </w:r>
      <w:r>
        <w:rPr>
          <w:color w:val="231F20"/>
          <w:spacing w:val="-3"/>
        </w:rPr>
        <w:t> </w:t>
      </w:r>
      <w:r>
        <w:rPr>
          <w:color w:val="231F20"/>
        </w:rPr>
        <w:t>d.c.</w:t>
      </w:r>
      <w:r>
        <w:rPr>
          <w:color w:val="231F20"/>
          <w:spacing w:val="-3"/>
        </w:rPr>
        <w:t> </w:t>
      </w:r>
      <w:r>
        <w:rPr>
          <w:color w:val="231F20"/>
        </w:rPr>
        <w:t>voltage</w:t>
      </w:r>
      <w:r>
        <w:rPr>
          <w:color w:val="231F20"/>
          <w:spacing w:val="-3"/>
        </w:rPr>
        <w:t> </w:t>
      </w:r>
      <w:r>
        <w:rPr>
          <w:color w:val="231F20"/>
        </w:rPr>
        <w:t>that</w:t>
      </w:r>
      <w:r>
        <w:rPr>
          <w:color w:val="231F20"/>
          <w:spacing w:val="-3"/>
        </w:rPr>
        <w:t> </w:t>
      </w:r>
      <w:r>
        <w:rPr>
          <w:color w:val="231F20"/>
        </w:rPr>
        <w:t>is</w:t>
      </w:r>
      <w:r>
        <w:rPr>
          <w:color w:val="231F20"/>
          <w:spacing w:val="-3"/>
        </w:rPr>
        <w:t> </w:t>
      </w:r>
      <w:r>
        <w:rPr>
          <w:color w:val="231F20"/>
        </w:rPr>
        <w:t>nearly</w:t>
      </w:r>
      <w:r>
        <w:rPr>
          <w:color w:val="231F20"/>
          <w:spacing w:val="-3"/>
        </w:rPr>
        <w:t> </w:t>
      </w:r>
      <w:r>
        <w:rPr>
          <w:color w:val="231F20"/>
        </w:rPr>
        <w:t>equal</w:t>
      </w:r>
      <w:r>
        <w:rPr>
          <w:color w:val="231F20"/>
          <w:spacing w:val="-3"/>
        </w:rPr>
        <w:t> </w:t>
      </w:r>
      <w:r>
        <w:rPr>
          <w:color w:val="231F20"/>
        </w:rPr>
        <w:t>to</w:t>
      </w:r>
      <w:r>
        <w:rPr>
          <w:color w:val="231F20"/>
          <w:spacing w:val="-2"/>
        </w:rPr>
        <w:t> </w:t>
      </w:r>
      <w:r>
        <w:rPr>
          <w:color w:val="231F20"/>
        </w:rPr>
        <w:t>the</w:t>
      </w:r>
      <w:r>
        <w:rPr>
          <w:color w:val="231F20"/>
          <w:spacing w:val="-3"/>
        </w:rPr>
        <w:t> </w:t>
      </w:r>
      <w:r>
        <w:rPr>
          <w:color w:val="231F20"/>
        </w:rPr>
        <w:t>peak</w:t>
      </w:r>
      <w:r>
        <w:rPr>
          <w:color w:val="231F20"/>
          <w:spacing w:val="-3"/>
        </w:rPr>
        <w:t> </w:t>
      </w:r>
      <w:r>
        <w:rPr>
          <w:color w:val="231F20"/>
        </w:rPr>
        <w:t>value of input a.c. voltage. </w:t>
      </w:r>
      <w:r>
        <w:rPr>
          <w:color w:val="231F20"/>
          <w:spacing w:val="-10"/>
        </w:rPr>
        <w:t>We </w:t>
      </w:r>
      <w:r>
        <w:rPr>
          <w:color w:val="231F20"/>
        </w:rPr>
        <w:t>can also use diodes and capacitors to build a circuit that will provide a </w:t>
      </w:r>
      <w:r>
        <w:rPr>
          <w:i/>
          <w:color w:val="EC008C"/>
        </w:rPr>
        <w:t>d.c </w:t>
      </w:r>
      <w:r>
        <w:rPr>
          <w:i/>
          <w:color w:val="EC008C"/>
        </w:rPr>
        <w:t>output</w:t>
      </w:r>
      <w:r>
        <w:rPr>
          <w:i/>
          <w:color w:val="EC008C"/>
          <w:spacing w:val="-8"/>
        </w:rPr>
        <w:t> </w:t>
      </w:r>
      <w:r>
        <w:rPr>
          <w:color w:val="231F20"/>
        </w:rPr>
        <w:t>that</w:t>
      </w:r>
      <w:r>
        <w:rPr>
          <w:color w:val="231F20"/>
          <w:spacing w:val="-8"/>
        </w:rPr>
        <w:t> </w:t>
      </w:r>
      <w:r>
        <w:rPr>
          <w:color w:val="231F20"/>
        </w:rPr>
        <w:t>is</w:t>
      </w:r>
      <w:r>
        <w:rPr>
          <w:color w:val="231F20"/>
          <w:spacing w:val="-8"/>
        </w:rPr>
        <w:t> </w:t>
      </w:r>
      <w:r>
        <w:rPr>
          <w:color w:val="231F20"/>
        </w:rPr>
        <w:t>multiple</w:t>
      </w:r>
      <w:r>
        <w:rPr>
          <w:color w:val="231F20"/>
          <w:spacing w:val="-7"/>
        </w:rPr>
        <w:t> </w:t>
      </w:r>
      <w:r>
        <w:rPr>
          <w:color w:val="231F20"/>
        </w:rPr>
        <w:t>of</w:t>
      </w:r>
      <w:r>
        <w:rPr>
          <w:color w:val="231F20"/>
          <w:spacing w:val="-8"/>
        </w:rPr>
        <w:t> </w:t>
      </w:r>
      <w:r>
        <w:rPr>
          <w:color w:val="231F20"/>
        </w:rPr>
        <w:t>the</w:t>
      </w:r>
      <w:r>
        <w:rPr>
          <w:color w:val="231F20"/>
          <w:spacing w:val="-7"/>
        </w:rPr>
        <w:t> </w:t>
      </w:r>
      <w:r>
        <w:rPr>
          <w:i/>
          <w:color w:val="EC008C"/>
        </w:rPr>
        <w:t>peak</w:t>
      </w:r>
      <w:r>
        <w:rPr>
          <w:i/>
          <w:color w:val="EC008C"/>
          <w:spacing w:val="-7"/>
        </w:rPr>
        <w:t> </w:t>
      </w:r>
      <w:r>
        <w:rPr>
          <w:i/>
          <w:color w:val="EC008C"/>
        </w:rPr>
        <w:t>input</w:t>
      </w:r>
      <w:r>
        <w:rPr>
          <w:i/>
          <w:color w:val="EC008C"/>
          <w:spacing w:val="-8"/>
        </w:rPr>
        <w:t> </w:t>
      </w:r>
      <w:r>
        <w:rPr>
          <w:i/>
          <w:color w:val="EC008C"/>
        </w:rPr>
        <w:t>a.c.</w:t>
      </w:r>
      <w:r>
        <w:rPr>
          <w:i/>
          <w:color w:val="EC008C"/>
          <w:spacing w:val="-8"/>
        </w:rPr>
        <w:t> </w:t>
      </w:r>
      <w:r>
        <w:rPr>
          <w:i/>
          <w:color w:val="EC008C"/>
        </w:rPr>
        <w:t>voltage.</w:t>
      </w:r>
      <w:r>
        <w:rPr>
          <w:i/>
          <w:color w:val="EC008C"/>
          <w:spacing w:val="-8"/>
        </w:rPr>
        <w:t> </w:t>
      </w:r>
      <w:r>
        <w:rPr>
          <w:color w:val="231F20"/>
        </w:rPr>
        <w:t>Such</w:t>
      </w:r>
      <w:r>
        <w:rPr>
          <w:color w:val="231F20"/>
          <w:spacing w:val="-8"/>
        </w:rPr>
        <w:t> </w:t>
      </w:r>
      <w:r>
        <w:rPr>
          <w:color w:val="231F20"/>
        </w:rPr>
        <w:t>a</w:t>
      </w:r>
      <w:r>
        <w:rPr>
          <w:color w:val="231F20"/>
          <w:spacing w:val="-8"/>
        </w:rPr>
        <w:t> </w:t>
      </w:r>
      <w:r>
        <w:rPr>
          <w:color w:val="231F20"/>
        </w:rPr>
        <w:t>circuit</w:t>
      </w:r>
      <w:r>
        <w:rPr>
          <w:color w:val="231F20"/>
          <w:spacing w:val="-7"/>
        </w:rPr>
        <w:t> </w:t>
      </w:r>
      <w:r>
        <w:rPr>
          <w:color w:val="231F20"/>
        </w:rPr>
        <w:t>is</w:t>
      </w:r>
      <w:r>
        <w:rPr>
          <w:color w:val="231F20"/>
          <w:spacing w:val="-8"/>
        </w:rPr>
        <w:t> </w:t>
      </w:r>
      <w:r>
        <w:rPr>
          <w:color w:val="231F20"/>
        </w:rPr>
        <w:t>called</w:t>
      </w:r>
      <w:r>
        <w:rPr>
          <w:color w:val="231F20"/>
          <w:spacing w:val="-8"/>
        </w:rPr>
        <w:t> </w:t>
      </w:r>
      <w:r>
        <w:rPr>
          <w:color w:val="231F20"/>
        </w:rPr>
        <w:t>a</w:t>
      </w:r>
      <w:r>
        <w:rPr>
          <w:color w:val="231F20"/>
          <w:spacing w:val="-7"/>
        </w:rPr>
        <w:t> </w:t>
      </w:r>
      <w:r>
        <w:rPr>
          <w:color w:val="231F20"/>
        </w:rPr>
        <w:t>voltage</w:t>
      </w:r>
      <w:r>
        <w:rPr>
          <w:color w:val="231F20"/>
          <w:spacing w:val="-8"/>
        </w:rPr>
        <w:t> </w:t>
      </w:r>
      <w:r>
        <w:rPr>
          <w:color w:val="231F20"/>
        </w:rPr>
        <w:t>multiplier.</w:t>
      </w:r>
      <w:r>
        <w:rPr>
          <w:color w:val="231F20"/>
          <w:spacing w:val="-8"/>
        </w:rPr>
        <w:t> </w:t>
      </w:r>
      <w:r>
        <w:rPr>
          <w:color w:val="231F20"/>
        </w:rPr>
        <w:t>For example, a </w:t>
      </w:r>
      <w:r>
        <w:rPr>
          <w:i/>
          <w:color w:val="EC008C"/>
        </w:rPr>
        <w:t>voltage doubler </w:t>
      </w:r>
      <w:r>
        <w:rPr>
          <w:color w:val="231F20"/>
        </w:rPr>
        <w:t>will provide a d.c. output that is </w:t>
      </w:r>
      <w:r>
        <w:rPr>
          <w:i/>
          <w:color w:val="EC008C"/>
        </w:rPr>
        <w:t>twice </w:t>
      </w:r>
      <w:r>
        <w:rPr>
          <w:color w:val="231F20"/>
        </w:rPr>
        <w:t>the peak input a.c. voltage, a </w:t>
      </w:r>
      <w:r>
        <w:rPr>
          <w:i/>
          <w:color w:val="EC008C"/>
        </w:rPr>
        <w:t>voltage</w:t>
      </w:r>
      <w:r>
        <w:rPr>
          <w:i/>
          <w:color w:val="EC008C"/>
          <w:spacing w:val="-4"/>
        </w:rPr>
        <w:t> </w:t>
      </w:r>
      <w:r>
        <w:rPr>
          <w:i/>
          <w:color w:val="EC008C"/>
        </w:rPr>
        <w:t>tripler</w:t>
      </w:r>
      <w:r>
        <w:rPr>
          <w:i/>
          <w:color w:val="EC008C"/>
          <w:spacing w:val="-3"/>
        </w:rPr>
        <w:t> </w:t>
      </w:r>
      <w:r>
        <w:rPr>
          <w:color w:val="231F20"/>
        </w:rPr>
        <w:t>will</w:t>
      </w:r>
      <w:r>
        <w:rPr>
          <w:color w:val="231F20"/>
          <w:spacing w:val="-3"/>
        </w:rPr>
        <w:t> </w:t>
      </w:r>
      <w:r>
        <w:rPr>
          <w:color w:val="231F20"/>
        </w:rPr>
        <w:t>provide</w:t>
      </w:r>
      <w:r>
        <w:rPr>
          <w:color w:val="231F20"/>
          <w:spacing w:val="-3"/>
        </w:rPr>
        <w:t> </w:t>
      </w:r>
      <w:r>
        <w:rPr>
          <w:color w:val="231F20"/>
        </w:rPr>
        <w:t>a</w:t>
      </w:r>
      <w:r>
        <w:rPr>
          <w:color w:val="231F20"/>
          <w:spacing w:val="-3"/>
        </w:rPr>
        <w:t> </w:t>
      </w:r>
      <w:r>
        <w:rPr>
          <w:color w:val="231F20"/>
        </w:rPr>
        <w:t>d.c.</w:t>
      </w:r>
      <w:r>
        <w:rPr>
          <w:color w:val="231F20"/>
          <w:spacing w:val="-3"/>
        </w:rPr>
        <w:t> </w:t>
      </w:r>
      <w:r>
        <w:rPr>
          <w:color w:val="231F20"/>
        </w:rPr>
        <w:t>output</w:t>
      </w:r>
      <w:r>
        <w:rPr>
          <w:color w:val="231F20"/>
          <w:spacing w:val="-3"/>
        </w:rPr>
        <w:t> </w:t>
      </w:r>
      <w:r>
        <w:rPr>
          <w:color w:val="231F20"/>
        </w:rPr>
        <w:t>that</w:t>
      </w:r>
      <w:r>
        <w:rPr>
          <w:color w:val="231F20"/>
          <w:spacing w:val="-3"/>
        </w:rPr>
        <w:t> </w:t>
      </w:r>
      <w:r>
        <w:rPr>
          <w:color w:val="231F20"/>
        </w:rPr>
        <w:t>is</w:t>
      </w:r>
      <w:r>
        <w:rPr>
          <w:color w:val="231F20"/>
          <w:spacing w:val="-3"/>
        </w:rPr>
        <w:t> </w:t>
      </w:r>
      <w:r>
        <w:rPr>
          <w:color w:val="231F20"/>
        </w:rPr>
        <w:t>three</w:t>
      </w:r>
      <w:r>
        <w:rPr>
          <w:color w:val="231F20"/>
          <w:spacing w:val="-3"/>
        </w:rPr>
        <w:t> </w:t>
      </w:r>
      <w:r>
        <w:rPr>
          <w:color w:val="231F20"/>
        </w:rPr>
        <w:t>times</w:t>
      </w:r>
      <w:r>
        <w:rPr>
          <w:color w:val="231F20"/>
          <w:spacing w:val="-3"/>
        </w:rPr>
        <w:t> </w:t>
      </w:r>
      <w:r>
        <w:rPr>
          <w:color w:val="231F20"/>
        </w:rPr>
        <w:t>the</w:t>
      </w:r>
      <w:r>
        <w:rPr>
          <w:color w:val="231F20"/>
          <w:spacing w:val="-3"/>
        </w:rPr>
        <w:t> </w:t>
      </w:r>
      <w:r>
        <w:rPr>
          <w:color w:val="231F20"/>
        </w:rPr>
        <w:t>peak</w:t>
      </w:r>
      <w:r>
        <w:rPr>
          <w:color w:val="231F20"/>
          <w:spacing w:val="-3"/>
        </w:rPr>
        <w:t> </w:t>
      </w:r>
      <w:r>
        <w:rPr>
          <w:color w:val="231F20"/>
        </w:rPr>
        <w:t>input</w:t>
      </w:r>
      <w:r>
        <w:rPr>
          <w:color w:val="231F20"/>
          <w:spacing w:val="-3"/>
        </w:rPr>
        <w:t> </w:t>
      </w:r>
      <w:r>
        <w:rPr>
          <w:color w:val="231F20"/>
        </w:rPr>
        <w:t>a.c.</w:t>
      </w:r>
      <w:r>
        <w:rPr>
          <w:color w:val="231F20"/>
          <w:spacing w:val="-3"/>
        </w:rPr>
        <w:t> </w:t>
      </w:r>
      <w:r>
        <w:rPr>
          <w:color w:val="231F20"/>
        </w:rPr>
        <w:t>voltage</w:t>
      </w:r>
      <w:r>
        <w:rPr>
          <w:color w:val="231F20"/>
          <w:spacing w:val="-3"/>
        </w:rPr>
        <w:t> </w:t>
      </w:r>
      <w:r>
        <w:rPr>
          <w:color w:val="231F20"/>
        </w:rPr>
        <w:t>and</w:t>
      </w:r>
      <w:r>
        <w:rPr>
          <w:color w:val="231F20"/>
          <w:spacing w:val="-3"/>
        </w:rPr>
        <w:t> </w:t>
      </w:r>
      <w:r>
        <w:rPr>
          <w:color w:val="231F20"/>
        </w:rPr>
        <w:t>so</w:t>
      </w:r>
      <w:r>
        <w:rPr>
          <w:color w:val="231F20"/>
          <w:spacing w:val="-3"/>
        </w:rPr>
        <w:t> </w:t>
      </w:r>
      <w:r>
        <w:rPr>
          <w:color w:val="231F20"/>
        </w:rPr>
        <w:t>on.</w:t>
      </w:r>
    </w:p>
    <w:p>
      <w:pPr>
        <w:pStyle w:val="BodyText"/>
        <w:spacing w:line="249" w:lineRule="auto" w:before="45"/>
        <w:ind w:left="312" w:right="307" w:firstLine="359"/>
        <w:jc w:val="both"/>
      </w:pPr>
      <w:r>
        <w:rPr>
          <w:color w:val="231F20"/>
        </w:rPr>
        <w:t>While voltage multipliers provide d.c. output that is much greater than the peak input a.c.</w:t>
      </w:r>
      <w:r>
        <w:rPr>
          <w:color w:val="231F20"/>
          <w:spacing w:val="-31"/>
        </w:rPr>
        <w:t> </w:t>
      </w:r>
      <w:r>
        <w:rPr>
          <w:color w:val="231F20"/>
        </w:rPr>
        <w:t>volt- age,</w:t>
      </w:r>
      <w:r>
        <w:rPr>
          <w:color w:val="231F20"/>
          <w:spacing w:val="-3"/>
        </w:rPr>
        <w:t> </w:t>
      </w:r>
      <w:r>
        <w:rPr>
          <w:color w:val="231F20"/>
        </w:rPr>
        <w:t>there</w:t>
      </w:r>
      <w:r>
        <w:rPr>
          <w:color w:val="231F20"/>
          <w:spacing w:val="-2"/>
        </w:rPr>
        <w:t> </w:t>
      </w:r>
      <w:r>
        <w:rPr>
          <w:color w:val="231F20"/>
        </w:rPr>
        <w:t>is</w:t>
      </w:r>
      <w:r>
        <w:rPr>
          <w:color w:val="231F20"/>
          <w:spacing w:val="-3"/>
        </w:rPr>
        <w:t> </w:t>
      </w:r>
      <w:r>
        <w:rPr>
          <w:color w:val="231F20"/>
        </w:rPr>
        <w:t>no</w:t>
      </w:r>
      <w:r>
        <w:rPr>
          <w:color w:val="231F20"/>
          <w:spacing w:val="-2"/>
        </w:rPr>
        <w:t> </w:t>
      </w:r>
      <w:r>
        <w:rPr>
          <w:color w:val="231F20"/>
        </w:rPr>
        <w:t>power</w:t>
      </w:r>
      <w:r>
        <w:rPr>
          <w:color w:val="231F20"/>
          <w:spacing w:val="-2"/>
        </w:rPr>
        <w:t> </w:t>
      </w:r>
      <w:r>
        <w:rPr>
          <w:color w:val="231F20"/>
        </w:rPr>
        <w:t>amplification</w:t>
      </w:r>
      <w:r>
        <w:rPr>
          <w:color w:val="231F20"/>
          <w:spacing w:val="-3"/>
        </w:rPr>
        <w:t> </w:t>
      </w:r>
      <w:r>
        <w:rPr>
          <w:color w:val="231F20"/>
        </w:rPr>
        <w:t>and</w:t>
      </w:r>
      <w:r>
        <w:rPr>
          <w:color w:val="231F20"/>
          <w:spacing w:val="-2"/>
        </w:rPr>
        <w:t> </w:t>
      </w:r>
      <w:r>
        <w:rPr>
          <w:color w:val="231F20"/>
        </w:rPr>
        <w:t>law</w:t>
      </w:r>
      <w:r>
        <w:rPr>
          <w:color w:val="231F20"/>
          <w:spacing w:val="-2"/>
        </w:rPr>
        <w:t> </w:t>
      </w:r>
      <w:r>
        <w:rPr>
          <w:color w:val="231F20"/>
        </w:rPr>
        <w:t>of</w:t>
      </w:r>
      <w:r>
        <w:rPr>
          <w:color w:val="231F20"/>
          <w:spacing w:val="-3"/>
        </w:rPr>
        <w:t> </w:t>
      </w:r>
      <w:r>
        <w:rPr>
          <w:color w:val="231F20"/>
        </w:rPr>
        <w:t>conservation</w:t>
      </w:r>
      <w:r>
        <w:rPr>
          <w:color w:val="231F20"/>
          <w:spacing w:val="-2"/>
        </w:rPr>
        <w:t> </w:t>
      </w:r>
      <w:r>
        <w:rPr>
          <w:color w:val="231F20"/>
        </w:rPr>
        <w:t>of</w:t>
      </w:r>
      <w:r>
        <w:rPr>
          <w:color w:val="231F20"/>
          <w:spacing w:val="-2"/>
        </w:rPr>
        <w:t> </w:t>
      </w:r>
      <w:r>
        <w:rPr>
          <w:color w:val="231F20"/>
        </w:rPr>
        <w:t>energy</w:t>
      </w:r>
      <w:r>
        <w:rPr>
          <w:color w:val="231F20"/>
          <w:spacing w:val="-3"/>
        </w:rPr>
        <w:t> </w:t>
      </w:r>
      <w:r>
        <w:rPr>
          <w:color w:val="231F20"/>
        </w:rPr>
        <w:t>holds</w:t>
      </w:r>
      <w:r>
        <w:rPr>
          <w:color w:val="231F20"/>
          <w:spacing w:val="-2"/>
        </w:rPr>
        <w:t> </w:t>
      </w:r>
      <w:r>
        <w:rPr>
          <w:color w:val="231F20"/>
        </w:rPr>
        <w:t>good.</w:t>
      </w:r>
      <w:r>
        <w:rPr>
          <w:color w:val="231F20"/>
          <w:spacing w:val="-4"/>
        </w:rPr>
        <w:t> </w:t>
      </w:r>
      <w:r>
        <w:rPr>
          <w:color w:val="231F20"/>
        </w:rPr>
        <w:t>When</w:t>
      </w:r>
      <w:r>
        <w:rPr>
          <w:color w:val="231F20"/>
          <w:spacing w:val="-3"/>
        </w:rPr>
        <w:t> </w:t>
      </w:r>
      <w:r>
        <w:rPr>
          <w:color w:val="231F20"/>
        </w:rPr>
        <w:t>a</w:t>
      </w:r>
      <w:r>
        <w:rPr>
          <w:color w:val="231F20"/>
          <w:spacing w:val="-2"/>
        </w:rPr>
        <w:t> </w:t>
      </w:r>
      <w:r>
        <w:rPr>
          <w:color w:val="231F20"/>
        </w:rPr>
        <w:t>voltage multiplier </w:t>
      </w:r>
      <w:r>
        <w:rPr>
          <w:i/>
          <w:color w:val="EC008C"/>
        </w:rPr>
        <w:t>increases </w:t>
      </w:r>
      <w:r>
        <w:rPr>
          <w:color w:val="231F20"/>
        </w:rPr>
        <w:t>the peak input voltage by a factor </w:t>
      </w:r>
      <w:r>
        <w:rPr>
          <w:i/>
          <w:color w:val="231F20"/>
        </w:rPr>
        <w:t>n</w:t>
      </w:r>
      <w:r>
        <w:rPr>
          <w:color w:val="231F20"/>
        </w:rPr>
        <w:t>, the peak input current is </w:t>
      </w:r>
      <w:r>
        <w:rPr>
          <w:i/>
          <w:color w:val="EC008C"/>
        </w:rPr>
        <w:t>decreased </w:t>
      </w:r>
      <w:r>
        <w:rPr>
          <w:color w:val="231F20"/>
        </w:rPr>
        <w:t>by approximately</w:t>
      </w:r>
      <w:r>
        <w:rPr>
          <w:color w:val="231F20"/>
          <w:spacing w:val="-8"/>
        </w:rPr>
        <w:t> </w:t>
      </w:r>
      <w:r>
        <w:rPr>
          <w:color w:val="231F20"/>
        </w:rPr>
        <w:t>the</w:t>
      </w:r>
      <w:r>
        <w:rPr>
          <w:color w:val="231F20"/>
          <w:spacing w:val="-7"/>
        </w:rPr>
        <w:t> </w:t>
      </w:r>
      <w:r>
        <w:rPr>
          <w:color w:val="231F20"/>
        </w:rPr>
        <w:t>same</w:t>
      </w:r>
      <w:r>
        <w:rPr>
          <w:color w:val="231F20"/>
          <w:spacing w:val="-7"/>
        </w:rPr>
        <w:t> </w:t>
      </w:r>
      <w:r>
        <w:rPr>
          <w:color w:val="231F20"/>
        </w:rPr>
        <w:t>factor.</w:t>
      </w:r>
      <w:r>
        <w:rPr>
          <w:color w:val="231F20"/>
          <w:spacing w:val="-10"/>
        </w:rPr>
        <w:t> </w:t>
      </w:r>
      <w:r>
        <w:rPr>
          <w:color w:val="231F20"/>
        </w:rPr>
        <w:t>Thus</w:t>
      </w:r>
      <w:r>
        <w:rPr>
          <w:color w:val="231F20"/>
          <w:spacing w:val="-7"/>
        </w:rPr>
        <w:t> </w:t>
      </w:r>
      <w:r>
        <w:rPr>
          <w:color w:val="231F20"/>
        </w:rPr>
        <w:t>the</w:t>
      </w:r>
      <w:r>
        <w:rPr>
          <w:color w:val="231F20"/>
          <w:spacing w:val="-7"/>
        </w:rPr>
        <w:t> </w:t>
      </w:r>
      <w:r>
        <w:rPr>
          <w:color w:val="231F20"/>
        </w:rPr>
        <w:t>actual</w:t>
      </w:r>
      <w:r>
        <w:rPr>
          <w:color w:val="231F20"/>
          <w:spacing w:val="-7"/>
        </w:rPr>
        <w:t> </w:t>
      </w:r>
      <w:r>
        <w:rPr>
          <w:color w:val="231F20"/>
        </w:rPr>
        <w:t>power</w:t>
      </w:r>
      <w:r>
        <w:rPr>
          <w:color w:val="231F20"/>
          <w:spacing w:val="-7"/>
        </w:rPr>
        <w:t> </w:t>
      </w:r>
      <w:r>
        <w:rPr>
          <w:color w:val="231F20"/>
        </w:rPr>
        <w:t>output</w:t>
      </w:r>
      <w:r>
        <w:rPr>
          <w:color w:val="231F20"/>
          <w:spacing w:val="-7"/>
        </w:rPr>
        <w:t> </w:t>
      </w:r>
      <w:r>
        <w:rPr>
          <w:color w:val="231F20"/>
        </w:rPr>
        <w:t>from</w:t>
      </w:r>
      <w:r>
        <w:rPr>
          <w:color w:val="231F20"/>
          <w:spacing w:val="-7"/>
        </w:rPr>
        <w:t> </w:t>
      </w:r>
      <w:r>
        <w:rPr>
          <w:color w:val="231F20"/>
        </w:rPr>
        <w:t>a</w:t>
      </w:r>
      <w:r>
        <w:rPr>
          <w:color w:val="231F20"/>
          <w:spacing w:val="-7"/>
        </w:rPr>
        <w:t> </w:t>
      </w:r>
      <w:r>
        <w:rPr>
          <w:color w:val="231F20"/>
        </w:rPr>
        <w:t>voltage</w:t>
      </w:r>
      <w:r>
        <w:rPr>
          <w:color w:val="231F20"/>
          <w:spacing w:val="-7"/>
        </w:rPr>
        <w:t> </w:t>
      </w:r>
      <w:r>
        <w:rPr>
          <w:color w:val="231F20"/>
        </w:rPr>
        <w:t>multiplier</w:t>
      </w:r>
      <w:r>
        <w:rPr>
          <w:color w:val="231F20"/>
          <w:spacing w:val="-7"/>
        </w:rPr>
        <w:t> </w:t>
      </w:r>
      <w:r>
        <w:rPr>
          <w:color w:val="231F20"/>
        </w:rPr>
        <w:t>will</w:t>
      </w:r>
      <w:r>
        <w:rPr>
          <w:color w:val="231F20"/>
          <w:spacing w:val="-6"/>
        </w:rPr>
        <w:t> </w:t>
      </w:r>
      <w:r>
        <w:rPr>
          <w:i/>
          <w:color w:val="EC008C"/>
        </w:rPr>
        <w:t>never</w:t>
      </w:r>
      <w:r>
        <w:rPr>
          <w:i/>
          <w:color w:val="EC008C"/>
          <w:spacing w:val="-7"/>
        </w:rPr>
        <w:t> </w:t>
      </w:r>
      <w:r>
        <w:rPr>
          <w:color w:val="231F20"/>
        </w:rPr>
        <w:t>be</w:t>
      </w:r>
    </w:p>
    <w:p>
      <w:pPr>
        <w:spacing w:after="0" w:line="249" w:lineRule="auto"/>
        <w:jc w:val="both"/>
        <w:sectPr>
          <w:type w:val="continuous"/>
          <w:pgSz w:w="11870" w:h="15840"/>
          <w:pgMar w:top="420" w:bottom="280" w:left="1660" w:right="1660"/>
        </w:sectPr>
      </w:pPr>
    </w:p>
    <w:p>
      <w:pPr>
        <w:pStyle w:val="BodyText"/>
        <w:spacing w:line="249" w:lineRule="auto" w:before="78"/>
        <w:ind w:left="298" w:right="317"/>
        <w:jc w:val="both"/>
      </w:pPr>
      <w:bookmarkStart w:name="6.23 Half-Wave Voltage Doubler" w:id="99"/>
      <w:bookmarkEnd w:id="99"/>
      <w:r>
        <w:rPr/>
      </w:r>
      <w:bookmarkStart w:name="Fig. 6.48" w:id="100"/>
      <w:bookmarkEnd w:id="100"/>
      <w:r>
        <w:rPr/>
      </w:r>
      <w:r>
        <w:rPr>
          <w:color w:val="231F20"/>
        </w:rPr>
        <w:t>greater</w:t>
      </w:r>
      <w:r>
        <w:rPr>
          <w:color w:val="231F20"/>
          <w:spacing w:val="-5"/>
        </w:rPr>
        <w:t> </w:t>
      </w:r>
      <w:r>
        <w:rPr>
          <w:color w:val="231F20"/>
        </w:rPr>
        <w:t>than</w:t>
      </w:r>
      <w:r>
        <w:rPr>
          <w:color w:val="231F20"/>
          <w:spacing w:val="-5"/>
        </w:rPr>
        <w:t> </w:t>
      </w:r>
      <w:r>
        <w:rPr>
          <w:color w:val="231F20"/>
        </w:rPr>
        <w:t>the</w:t>
      </w:r>
      <w:r>
        <w:rPr>
          <w:color w:val="231F20"/>
          <w:spacing w:val="-4"/>
        </w:rPr>
        <w:t> </w:t>
      </w:r>
      <w:r>
        <w:rPr>
          <w:color w:val="231F20"/>
        </w:rPr>
        <w:t>input</w:t>
      </w:r>
      <w:r>
        <w:rPr>
          <w:color w:val="231F20"/>
          <w:spacing w:val="-5"/>
        </w:rPr>
        <w:t> </w:t>
      </w:r>
      <w:r>
        <w:rPr>
          <w:color w:val="231F20"/>
        </w:rPr>
        <w:t>power.</w:t>
      </w:r>
      <w:r>
        <w:rPr>
          <w:color w:val="231F20"/>
          <w:spacing w:val="-4"/>
        </w:rPr>
        <w:t> </w:t>
      </w:r>
      <w:r>
        <w:rPr>
          <w:color w:val="231F20"/>
        </w:rPr>
        <w:t>In</w:t>
      </w:r>
      <w:r>
        <w:rPr>
          <w:color w:val="231F20"/>
          <w:spacing w:val="-5"/>
        </w:rPr>
        <w:t> </w:t>
      </w:r>
      <w:r>
        <w:rPr>
          <w:color w:val="231F20"/>
        </w:rPr>
        <w:t>fact,</w:t>
      </w:r>
      <w:r>
        <w:rPr>
          <w:color w:val="231F20"/>
          <w:spacing w:val="-4"/>
        </w:rPr>
        <w:t> </w:t>
      </w:r>
      <w:r>
        <w:rPr>
          <w:color w:val="231F20"/>
        </w:rPr>
        <w:t>there</w:t>
      </w:r>
      <w:r>
        <w:rPr>
          <w:color w:val="231F20"/>
          <w:spacing w:val="-5"/>
        </w:rPr>
        <w:t> </w:t>
      </w:r>
      <w:r>
        <w:rPr>
          <w:color w:val="231F20"/>
        </w:rPr>
        <w:t>are</w:t>
      </w:r>
      <w:r>
        <w:rPr>
          <w:color w:val="231F20"/>
          <w:spacing w:val="-4"/>
        </w:rPr>
        <w:t> </w:t>
      </w:r>
      <w:r>
        <w:rPr>
          <w:color w:val="231F20"/>
        </w:rPr>
        <w:t>losses</w:t>
      </w:r>
      <w:r>
        <w:rPr>
          <w:color w:val="231F20"/>
          <w:spacing w:val="-5"/>
        </w:rPr>
        <w:t> </w:t>
      </w:r>
      <w:r>
        <w:rPr>
          <w:color w:val="231F20"/>
        </w:rPr>
        <w:t>in</w:t>
      </w:r>
      <w:r>
        <w:rPr>
          <w:color w:val="231F20"/>
          <w:spacing w:val="-4"/>
        </w:rPr>
        <w:t> </w:t>
      </w:r>
      <w:r>
        <w:rPr>
          <w:color w:val="231F20"/>
        </w:rPr>
        <w:t>the</w:t>
      </w:r>
      <w:r>
        <w:rPr>
          <w:color w:val="231F20"/>
          <w:spacing w:val="-5"/>
        </w:rPr>
        <w:t> </w:t>
      </w:r>
      <w:r>
        <w:rPr>
          <w:color w:val="231F20"/>
        </w:rPr>
        <w:t>circuit</w:t>
      </w:r>
      <w:r>
        <w:rPr>
          <w:color w:val="231F20"/>
          <w:spacing w:val="-4"/>
        </w:rPr>
        <w:t> </w:t>
      </w:r>
      <w:r>
        <w:rPr>
          <w:color w:val="231F20"/>
        </w:rPr>
        <w:t>(e.g.</w:t>
      </w:r>
      <w:r>
        <w:rPr>
          <w:color w:val="231F20"/>
          <w:spacing w:val="-5"/>
        </w:rPr>
        <w:t> </w:t>
      </w:r>
      <w:r>
        <w:rPr>
          <w:color w:val="231F20"/>
        </w:rPr>
        <w:t>in</w:t>
      </w:r>
      <w:r>
        <w:rPr>
          <w:color w:val="231F20"/>
          <w:spacing w:val="-5"/>
        </w:rPr>
        <w:t> </w:t>
      </w:r>
      <w:r>
        <w:rPr>
          <w:color w:val="231F20"/>
        </w:rPr>
        <w:t>diodes,</w:t>
      </w:r>
      <w:r>
        <w:rPr>
          <w:color w:val="231F20"/>
          <w:spacing w:val="-4"/>
        </w:rPr>
        <w:t> </w:t>
      </w:r>
      <w:r>
        <w:rPr>
          <w:color w:val="231F20"/>
        </w:rPr>
        <w:t>capacitors</w:t>
      </w:r>
      <w:r>
        <w:rPr>
          <w:color w:val="231F20"/>
          <w:spacing w:val="-5"/>
        </w:rPr>
        <w:t> </w:t>
      </w:r>
      <w:r>
        <w:rPr>
          <w:color w:val="231F20"/>
        </w:rPr>
        <w:t>etc.)</w:t>
      </w:r>
      <w:r>
        <w:rPr>
          <w:color w:val="231F20"/>
          <w:spacing w:val="-4"/>
        </w:rPr>
        <w:t> </w:t>
      </w:r>
      <w:r>
        <w:rPr>
          <w:color w:val="231F20"/>
        </w:rPr>
        <w:t>so that</w:t>
      </w:r>
      <w:r>
        <w:rPr>
          <w:color w:val="231F20"/>
          <w:spacing w:val="-5"/>
        </w:rPr>
        <w:t> </w:t>
      </w:r>
      <w:r>
        <w:rPr>
          <w:color w:val="231F20"/>
        </w:rPr>
        <w:t>the</w:t>
      </w:r>
      <w:r>
        <w:rPr>
          <w:color w:val="231F20"/>
          <w:spacing w:val="-4"/>
        </w:rPr>
        <w:t> </w:t>
      </w:r>
      <w:r>
        <w:rPr>
          <w:color w:val="231F20"/>
        </w:rPr>
        <w:t>output</w:t>
      </w:r>
      <w:r>
        <w:rPr>
          <w:color w:val="231F20"/>
          <w:spacing w:val="-4"/>
        </w:rPr>
        <w:t> </w:t>
      </w:r>
      <w:r>
        <w:rPr>
          <w:color w:val="231F20"/>
        </w:rPr>
        <w:t>power</w:t>
      </w:r>
      <w:r>
        <w:rPr>
          <w:color w:val="231F20"/>
          <w:spacing w:val="-4"/>
        </w:rPr>
        <w:t> </w:t>
      </w:r>
      <w:r>
        <w:rPr>
          <w:color w:val="231F20"/>
        </w:rPr>
        <w:t>will</w:t>
      </w:r>
      <w:r>
        <w:rPr>
          <w:color w:val="231F20"/>
          <w:spacing w:val="-4"/>
        </w:rPr>
        <w:t> </w:t>
      </w:r>
      <w:r>
        <w:rPr>
          <w:color w:val="231F20"/>
        </w:rPr>
        <w:t>actually</w:t>
      </w:r>
      <w:r>
        <w:rPr>
          <w:color w:val="231F20"/>
          <w:spacing w:val="-4"/>
        </w:rPr>
        <w:t> </w:t>
      </w:r>
      <w:r>
        <w:rPr>
          <w:color w:val="231F20"/>
        </w:rPr>
        <w:t>be</w:t>
      </w:r>
      <w:r>
        <w:rPr>
          <w:color w:val="231F20"/>
          <w:spacing w:val="-3"/>
        </w:rPr>
        <w:t> </w:t>
      </w:r>
      <w:r>
        <w:rPr>
          <w:i/>
          <w:color w:val="EC008C"/>
        </w:rPr>
        <w:t>less</w:t>
      </w:r>
      <w:r>
        <w:rPr>
          <w:i/>
          <w:color w:val="EC008C"/>
          <w:spacing w:val="-5"/>
        </w:rPr>
        <w:t> </w:t>
      </w:r>
      <w:r>
        <w:rPr>
          <w:i/>
          <w:color w:val="EC008C"/>
        </w:rPr>
        <w:t>than</w:t>
      </w:r>
      <w:r>
        <w:rPr>
          <w:i/>
          <w:color w:val="EC008C"/>
          <w:spacing w:val="-5"/>
        </w:rPr>
        <w:t> </w:t>
      </w:r>
      <w:r>
        <w:rPr>
          <w:color w:val="231F20"/>
        </w:rPr>
        <w:t>the</w:t>
      </w:r>
      <w:r>
        <w:rPr>
          <w:color w:val="231F20"/>
          <w:spacing w:val="-4"/>
        </w:rPr>
        <w:t> </w:t>
      </w:r>
      <w:r>
        <w:rPr>
          <w:color w:val="231F20"/>
        </w:rPr>
        <w:t>input</w:t>
      </w:r>
      <w:r>
        <w:rPr>
          <w:color w:val="231F20"/>
          <w:spacing w:val="-4"/>
        </w:rPr>
        <w:t> </w:t>
      </w:r>
      <w:r>
        <w:rPr>
          <w:color w:val="231F20"/>
        </w:rPr>
        <w:t>power.</w:t>
      </w:r>
    </w:p>
    <w:p>
      <w:pPr>
        <w:pStyle w:val="Heading2"/>
        <w:numPr>
          <w:ilvl w:val="1"/>
          <w:numId w:val="16"/>
        </w:numPr>
        <w:tabs>
          <w:tab w:pos="1017" w:val="left" w:leader="none"/>
        </w:tabs>
        <w:spacing w:line="240" w:lineRule="auto" w:before="77" w:after="0"/>
        <w:ind w:left="1016" w:right="0" w:hanging="718"/>
        <w:jc w:val="left"/>
      </w:pPr>
      <w:r>
        <w:rPr>
          <w:color w:val="005AAA"/>
        </w:rPr>
        <w:t>Half-Wave Voltage</w:t>
      </w:r>
      <w:r>
        <w:rPr>
          <w:color w:val="005AAA"/>
          <w:spacing w:val="-2"/>
        </w:rPr>
        <w:t> </w:t>
      </w:r>
      <w:r>
        <w:rPr>
          <w:color w:val="005AAA"/>
        </w:rPr>
        <w:t>Doubler</w:t>
      </w:r>
    </w:p>
    <w:p>
      <w:pPr>
        <w:pStyle w:val="BodyText"/>
        <w:spacing w:line="228" w:lineRule="auto" w:before="85"/>
        <w:ind w:left="297" w:right="316"/>
        <w:jc w:val="both"/>
      </w:pPr>
      <w:r>
        <w:rPr>
          <w:color w:val="231F20"/>
        </w:rPr>
        <w:t>A half-wave voltage doubler consists of two diodes and two capacitors connected in a manner as shown</w:t>
      </w:r>
      <w:r>
        <w:rPr>
          <w:color w:val="231F20"/>
          <w:spacing w:val="-11"/>
        </w:rPr>
        <w:t> </w:t>
      </w:r>
      <w:r>
        <w:rPr>
          <w:color w:val="231F20"/>
        </w:rPr>
        <w:t>in</w:t>
      </w:r>
      <w:r>
        <w:rPr>
          <w:color w:val="231F20"/>
          <w:spacing w:val="-9"/>
        </w:rPr>
        <w:t> </w:t>
      </w:r>
      <w:r>
        <w:rPr>
          <w:color w:val="231F20"/>
        </w:rPr>
        <w:t>Fig.</w:t>
      </w:r>
      <w:r>
        <w:rPr>
          <w:color w:val="231F20"/>
          <w:spacing w:val="-10"/>
        </w:rPr>
        <w:t> </w:t>
      </w:r>
      <w:r>
        <w:rPr>
          <w:color w:val="231F20"/>
        </w:rPr>
        <w:t>6.48.</w:t>
      </w:r>
      <w:r>
        <w:rPr>
          <w:color w:val="231F20"/>
          <w:spacing w:val="-9"/>
        </w:rPr>
        <w:t> </w:t>
      </w:r>
      <w:r>
        <w:rPr>
          <w:color w:val="231F20"/>
        </w:rPr>
        <w:t>It</w:t>
      </w:r>
      <w:r>
        <w:rPr>
          <w:color w:val="231F20"/>
          <w:spacing w:val="-9"/>
        </w:rPr>
        <w:t> </w:t>
      </w:r>
      <w:r>
        <w:rPr>
          <w:color w:val="231F20"/>
        </w:rPr>
        <w:t>will</w:t>
      </w:r>
      <w:r>
        <w:rPr>
          <w:color w:val="231F20"/>
          <w:spacing w:val="-10"/>
        </w:rPr>
        <w:t> </w:t>
      </w:r>
      <w:r>
        <w:rPr>
          <w:color w:val="231F20"/>
        </w:rPr>
        <w:t>be</w:t>
      </w:r>
      <w:r>
        <w:rPr>
          <w:color w:val="231F20"/>
          <w:spacing w:val="-9"/>
        </w:rPr>
        <w:t> </w:t>
      </w:r>
      <w:r>
        <w:rPr>
          <w:color w:val="231F20"/>
        </w:rPr>
        <w:t>shown</w:t>
      </w:r>
      <w:r>
        <w:rPr>
          <w:color w:val="231F20"/>
          <w:spacing w:val="-10"/>
        </w:rPr>
        <w:t> </w:t>
      </w:r>
      <w:r>
        <w:rPr>
          <w:color w:val="231F20"/>
        </w:rPr>
        <w:t>that</w:t>
      </w:r>
      <w:r>
        <w:rPr>
          <w:color w:val="231F20"/>
          <w:spacing w:val="-9"/>
        </w:rPr>
        <w:t> </w:t>
      </w:r>
      <w:r>
        <w:rPr>
          <w:color w:val="231F20"/>
        </w:rPr>
        <w:t>if</w:t>
      </w:r>
      <w:r>
        <w:rPr>
          <w:color w:val="231F20"/>
          <w:spacing w:val="-9"/>
        </w:rPr>
        <w:t> </w:t>
      </w:r>
      <w:r>
        <w:rPr>
          <w:color w:val="231F20"/>
        </w:rPr>
        <w:t>the</w:t>
      </w:r>
      <w:r>
        <w:rPr>
          <w:color w:val="231F20"/>
          <w:spacing w:val="-10"/>
        </w:rPr>
        <w:t> </w:t>
      </w:r>
      <w:r>
        <w:rPr>
          <w:color w:val="231F20"/>
        </w:rPr>
        <w:t>peak</w:t>
      </w:r>
      <w:r>
        <w:rPr>
          <w:color w:val="231F20"/>
          <w:spacing w:val="-9"/>
        </w:rPr>
        <w:t> </w:t>
      </w:r>
      <w:r>
        <w:rPr>
          <w:color w:val="231F20"/>
        </w:rPr>
        <w:t>input</w:t>
      </w:r>
      <w:r>
        <w:rPr>
          <w:color w:val="231F20"/>
          <w:spacing w:val="-9"/>
        </w:rPr>
        <w:t> </w:t>
      </w:r>
      <w:r>
        <w:rPr>
          <w:color w:val="231F20"/>
        </w:rPr>
        <w:t>a.c.</w:t>
      </w:r>
      <w:r>
        <w:rPr>
          <w:color w:val="231F20"/>
          <w:spacing w:val="-9"/>
        </w:rPr>
        <w:t> </w:t>
      </w:r>
      <w:r>
        <w:rPr>
          <w:color w:val="231F20"/>
        </w:rPr>
        <w:t>voltage</w:t>
      </w:r>
      <w:r>
        <w:rPr>
          <w:color w:val="231F20"/>
          <w:spacing w:val="-9"/>
        </w:rPr>
        <w:t> </w:t>
      </w:r>
      <w:r>
        <w:rPr>
          <w:color w:val="231F20"/>
        </w:rPr>
        <w:t>is</w:t>
      </w:r>
      <w:r>
        <w:rPr>
          <w:color w:val="231F20"/>
          <w:spacing w:val="-11"/>
        </w:rPr>
        <w:t> </w:t>
      </w:r>
      <w:r>
        <w:rPr>
          <w:i/>
          <w:color w:val="231F20"/>
        </w:rPr>
        <w:t>V</w:t>
      </w:r>
      <w:r>
        <w:rPr>
          <w:i/>
          <w:color w:val="231F20"/>
          <w:position w:val="-5"/>
          <w:sz w:val="14"/>
        </w:rPr>
        <w:t>S</w:t>
      </w:r>
      <w:r>
        <w:rPr>
          <w:color w:val="231F20"/>
          <w:position w:val="-5"/>
          <w:sz w:val="14"/>
        </w:rPr>
        <w:t>(</w:t>
      </w:r>
      <w:r>
        <w:rPr>
          <w:i/>
          <w:color w:val="231F20"/>
          <w:position w:val="-5"/>
          <w:sz w:val="14"/>
        </w:rPr>
        <w:t>pk</w:t>
      </w:r>
      <w:r>
        <w:rPr>
          <w:color w:val="231F20"/>
          <w:position w:val="-5"/>
          <w:sz w:val="14"/>
        </w:rPr>
        <w:t>)</w:t>
      </w:r>
      <w:r>
        <w:rPr>
          <w:color w:val="231F20"/>
        </w:rPr>
        <w:t>,</w:t>
      </w:r>
      <w:r>
        <w:rPr>
          <w:color w:val="231F20"/>
          <w:spacing w:val="-10"/>
        </w:rPr>
        <w:t> </w:t>
      </w:r>
      <w:r>
        <w:rPr>
          <w:color w:val="231F20"/>
        </w:rPr>
        <w:t>the</w:t>
      </w:r>
      <w:r>
        <w:rPr>
          <w:color w:val="231F20"/>
          <w:spacing w:val="-10"/>
        </w:rPr>
        <w:t> </w:t>
      </w:r>
      <w:r>
        <w:rPr>
          <w:color w:val="231F20"/>
        </w:rPr>
        <w:t>d.c.</w:t>
      </w:r>
      <w:r>
        <w:rPr>
          <w:color w:val="231F20"/>
          <w:spacing w:val="-10"/>
        </w:rPr>
        <w:t> </w:t>
      </w:r>
      <w:r>
        <w:rPr>
          <w:color w:val="231F20"/>
        </w:rPr>
        <w:t>output</w:t>
      </w:r>
      <w:r>
        <w:rPr>
          <w:color w:val="231F20"/>
          <w:spacing w:val="-10"/>
        </w:rPr>
        <w:t> </w:t>
      </w:r>
      <w:r>
        <w:rPr>
          <w:color w:val="231F20"/>
        </w:rPr>
        <w:t>voltage will</w:t>
      </w:r>
      <w:r>
        <w:rPr>
          <w:color w:val="231F20"/>
          <w:spacing w:val="-8"/>
        </w:rPr>
        <w:t> </w:t>
      </w:r>
      <w:r>
        <w:rPr>
          <w:color w:val="231F20"/>
        </w:rPr>
        <w:t>be</w:t>
      </w:r>
      <w:r>
        <w:rPr>
          <w:color w:val="231F20"/>
          <w:spacing w:val="-7"/>
        </w:rPr>
        <w:t> </w:t>
      </w:r>
      <w:r>
        <w:rPr>
          <w:color w:val="231F20"/>
        </w:rPr>
        <w:t>2</w:t>
      </w:r>
      <w:r>
        <w:rPr>
          <w:color w:val="231F20"/>
          <w:spacing w:val="-7"/>
        </w:rPr>
        <w:t> </w:t>
      </w:r>
      <w:r>
        <w:rPr>
          <w:i/>
          <w:color w:val="231F20"/>
        </w:rPr>
        <w:t>V</w:t>
      </w:r>
      <w:r>
        <w:rPr>
          <w:i/>
          <w:color w:val="231F20"/>
          <w:position w:val="-5"/>
          <w:sz w:val="14"/>
        </w:rPr>
        <w:t>S</w:t>
      </w:r>
      <w:r>
        <w:rPr>
          <w:i/>
          <w:color w:val="231F20"/>
          <w:spacing w:val="-6"/>
          <w:position w:val="-5"/>
          <w:sz w:val="14"/>
        </w:rPr>
        <w:t> </w:t>
      </w:r>
      <w:r>
        <w:rPr>
          <w:color w:val="231F20"/>
          <w:position w:val="-5"/>
          <w:sz w:val="14"/>
        </w:rPr>
        <w:t>(</w:t>
      </w:r>
      <w:r>
        <w:rPr>
          <w:i/>
          <w:color w:val="231F20"/>
          <w:position w:val="-5"/>
          <w:sz w:val="14"/>
        </w:rPr>
        <w:t>pk</w:t>
      </w:r>
      <w:r>
        <w:rPr>
          <w:color w:val="231F20"/>
          <w:position w:val="-5"/>
          <w:sz w:val="14"/>
        </w:rPr>
        <w:t>)</w:t>
      </w:r>
      <w:r>
        <w:rPr>
          <w:color w:val="231F20"/>
          <w:spacing w:val="-4"/>
          <w:position w:val="-5"/>
          <w:sz w:val="14"/>
        </w:rPr>
        <w:t> </w:t>
      </w:r>
      <w:r>
        <w:rPr>
          <w:color w:val="231F20"/>
        </w:rPr>
        <w:t>provided</w:t>
      </w:r>
      <w:r>
        <w:rPr>
          <w:color w:val="231F20"/>
          <w:spacing w:val="-7"/>
        </w:rPr>
        <w:t> </w:t>
      </w:r>
      <w:r>
        <w:rPr>
          <w:color w:val="231F20"/>
        </w:rPr>
        <w:t>the</w:t>
      </w:r>
      <w:r>
        <w:rPr>
          <w:color w:val="231F20"/>
          <w:spacing w:val="-7"/>
        </w:rPr>
        <w:t> </w:t>
      </w:r>
      <w:r>
        <w:rPr>
          <w:color w:val="231F20"/>
        </w:rPr>
        <w:t>diodes</w:t>
      </w:r>
      <w:r>
        <w:rPr>
          <w:color w:val="231F20"/>
          <w:spacing w:val="-7"/>
        </w:rPr>
        <w:t> </w:t>
      </w:r>
      <w:r>
        <w:rPr>
          <w:color w:val="231F20"/>
        </w:rPr>
        <w:t>are</w:t>
      </w:r>
      <w:r>
        <w:rPr>
          <w:color w:val="231F20"/>
          <w:spacing w:val="-7"/>
        </w:rPr>
        <w:t> </w:t>
      </w:r>
      <w:r>
        <w:rPr>
          <w:color w:val="231F20"/>
        </w:rPr>
        <w:t>ideal</w:t>
      </w:r>
      <w:r>
        <w:rPr>
          <w:color w:val="231F20"/>
          <w:spacing w:val="-7"/>
        </w:rPr>
        <w:t> </w:t>
      </w:r>
      <w:r>
        <w:rPr>
          <w:color w:val="231F20"/>
        </w:rPr>
        <w:t>(this</w:t>
      </w:r>
      <w:r>
        <w:rPr>
          <w:color w:val="231F20"/>
          <w:spacing w:val="-7"/>
        </w:rPr>
        <w:t> </w:t>
      </w:r>
      <w:r>
        <w:rPr>
          <w:color w:val="231F20"/>
        </w:rPr>
        <w:t>assumption</w:t>
      </w:r>
      <w:r>
        <w:rPr>
          <w:color w:val="231F20"/>
          <w:spacing w:val="-7"/>
        </w:rPr>
        <w:t> </w:t>
      </w:r>
      <w:r>
        <w:rPr>
          <w:color w:val="231F20"/>
        </w:rPr>
        <w:t>is</w:t>
      </w:r>
      <w:r>
        <w:rPr>
          <w:color w:val="231F20"/>
          <w:spacing w:val="-7"/>
        </w:rPr>
        <w:t> </w:t>
      </w:r>
      <w:r>
        <w:rPr>
          <w:color w:val="231F20"/>
        </w:rPr>
        <w:t>fairly</w:t>
      </w:r>
      <w:r>
        <w:rPr>
          <w:color w:val="231F20"/>
          <w:spacing w:val="-7"/>
        </w:rPr>
        <w:t> </w:t>
      </w:r>
      <w:r>
        <w:rPr>
          <w:color w:val="231F20"/>
        </w:rPr>
        <w:t>reasonable).</w:t>
      </w:r>
      <w:r>
        <w:rPr>
          <w:color w:val="231F20"/>
          <w:spacing w:val="-7"/>
        </w:rPr>
        <w:t> </w:t>
      </w:r>
      <w:r>
        <w:rPr>
          <w:color w:val="231F20"/>
        </w:rPr>
        <w:t>The</w:t>
      </w:r>
      <w:r>
        <w:rPr>
          <w:color w:val="231F20"/>
          <w:spacing w:val="-7"/>
        </w:rPr>
        <w:t> </w:t>
      </w:r>
      <w:r>
        <w:rPr>
          <w:color w:val="231F20"/>
        </w:rPr>
        <w:t>basic</w:t>
      </w:r>
      <w:r>
        <w:rPr>
          <w:color w:val="231F20"/>
          <w:spacing w:val="-7"/>
        </w:rPr>
        <w:t> </w:t>
      </w:r>
      <w:r>
        <w:rPr>
          <w:color w:val="231F20"/>
        </w:rPr>
        <w:t>idea</w:t>
      </w:r>
      <w:r>
        <w:rPr>
          <w:color w:val="231F20"/>
          <w:spacing w:val="-7"/>
        </w:rPr>
        <w:t> </w:t>
      </w:r>
      <w:r>
        <w:rPr>
          <w:color w:val="231F20"/>
        </w:rPr>
        <w:t>in a voltage multiplier is to charge each capacitor to the peak input a.c. voltage and to arrange the capacitors so that their stored voltages will</w:t>
      </w:r>
      <w:r>
        <w:rPr>
          <w:color w:val="231F20"/>
          <w:spacing w:val="-21"/>
        </w:rPr>
        <w:t> </w:t>
      </w:r>
      <w:r>
        <w:rPr>
          <w:color w:val="231F20"/>
        </w:rPr>
        <w:t>add.</w:t>
      </w:r>
    </w:p>
    <w:p>
      <w:pPr>
        <w:pStyle w:val="BodyText"/>
        <w:spacing w:before="8"/>
        <w:rPr>
          <w:sz w:val="9"/>
        </w:rPr>
      </w:pPr>
      <w:r>
        <w:rPr/>
        <w:pict>
          <v:group style="position:absolute;margin-left:181.044006pt;margin-top:7.56785pt;width:232.5pt;height:97.8pt;mso-position-horizontal-relative:page;mso-position-vertical-relative:paragraph;z-index:9296;mso-wrap-distance-left:0;mso-wrap-distance-right:0" coordorigin="3621,151" coordsize="4650,1956">
            <v:rect style="position:absolute;left:4498;top:159;width:2339;height:1940" filled="false" stroked="true" strokeweight=".8pt" strokecolor="#231f20">
              <v:stroke dashstyle="shortdash"/>
            </v:rect>
            <v:rect style="position:absolute;left:3988;top:639;width:3954;height:979" filled="false" stroked="true" strokeweight=".8pt" strokecolor="#00aeef">
              <v:stroke dashstyle="solid"/>
            </v:rect>
            <v:line style="position:absolute" from="5398,639" to="5398,1618" stroked="true" strokeweight=".8pt" strokecolor="#00aeef">
              <v:stroke dashstyle="solid"/>
            </v:line>
            <v:shape style="position:absolute;left:5369;top:610;width:58;height:58" coordorigin="5369,611" coordsize="58,58" path="m5398,611l5387,613,5378,619,5372,628,5369,639,5372,650,5378,659,5387,666,5398,668,5409,666,5418,659,5424,650,5427,639,5424,628,5418,619,5409,613,5398,611xe" filled="true" fillcolor="#00aeef" stroked="false">
              <v:path arrowok="t"/>
              <v:fill type="solid"/>
            </v:shape>
            <v:shape style="position:absolute;left:5369;top:1589;width:58;height:58" coordorigin="5369,1590" coordsize="58,58" path="m5398,1590l5387,1592,5378,1598,5372,1607,5369,1618,5372,1629,5378,1639,5387,1645,5398,1647,5409,1645,5418,1639,5424,1629,5427,1618,5424,1607,5418,1598,5409,1592,5398,1590xe" filled="true" fillcolor="#00aeef" stroked="false">
              <v:path arrowok="t"/>
              <v:fill type="solid"/>
            </v:shape>
            <v:line style="position:absolute" from="6274,639" to="6274,1618" stroked="true" strokeweight=".8pt" strokecolor="#00aeef">
              <v:stroke dashstyle="solid"/>
            </v:line>
            <v:shape style="position:absolute;left:6245;top:610;width:58;height:58" coordorigin="6246,611" coordsize="58,58" path="m6274,611l6263,613,6254,619,6248,628,6246,639,6248,650,6254,659,6263,666,6274,668,6286,666,6295,659,6301,650,6303,639,6301,628,6295,619,6286,613,6274,611xe" filled="true" fillcolor="#00aeef" stroked="false">
              <v:path arrowok="t"/>
              <v:fill type="solid"/>
            </v:shape>
            <v:shape style="position:absolute;left:6245;top:1589;width:58;height:58" coordorigin="6246,1590" coordsize="58,58" path="m6274,1590l6263,1592,6254,1598,6248,1607,6246,1618,6248,1629,6254,1639,6263,1645,6274,1647,6286,1645,6295,1639,6301,1629,6303,1618,6301,1607,6295,1598,6286,1592,6274,1590xe" filled="true" fillcolor="#00aeef" stroked="false">
              <v:path arrowok="t"/>
              <v:fill type="solid"/>
            </v:shape>
            <v:rect style="position:absolute;left:4748;top:629;width:35;height:20" filled="true" fillcolor="#ffffff" stroked="false">
              <v:fill type="solid"/>
            </v:rect>
            <v:line style="position:absolute" from="4791,724" to="4791,557" stroked="true" strokeweight=".8pt" strokecolor="#00aeef">
              <v:stroke dashstyle="solid"/>
            </v:line>
            <v:line style="position:absolute" from="4747,724" to="4747,557" stroked="true" strokeweight=".8pt" strokecolor="#00aeef">
              <v:stroke dashstyle="solid"/>
            </v:line>
            <v:shape style="position:absolute;left:3832;top:961;width:317;height:317" type="#_x0000_t75" stroked="false">
              <v:imagedata r:id="rId307" o:title=""/>
            </v:shape>
            <v:rect style="position:absolute;left:6259;top:1112;width:27;height:39" filled="true" fillcolor="#ffffff" stroked="false">
              <v:fill type="solid"/>
            </v:rect>
            <v:line style="position:absolute" from="6358,1110" to="6191,1110" stroked="true" strokeweight=".8pt" strokecolor="#00aeef">
              <v:stroke dashstyle="solid"/>
            </v:line>
            <v:line style="position:absolute" from="6358,1151" to="6191,1151" stroked="true" strokeweight=".8pt" strokecolor="#00aeef">
              <v:stroke dashstyle="solid"/>
            </v:line>
            <v:line style="position:absolute" from="7941,847" to="7941,1384" stroked="true" strokeweight="3.1805pt" strokecolor="#ffffff">
              <v:stroke dashstyle="solid"/>
            </v:line>
            <v:shape style="position:absolute;left:7881;top:854;width:128;height:525" coordorigin="7882,855" coordsize="128,525" path="m7946,855l7893,915,8006,971,7883,1027,8004,1086,7885,1149,8010,1204,7882,1258,7999,1323,7939,1379e" filled="false" stroked="true" strokeweight=".8pt" strokecolor="#ec008c">
              <v:path arrowok="t"/>
              <v:stroke dashstyle="solid"/>
            </v:shape>
            <v:shape style="position:absolute;left:8067;top:1020;width:204;height:187" type="#_x0000_t75" stroked="false">
              <v:imagedata r:id="rId308" o:title=""/>
            </v:shape>
            <v:shape style="position:absolute;left:5986;top:1048;width:187;height:190" type="#_x0000_t75" stroked="false">
              <v:imagedata r:id="rId309" o:title=""/>
            </v:shape>
            <v:shape style="position:absolute;left:5281;top:1002;width:409;height:254" type="#_x0000_t75" stroked="false">
              <v:imagedata r:id="rId310" o:title=""/>
            </v:shape>
            <v:shape style="position:absolute;left:5698;top:532;width:206;height:213" coordorigin="5699,532" coordsize="206,213" path="m5699,532l5699,745,5904,638,5699,532xe" filled="true" fillcolor="#00aeef" stroked="false">
              <v:path arrowok="t"/>
              <v:fill type="solid"/>
            </v:shape>
            <v:shape style="position:absolute;left:5698;top:532;width:206;height:213" coordorigin="5699,532" coordsize="206,213" path="m5699,532l5904,638,5699,745,5699,532xe" filled="false" stroked="true" strokeweight=".8pt" strokecolor="#00aeef">
              <v:path arrowok="t"/>
              <v:stroke dashstyle="solid"/>
            </v:shape>
            <v:line style="position:absolute" from="5937,755" to="5937,522" stroked="true" strokeweight=".8pt" strokecolor="#00aeef">
              <v:stroke dashstyle="solid"/>
            </v:line>
            <v:shape style="position:absolute;left:4853;top:784;width:176;height:190" type="#_x0000_t75" stroked="false">
              <v:imagedata r:id="rId311" o:title=""/>
            </v:shape>
            <v:shape style="position:absolute;left:3620;top:1040;width:178;height:190" type="#_x0000_t75" stroked="false">
              <v:imagedata r:id="rId312" o:title=""/>
            </v:shape>
            <v:shape style="position:absolute;left:5677;top:332;width:142;height:131" coordorigin="5678,333" coordsize="142,131" path="m5758,333l5706,333,5705,336,5713,336,5718,338,5721,342,5721,348,5693,450,5691,454,5689,456,5687,458,5684,459,5679,460,5678,463,5728,463,5747,462,5764,458,5766,457,5720,457,5716,456,5713,452,5713,448,5740,348,5741,345,5743,342,5746,339,5749,339,5790,339,5784,336,5772,334,5758,333xm5790,339l5768,339,5779,342,5793,358,5797,369,5797,383,5796,399,5792,413,5786,425,5778,436,5767,445,5756,452,5743,456,5728,457,5766,457,5780,451,5794,442,5805,430,5813,417,5818,402,5819,386,5818,374,5815,363,5810,354,5803,347,5794,341,5790,339xe" filled="true" fillcolor="#231f20" stroked="false">
              <v:path arrowok="t"/>
              <v:fill type="solid"/>
            </v:shape>
            <v:shape style="position:absolute;left:5827;top:424;width:62;height:95" coordorigin="5828,425" coordsize="62,95" path="m5879,435l5857,435,5862,437,5869,444,5871,449,5871,461,5869,468,5866,474,5862,481,5855,489,5828,517,5828,519,5882,519,5886,509,5841,509,5849,501,5858,492,5866,484,5872,476,5876,470,5881,463,5883,456,5883,442,5881,436,5879,435xm5888,499l5885,503,5883,506,5880,508,5877,509,5886,509,5890,500,5888,499xm5865,425l5850,425,5843,427,5833,437,5830,444,5828,453,5831,453,5833,447,5836,443,5843,437,5847,435,5879,435,5871,427,5865,425xe" filled="true" fillcolor="#231f20" stroked="false">
              <v:path arrowok="t"/>
              <v:fill type="solid"/>
            </v:shape>
            <w10:wrap type="topAndBottom"/>
          </v:group>
        </w:pict>
      </w:r>
    </w:p>
    <w:p>
      <w:pPr>
        <w:pStyle w:val="BodyText"/>
        <w:spacing w:before="10"/>
        <w:rPr>
          <w:sz w:val="3"/>
        </w:rPr>
      </w:pPr>
    </w:p>
    <w:p>
      <w:pPr>
        <w:pStyle w:val="BodyText"/>
        <w:ind w:left="2918"/>
      </w:pPr>
      <w:r>
        <w:rPr/>
        <w:pict>
          <v:group style="width:107pt;height:27.7pt;mso-position-horizontal-relative:char;mso-position-vertical-relative:line" coordorigin="0,0" coordsize="2140,554">
            <v:shape style="position:absolute;left:666;top:249;width:1341;height:300" coordorigin="666,250" coordsize="1341,300" path="m1336,250l1246,251,1159,255,1078,261,1001,270,928,281,860,295,775,318,715,343,666,399,678,429,775,481,860,504,928,518,1001,529,1078,538,1159,544,1246,548,1336,549,1427,548,1513,544,1595,538,1672,529,1745,518,1813,504,1897,481,1958,456,2007,399,1994,370,1897,318,1813,295,1745,281,1672,270,1595,261,1513,255,1427,251,1336,250xe" filled="true" fillcolor="#eff5de" stroked="false">
              <v:path arrowok="t"/>
              <v:fill type="solid"/>
            </v:shape>
            <v:shape style="position:absolute;left:666;top:249;width:1341;height:300" coordorigin="666,250" coordsize="1341,300" path="m666,399l715,343,775,318,860,295,928,281,1001,270,1078,261,1159,255,1246,251,1336,250,1427,251,1513,255,1595,261,1672,270,1745,281,1813,295,1897,318,1958,343,2007,399,1994,429,1897,481,1813,504,1745,518,1672,529,1595,538,1513,544,1427,548,1336,549,1246,548,1159,544,1078,538,1001,529,928,518,860,504,775,481,715,456,666,399xe" filled="false" stroked="true" strokeweight=".48pt" strokecolor="#eff5de">
              <v:path arrowok="t"/>
              <v:stroke dashstyle="solid"/>
            </v:shape>
            <v:shape style="position:absolute;left:0;top:0;width:2140;height:181" type="#_x0000_t75" stroked="false">
              <v:imagedata r:id="rId313" o:title=""/>
            </v:shape>
            <v:shape style="position:absolute;left:0;top:0;width:2140;height:554" type="#_x0000_t202" filled="false" stroked="false">
              <v:textbox inset="0,0,0,0">
                <w:txbxContent>
                  <w:p>
                    <w:pPr>
                      <w:spacing w:line="240" w:lineRule="auto" w:before="8"/>
                      <w:rPr>
                        <w:sz w:val="23"/>
                      </w:rPr>
                    </w:pPr>
                  </w:p>
                  <w:p>
                    <w:pPr>
                      <w:spacing w:before="0"/>
                      <w:ind w:left="966" w:right="0" w:firstLine="0"/>
                      <w:jc w:val="left"/>
                      <w:rPr>
                        <w:b/>
                        <w:sz w:val="20"/>
                      </w:rPr>
                    </w:pPr>
                    <w:bookmarkStart w:name="Fig. 6.49" w:id="101"/>
                    <w:bookmarkEnd w:id="101"/>
                    <w:r>
                      <w:rPr/>
                    </w:r>
                    <w:r>
                      <w:rPr>
                        <w:b/>
                        <w:color w:val="231F20"/>
                        <w:sz w:val="20"/>
                      </w:rPr>
                      <w:t>Fig. 6.48</w:t>
                    </w:r>
                  </w:p>
                </w:txbxContent>
              </v:textbox>
              <w10:wrap type="none"/>
            </v:shape>
          </v:group>
        </w:pict>
      </w:r>
      <w:r>
        <w:rPr/>
      </w:r>
    </w:p>
    <w:p>
      <w:pPr>
        <w:spacing w:before="34"/>
        <w:ind w:left="658" w:right="0" w:firstLine="0"/>
        <w:jc w:val="left"/>
        <w:rPr>
          <w:sz w:val="20"/>
        </w:rPr>
      </w:pPr>
      <w:r>
        <w:rPr>
          <w:b/>
          <w:color w:val="ED1846"/>
          <w:sz w:val="20"/>
        </w:rPr>
        <w:t>Circuit action. </w:t>
      </w:r>
      <w:r>
        <w:rPr>
          <w:color w:val="231F20"/>
          <w:sz w:val="20"/>
        </w:rPr>
        <w:t>We now discuss the working of a half-wave voltage doubler.</w:t>
      </w:r>
    </w:p>
    <w:p>
      <w:pPr>
        <w:pStyle w:val="ListParagraph"/>
        <w:numPr>
          <w:ilvl w:val="0"/>
          <w:numId w:val="37"/>
        </w:numPr>
        <w:tabs>
          <w:tab w:pos="1018" w:val="left" w:leader="none"/>
        </w:tabs>
        <w:spacing w:line="208" w:lineRule="auto" w:before="67" w:after="0"/>
        <w:ind w:left="298" w:right="317" w:firstLine="360"/>
        <w:jc w:val="both"/>
        <w:rPr>
          <w:sz w:val="20"/>
        </w:rPr>
      </w:pPr>
      <w:r>
        <w:rPr/>
        <w:pict>
          <v:group style="position:absolute;margin-left:128.915588pt;margin-top:47.518894pt;width:153.15pt;height:65.1pt;mso-position-horizontal-relative:page;mso-position-vertical-relative:paragraph;z-index:9368;mso-wrap-distance-left:0;mso-wrap-distance-right:0" coordorigin="2578,950" coordsize="3063,1302">
            <v:shape style="position:absolute;left:3243;top:950;width:2398;height:1302" type="#_x0000_t75" stroked="false">
              <v:imagedata r:id="rId314" o:title=""/>
            </v:shape>
            <v:shape style="position:absolute;left:2578;top:1741;width:637;height:2" coordorigin="2578,1741" coordsize="637,0" path="m2578,1741l2578,1741,3136,1741,3215,1741e" filled="false" stroked="true" strokeweight=".780447pt" strokecolor="#00aeef">
              <v:path arrowok="t"/>
              <v:stroke dashstyle="solid"/>
            </v:shape>
            <v:shape style="position:absolute;left:2686;top:1557;width:447;height:360" coordorigin="2686,1557" coordsize="447,360" path="m2686,1747l2726,1852,2782,1914,2814,1917,2847,1896,2881,1845,2914,1761,2934,1676,2959,1615,2988,1576,3019,1557,3050,1559,3079,1580,3103,1618,3122,1673,3133,1744e" filled="false" stroked="true" strokeweight=".751694pt" strokecolor="#ec008c">
              <v:path arrowok="t"/>
              <v:stroke dashstyle="solid"/>
            </v:shape>
            <v:shape style="position:absolute;left:2963;top:1321;width:158;height:185" type="#_x0000_t75" stroked="false">
              <v:imagedata r:id="rId315" o:title=""/>
            </v:shape>
            <w10:wrap type="topAndBottom"/>
          </v:group>
        </w:pict>
      </w:r>
      <w:r>
        <w:rPr/>
        <w:pict>
          <v:group style="position:absolute;margin-left:333.774994pt;margin-top:45.841892pt;width:130.9500pt;height:66.8pt;mso-position-horizontal-relative:page;mso-position-vertical-relative:paragraph;z-index:9392;mso-wrap-distance-left:0;mso-wrap-distance-right:0" coordorigin="6675,917" coordsize="2619,1336">
            <v:shape style="position:absolute;left:6675;top:916;width:2619;height:1336" type="#_x0000_t75" stroked="false">
              <v:imagedata r:id="rId316" o:title=""/>
            </v:shape>
            <v:rect style="position:absolute;left:6900;top:1446;width:89;height:10" filled="true" fillcolor="#231f20" stroked="false">
              <v:fill type="solid"/>
            </v:rect>
            <w10:wrap type="topAndBottom"/>
          </v:group>
        </w:pict>
      </w:r>
      <w:r>
        <w:rPr>
          <w:color w:val="231F20"/>
          <w:sz w:val="20"/>
        </w:rPr>
        <w:t>During</w:t>
      </w:r>
      <w:r>
        <w:rPr>
          <w:color w:val="231F20"/>
          <w:spacing w:val="-4"/>
          <w:sz w:val="20"/>
        </w:rPr>
        <w:t> </w:t>
      </w:r>
      <w:r>
        <w:rPr>
          <w:color w:val="231F20"/>
          <w:sz w:val="20"/>
        </w:rPr>
        <w:t>the</w:t>
      </w:r>
      <w:r>
        <w:rPr>
          <w:color w:val="231F20"/>
          <w:spacing w:val="-3"/>
          <w:sz w:val="20"/>
        </w:rPr>
        <w:t> </w:t>
      </w:r>
      <w:r>
        <w:rPr>
          <w:color w:val="231F20"/>
          <w:sz w:val="20"/>
        </w:rPr>
        <w:t>negative</w:t>
      </w:r>
      <w:r>
        <w:rPr>
          <w:color w:val="231F20"/>
          <w:spacing w:val="-3"/>
          <w:sz w:val="20"/>
        </w:rPr>
        <w:t> </w:t>
      </w:r>
      <w:r>
        <w:rPr>
          <w:color w:val="231F20"/>
          <w:sz w:val="20"/>
        </w:rPr>
        <w:t>half-cycle</w:t>
      </w:r>
      <w:r>
        <w:rPr>
          <w:color w:val="231F20"/>
          <w:spacing w:val="-3"/>
          <w:sz w:val="20"/>
        </w:rPr>
        <w:t> </w:t>
      </w:r>
      <w:r>
        <w:rPr>
          <w:color w:val="231F20"/>
          <w:sz w:val="20"/>
        </w:rPr>
        <w:t>of</w:t>
      </w:r>
      <w:r>
        <w:rPr>
          <w:color w:val="231F20"/>
          <w:spacing w:val="-3"/>
          <w:sz w:val="20"/>
        </w:rPr>
        <w:t> </w:t>
      </w:r>
      <w:r>
        <w:rPr>
          <w:color w:val="231F20"/>
          <w:sz w:val="20"/>
        </w:rPr>
        <w:t>a.c.</w:t>
      </w:r>
      <w:r>
        <w:rPr>
          <w:color w:val="231F20"/>
          <w:spacing w:val="-3"/>
          <w:sz w:val="20"/>
        </w:rPr>
        <w:t> </w:t>
      </w:r>
      <w:r>
        <w:rPr>
          <w:color w:val="231F20"/>
          <w:sz w:val="20"/>
        </w:rPr>
        <w:t>input</w:t>
      </w:r>
      <w:r>
        <w:rPr>
          <w:color w:val="231F20"/>
          <w:spacing w:val="-3"/>
          <w:sz w:val="20"/>
        </w:rPr>
        <w:t> </w:t>
      </w:r>
      <w:r>
        <w:rPr>
          <w:color w:val="231F20"/>
          <w:sz w:val="20"/>
        </w:rPr>
        <w:t>voltage</w:t>
      </w:r>
      <w:r>
        <w:rPr>
          <w:color w:val="231F20"/>
          <w:spacing w:val="-3"/>
          <w:sz w:val="20"/>
        </w:rPr>
        <w:t> </w:t>
      </w:r>
      <w:r>
        <w:rPr>
          <w:color w:val="231F20"/>
          <w:sz w:val="20"/>
        </w:rPr>
        <w:t>[See</w:t>
      </w:r>
      <w:r>
        <w:rPr>
          <w:color w:val="231F20"/>
          <w:spacing w:val="-3"/>
          <w:sz w:val="20"/>
        </w:rPr>
        <w:t> </w:t>
      </w:r>
      <w:r>
        <w:rPr>
          <w:color w:val="231F20"/>
          <w:sz w:val="20"/>
        </w:rPr>
        <w:t>Fig.</w:t>
      </w:r>
      <w:r>
        <w:rPr>
          <w:color w:val="231F20"/>
          <w:spacing w:val="-3"/>
          <w:sz w:val="20"/>
        </w:rPr>
        <w:t> </w:t>
      </w:r>
      <w:r>
        <w:rPr>
          <w:color w:val="231F20"/>
          <w:sz w:val="20"/>
        </w:rPr>
        <w:t>6.49</w:t>
      </w:r>
      <w:r>
        <w:rPr>
          <w:color w:val="231F20"/>
          <w:spacing w:val="-3"/>
          <w:sz w:val="20"/>
        </w:rPr>
        <w:t> </w:t>
      </w:r>
      <w:r>
        <w:rPr>
          <w:color w:val="231F20"/>
          <w:sz w:val="20"/>
        </w:rPr>
        <w:t>(</w:t>
      </w:r>
      <w:r>
        <w:rPr>
          <w:i/>
          <w:color w:val="231F20"/>
          <w:sz w:val="20"/>
        </w:rPr>
        <w:t>i</w:t>
      </w:r>
      <w:r>
        <w:rPr>
          <w:color w:val="231F20"/>
          <w:sz w:val="20"/>
        </w:rPr>
        <w:t>)],</w:t>
      </w:r>
      <w:r>
        <w:rPr>
          <w:color w:val="231F20"/>
          <w:spacing w:val="-3"/>
          <w:sz w:val="20"/>
        </w:rPr>
        <w:t> </w:t>
      </w:r>
      <w:r>
        <w:rPr>
          <w:color w:val="231F20"/>
          <w:sz w:val="20"/>
        </w:rPr>
        <w:t>diode</w:t>
      </w:r>
      <w:r>
        <w:rPr>
          <w:color w:val="231F20"/>
          <w:spacing w:val="-6"/>
          <w:sz w:val="20"/>
        </w:rPr>
        <w:t> </w:t>
      </w:r>
      <w:r>
        <w:rPr>
          <w:i/>
          <w:color w:val="231F20"/>
          <w:sz w:val="20"/>
        </w:rPr>
        <w:t>D</w:t>
      </w:r>
      <w:r>
        <w:rPr>
          <w:color w:val="231F20"/>
          <w:position w:val="-5"/>
          <w:sz w:val="14"/>
        </w:rPr>
        <w:t>1</w:t>
      </w:r>
      <w:r>
        <w:rPr>
          <w:color w:val="231F20"/>
          <w:spacing w:val="-1"/>
          <w:position w:val="-5"/>
          <w:sz w:val="14"/>
        </w:rPr>
        <w:t> </w:t>
      </w:r>
      <w:r>
        <w:rPr>
          <w:color w:val="231F20"/>
          <w:sz w:val="20"/>
        </w:rPr>
        <w:t>is</w:t>
      </w:r>
      <w:r>
        <w:rPr>
          <w:color w:val="231F20"/>
          <w:spacing w:val="-3"/>
          <w:sz w:val="20"/>
        </w:rPr>
        <w:t> </w:t>
      </w:r>
      <w:r>
        <w:rPr>
          <w:color w:val="231F20"/>
          <w:sz w:val="20"/>
        </w:rPr>
        <w:t>forward biased and diode </w:t>
      </w:r>
      <w:r>
        <w:rPr>
          <w:i/>
          <w:color w:val="231F20"/>
          <w:sz w:val="20"/>
        </w:rPr>
        <w:t>D</w:t>
      </w:r>
      <w:r>
        <w:rPr>
          <w:color w:val="231F20"/>
          <w:position w:val="-5"/>
          <w:sz w:val="14"/>
        </w:rPr>
        <w:t>2 </w:t>
      </w:r>
      <w:r>
        <w:rPr>
          <w:color w:val="231F20"/>
          <w:sz w:val="20"/>
        </w:rPr>
        <w:t>is reverse biased [See Fig. 6.49 (</w:t>
      </w:r>
      <w:r>
        <w:rPr>
          <w:i/>
          <w:color w:val="231F20"/>
          <w:sz w:val="20"/>
        </w:rPr>
        <w:t>i</w:t>
      </w:r>
      <w:r>
        <w:rPr>
          <w:color w:val="231F20"/>
          <w:sz w:val="20"/>
        </w:rPr>
        <w:t>)]. Therefore, diode </w:t>
      </w:r>
      <w:r>
        <w:rPr>
          <w:i/>
          <w:color w:val="231F20"/>
          <w:sz w:val="20"/>
        </w:rPr>
        <w:t>D</w:t>
      </w:r>
      <w:r>
        <w:rPr>
          <w:color w:val="231F20"/>
          <w:position w:val="-5"/>
          <w:sz w:val="14"/>
        </w:rPr>
        <w:t>1 </w:t>
      </w:r>
      <w:r>
        <w:rPr>
          <w:color w:val="231F20"/>
          <w:sz w:val="20"/>
        </w:rPr>
        <w:t>can be represented by</w:t>
      </w:r>
      <w:bookmarkStart w:name="Fig. 6.50" w:id="102"/>
      <w:bookmarkEnd w:id="102"/>
      <w:r>
        <w:rPr>
          <w:color w:val="231F20"/>
          <w:sz w:val="20"/>
        </w:rPr>
      </w:r>
      <w:r>
        <w:rPr>
          <w:color w:val="231F20"/>
          <w:sz w:val="20"/>
        </w:rPr>
        <w:t> a</w:t>
      </w:r>
      <w:r>
        <w:rPr>
          <w:color w:val="231F20"/>
          <w:spacing w:val="-3"/>
          <w:sz w:val="20"/>
        </w:rPr>
        <w:t> </w:t>
      </w:r>
      <w:r>
        <w:rPr>
          <w:i/>
          <w:color w:val="EC008C"/>
          <w:sz w:val="20"/>
        </w:rPr>
        <w:t>short</w:t>
      </w:r>
      <w:r>
        <w:rPr>
          <w:i/>
          <w:color w:val="EC008C"/>
          <w:spacing w:val="-3"/>
          <w:sz w:val="20"/>
        </w:rPr>
        <w:t> </w:t>
      </w:r>
      <w:r>
        <w:rPr>
          <w:color w:val="231F20"/>
          <w:sz w:val="20"/>
        </w:rPr>
        <w:t>and</w:t>
      </w:r>
      <w:r>
        <w:rPr>
          <w:color w:val="231F20"/>
          <w:spacing w:val="-2"/>
          <w:sz w:val="20"/>
        </w:rPr>
        <w:t> </w:t>
      </w:r>
      <w:r>
        <w:rPr>
          <w:color w:val="231F20"/>
          <w:sz w:val="20"/>
        </w:rPr>
        <w:t>diode</w:t>
      </w:r>
      <w:r>
        <w:rPr>
          <w:color w:val="231F20"/>
          <w:spacing w:val="-2"/>
          <w:sz w:val="20"/>
        </w:rPr>
        <w:t> </w:t>
      </w:r>
      <w:r>
        <w:rPr>
          <w:i/>
          <w:color w:val="231F20"/>
          <w:sz w:val="20"/>
        </w:rPr>
        <w:t>D</w:t>
      </w:r>
      <w:r>
        <w:rPr>
          <w:color w:val="231F20"/>
          <w:position w:val="-5"/>
          <w:sz w:val="14"/>
        </w:rPr>
        <w:t>2</w:t>
      </w:r>
      <w:r>
        <w:rPr>
          <w:color w:val="231F20"/>
          <w:spacing w:val="-2"/>
          <w:position w:val="-5"/>
          <w:sz w:val="14"/>
        </w:rPr>
        <w:t> </w:t>
      </w:r>
      <w:r>
        <w:rPr>
          <w:color w:val="231F20"/>
          <w:sz w:val="20"/>
        </w:rPr>
        <w:t>as</w:t>
      </w:r>
      <w:r>
        <w:rPr>
          <w:color w:val="231F20"/>
          <w:spacing w:val="-2"/>
          <w:sz w:val="20"/>
        </w:rPr>
        <w:t> </w:t>
      </w:r>
      <w:r>
        <w:rPr>
          <w:color w:val="231F20"/>
          <w:sz w:val="20"/>
        </w:rPr>
        <w:t>an</w:t>
      </w:r>
      <w:r>
        <w:rPr>
          <w:color w:val="231F20"/>
          <w:spacing w:val="-3"/>
          <w:sz w:val="20"/>
        </w:rPr>
        <w:t> </w:t>
      </w:r>
      <w:r>
        <w:rPr>
          <w:i/>
          <w:color w:val="EC008C"/>
          <w:sz w:val="20"/>
        </w:rPr>
        <w:t>open</w:t>
      </w:r>
      <w:r>
        <w:rPr>
          <w:color w:val="231F20"/>
          <w:sz w:val="20"/>
        </w:rPr>
        <w:t>.</w:t>
      </w:r>
      <w:r>
        <w:rPr>
          <w:color w:val="231F20"/>
          <w:spacing w:val="-3"/>
          <w:sz w:val="20"/>
        </w:rPr>
        <w:t> </w:t>
      </w:r>
      <w:r>
        <w:rPr>
          <w:color w:val="231F20"/>
          <w:sz w:val="20"/>
        </w:rPr>
        <w:t>The</w:t>
      </w:r>
      <w:r>
        <w:rPr>
          <w:color w:val="231F20"/>
          <w:spacing w:val="-2"/>
          <w:sz w:val="20"/>
        </w:rPr>
        <w:t> </w:t>
      </w:r>
      <w:r>
        <w:rPr>
          <w:color w:val="231F20"/>
          <w:sz w:val="20"/>
        </w:rPr>
        <w:t>equivalent</w:t>
      </w:r>
      <w:r>
        <w:rPr>
          <w:color w:val="231F20"/>
          <w:spacing w:val="-2"/>
          <w:sz w:val="20"/>
        </w:rPr>
        <w:t> </w:t>
      </w:r>
      <w:r>
        <w:rPr>
          <w:color w:val="231F20"/>
          <w:sz w:val="20"/>
        </w:rPr>
        <w:t>circuit</w:t>
      </w:r>
      <w:r>
        <w:rPr>
          <w:color w:val="231F20"/>
          <w:spacing w:val="-2"/>
          <w:sz w:val="20"/>
        </w:rPr>
        <w:t> </w:t>
      </w:r>
      <w:r>
        <w:rPr>
          <w:color w:val="231F20"/>
          <w:sz w:val="20"/>
        </w:rPr>
        <w:t>then</w:t>
      </w:r>
      <w:r>
        <w:rPr>
          <w:color w:val="231F20"/>
          <w:spacing w:val="-2"/>
          <w:sz w:val="20"/>
        </w:rPr>
        <w:t> </w:t>
      </w:r>
      <w:r>
        <w:rPr>
          <w:color w:val="231F20"/>
          <w:sz w:val="20"/>
        </w:rPr>
        <w:t>becomes</w:t>
      </w:r>
      <w:r>
        <w:rPr>
          <w:color w:val="231F20"/>
          <w:spacing w:val="-4"/>
          <w:sz w:val="20"/>
        </w:rPr>
        <w:t> </w:t>
      </w:r>
      <w:r>
        <w:rPr>
          <w:color w:val="231F20"/>
          <w:sz w:val="20"/>
        </w:rPr>
        <w:t>as</w:t>
      </w:r>
      <w:r>
        <w:rPr>
          <w:color w:val="231F20"/>
          <w:spacing w:val="-2"/>
          <w:sz w:val="20"/>
        </w:rPr>
        <w:t> </w:t>
      </w:r>
      <w:r>
        <w:rPr>
          <w:color w:val="231F20"/>
          <w:sz w:val="20"/>
        </w:rPr>
        <w:t>shown</w:t>
      </w:r>
      <w:r>
        <w:rPr>
          <w:color w:val="231F20"/>
          <w:spacing w:val="-3"/>
          <w:sz w:val="20"/>
        </w:rPr>
        <w:t> </w:t>
      </w:r>
      <w:r>
        <w:rPr>
          <w:color w:val="231F20"/>
          <w:sz w:val="20"/>
        </w:rPr>
        <w:t>in</w:t>
      </w:r>
      <w:r>
        <w:rPr>
          <w:color w:val="231F20"/>
          <w:spacing w:val="-2"/>
          <w:sz w:val="20"/>
        </w:rPr>
        <w:t> </w:t>
      </w:r>
      <w:r>
        <w:rPr>
          <w:color w:val="231F20"/>
          <w:sz w:val="20"/>
        </w:rPr>
        <w:t>Fig.</w:t>
      </w:r>
      <w:r>
        <w:rPr>
          <w:color w:val="231F20"/>
          <w:spacing w:val="-3"/>
          <w:sz w:val="20"/>
        </w:rPr>
        <w:t> </w:t>
      </w:r>
      <w:r>
        <w:rPr>
          <w:color w:val="231F20"/>
          <w:sz w:val="20"/>
        </w:rPr>
        <w:t>6.49</w:t>
      </w:r>
      <w:r>
        <w:rPr>
          <w:color w:val="231F20"/>
          <w:spacing w:val="-3"/>
          <w:sz w:val="20"/>
        </w:rPr>
        <w:t> </w:t>
      </w:r>
      <w:r>
        <w:rPr>
          <w:color w:val="231F20"/>
          <w:sz w:val="20"/>
        </w:rPr>
        <w:t>(</w:t>
      </w:r>
      <w:r>
        <w:rPr>
          <w:i/>
          <w:color w:val="231F20"/>
          <w:sz w:val="20"/>
        </w:rPr>
        <w:t>ii</w:t>
      </w:r>
      <w:r>
        <w:rPr>
          <w:color w:val="231F20"/>
          <w:sz w:val="20"/>
        </w:rPr>
        <w:t>).</w:t>
      </w:r>
    </w:p>
    <w:p>
      <w:pPr>
        <w:pStyle w:val="BodyText"/>
        <w:spacing w:before="4"/>
        <w:rPr>
          <w:sz w:val="7"/>
        </w:rPr>
      </w:pPr>
    </w:p>
    <w:p>
      <w:pPr>
        <w:tabs>
          <w:tab w:pos="6193" w:val="left" w:leader="none"/>
        </w:tabs>
        <w:spacing w:line="165" w:lineRule="exact"/>
        <w:ind w:left="2619" w:right="0" w:firstLine="0"/>
        <w:rPr>
          <w:sz w:val="16"/>
        </w:rPr>
      </w:pPr>
      <w:r>
        <w:rPr>
          <w:position w:val="-2"/>
          <w:sz w:val="16"/>
        </w:rPr>
        <w:drawing>
          <wp:inline distT="0" distB="0" distL="0" distR="0">
            <wp:extent cx="94496" cy="104775"/>
            <wp:effectExtent l="0" t="0" r="0" b="0"/>
            <wp:docPr id="177" name="image285.png" descr=""/>
            <wp:cNvGraphicFramePr>
              <a:graphicFrameLocks noChangeAspect="1"/>
            </wp:cNvGraphicFramePr>
            <a:graphic>
              <a:graphicData uri="http://schemas.openxmlformats.org/drawingml/2006/picture">
                <pic:pic>
                  <pic:nvPicPr>
                    <pic:cNvPr id="178" name="image285.png"/>
                    <pic:cNvPicPr/>
                  </pic:nvPicPr>
                  <pic:blipFill>
                    <a:blip r:embed="rId317" cstate="print"/>
                    <a:stretch>
                      <a:fillRect/>
                    </a:stretch>
                  </pic:blipFill>
                  <pic:spPr>
                    <a:xfrm>
                      <a:off x="0" y="0"/>
                      <a:ext cx="94496" cy="104775"/>
                    </a:xfrm>
                    <a:prstGeom prst="rect">
                      <a:avLst/>
                    </a:prstGeom>
                  </pic:spPr>
                </pic:pic>
              </a:graphicData>
            </a:graphic>
          </wp:inline>
        </w:drawing>
      </w:r>
      <w:r>
        <w:rPr>
          <w:position w:val="-2"/>
          <w:sz w:val="16"/>
        </w:rPr>
      </w:r>
      <w:r>
        <w:rPr>
          <w:position w:val="-2"/>
          <w:sz w:val="16"/>
        </w:rPr>
        <w:tab/>
      </w:r>
      <w:r>
        <w:rPr>
          <w:position w:val="-2"/>
          <w:sz w:val="16"/>
        </w:rPr>
        <w:drawing>
          <wp:inline distT="0" distB="0" distL="0" distR="0">
            <wp:extent cx="125432" cy="104775"/>
            <wp:effectExtent l="0" t="0" r="0" b="0"/>
            <wp:docPr id="179" name="image286.png" descr=""/>
            <wp:cNvGraphicFramePr>
              <a:graphicFrameLocks noChangeAspect="1"/>
            </wp:cNvGraphicFramePr>
            <a:graphic>
              <a:graphicData uri="http://schemas.openxmlformats.org/drawingml/2006/picture">
                <pic:pic>
                  <pic:nvPicPr>
                    <pic:cNvPr id="180" name="image286.png"/>
                    <pic:cNvPicPr/>
                  </pic:nvPicPr>
                  <pic:blipFill>
                    <a:blip r:embed="rId318" cstate="print"/>
                    <a:stretch>
                      <a:fillRect/>
                    </a:stretch>
                  </pic:blipFill>
                  <pic:spPr>
                    <a:xfrm>
                      <a:off x="0" y="0"/>
                      <a:ext cx="125432" cy="104775"/>
                    </a:xfrm>
                    <a:prstGeom prst="rect">
                      <a:avLst/>
                    </a:prstGeom>
                  </pic:spPr>
                </pic:pic>
              </a:graphicData>
            </a:graphic>
          </wp:inline>
        </w:drawing>
      </w:r>
      <w:r>
        <w:rPr>
          <w:position w:val="-2"/>
          <w:sz w:val="16"/>
        </w:rPr>
      </w:r>
    </w:p>
    <w:p>
      <w:pPr>
        <w:pStyle w:val="BodyText"/>
        <w:rPr>
          <w:sz w:val="4"/>
        </w:rPr>
      </w:pPr>
    </w:p>
    <w:p>
      <w:pPr>
        <w:pStyle w:val="BodyText"/>
        <w:ind w:left="3587"/>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41"/>
                      <w:ind w:left="305" w:right="0" w:firstLine="0"/>
                      <w:jc w:val="left"/>
                      <w:rPr>
                        <w:b/>
                        <w:sz w:val="20"/>
                      </w:rPr>
                    </w:pPr>
                    <w:r>
                      <w:rPr>
                        <w:b/>
                        <w:color w:val="231F20"/>
                        <w:sz w:val="20"/>
                      </w:rPr>
                      <w:t>Fig. 6.49</w:t>
                    </w:r>
                  </w:p>
                </w:txbxContent>
              </v:textbox>
              <w10:wrap type="none"/>
            </v:shape>
          </v:group>
        </w:pict>
      </w:r>
      <w:r>
        <w:rPr/>
      </w:r>
    </w:p>
    <w:p>
      <w:pPr>
        <w:spacing w:line="208" w:lineRule="auto" w:before="67"/>
        <w:ind w:left="297" w:right="316" w:firstLine="360"/>
        <w:jc w:val="both"/>
        <w:rPr>
          <w:i/>
          <w:sz w:val="20"/>
        </w:rPr>
      </w:pPr>
      <w:r>
        <w:rPr>
          <w:color w:val="231F20"/>
          <w:sz w:val="20"/>
        </w:rPr>
        <w:t>As you can see [See Fig.6.49 (</w:t>
      </w:r>
      <w:r>
        <w:rPr>
          <w:i/>
          <w:color w:val="231F20"/>
          <w:sz w:val="20"/>
        </w:rPr>
        <w:t>ii</w:t>
      </w:r>
      <w:r>
        <w:rPr>
          <w:color w:val="231F20"/>
          <w:sz w:val="20"/>
        </w:rPr>
        <w:t>)], </w:t>
      </w:r>
      <w:r>
        <w:rPr>
          <w:i/>
          <w:color w:val="231F20"/>
          <w:sz w:val="20"/>
        </w:rPr>
        <w:t>C</w:t>
      </w:r>
      <w:r>
        <w:rPr>
          <w:color w:val="231F20"/>
          <w:position w:val="-5"/>
          <w:sz w:val="14"/>
        </w:rPr>
        <w:t>1 </w:t>
      </w:r>
      <w:r>
        <w:rPr>
          <w:color w:val="231F20"/>
          <w:sz w:val="20"/>
        </w:rPr>
        <w:t>will charge until voltage across it becomes equal to peak value</w:t>
      </w:r>
      <w:r>
        <w:rPr>
          <w:color w:val="231F20"/>
          <w:spacing w:val="-17"/>
          <w:sz w:val="20"/>
        </w:rPr>
        <w:t> </w:t>
      </w:r>
      <w:r>
        <w:rPr>
          <w:color w:val="231F20"/>
          <w:sz w:val="20"/>
        </w:rPr>
        <w:t>of</w:t>
      </w:r>
      <w:r>
        <w:rPr>
          <w:color w:val="231F20"/>
          <w:spacing w:val="-16"/>
          <w:sz w:val="20"/>
        </w:rPr>
        <w:t> </w:t>
      </w:r>
      <w:r>
        <w:rPr>
          <w:color w:val="231F20"/>
          <w:sz w:val="20"/>
        </w:rPr>
        <w:t>source</w:t>
      </w:r>
      <w:r>
        <w:rPr>
          <w:color w:val="231F20"/>
          <w:spacing w:val="-16"/>
          <w:sz w:val="20"/>
        </w:rPr>
        <w:t> </w:t>
      </w:r>
      <w:r>
        <w:rPr>
          <w:color w:val="231F20"/>
          <w:sz w:val="20"/>
        </w:rPr>
        <w:t>voltage</w:t>
      </w:r>
      <w:r>
        <w:rPr>
          <w:color w:val="231F20"/>
          <w:spacing w:val="-16"/>
          <w:sz w:val="20"/>
        </w:rPr>
        <w:t> </w:t>
      </w:r>
      <w:r>
        <w:rPr>
          <w:color w:val="231F20"/>
          <w:sz w:val="20"/>
        </w:rPr>
        <w:t>[</w:t>
      </w:r>
      <w:r>
        <w:rPr>
          <w:i/>
          <w:color w:val="231F20"/>
          <w:sz w:val="20"/>
        </w:rPr>
        <w:t>V</w:t>
      </w:r>
      <w:r>
        <w:rPr>
          <w:i/>
          <w:color w:val="231F20"/>
          <w:position w:val="-5"/>
          <w:sz w:val="14"/>
        </w:rPr>
        <w:t>S</w:t>
      </w:r>
      <w:r>
        <w:rPr>
          <w:i/>
          <w:color w:val="231F20"/>
          <w:spacing w:val="-13"/>
          <w:position w:val="-5"/>
          <w:sz w:val="14"/>
        </w:rPr>
        <w:t> </w:t>
      </w:r>
      <w:r>
        <w:rPr>
          <w:color w:val="231F20"/>
          <w:position w:val="-5"/>
          <w:sz w:val="14"/>
        </w:rPr>
        <w:t>(</w:t>
      </w:r>
      <w:r>
        <w:rPr>
          <w:i/>
          <w:color w:val="231F20"/>
          <w:position w:val="-5"/>
          <w:sz w:val="14"/>
        </w:rPr>
        <w:t>pk</w:t>
      </w:r>
      <w:r>
        <w:rPr>
          <w:color w:val="231F20"/>
          <w:position w:val="-5"/>
          <w:sz w:val="14"/>
        </w:rPr>
        <w:t>)</w:t>
      </w:r>
      <w:r>
        <w:rPr>
          <w:color w:val="231F20"/>
          <w:sz w:val="20"/>
        </w:rPr>
        <w:t>].</w:t>
      </w:r>
      <w:r>
        <w:rPr>
          <w:color w:val="231F20"/>
          <w:spacing w:val="-17"/>
          <w:sz w:val="20"/>
        </w:rPr>
        <w:t> </w:t>
      </w:r>
      <w:r>
        <w:rPr>
          <w:color w:val="231F20"/>
          <w:sz w:val="20"/>
        </w:rPr>
        <w:t>At</w:t>
      </w:r>
      <w:r>
        <w:rPr>
          <w:color w:val="231F20"/>
          <w:spacing w:val="-16"/>
          <w:sz w:val="20"/>
        </w:rPr>
        <w:t> </w:t>
      </w:r>
      <w:r>
        <w:rPr>
          <w:color w:val="231F20"/>
          <w:sz w:val="20"/>
        </w:rPr>
        <w:t>the</w:t>
      </w:r>
      <w:r>
        <w:rPr>
          <w:color w:val="231F20"/>
          <w:spacing w:val="-16"/>
          <w:sz w:val="20"/>
        </w:rPr>
        <w:t> </w:t>
      </w:r>
      <w:r>
        <w:rPr>
          <w:color w:val="231F20"/>
          <w:sz w:val="20"/>
        </w:rPr>
        <w:t>same</w:t>
      </w:r>
      <w:r>
        <w:rPr>
          <w:color w:val="231F20"/>
          <w:spacing w:val="-16"/>
          <w:sz w:val="20"/>
        </w:rPr>
        <w:t> </w:t>
      </w:r>
      <w:r>
        <w:rPr>
          <w:color w:val="231F20"/>
          <w:sz w:val="20"/>
        </w:rPr>
        <w:t>time,</w:t>
      </w:r>
      <w:r>
        <w:rPr>
          <w:color w:val="231F20"/>
          <w:spacing w:val="-19"/>
          <w:sz w:val="20"/>
        </w:rPr>
        <w:t> </w:t>
      </w:r>
      <w:r>
        <w:rPr>
          <w:i/>
          <w:color w:val="231F20"/>
          <w:sz w:val="20"/>
        </w:rPr>
        <w:t>C</w:t>
      </w:r>
      <w:r>
        <w:rPr>
          <w:color w:val="231F20"/>
          <w:position w:val="-5"/>
          <w:sz w:val="14"/>
        </w:rPr>
        <w:t>2</w:t>
      </w:r>
      <w:r>
        <w:rPr>
          <w:color w:val="231F20"/>
          <w:spacing w:val="-12"/>
          <w:position w:val="-5"/>
          <w:sz w:val="14"/>
        </w:rPr>
        <w:t> </w:t>
      </w:r>
      <w:r>
        <w:rPr>
          <w:color w:val="231F20"/>
          <w:sz w:val="20"/>
        </w:rPr>
        <w:t>will</w:t>
      </w:r>
      <w:r>
        <w:rPr>
          <w:color w:val="231F20"/>
          <w:spacing w:val="-16"/>
          <w:sz w:val="20"/>
        </w:rPr>
        <w:t> </w:t>
      </w:r>
      <w:r>
        <w:rPr>
          <w:color w:val="231F20"/>
          <w:sz w:val="20"/>
        </w:rPr>
        <w:t>be</w:t>
      </w:r>
      <w:r>
        <w:rPr>
          <w:color w:val="231F20"/>
          <w:spacing w:val="-17"/>
          <w:sz w:val="20"/>
        </w:rPr>
        <w:t> </w:t>
      </w:r>
      <w:r>
        <w:rPr>
          <w:color w:val="231F20"/>
          <w:sz w:val="20"/>
        </w:rPr>
        <w:t>in</w:t>
      </w:r>
      <w:r>
        <w:rPr>
          <w:color w:val="231F20"/>
          <w:spacing w:val="-16"/>
          <w:sz w:val="20"/>
        </w:rPr>
        <w:t> </w:t>
      </w:r>
      <w:r>
        <w:rPr>
          <w:color w:val="231F20"/>
          <w:sz w:val="20"/>
        </w:rPr>
        <w:t>the</w:t>
      </w:r>
      <w:r>
        <w:rPr>
          <w:color w:val="231F20"/>
          <w:spacing w:val="-16"/>
          <w:sz w:val="20"/>
        </w:rPr>
        <w:t> </w:t>
      </w:r>
      <w:r>
        <w:rPr>
          <w:color w:val="231F20"/>
          <w:sz w:val="20"/>
        </w:rPr>
        <w:t>process</w:t>
      </w:r>
      <w:r>
        <w:rPr>
          <w:color w:val="231F20"/>
          <w:spacing w:val="-16"/>
          <w:sz w:val="20"/>
        </w:rPr>
        <w:t> </w:t>
      </w:r>
      <w:r>
        <w:rPr>
          <w:color w:val="231F20"/>
          <w:sz w:val="20"/>
        </w:rPr>
        <w:t>of</w:t>
      </w:r>
      <w:r>
        <w:rPr>
          <w:color w:val="231F20"/>
          <w:spacing w:val="-17"/>
          <w:sz w:val="20"/>
        </w:rPr>
        <w:t> </w:t>
      </w:r>
      <w:r>
        <w:rPr>
          <w:color w:val="231F20"/>
          <w:sz w:val="20"/>
        </w:rPr>
        <w:t>discharging</w:t>
      </w:r>
      <w:r>
        <w:rPr>
          <w:color w:val="231F20"/>
          <w:spacing w:val="-16"/>
          <w:sz w:val="20"/>
        </w:rPr>
        <w:t> </w:t>
      </w:r>
      <w:r>
        <w:rPr>
          <w:color w:val="231F20"/>
          <w:sz w:val="20"/>
        </w:rPr>
        <w:t>through</w:t>
      </w:r>
      <w:r>
        <w:rPr>
          <w:color w:val="231F20"/>
          <w:spacing w:val="-16"/>
          <w:sz w:val="20"/>
        </w:rPr>
        <w:t> </w:t>
      </w:r>
      <w:r>
        <w:rPr>
          <w:color w:val="231F20"/>
          <w:sz w:val="20"/>
        </w:rPr>
        <w:t>the load </w:t>
      </w:r>
      <w:r>
        <w:rPr>
          <w:i/>
          <w:color w:val="231F20"/>
          <w:sz w:val="20"/>
        </w:rPr>
        <w:t>R</w:t>
      </w:r>
      <w:r>
        <w:rPr>
          <w:i/>
          <w:color w:val="231F20"/>
          <w:position w:val="-5"/>
          <w:sz w:val="14"/>
        </w:rPr>
        <w:t>L </w:t>
      </w:r>
      <w:r>
        <w:rPr>
          <w:color w:val="231F20"/>
          <w:sz w:val="20"/>
        </w:rPr>
        <w:t>(The source of this charge on </w:t>
      </w:r>
      <w:r>
        <w:rPr>
          <w:i/>
          <w:color w:val="231F20"/>
          <w:sz w:val="20"/>
        </w:rPr>
        <w:t>C</w:t>
      </w:r>
      <w:r>
        <w:rPr>
          <w:color w:val="231F20"/>
          <w:position w:val="-5"/>
          <w:sz w:val="14"/>
        </w:rPr>
        <w:t>2 </w:t>
      </w:r>
      <w:r>
        <w:rPr>
          <w:color w:val="231F20"/>
          <w:sz w:val="20"/>
        </w:rPr>
        <w:t>will be explained in a moment). </w:t>
      </w:r>
      <w:r>
        <w:rPr>
          <w:i/>
          <w:color w:val="EC008C"/>
          <w:sz w:val="20"/>
        </w:rPr>
        <w:t>Note that in all figures </w:t>
      </w:r>
      <w:r>
        <w:rPr>
          <w:i/>
          <w:color w:val="EC008C"/>
          <w:sz w:val="20"/>
        </w:rPr>
        <w:t>electron flow is</w:t>
      </w:r>
      <w:r>
        <w:rPr>
          <w:i/>
          <w:color w:val="EC008C"/>
          <w:spacing w:val="-7"/>
          <w:sz w:val="20"/>
        </w:rPr>
        <w:t> </w:t>
      </w:r>
      <w:r>
        <w:rPr>
          <w:i/>
          <w:color w:val="EC008C"/>
          <w:sz w:val="20"/>
        </w:rPr>
        <w:t>shown</w:t>
      </w:r>
      <w:r>
        <w:rPr>
          <w:i/>
          <w:color w:val="231F20"/>
          <w:sz w:val="20"/>
        </w:rPr>
        <w:t>.</w:t>
      </w:r>
    </w:p>
    <w:p>
      <w:pPr>
        <w:pStyle w:val="ListParagraph"/>
        <w:numPr>
          <w:ilvl w:val="0"/>
          <w:numId w:val="37"/>
        </w:numPr>
        <w:tabs>
          <w:tab w:pos="1018" w:val="left" w:leader="none"/>
        </w:tabs>
        <w:spacing w:line="228" w:lineRule="auto" w:before="48" w:after="0"/>
        <w:ind w:left="298" w:right="317" w:firstLine="360"/>
        <w:jc w:val="both"/>
        <w:rPr>
          <w:sz w:val="20"/>
        </w:rPr>
      </w:pPr>
      <w:r>
        <w:rPr/>
        <w:pict>
          <v:group style="position:absolute;margin-left:136.496994pt;margin-top:41.981148pt;width:173.15pt;height:69.5pt;mso-position-horizontal-relative:page;mso-position-vertical-relative:paragraph;z-index:9464;mso-wrap-distance-left:0;mso-wrap-distance-right:0" coordorigin="2730,840" coordsize="3463,1390">
            <v:shape style="position:absolute;left:3482;top:839;width:2710;height:1390" type="#_x0000_t75" stroked="false">
              <v:imagedata r:id="rId319" o:title=""/>
            </v:shape>
            <v:shape style="position:absolute;left:2729;top:1705;width:721;height:2" coordorigin="2730,1705" coordsize="721,0" path="m2730,1705l2730,1705,3370,1705,3450,1705e" filled="false" stroked="true" strokeweight=".8pt" strokecolor="#00aeef">
              <v:path arrowok="t"/>
              <v:stroke dashstyle="solid"/>
            </v:shape>
            <v:shape style="position:absolute;left:2852;top:1516;width:506;height:370" coordorigin="2852,1516" coordsize="506,370" path="m2852,1711l2872,1768,2927,1858,2996,1886,3034,1864,3072,1812,3110,1725,3132,1638,3161,1575,3194,1535,3229,1516,3263,1518,3296,1539,3323,1578,3345,1635,3358,1708e" filled="false" stroked="true" strokeweight=".8pt" strokecolor="#ec008c">
              <v:path arrowok="t"/>
              <v:stroke dashstyle="solid"/>
            </v:shape>
            <w10:wrap type="topAndBottom"/>
          </v:group>
        </w:pict>
      </w:r>
      <w:r>
        <w:rPr/>
        <w:drawing>
          <wp:anchor distT="0" distB="0" distL="0" distR="0" allowOverlap="1" layoutInCell="1" locked="0" behindDoc="0" simplePos="0" relativeHeight="9488">
            <wp:simplePos x="0" y="0"/>
            <wp:positionH relativeFrom="page">
              <wp:posOffset>4165600</wp:posOffset>
            </wp:positionH>
            <wp:positionV relativeFrom="paragraph">
              <wp:posOffset>560922</wp:posOffset>
            </wp:positionV>
            <wp:extent cx="1646843" cy="857250"/>
            <wp:effectExtent l="0" t="0" r="0" b="0"/>
            <wp:wrapTopAndBottom/>
            <wp:docPr id="181" name="image288.png" descr=""/>
            <wp:cNvGraphicFramePr>
              <a:graphicFrameLocks noChangeAspect="1"/>
            </wp:cNvGraphicFramePr>
            <a:graphic>
              <a:graphicData uri="http://schemas.openxmlformats.org/drawingml/2006/picture">
                <pic:pic>
                  <pic:nvPicPr>
                    <pic:cNvPr id="182" name="image288.png"/>
                    <pic:cNvPicPr/>
                  </pic:nvPicPr>
                  <pic:blipFill>
                    <a:blip r:embed="rId320" cstate="print"/>
                    <a:stretch>
                      <a:fillRect/>
                    </a:stretch>
                  </pic:blipFill>
                  <pic:spPr>
                    <a:xfrm>
                      <a:off x="0" y="0"/>
                      <a:ext cx="1646843" cy="857250"/>
                    </a:xfrm>
                    <a:prstGeom prst="rect">
                      <a:avLst/>
                    </a:prstGeom>
                  </pic:spPr>
                </pic:pic>
              </a:graphicData>
            </a:graphic>
          </wp:anchor>
        </w:drawing>
      </w:r>
      <w:r>
        <w:rPr>
          <w:color w:val="231F20"/>
          <w:sz w:val="20"/>
        </w:rPr>
        <w:t>When the polarity of the input a.c. voltage reverses (</w:t>
      </w:r>
      <w:r>
        <w:rPr>
          <w:i/>
          <w:color w:val="231F20"/>
          <w:sz w:val="20"/>
        </w:rPr>
        <w:t>i.e. </w:t>
      </w:r>
      <w:r>
        <w:rPr>
          <w:color w:val="231F20"/>
          <w:sz w:val="20"/>
        </w:rPr>
        <w:t>during positive half-cycle), the circuit conditions become as shown in Fig. 6.50 (</w:t>
      </w:r>
      <w:r>
        <w:rPr>
          <w:i/>
          <w:color w:val="231F20"/>
          <w:sz w:val="20"/>
        </w:rPr>
        <w:t>i</w:t>
      </w:r>
      <w:r>
        <w:rPr>
          <w:color w:val="231F20"/>
          <w:sz w:val="20"/>
        </w:rPr>
        <w:t>). Now </w:t>
      </w:r>
      <w:r>
        <w:rPr>
          <w:i/>
          <w:color w:val="231F20"/>
          <w:sz w:val="20"/>
        </w:rPr>
        <w:t>D</w:t>
      </w:r>
      <w:r>
        <w:rPr>
          <w:color w:val="231F20"/>
          <w:position w:val="-5"/>
          <w:sz w:val="14"/>
        </w:rPr>
        <w:t>1 </w:t>
      </w:r>
      <w:r>
        <w:rPr>
          <w:color w:val="231F20"/>
          <w:sz w:val="20"/>
        </w:rPr>
        <w:t>is reverse biased and </w:t>
      </w:r>
      <w:r>
        <w:rPr>
          <w:i/>
          <w:color w:val="231F20"/>
          <w:sz w:val="20"/>
        </w:rPr>
        <w:t>D</w:t>
      </w:r>
      <w:r>
        <w:rPr>
          <w:color w:val="231F20"/>
          <w:position w:val="-5"/>
          <w:sz w:val="14"/>
        </w:rPr>
        <w:t>2 </w:t>
      </w:r>
      <w:r>
        <w:rPr>
          <w:color w:val="231F20"/>
          <w:sz w:val="20"/>
        </w:rPr>
        <w:t>is forward biased and the equivalent circuit becomes as shown in Fig. 6.50</w:t>
      </w:r>
      <w:r>
        <w:rPr>
          <w:color w:val="231F20"/>
          <w:spacing w:val="-35"/>
          <w:sz w:val="20"/>
        </w:rPr>
        <w:t> </w:t>
      </w:r>
      <w:r>
        <w:rPr>
          <w:color w:val="231F20"/>
          <w:sz w:val="20"/>
        </w:rPr>
        <w:t>(</w:t>
      </w:r>
      <w:r>
        <w:rPr>
          <w:i/>
          <w:color w:val="231F20"/>
          <w:sz w:val="20"/>
        </w:rPr>
        <w:t>ii</w:t>
      </w:r>
      <w:r>
        <w:rPr>
          <w:color w:val="231F20"/>
          <w:sz w:val="20"/>
        </w:rPr>
        <w:t>).</w:t>
      </w:r>
    </w:p>
    <w:p>
      <w:pPr>
        <w:pStyle w:val="BodyText"/>
        <w:spacing w:before="7"/>
        <w:rPr>
          <w:sz w:val="7"/>
        </w:rPr>
      </w:pPr>
    </w:p>
    <w:p>
      <w:pPr>
        <w:pStyle w:val="BodyText"/>
        <w:tabs>
          <w:tab w:pos="3572" w:val="left" w:leader="none"/>
          <w:tab w:pos="6174" w:val="left" w:leader="none"/>
        </w:tabs>
        <w:ind w:left="2996"/>
      </w:pPr>
      <w:r>
        <w:rPr>
          <w:position w:val="30"/>
        </w:rPr>
        <w:drawing>
          <wp:inline distT="0" distB="0" distL="0" distR="0">
            <wp:extent cx="108314" cy="108965"/>
            <wp:effectExtent l="0" t="0" r="0" b="0"/>
            <wp:docPr id="183" name="image289.png" descr=""/>
            <wp:cNvGraphicFramePr>
              <a:graphicFrameLocks noChangeAspect="1"/>
            </wp:cNvGraphicFramePr>
            <a:graphic>
              <a:graphicData uri="http://schemas.openxmlformats.org/drawingml/2006/picture">
                <pic:pic>
                  <pic:nvPicPr>
                    <pic:cNvPr id="184" name="image289.png"/>
                    <pic:cNvPicPr/>
                  </pic:nvPicPr>
                  <pic:blipFill>
                    <a:blip r:embed="rId321" cstate="print"/>
                    <a:stretch>
                      <a:fillRect/>
                    </a:stretch>
                  </pic:blipFill>
                  <pic:spPr>
                    <a:xfrm>
                      <a:off x="0" y="0"/>
                      <a:ext cx="108314" cy="108965"/>
                    </a:xfrm>
                    <a:prstGeom prst="rect">
                      <a:avLst/>
                    </a:prstGeom>
                  </pic:spPr>
                </pic:pic>
              </a:graphicData>
            </a:graphic>
          </wp:inline>
        </w:drawing>
      </w:r>
      <w:r>
        <w:rPr>
          <w:position w:val="30"/>
        </w:rPr>
      </w:r>
      <w:r>
        <w:rPr>
          <w:position w:val="30"/>
        </w:rPr>
        <w:tab/>
      </w: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22"/>
                      <w:ind w:left="320" w:right="0" w:firstLine="0"/>
                      <w:jc w:val="left"/>
                      <w:rPr>
                        <w:b/>
                        <w:sz w:val="20"/>
                      </w:rPr>
                    </w:pPr>
                    <w:r>
                      <w:rPr>
                        <w:b/>
                        <w:color w:val="231F20"/>
                        <w:sz w:val="20"/>
                      </w:rPr>
                      <w:t>Fig. 6.50</w:t>
                    </w:r>
                  </w:p>
                </w:txbxContent>
              </v:textbox>
              <w10:wrap type="none"/>
            </v:shape>
          </v:group>
        </w:pict>
      </w:r>
      <w:r>
        <w:rPr/>
      </w:r>
      <w:r>
        <w:rPr/>
        <w:tab/>
      </w:r>
      <w:r>
        <w:rPr>
          <w:position w:val="30"/>
        </w:rPr>
        <w:drawing>
          <wp:inline distT="0" distB="0" distL="0" distR="0">
            <wp:extent cx="143789" cy="108965"/>
            <wp:effectExtent l="0" t="0" r="0" b="0"/>
            <wp:docPr id="185" name="image290.png" descr=""/>
            <wp:cNvGraphicFramePr>
              <a:graphicFrameLocks noChangeAspect="1"/>
            </wp:cNvGraphicFramePr>
            <a:graphic>
              <a:graphicData uri="http://schemas.openxmlformats.org/drawingml/2006/picture">
                <pic:pic>
                  <pic:nvPicPr>
                    <pic:cNvPr id="186" name="image290.png"/>
                    <pic:cNvPicPr/>
                  </pic:nvPicPr>
                  <pic:blipFill>
                    <a:blip r:embed="rId322" cstate="print"/>
                    <a:stretch>
                      <a:fillRect/>
                    </a:stretch>
                  </pic:blipFill>
                  <pic:spPr>
                    <a:xfrm>
                      <a:off x="0" y="0"/>
                      <a:ext cx="143789" cy="108965"/>
                    </a:xfrm>
                    <a:prstGeom prst="rect">
                      <a:avLst/>
                    </a:prstGeom>
                  </pic:spPr>
                </pic:pic>
              </a:graphicData>
            </a:graphic>
          </wp:inline>
        </w:drawing>
      </w:r>
      <w:r>
        <w:rPr>
          <w:position w:val="30"/>
        </w:rPr>
      </w:r>
    </w:p>
    <w:p>
      <w:pPr>
        <w:spacing w:after="0"/>
        <w:sectPr>
          <w:headerReference w:type="default" r:id="rId305"/>
          <w:headerReference w:type="even" r:id="rId306"/>
          <w:pgSz w:w="11900" w:h="16840"/>
          <w:pgMar w:header="2253" w:footer="0" w:top="2560" w:bottom="280" w:left="1680" w:right="1680"/>
          <w:pgNumType w:start="107"/>
        </w:sectPr>
      </w:pPr>
    </w:p>
    <w:p>
      <w:pPr>
        <w:pStyle w:val="BodyText"/>
        <w:spacing w:line="208" w:lineRule="auto" w:before="86"/>
        <w:ind w:left="309" w:right="308" w:firstLine="360"/>
        <w:jc w:val="both"/>
      </w:pPr>
      <w:bookmarkStart w:name="Fig. 6.51" w:id="103"/>
      <w:bookmarkEnd w:id="103"/>
      <w:r>
        <w:rPr/>
      </w:r>
      <w:r>
        <w:rPr>
          <w:color w:val="231F20"/>
        </w:rPr>
        <w:t>Referring</w:t>
      </w:r>
      <w:r>
        <w:rPr>
          <w:color w:val="231F20"/>
          <w:spacing w:val="-8"/>
        </w:rPr>
        <w:t> </w:t>
      </w:r>
      <w:r>
        <w:rPr>
          <w:color w:val="231F20"/>
        </w:rPr>
        <w:t>to</w:t>
      </w:r>
      <w:r>
        <w:rPr>
          <w:color w:val="231F20"/>
          <w:spacing w:val="-8"/>
        </w:rPr>
        <w:t> </w:t>
      </w:r>
      <w:r>
        <w:rPr>
          <w:color w:val="231F20"/>
        </w:rPr>
        <w:t>Fig.</w:t>
      </w:r>
      <w:r>
        <w:rPr>
          <w:color w:val="231F20"/>
          <w:spacing w:val="-8"/>
        </w:rPr>
        <w:t> </w:t>
      </w:r>
      <w:r>
        <w:rPr>
          <w:color w:val="231F20"/>
        </w:rPr>
        <w:t>6.50</w:t>
      </w:r>
      <w:r>
        <w:rPr>
          <w:color w:val="231F20"/>
          <w:spacing w:val="-7"/>
        </w:rPr>
        <w:t> </w:t>
      </w:r>
      <w:r>
        <w:rPr>
          <w:color w:val="231F20"/>
        </w:rPr>
        <w:t>(</w:t>
      </w:r>
      <w:r>
        <w:rPr>
          <w:i/>
          <w:color w:val="231F20"/>
        </w:rPr>
        <w:t>ii</w:t>
      </w:r>
      <w:r>
        <w:rPr>
          <w:color w:val="231F20"/>
        </w:rPr>
        <w:t>),</w:t>
      </w:r>
      <w:r>
        <w:rPr>
          <w:color w:val="231F20"/>
          <w:spacing w:val="-7"/>
        </w:rPr>
        <w:t> </w:t>
      </w:r>
      <w:r>
        <w:rPr>
          <w:color w:val="231F20"/>
        </w:rPr>
        <w:t>it</w:t>
      </w:r>
      <w:r>
        <w:rPr>
          <w:color w:val="231F20"/>
          <w:spacing w:val="-7"/>
        </w:rPr>
        <w:t> </w:t>
      </w:r>
      <w:r>
        <w:rPr>
          <w:color w:val="231F20"/>
        </w:rPr>
        <w:t>is</w:t>
      </w:r>
      <w:r>
        <w:rPr>
          <w:color w:val="231F20"/>
          <w:spacing w:val="-6"/>
        </w:rPr>
        <w:t> </w:t>
      </w:r>
      <w:r>
        <w:rPr>
          <w:color w:val="231F20"/>
        </w:rPr>
        <w:t>easy</w:t>
      </w:r>
      <w:r>
        <w:rPr>
          <w:color w:val="231F20"/>
          <w:spacing w:val="-7"/>
        </w:rPr>
        <w:t> </w:t>
      </w:r>
      <w:r>
        <w:rPr>
          <w:color w:val="231F20"/>
        </w:rPr>
        <w:t>to</w:t>
      </w:r>
      <w:r>
        <w:rPr>
          <w:color w:val="231F20"/>
          <w:spacing w:val="-7"/>
        </w:rPr>
        <w:t> </w:t>
      </w:r>
      <w:r>
        <w:rPr>
          <w:color w:val="231F20"/>
        </w:rPr>
        <w:t>see</w:t>
      </w:r>
      <w:r>
        <w:rPr>
          <w:color w:val="231F20"/>
          <w:spacing w:val="-7"/>
        </w:rPr>
        <w:t> </w:t>
      </w:r>
      <w:r>
        <w:rPr>
          <w:color w:val="231F20"/>
        </w:rPr>
        <w:t>that</w:t>
      </w:r>
      <w:r>
        <w:rPr>
          <w:color w:val="231F20"/>
          <w:spacing w:val="-9"/>
        </w:rPr>
        <w:t> </w:t>
      </w:r>
      <w:r>
        <w:rPr>
          <w:i/>
          <w:color w:val="231F20"/>
        </w:rPr>
        <w:t>C</w:t>
      </w:r>
      <w:r>
        <w:rPr>
          <w:color w:val="231F20"/>
          <w:position w:val="-5"/>
          <w:sz w:val="14"/>
        </w:rPr>
        <w:t>1</w:t>
      </w:r>
      <w:r>
        <w:rPr>
          <w:color w:val="231F20"/>
          <w:spacing w:val="-6"/>
          <w:position w:val="-5"/>
          <w:sz w:val="14"/>
        </w:rPr>
        <w:t> </w:t>
      </w:r>
      <w:r>
        <w:rPr>
          <w:color w:val="231F20"/>
        </w:rPr>
        <w:t>(charged</w:t>
      </w:r>
      <w:r>
        <w:rPr>
          <w:color w:val="231F20"/>
          <w:spacing w:val="-6"/>
        </w:rPr>
        <w:t> </w:t>
      </w:r>
      <w:r>
        <w:rPr>
          <w:color w:val="231F20"/>
        </w:rPr>
        <w:t>to</w:t>
      </w:r>
      <w:r>
        <w:rPr>
          <w:color w:val="231F20"/>
          <w:spacing w:val="-8"/>
        </w:rPr>
        <w:t> </w:t>
      </w:r>
      <w:r>
        <w:rPr>
          <w:i/>
          <w:color w:val="231F20"/>
        </w:rPr>
        <w:t>V</w:t>
      </w:r>
      <w:r>
        <w:rPr>
          <w:i/>
          <w:color w:val="231F20"/>
          <w:position w:val="-5"/>
          <w:sz w:val="14"/>
        </w:rPr>
        <w:t>S</w:t>
      </w:r>
      <w:r>
        <w:rPr>
          <w:i/>
          <w:color w:val="231F20"/>
          <w:spacing w:val="-6"/>
          <w:position w:val="-5"/>
          <w:sz w:val="14"/>
        </w:rPr>
        <w:t> </w:t>
      </w:r>
      <w:r>
        <w:rPr>
          <w:color w:val="231F20"/>
          <w:position w:val="-5"/>
          <w:sz w:val="14"/>
        </w:rPr>
        <w:t>(</w:t>
      </w:r>
      <w:r>
        <w:rPr>
          <w:i/>
          <w:color w:val="231F20"/>
          <w:position w:val="-5"/>
          <w:sz w:val="14"/>
        </w:rPr>
        <w:t>pk</w:t>
      </w:r>
      <w:r>
        <w:rPr>
          <w:color w:val="231F20"/>
          <w:position w:val="-5"/>
          <w:sz w:val="14"/>
        </w:rPr>
        <w:t>)</w:t>
      </w:r>
      <w:r>
        <w:rPr>
          <w:color w:val="231F20"/>
          <w:spacing w:val="-14"/>
          <w:position w:val="-5"/>
          <w:sz w:val="14"/>
        </w:rPr>
        <w:t> </w:t>
      </w:r>
      <w:r>
        <w:rPr>
          <w:color w:val="231F20"/>
        </w:rPr>
        <w:t>)and</w:t>
      </w:r>
      <w:r>
        <w:rPr>
          <w:color w:val="231F20"/>
          <w:spacing w:val="-8"/>
        </w:rPr>
        <w:t> </w:t>
      </w:r>
      <w:r>
        <w:rPr>
          <w:color w:val="231F20"/>
        </w:rPr>
        <w:t>the</w:t>
      </w:r>
      <w:r>
        <w:rPr>
          <w:color w:val="231F20"/>
          <w:spacing w:val="-6"/>
        </w:rPr>
        <w:t> </w:t>
      </w:r>
      <w:r>
        <w:rPr>
          <w:color w:val="231F20"/>
        </w:rPr>
        <w:t>source</w:t>
      </w:r>
      <w:r>
        <w:rPr>
          <w:color w:val="231F20"/>
          <w:spacing w:val="-8"/>
        </w:rPr>
        <w:t> </w:t>
      </w:r>
      <w:r>
        <w:rPr>
          <w:color w:val="231F20"/>
        </w:rPr>
        <w:t>voltage</w:t>
      </w:r>
      <w:r>
        <w:rPr>
          <w:color w:val="231F20"/>
          <w:spacing w:val="-8"/>
        </w:rPr>
        <w:t> </w:t>
      </w:r>
      <w:r>
        <w:rPr>
          <w:color w:val="231F20"/>
        </w:rPr>
        <w:t>(</w:t>
      </w:r>
      <w:r>
        <w:rPr>
          <w:i/>
          <w:color w:val="231F20"/>
        </w:rPr>
        <w:t>V</w:t>
      </w:r>
      <w:r>
        <w:rPr>
          <w:i/>
          <w:color w:val="231F20"/>
          <w:position w:val="-5"/>
          <w:sz w:val="14"/>
        </w:rPr>
        <w:t>S</w:t>
      </w:r>
      <w:r>
        <w:rPr>
          <w:color w:val="231F20"/>
        </w:rPr>
        <w:t>) now act as </w:t>
      </w:r>
      <w:r>
        <w:rPr>
          <w:i/>
          <w:color w:val="EC008C"/>
        </w:rPr>
        <w:t>series-aiding </w:t>
      </w:r>
      <w:r>
        <w:rPr>
          <w:color w:val="231F20"/>
        </w:rPr>
        <w:t>voltage sources. Thus </w:t>
      </w:r>
      <w:r>
        <w:rPr>
          <w:i/>
          <w:color w:val="231F20"/>
        </w:rPr>
        <w:t>C</w:t>
      </w:r>
      <w:r>
        <w:rPr>
          <w:color w:val="231F20"/>
          <w:position w:val="-5"/>
          <w:sz w:val="14"/>
        </w:rPr>
        <w:t>2 </w:t>
      </w:r>
      <w:r>
        <w:rPr>
          <w:color w:val="231F20"/>
        </w:rPr>
        <w:t>will be charged to the sum of the series peak voltages </w:t>
      </w:r>
      <w:r>
        <w:rPr>
          <w:i/>
          <w:color w:val="231F20"/>
        </w:rPr>
        <w:t>i.e. </w:t>
      </w:r>
      <w:r>
        <w:rPr>
          <w:color w:val="231F20"/>
        </w:rPr>
        <w:t>2</w:t>
      </w:r>
      <w:r>
        <w:rPr>
          <w:color w:val="231F20"/>
          <w:spacing w:val="-10"/>
        </w:rPr>
        <w:t> </w:t>
      </w:r>
      <w:r>
        <w:rPr>
          <w:i/>
          <w:color w:val="231F20"/>
        </w:rPr>
        <w:t>V</w:t>
      </w:r>
      <w:r>
        <w:rPr>
          <w:i/>
          <w:color w:val="231F20"/>
          <w:position w:val="-5"/>
          <w:sz w:val="14"/>
        </w:rPr>
        <w:t>S</w:t>
      </w:r>
      <w:r>
        <w:rPr>
          <w:color w:val="231F20"/>
          <w:position w:val="-5"/>
          <w:sz w:val="14"/>
        </w:rPr>
        <w:t>(</w:t>
      </w:r>
      <w:r>
        <w:rPr>
          <w:i/>
          <w:color w:val="231F20"/>
          <w:position w:val="-5"/>
          <w:sz w:val="14"/>
        </w:rPr>
        <w:t>pk</w:t>
      </w:r>
      <w:r>
        <w:rPr>
          <w:color w:val="231F20"/>
          <w:position w:val="-5"/>
          <w:sz w:val="14"/>
        </w:rPr>
        <w:t>)</w:t>
      </w:r>
      <w:r>
        <w:rPr>
          <w:color w:val="231F20"/>
        </w:rPr>
        <w:t>.</w:t>
      </w:r>
    </w:p>
    <w:p>
      <w:pPr>
        <w:pStyle w:val="ListParagraph"/>
        <w:numPr>
          <w:ilvl w:val="0"/>
          <w:numId w:val="37"/>
        </w:numPr>
        <w:tabs>
          <w:tab w:pos="1030" w:val="left" w:leader="none"/>
        </w:tabs>
        <w:spacing w:line="208" w:lineRule="auto" w:before="17" w:after="0"/>
        <w:ind w:left="310" w:right="305" w:firstLine="360"/>
        <w:jc w:val="both"/>
        <w:rPr>
          <w:sz w:val="20"/>
        </w:rPr>
      </w:pPr>
      <w:r>
        <w:rPr>
          <w:color w:val="231F20"/>
          <w:sz w:val="20"/>
        </w:rPr>
        <w:t>When </w:t>
      </w:r>
      <w:r>
        <w:rPr>
          <w:i/>
          <w:color w:val="231F20"/>
          <w:sz w:val="20"/>
        </w:rPr>
        <w:t>V</w:t>
      </w:r>
      <w:r>
        <w:rPr>
          <w:i/>
          <w:color w:val="231F20"/>
          <w:position w:val="-5"/>
          <w:sz w:val="14"/>
        </w:rPr>
        <w:t>S </w:t>
      </w:r>
      <w:r>
        <w:rPr>
          <w:color w:val="231F20"/>
          <w:sz w:val="20"/>
        </w:rPr>
        <w:t>returns to its original polarity (</w:t>
      </w:r>
      <w:r>
        <w:rPr>
          <w:i/>
          <w:color w:val="231F20"/>
          <w:sz w:val="20"/>
        </w:rPr>
        <w:t>i.e. </w:t>
      </w:r>
      <w:r>
        <w:rPr>
          <w:color w:val="231F20"/>
          <w:sz w:val="20"/>
        </w:rPr>
        <w:t>negative half-cycle), </w:t>
      </w:r>
      <w:r>
        <w:rPr>
          <w:i/>
          <w:color w:val="231F20"/>
          <w:sz w:val="20"/>
        </w:rPr>
        <w:t>D</w:t>
      </w:r>
      <w:r>
        <w:rPr>
          <w:color w:val="231F20"/>
          <w:position w:val="-5"/>
          <w:sz w:val="14"/>
        </w:rPr>
        <w:t>2 </w:t>
      </w:r>
      <w:r>
        <w:rPr>
          <w:color w:val="231F20"/>
          <w:sz w:val="20"/>
        </w:rPr>
        <w:t>is again turned off (</w:t>
      </w:r>
      <w:r>
        <w:rPr>
          <w:i/>
          <w:color w:val="231F20"/>
          <w:sz w:val="20"/>
        </w:rPr>
        <w:t>i.e</w:t>
      </w:r>
      <w:r>
        <w:rPr>
          <w:color w:val="231F20"/>
          <w:sz w:val="20"/>
        </w:rPr>
        <w:t>.</w:t>
      </w:r>
      <w:r>
        <w:rPr>
          <w:color w:val="231F20"/>
          <w:spacing w:val="-9"/>
          <w:sz w:val="20"/>
        </w:rPr>
        <w:t> </w:t>
      </w:r>
      <w:r>
        <w:rPr>
          <w:color w:val="231F20"/>
          <w:sz w:val="20"/>
        </w:rPr>
        <w:t>reverse</w:t>
      </w:r>
      <w:r>
        <w:rPr>
          <w:color w:val="231F20"/>
          <w:spacing w:val="-9"/>
          <w:sz w:val="20"/>
        </w:rPr>
        <w:t> </w:t>
      </w:r>
      <w:r>
        <w:rPr>
          <w:color w:val="231F20"/>
          <w:sz w:val="20"/>
        </w:rPr>
        <w:t>biased).</w:t>
      </w:r>
      <w:r>
        <w:rPr>
          <w:color w:val="231F20"/>
          <w:spacing w:val="-9"/>
          <w:sz w:val="20"/>
        </w:rPr>
        <w:t> </w:t>
      </w:r>
      <w:r>
        <w:rPr>
          <w:color w:val="231F20"/>
          <w:sz w:val="20"/>
        </w:rPr>
        <w:t>With</w:t>
      </w:r>
      <w:r>
        <w:rPr>
          <w:color w:val="231F20"/>
          <w:spacing w:val="-9"/>
          <w:sz w:val="20"/>
        </w:rPr>
        <w:t> </w:t>
      </w:r>
      <w:r>
        <w:rPr>
          <w:i/>
          <w:color w:val="231F20"/>
          <w:sz w:val="20"/>
        </w:rPr>
        <w:t>D</w:t>
      </w:r>
      <w:r>
        <w:rPr>
          <w:color w:val="231F20"/>
          <w:position w:val="-5"/>
          <w:sz w:val="14"/>
        </w:rPr>
        <w:t>2</w:t>
      </w:r>
      <w:r>
        <w:rPr>
          <w:color w:val="231F20"/>
          <w:spacing w:val="-7"/>
          <w:position w:val="-5"/>
          <w:sz w:val="14"/>
        </w:rPr>
        <w:t> </w:t>
      </w:r>
      <w:r>
        <w:rPr>
          <w:color w:val="231F20"/>
          <w:sz w:val="20"/>
        </w:rPr>
        <w:t>turned</w:t>
      </w:r>
      <w:r>
        <w:rPr>
          <w:color w:val="231F20"/>
          <w:spacing w:val="-9"/>
          <w:sz w:val="20"/>
        </w:rPr>
        <w:t> </w:t>
      </w:r>
      <w:r>
        <w:rPr>
          <w:color w:val="231F20"/>
          <w:sz w:val="20"/>
        </w:rPr>
        <w:t>off,</w:t>
      </w:r>
      <w:r>
        <w:rPr>
          <w:color w:val="231F20"/>
          <w:spacing w:val="-9"/>
          <w:sz w:val="20"/>
        </w:rPr>
        <w:t> </w:t>
      </w:r>
      <w:r>
        <w:rPr>
          <w:color w:val="231F20"/>
          <w:sz w:val="20"/>
        </w:rPr>
        <w:t>the</w:t>
      </w:r>
      <w:r>
        <w:rPr>
          <w:color w:val="231F20"/>
          <w:spacing w:val="-9"/>
          <w:sz w:val="20"/>
        </w:rPr>
        <w:t> </w:t>
      </w:r>
      <w:r>
        <w:rPr>
          <w:color w:val="231F20"/>
          <w:sz w:val="20"/>
        </w:rPr>
        <w:t>only</w:t>
      </w:r>
      <w:r>
        <w:rPr>
          <w:color w:val="231F20"/>
          <w:spacing w:val="-9"/>
          <w:sz w:val="20"/>
        </w:rPr>
        <w:t> </w:t>
      </w:r>
      <w:r>
        <w:rPr>
          <w:color w:val="231F20"/>
          <w:sz w:val="20"/>
        </w:rPr>
        <w:t>discharge</w:t>
      </w:r>
      <w:r>
        <w:rPr>
          <w:color w:val="231F20"/>
          <w:spacing w:val="-9"/>
          <w:sz w:val="20"/>
        </w:rPr>
        <w:t> </w:t>
      </w:r>
      <w:r>
        <w:rPr>
          <w:color w:val="231F20"/>
          <w:sz w:val="20"/>
        </w:rPr>
        <w:t>path</w:t>
      </w:r>
      <w:r>
        <w:rPr>
          <w:color w:val="231F20"/>
          <w:spacing w:val="-9"/>
          <w:sz w:val="20"/>
        </w:rPr>
        <w:t> </w:t>
      </w:r>
      <w:r>
        <w:rPr>
          <w:color w:val="231F20"/>
          <w:sz w:val="20"/>
        </w:rPr>
        <w:t>for</w:t>
      </w:r>
      <w:r>
        <w:rPr>
          <w:color w:val="231F20"/>
          <w:spacing w:val="-10"/>
          <w:sz w:val="20"/>
        </w:rPr>
        <w:t> </w:t>
      </w:r>
      <w:r>
        <w:rPr>
          <w:i/>
          <w:color w:val="231F20"/>
          <w:sz w:val="20"/>
        </w:rPr>
        <w:t>C</w:t>
      </w:r>
      <w:r>
        <w:rPr>
          <w:color w:val="231F20"/>
          <w:position w:val="-5"/>
          <w:sz w:val="14"/>
        </w:rPr>
        <w:t>2</w:t>
      </w:r>
      <w:r>
        <w:rPr>
          <w:color w:val="231F20"/>
          <w:spacing w:val="-6"/>
          <w:position w:val="-5"/>
          <w:sz w:val="14"/>
        </w:rPr>
        <w:t> </w:t>
      </w:r>
      <w:r>
        <w:rPr>
          <w:color w:val="231F20"/>
          <w:sz w:val="20"/>
        </w:rPr>
        <w:t>is</w:t>
      </w:r>
      <w:r>
        <w:rPr>
          <w:color w:val="231F20"/>
          <w:spacing w:val="-9"/>
          <w:sz w:val="20"/>
        </w:rPr>
        <w:t> </w:t>
      </w:r>
      <w:r>
        <w:rPr>
          <w:color w:val="231F20"/>
          <w:sz w:val="20"/>
        </w:rPr>
        <w:t>through</w:t>
      </w:r>
      <w:r>
        <w:rPr>
          <w:color w:val="231F20"/>
          <w:spacing w:val="-9"/>
          <w:sz w:val="20"/>
        </w:rPr>
        <w:t> </w:t>
      </w:r>
      <w:r>
        <w:rPr>
          <w:color w:val="231F20"/>
          <w:sz w:val="20"/>
        </w:rPr>
        <w:t>the</w:t>
      </w:r>
      <w:r>
        <w:rPr>
          <w:color w:val="231F20"/>
          <w:spacing w:val="-9"/>
          <w:sz w:val="20"/>
        </w:rPr>
        <w:t> </w:t>
      </w:r>
      <w:r>
        <w:rPr>
          <w:color w:val="231F20"/>
          <w:sz w:val="20"/>
        </w:rPr>
        <w:t>load</w:t>
      </w:r>
      <w:r>
        <w:rPr>
          <w:color w:val="231F20"/>
          <w:spacing w:val="-9"/>
          <w:sz w:val="20"/>
        </w:rPr>
        <w:t> </w:t>
      </w:r>
      <w:r>
        <w:rPr>
          <w:color w:val="231F20"/>
          <w:sz w:val="20"/>
        </w:rPr>
        <w:t>resistance </w:t>
      </w:r>
      <w:r>
        <w:rPr>
          <w:i/>
          <w:color w:val="231F20"/>
          <w:sz w:val="20"/>
        </w:rPr>
        <w:t>R</w:t>
      </w:r>
      <w:r>
        <w:rPr>
          <w:i/>
          <w:color w:val="231F20"/>
          <w:position w:val="-5"/>
          <w:sz w:val="14"/>
        </w:rPr>
        <w:t>L</w:t>
      </w:r>
      <w:r>
        <w:rPr>
          <w:color w:val="231F20"/>
          <w:sz w:val="20"/>
        </w:rPr>
        <w:t>. The time constant (= </w:t>
      </w:r>
      <w:r>
        <w:rPr>
          <w:i/>
          <w:color w:val="231F20"/>
          <w:sz w:val="20"/>
        </w:rPr>
        <w:t>R</w:t>
      </w:r>
      <w:r>
        <w:rPr>
          <w:i/>
          <w:color w:val="231F20"/>
          <w:position w:val="-5"/>
          <w:sz w:val="14"/>
        </w:rPr>
        <w:t>L </w:t>
      </w:r>
      <w:r>
        <w:rPr>
          <w:i/>
          <w:color w:val="231F20"/>
          <w:sz w:val="20"/>
        </w:rPr>
        <w:t>C</w:t>
      </w:r>
      <w:r>
        <w:rPr>
          <w:color w:val="231F20"/>
          <w:position w:val="-5"/>
          <w:sz w:val="14"/>
        </w:rPr>
        <w:t>2</w:t>
      </w:r>
      <w:r>
        <w:rPr>
          <w:color w:val="231F20"/>
          <w:sz w:val="20"/>
        </w:rPr>
        <w:t>) of this circuit is so adjusted that </w:t>
      </w:r>
      <w:r>
        <w:rPr>
          <w:i/>
          <w:color w:val="231F20"/>
          <w:sz w:val="20"/>
        </w:rPr>
        <w:t>C</w:t>
      </w:r>
      <w:r>
        <w:rPr>
          <w:color w:val="231F20"/>
          <w:position w:val="-5"/>
          <w:sz w:val="14"/>
        </w:rPr>
        <w:t>2 </w:t>
      </w:r>
      <w:r>
        <w:rPr>
          <w:color w:val="231F20"/>
          <w:sz w:val="20"/>
        </w:rPr>
        <w:t>has little time to lose any of its charge</w:t>
      </w:r>
      <w:r>
        <w:rPr>
          <w:color w:val="231F20"/>
          <w:spacing w:val="-13"/>
          <w:sz w:val="20"/>
        </w:rPr>
        <w:t> </w:t>
      </w:r>
      <w:r>
        <w:rPr>
          <w:color w:val="231F20"/>
          <w:sz w:val="20"/>
        </w:rPr>
        <w:t>before</w:t>
      </w:r>
      <w:r>
        <w:rPr>
          <w:color w:val="231F20"/>
          <w:spacing w:val="-12"/>
          <w:sz w:val="20"/>
        </w:rPr>
        <w:t> </w:t>
      </w:r>
      <w:r>
        <w:rPr>
          <w:color w:val="231F20"/>
          <w:sz w:val="20"/>
        </w:rPr>
        <w:t>the</w:t>
      </w:r>
      <w:r>
        <w:rPr>
          <w:color w:val="231F20"/>
          <w:spacing w:val="-12"/>
          <w:sz w:val="20"/>
        </w:rPr>
        <w:t> </w:t>
      </w:r>
      <w:r>
        <w:rPr>
          <w:color w:val="231F20"/>
          <w:sz w:val="20"/>
        </w:rPr>
        <w:t>input</w:t>
      </w:r>
      <w:r>
        <w:rPr>
          <w:color w:val="231F20"/>
          <w:spacing w:val="-12"/>
          <w:sz w:val="20"/>
        </w:rPr>
        <w:t> </w:t>
      </w:r>
      <w:r>
        <w:rPr>
          <w:color w:val="231F20"/>
          <w:sz w:val="20"/>
        </w:rPr>
        <w:t>polarity</w:t>
      </w:r>
      <w:r>
        <w:rPr>
          <w:color w:val="231F20"/>
          <w:spacing w:val="-13"/>
          <w:sz w:val="20"/>
        </w:rPr>
        <w:t> </w:t>
      </w:r>
      <w:r>
        <w:rPr>
          <w:color w:val="231F20"/>
          <w:sz w:val="20"/>
        </w:rPr>
        <w:t>reverses</w:t>
      </w:r>
      <w:r>
        <w:rPr>
          <w:color w:val="231F20"/>
          <w:spacing w:val="-12"/>
          <w:sz w:val="20"/>
        </w:rPr>
        <w:t> </w:t>
      </w:r>
      <w:r>
        <w:rPr>
          <w:color w:val="231F20"/>
          <w:sz w:val="20"/>
        </w:rPr>
        <w:t>again.</w:t>
      </w:r>
      <w:r>
        <w:rPr>
          <w:color w:val="231F20"/>
          <w:spacing w:val="-12"/>
          <w:sz w:val="20"/>
        </w:rPr>
        <w:t> </w:t>
      </w:r>
      <w:r>
        <w:rPr>
          <w:color w:val="231F20"/>
          <w:sz w:val="20"/>
        </w:rPr>
        <w:t>During</w:t>
      </w:r>
      <w:r>
        <w:rPr>
          <w:color w:val="231F20"/>
          <w:spacing w:val="-12"/>
          <w:sz w:val="20"/>
        </w:rPr>
        <w:t> </w:t>
      </w:r>
      <w:r>
        <w:rPr>
          <w:color w:val="231F20"/>
          <w:sz w:val="20"/>
        </w:rPr>
        <w:t>the</w:t>
      </w:r>
      <w:r>
        <w:rPr>
          <w:color w:val="231F20"/>
          <w:spacing w:val="-13"/>
          <w:sz w:val="20"/>
        </w:rPr>
        <w:t> </w:t>
      </w:r>
      <w:r>
        <w:rPr>
          <w:color w:val="231F20"/>
          <w:sz w:val="20"/>
        </w:rPr>
        <w:t>positive</w:t>
      </w:r>
      <w:r>
        <w:rPr>
          <w:color w:val="231F20"/>
          <w:spacing w:val="-12"/>
          <w:sz w:val="20"/>
        </w:rPr>
        <w:t> </w:t>
      </w:r>
      <w:r>
        <w:rPr>
          <w:color w:val="231F20"/>
          <w:sz w:val="20"/>
        </w:rPr>
        <w:t>half-cycle,</w:t>
      </w:r>
      <w:r>
        <w:rPr>
          <w:color w:val="231F20"/>
          <w:spacing w:val="-14"/>
          <w:sz w:val="20"/>
        </w:rPr>
        <w:t> </w:t>
      </w:r>
      <w:r>
        <w:rPr>
          <w:i/>
          <w:color w:val="231F20"/>
          <w:sz w:val="20"/>
        </w:rPr>
        <w:t>D</w:t>
      </w:r>
      <w:r>
        <w:rPr>
          <w:color w:val="231F20"/>
          <w:position w:val="-5"/>
          <w:sz w:val="14"/>
        </w:rPr>
        <w:t>2</w:t>
      </w:r>
      <w:r>
        <w:rPr>
          <w:color w:val="231F20"/>
          <w:spacing w:val="-9"/>
          <w:position w:val="-5"/>
          <w:sz w:val="14"/>
        </w:rPr>
        <w:t> </w:t>
      </w:r>
      <w:r>
        <w:rPr>
          <w:color w:val="231F20"/>
          <w:sz w:val="20"/>
        </w:rPr>
        <w:t>is</w:t>
      </w:r>
      <w:r>
        <w:rPr>
          <w:color w:val="231F20"/>
          <w:spacing w:val="-13"/>
          <w:sz w:val="20"/>
        </w:rPr>
        <w:t> </w:t>
      </w:r>
      <w:r>
        <w:rPr>
          <w:color w:val="231F20"/>
          <w:sz w:val="20"/>
        </w:rPr>
        <w:t>turned</w:t>
      </w:r>
      <w:r>
        <w:rPr>
          <w:color w:val="231F20"/>
          <w:spacing w:val="-12"/>
          <w:sz w:val="20"/>
        </w:rPr>
        <w:t> </w:t>
      </w:r>
      <w:r>
        <w:rPr>
          <w:color w:val="231F20"/>
          <w:sz w:val="20"/>
        </w:rPr>
        <w:t>on</w:t>
      </w:r>
      <w:r>
        <w:rPr>
          <w:color w:val="231F20"/>
          <w:spacing w:val="-12"/>
          <w:sz w:val="20"/>
        </w:rPr>
        <w:t> </w:t>
      </w:r>
      <w:r>
        <w:rPr>
          <w:color w:val="231F20"/>
          <w:sz w:val="20"/>
        </w:rPr>
        <w:t>and</w:t>
      </w:r>
      <w:r>
        <w:rPr>
          <w:color w:val="231F20"/>
          <w:spacing w:val="-16"/>
          <w:sz w:val="20"/>
        </w:rPr>
        <w:t> </w:t>
      </w:r>
      <w:r>
        <w:rPr>
          <w:i/>
          <w:color w:val="231F20"/>
          <w:sz w:val="20"/>
        </w:rPr>
        <w:t>C</w:t>
      </w:r>
      <w:r>
        <w:rPr>
          <w:color w:val="231F20"/>
          <w:position w:val="-5"/>
          <w:sz w:val="14"/>
        </w:rPr>
        <w:t>2</w:t>
      </w:r>
      <w:r>
        <w:rPr>
          <w:color w:val="231F20"/>
          <w:sz w:val="14"/>
        </w:rPr>
        <w:t> </w:t>
      </w:r>
      <w:r>
        <w:rPr>
          <w:color w:val="231F20"/>
          <w:sz w:val="20"/>
        </w:rPr>
        <w:t>recharges until voltage across it is again equal to 2</w:t>
      </w:r>
      <w:r>
        <w:rPr>
          <w:color w:val="231F20"/>
          <w:spacing w:val="-35"/>
          <w:sz w:val="20"/>
        </w:rPr>
        <w:t> </w:t>
      </w:r>
      <w:r>
        <w:rPr>
          <w:i/>
          <w:color w:val="231F20"/>
          <w:sz w:val="20"/>
        </w:rPr>
        <w:t>V</w:t>
      </w:r>
      <w:r>
        <w:rPr>
          <w:i/>
          <w:color w:val="231F20"/>
          <w:position w:val="-5"/>
          <w:sz w:val="14"/>
        </w:rPr>
        <w:t>S </w:t>
      </w:r>
      <w:r>
        <w:rPr>
          <w:color w:val="231F20"/>
          <w:position w:val="-5"/>
          <w:sz w:val="14"/>
        </w:rPr>
        <w:t>(</w:t>
      </w:r>
      <w:r>
        <w:rPr>
          <w:i/>
          <w:color w:val="231F20"/>
          <w:position w:val="-5"/>
          <w:sz w:val="14"/>
        </w:rPr>
        <w:t>pk</w:t>
      </w:r>
      <w:r>
        <w:rPr>
          <w:color w:val="231F20"/>
          <w:position w:val="-5"/>
          <w:sz w:val="14"/>
        </w:rPr>
        <w:t>)</w:t>
      </w:r>
      <w:r>
        <w:rPr>
          <w:color w:val="231F20"/>
          <w:sz w:val="20"/>
        </w:rPr>
        <w:t>.</w:t>
      </w:r>
    </w:p>
    <w:p>
      <w:pPr>
        <w:spacing w:line="264" w:lineRule="exact" w:before="0"/>
        <w:ind w:left="670" w:right="0" w:firstLine="0"/>
        <w:jc w:val="left"/>
        <w:rPr>
          <w:sz w:val="14"/>
        </w:rPr>
      </w:pPr>
      <w:r>
        <w:rPr>
          <w:rFonts w:ascii="Symbol" w:hAnsi="Symbol"/>
          <w:color w:val="231F20"/>
          <w:sz w:val="20"/>
        </w:rPr>
        <w:t></w:t>
      </w:r>
      <w:r>
        <w:rPr>
          <w:color w:val="231F20"/>
          <w:sz w:val="20"/>
        </w:rPr>
        <w:t>   D.C. output voltage, </w:t>
      </w:r>
      <w:r>
        <w:rPr>
          <w:i/>
          <w:color w:val="231F20"/>
          <w:sz w:val="20"/>
        </w:rPr>
        <w:t>V</w:t>
      </w:r>
      <w:r>
        <w:rPr>
          <w:i/>
          <w:color w:val="231F20"/>
          <w:position w:val="-5"/>
          <w:sz w:val="14"/>
        </w:rPr>
        <w:t>dc </w:t>
      </w:r>
      <w:r>
        <w:rPr>
          <w:color w:val="231F20"/>
          <w:sz w:val="20"/>
        </w:rPr>
        <w:t>= 2 </w:t>
      </w:r>
      <w:r>
        <w:rPr>
          <w:i/>
          <w:color w:val="231F20"/>
          <w:sz w:val="20"/>
        </w:rPr>
        <w:t>V</w:t>
      </w:r>
      <w:r>
        <w:rPr>
          <w:i/>
          <w:color w:val="231F20"/>
          <w:position w:val="-5"/>
          <w:sz w:val="14"/>
        </w:rPr>
        <w:t>S</w:t>
      </w:r>
      <w:r>
        <w:rPr>
          <w:i/>
          <w:color w:val="231F20"/>
          <w:spacing w:val="23"/>
          <w:position w:val="-5"/>
          <w:sz w:val="14"/>
        </w:rPr>
        <w:t> </w:t>
      </w:r>
      <w:r>
        <w:rPr>
          <w:color w:val="231F20"/>
          <w:position w:val="-5"/>
          <w:sz w:val="14"/>
        </w:rPr>
        <w:t>(</w:t>
      </w:r>
      <w:r>
        <w:rPr>
          <w:i/>
          <w:color w:val="231F20"/>
          <w:position w:val="-5"/>
          <w:sz w:val="14"/>
        </w:rPr>
        <w:t>pk</w:t>
      </w:r>
      <w:r>
        <w:rPr>
          <w:color w:val="231F20"/>
          <w:position w:val="-5"/>
          <w:sz w:val="14"/>
        </w:rPr>
        <w:t>)</w:t>
      </w:r>
    </w:p>
    <w:p>
      <w:pPr>
        <w:pStyle w:val="BodyText"/>
        <w:spacing w:line="228" w:lineRule="auto" w:before="11"/>
        <w:ind w:left="310" w:right="306" w:firstLine="360"/>
        <w:jc w:val="both"/>
      </w:pPr>
      <w:r>
        <w:rPr>
          <w:color w:val="231F20"/>
        </w:rPr>
        <w:t>Since</w:t>
      </w:r>
      <w:r>
        <w:rPr>
          <w:color w:val="231F20"/>
          <w:spacing w:val="-7"/>
        </w:rPr>
        <w:t> </w:t>
      </w:r>
      <w:r>
        <w:rPr>
          <w:i/>
          <w:color w:val="231F20"/>
        </w:rPr>
        <w:t>C</w:t>
      </w:r>
      <w:r>
        <w:rPr>
          <w:color w:val="231F20"/>
          <w:position w:val="-5"/>
          <w:sz w:val="14"/>
        </w:rPr>
        <w:t>2</w:t>
      </w:r>
      <w:r>
        <w:rPr>
          <w:color w:val="231F20"/>
          <w:spacing w:val="-5"/>
          <w:position w:val="-5"/>
          <w:sz w:val="14"/>
        </w:rPr>
        <w:t> </w:t>
      </w:r>
      <w:r>
        <w:rPr>
          <w:color w:val="231F20"/>
        </w:rPr>
        <w:t>barely</w:t>
      </w:r>
      <w:r>
        <w:rPr>
          <w:color w:val="231F20"/>
          <w:spacing w:val="-7"/>
        </w:rPr>
        <w:t> </w:t>
      </w:r>
      <w:r>
        <w:rPr>
          <w:color w:val="231F20"/>
        </w:rPr>
        <w:t>discharges</w:t>
      </w:r>
      <w:r>
        <w:rPr>
          <w:color w:val="231F20"/>
          <w:spacing w:val="-6"/>
        </w:rPr>
        <w:t> </w:t>
      </w:r>
      <w:r>
        <w:rPr>
          <w:color w:val="231F20"/>
        </w:rPr>
        <w:t>between</w:t>
      </w:r>
      <w:r>
        <w:rPr>
          <w:color w:val="231F20"/>
          <w:spacing w:val="-7"/>
        </w:rPr>
        <w:t> </w:t>
      </w:r>
      <w:r>
        <w:rPr>
          <w:color w:val="231F20"/>
        </w:rPr>
        <w:t>input</w:t>
      </w:r>
      <w:r>
        <w:rPr>
          <w:color w:val="231F20"/>
          <w:spacing w:val="-6"/>
        </w:rPr>
        <w:t> </w:t>
      </w:r>
      <w:r>
        <w:rPr>
          <w:color w:val="231F20"/>
        </w:rPr>
        <w:t>cycles,</w:t>
      </w:r>
      <w:r>
        <w:rPr>
          <w:color w:val="231F20"/>
          <w:spacing w:val="-7"/>
        </w:rPr>
        <w:t> </w:t>
      </w:r>
      <w:r>
        <w:rPr>
          <w:color w:val="231F20"/>
        </w:rPr>
        <w:t>the</w:t>
      </w:r>
      <w:r>
        <w:rPr>
          <w:color w:val="231F20"/>
          <w:spacing w:val="-7"/>
        </w:rPr>
        <w:t> </w:t>
      </w:r>
      <w:r>
        <w:rPr>
          <w:color w:val="231F20"/>
        </w:rPr>
        <w:t>output</w:t>
      </w:r>
      <w:r>
        <w:rPr>
          <w:color w:val="231F20"/>
          <w:spacing w:val="-6"/>
        </w:rPr>
        <w:t> </w:t>
      </w:r>
      <w:r>
        <w:rPr>
          <w:color w:val="231F20"/>
        </w:rPr>
        <w:t>waveform</w:t>
      </w:r>
      <w:r>
        <w:rPr>
          <w:color w:val="231F20"/>
          <w:spacing w:val="-7"/>
        </w:rPr>
        <w:t> </w:t>
      </w:r>
      <w:r>
        <w:rPr>
          <w:color w:val="231F20"/>
        </w:rPr>
        <w:t>of</w:t>
      </w:r>
      <w:r>
        <w:rPr>
          <w:color w:val="231F20"/>
          <w:spacing w:val="-6"/>
        </w:rPr>
        <w:t> </w:t>
      </w:r>
      <w:r>
        <w:rPr>
          <w:color w:val="231F20"/>
        </w:rPr>
        <w:t>the</w:t>
      </w:r>
      <w:r>
        <w:rPr>
          <w:color w:val="231F20"/>
          <w:spacing w:val="-7"/>
        </w:rPr>
        <w:t> </w:t>
      </w:r>
      <w:r>
        <w:rPr>
          <w:color w:val="231F20"/>
        </w:rPr>
        <w:t>half-wave</w:t>
      </w:r>
      <w:r>
        <w:rPr>
          <w:color w:val="231F20"/>
          <w:spacing w:val="-6"/>
        </w:rPr>
        <w:t> </w:t>
      </w:r>
      <w:r>
        <w:rPr>
          <w:color w:val="231F20"/>
        </w:rPr>
        <w:t>voltage doubler</w:t>
      </w:r>
      <w:r>
        <w:rPr>
          <w:color w:val="231F20"/>
          <w:spacing w:val="-4"/>
        </w:rPr>
        <w:t> </w:t>
      </w:r>
      <w:r>
        <w:rPr>
          <w:color w:val="231F20"/>
        </w:rPr>
        <w:t>closely</w:t>
      </w:r>
      <w:r>
        <w:rPr>
          <w:color w:val="231F20"/>
          <w:spacing w:val="-4"/>
        </w:rPr>
        <w:t> </w:t>
      </w:r>
      <w:r>
        <w:rPr>
          <w:color w:val="231F20"/>
        </w:rPr>
        <w:t>resembles</w:t>
      </w:r>
      <w:r>
        <w:rPr>
          <w:color w:val="231F20"/>
          <w:spacing w:val="-4"/>
        </w:rPr>
        <w:t> </w:t>
      </w:r>
      <w:r>
        <w:rPr>
          <w:color w:val="231F20"/>
        </w:rPr>
        <w:t>that</w:t>
      </w:r>
      <w:r>
        <w:rPr>
          <w:color w:val="231F20"/>
          <w:spacing w:val="-4"/>
        </w:rPr>
        <w:t> </w:t>
      </w:r>
      <w:r>
        <w:rPr>
          <w:color w:val="231F20"/>
        </w:rPr>
        <w:t>of</w:t>
      </w:r>
      <w:r>
        <w:rPr>
          <w:color w:val="231F20"/>
          <w:spacing w:val="-3"/>
        </w:rPr>
        <w:t> </w:t>
      </w:r>
      <w:r>
        <w:rPr>
          <w:color w:val="231F20"/>
        </w:rPr>
        <w:t>a</w:t>
      </w:r>
      <w:r>
        <w:rPr>
          <w:color w:val="231F20"/>
          <w:spacing w:val="-4"/>
        </w:rPr>
        <w:t> </w:t>
      </w:r>
      <w:r>
        <w:rPr>
          <w:color w:val="231F20"/>
        </w:rPr>
        <w:t>filtered</w:t>
      </w:r>
      <w:r>
        <w:rPr>
          <w:color w:val="231F20"/>
          <w:spacing w:val="-4"/>
        </w:rPr>
        <w:t> </w:t>
      </w:r>
      <w:r>
        <w:rPr>
          <w:color w:val="231F20"/>
        </w:rPr>
        <w:t>half-wave</w:t>
      </w:r>
      <w:r>
        <w:rPr>
          <w:color w:val="231F20"/>
          <w:spacing w:val="-4"/>
        </w:rPr>
        <w:t> </w:t>
      </w:r>
      <w:r>
        <w:rPr>
          <w:color w:val="231F20"/>
        </w:rPr>
        <w:t>rectifier.</w:t>
      </w:r>
      <w:r>
        <w:rPr>
          <w:color w:val="231F20"/>
          <w:spacing w:val="-4"/>
        </w:rPr>
        <w:t> </w:t>
      </w:r>
      <w:r>
        <w:rPr>
          <w:color w:val="231F20"/>
        </w:rPr>
        <w:t>Fig.</w:t>
      </w:r>
      <w:r>
        <w:rPr>
          <w:color w:val="231F20"/>
          <w:spacing w:val="-3"/>
        </w:rPr>
        <w:t> </w:t>
      </w:r>
      <w:r>
        <w:rPr>
          <w:color w:val="231F20"/>
        </w:rPr>
        <w:t>6.51</w:t>
      </w:r>
      <w:r>
        <w:rPr>
          <w:color w:val="231F20"/>
          <w:spacing w:val="-4"/>
        </w:rPr>
        <w:t> </w:t>
      </w:r>
      <w:r>
        <w:rPr>
          <w:color w:val="231F20"/>
        </w:rPr>
        <w:t>shows</w:t>
      </w:r>
      <w:r>
        <w:rPr>
          <w:color w:val="231F20"/>
          <w:spacing w:val="-4"/>
        </w:rPr>
        <w:t> </w:t>
      </w:r>
      <w:r>
        <w:rPr>
          <w:color w:val="231F20"/>
        </w:rPr>
        <w:t>the</w:t>
      </w:r>
      <w:r>
        <w:rPr>
          <w:color w:val="231F20"/>
          <w:spacing w:val="-4"/>
        </w:rPr>
        <w:t> </w:t>
      </w:r>
      <w:r>
        <w:rPr>
          <w:color w:val="231F20"/>
        </w:rPr>
        <w:t>input</w:t>
      </w:r>
      <w:r>
        <w:rPr>
          <w:color w:val="231F20"/>
          <w:spacing w:val="-3"/>
        </w:rPr>
        <w:t> </w:t>
      </w:r>
      <w:r>
        <w:rPr>
          <w:color w:val="231F20"/>
        </w:rPr>
        <w:t>and</w:t>
      </w:r>
      <w:r>
        <w:rPr>
          <w:color w:val="231F20"/>
          <w:spacing w:val="-4"/>
        </w:rPr>
        <w:t> </w:t>
      </w:r>
      <w:r>
        <w:rPr>
          <w:color w:val="231F20"/>
        </w:rPr>
        <w:t>output</w:t>
      </w:r>
      <w:bookmarkStart w:name="6.24 Voltage Stabilisation" w:id="104"/>
      <w:bookmarkEnd w:id="104"/>
      <w:r>
        <w:rPr>
          <w:color w:val="231F20"/>
        </w:rPr>
      </w:r>
      <w:bookmarkStart w:name="6.25 Zener Diode" w:id="105"/>
      <w:bookmarkEnd w:id="105"/>
      <w:r>
        <w:rPr>
          <w:color w:val="231F20"/>
        </w:rPr>
      </w:r>
      <w:r>
        <w:rPr>
          <w:color w:val="231F20"/>
        </w:rPr>
        <w:t> waveforms for a half-wave voltage</w:t>
      </w:r>
      <w:r>
        <w:rPr>
          <w:color w:val="231F20"/>
          <w:spacing w:val="-31"/>
        </w:rPr>
        <w:t> </w:t>
      </w:r>
      <w:r>
        <w:rPr>
          <w:color w:val="231F20"/>
        </w:rPr>
        <w:t>doubler.</w:t>
      </w:r>
    </w:p>
    <w:p>
      <w:pPr>
        <w:pStyle w:val="BodyText"/>
        <w:spacing w:before="10"/>
        <w:rPr>
          <w:sz w:val="12"/>
        </w:rPr>
      </w:pPr>
      <w:r>
        <w:rPr/>
        <w:pict>
          <v:group style="position:absolute;margin-left:142.984055pt;margin-top:9.416718pt;width:306.9pt;height:34.9pt;mso-position-horizontal-relative:page;mso-position-vertical-relative:paragraph;z-index:9560;mso-wrap-distance-left:0;mso-wrap-distance-right:0" coordorigin="2860,188" coordsize="6138,698">
            <v:shape style="position:absolute;left:3146;top:196;width:5008;height:681" coordorigin="3147,197" coordsize="5008,681" path="m8154,546l8128,484,8098,427,8065,375,7990,295,7909,249,7867,242,7825,247,7745,294,7672,398,7640,475,7612,568,7586,656,7558,728,7528,785,7462,856,7392,877,7355,871,7281,828,7208,750,7172,700,7137,644,7104,582,7072,515,7035,442,6996,379,6956,326,6872,254,6788,228,6748,233,6673,280,6609,379,6582,448,6560,531,6539,610,6514,679,6486,738,6420,822,6345,862,6306,865,6266,856,6185,802,6146,756,6108,698,6072,626,6038,542,6002,451,5964,376,5925,315,5885,268,5804,215,5765,210,5726,217,5655,271,5593,374,5568,444,5546,526,5526,603,5502,670,5473,728,5407,813,5334,855,5295,859,5257,852,5181,801,5111,701,5081,631,5053,547,5026,463,4995,391,4963,331,4893,248,4820,212,4784,212,4749,224,4684,282,4629,387,4607,456,4589,536,4570,617,4546,686,4516,744,4446,826,4364,862,4321,862,4278,851,4193,795,4153,749,4116,692,4081,623,4051,542,4021,455,3989,380,3956,317,3922,267,3852,207,3817,197,3781,201,3711,252,3644,363,3612,442,3581,536,3550,630,3519,707,3486,768,3420,843,3354,861,3321,850,3258,790,3199,685,3172,617,3147,540e" filled="false" stroked="true" strokeweight=".852057pt" strokecolor="#ec008c">
              <v:path arrowok="t"/>
              <v:stroke dashstyle="solid"/>
            </v:shape>
            <v:shape style="position:absolute;left:8591;top:468;width:406;height:169" type="#_x0000_t75" stroked="false">
              <v:imagedata r:id="rId323" o:title=""/>
            </v:shape>
            <v:line style="position:absolute" from="8540,531" to="2860,531" stroked="true" strokeweight=".851908pt" strokecolor="#00aeef">
              <v:stroke dashstyle="solid"/>
            </v:line>
            <w10:wrap type="topAndBottom"/>
          </v:group>
        </w:pict>
      </w:r>
    </w:p>
    <w:p>
      <w:pPr>
        <w:pStyle w:val="BodyText"/>
      </w:pPr>
    </w:p>
    <w:p>
      <w:pPr>
        <w:pStyle w:val="BodyText"/>
      </w:pPr>
    </w:p>
    <w:p>
      <w:pPr>
        <w:pStyle w:val="BodyText"/>
        <w:spacing w:before="6"/>
        <w:rPr>
          <w:sz w:val="13"/>
        </w:rPr>
      </w:pPr>
      <w:r>
        <w:rPr/>
        <w:pict>
          <v:group style="position:absolute;margin-left:134.136993pt;margin-top:9.784547pt;width:327.150pt;height:44.15pt;mso-position-horizontal-relative:page;mso-position-vertical-relative:paragraph;z-index:9584;mso-wrap-distance-left:0;mso-wrap-distance-right:0" coordorigin="2683,196" coordsize="6543,883">
            <v:line style="position:absolute" from="8655,975" to="2975,975" stroked="true" strokeweight=".851908pt" strokecolor="#00aeef">
              <v:stroke dashstyle="solid"/>
            </v:line>
            <v:shape style="position:absolute;left:3815;top:286;width:215;height:682" coordorigin="3816,287" coordsize="215,682" path="m4031,968l4013,842,3994,728,3973,627,3951,539,3926,463,3901,400,3845,312,3816,287e" filled="false" stroked="true" strokeweight=".859367pt" strokecolor="#ec008c">
              <v:path arrowok="t"/>
              <v:stroke dashstyle="shortdash"/>
            </v:shape>
            <v:shape style="position:absolute;left:5542;top:294;width:550;height:693" coordorigin="5542,295" coordsize="550,693" path="m6092,987l6079,890,6064,801,6048,719,6032,644,6014,576,5995,515,5955,415,5912,345,5867,305,5821,295,5797,301,5728,366,5682,448,5639,562,5618,631,5597,708,5578,793,5560,886,5542,987e" filled="false" stroked="true" strokeweight=".856937pt" strokecolor="#ec008c">
              <v:path arrowok="t"/>
              <v:stroke dashstyle="shortdash"/>
            </v:shape>
            <v:shape style="position:absolute;left:7628;top:298;width:550;height:680" coordorigin="7628,299" coordsize="550,680" path="m8178,979l8165,884,8150,796,8134,715,8118,642,8100,575,8081,515,8041,417,7998,348,7930,300,7907,299,7883,305,7814,369,7768,450,7725,561,7704,629,7683,705,7664,788,7646,879,7628,979e" filled="false" stroked="true" strokeweight=".856866pt" strokecolor="#ec008c">
              <v:path arrowok="t"/>
              <v:stroke dashstyle="shortdash"/>
            </v:shape>
            <v:shape style="position:absolute;left:4586;top:297;width:550;height:685" coordorigin="4586,297" coordsize="550,685" path="m4586,981l4600,886,4614,798,4630,716,4647,642,4665,575,4683,515,4724,417,4767,347,4811,307,4858,297,4881,303,4951,368,4996,449,5040,562,5061,630,5081,706,5100,790,5119,881,5136,981e" filled="false" stroked="true" strokeweight=".856891pt" strokecolor="#ec008c">
              <v:path arrowok="t"/>
              <v:stroke dashstyle="shortdash"/>
            </v:shape>
            <v:shape style="position:absolute;left:6552;top:285;width:550;height:696" coordorigin="6553,286" coordsize="550,696" path="m6553,981l6566,885,6581,795,6596,712,6613,636,6631,568,6650,507,6690,407,6733,337,6778,296,6824,286,6847,292,6917,357,6962,440,7006,555,7027,624,7047,701,7067,786,7085,880,7103,981e" filled="false" stroked="true" strokeweight=".856956pt" strokecolor="#ec008c">
              <v:path arrowok="t"/>
              <v:stroke dashstyle="shortdash"/>
            </v:shape>
            <v:shape style="position:absolute;left:3580;top:281;width:276;height:690" coordorigin="3581,282" coordsize="276,690" path="m3856,306l3845,302,3835,292,3824,284,3764,309,3721,357,3686,421,3658,496,3635,580,3618,667,3604,754,3594,837,3587,910,3581,971e" filled="false" stroked="true" strokeweight=".858981pt" strokecolor="#ec008c">
              <v:path arrowok="t"/>
              <v:stroke dashstyle="solid"/>
            </v:shape>
            <v:shape style="position:absolute;left:8693;top:906;width:532;height:172" type="#_x0000_t75" stroked="false">
              <v:imagedata r:id="rId324" o:title=""/>
            </v:shape>
            <v:shape style="position:absolute;left:2682;top:195;width:86;height:130" coordorigin="2683,196" coordsize="86,130" path="m2754,210l2723,210,2730,212,2740,222,2743,229,2743,246,2740,255,2735,264,2730,271,2724,279,2717,287,2708,297,2683,322,2683,325,2758,325,2763,311,2701,311,2712,301,2724,288,2735,276,2743,267,2749,258,2756,248,2759,239,2759,220,2756,212,2754,210xm2765,298l2762,303,2759,307,2755,310,2751,311,2763,311,2768,299,2765,298xm2734,196l2713,196,2704,199,2697,206,2690,213,2685,222,2683,234,2687,235,2690,227,2693,221,2703,212,2709,210,2754,210,2743,199,2734,196xe" filled="true" fillcolor="#231f20" stroked="false">
              <v:path arrowok="t"/>
              <v:fill type="solid"/>
            </v:shape>
            <v:shape style="position:absolute;left:2836;top:200;width:415;height:217" type="#_x0000_t75" stroked="false">
              <v:imagedata r:id="rId325" o:title=""/>
            </v:shape>
            <v:line style="position:absolute" from="3279,271" to="3740,271" stroked="true" strokeweight=".851908pt" strokecolor="#231f20">
              <v:stroke dashstyle="solid"/>
            </v:line>
            <v:shape style="position:absolute;left:3733;top:229;width:83;height:83" coordorigin="3733,230" coordsize="83,83" path="m3733,230l3733,312,3816,271,3733,230xe" filled="true" fillcolor="#231f20" stroked="false">
              <v:path arrowok="t"/>
              <v:fill type="solid"/>
            </v:shape>
            <v:line style="position:absolute" from="4737,382" to="3819,284" stroked="true" strokeweight=".852001pt" strokecolor="#ec008c">
              <v:stroke dashstyle="solid"/>
            </v:line>
            <v:line style="position:absolute" from="5715,380" to="4858,295" stroked="true" strokeweight=".851988pt" strokecolor="#ec008c">
              <v:stroke dashstyle="solid"/>
            </v:line>
            <v:shape style="position:absolute;left:4743;top:298;width:207;height:81" coordorigin="4744,298" coordsize="207,81" path="m4744,378l4793,316,4844,298,4896,320,4950,373e" filled="false" stroked="true" strokeweight=".852985pt" strokecolor="#ec008c">
              <v:path arrowok="t"/>
              <v:stroke dashstyle="solid"/>
            </v:shape>
            <v:shape style="position:absolute;left:5721;top:294;width:212;height:87" coordorigin="5721,295" coordsize="212,87" path="m5721,381l5772,317,5824,295,5878,312,5933,364e" filled="false" stroked="true" strokeweight=".853081pt" strokecolor="#ec008c">
              <v:path arrowok="t"/>
              <v:stroke dashstyle="solid"/>
            </v:shape>
            <v:line style="position:absolute" from="6699,376" to="5843,291" stroked="true" strokeweight=".851988pt" strokecolor="#ec008c">
              <v:stroke dashstyle="solid"/>
            </v:line>
            <v:line style="position:absolute" from="7808,378" to="6826,287" stroked="true" strokeweight=".851977pt" strokecolor="#ec008c">
              <v:stroke dashstyle="solid"/>
            </v:line>
            <v:shape style="position:absolute;left:6706;top:287;width:212;height:87" coordorigin="6707,288" coordsize="212,87" path="m6707,374l6757,309,6810,288,6864,305,6918,356e" filled="false" stroked="true" strokeweight=".853081pt" strokecolor="#ec008c">
              <v:path arrowok="t"/>
              <v:stroke dashstyle="solid"/>
            </v:shape>
            <v:shape style="position:absolute;left:7801;top:301;width:212;height:87" coordorigin="7802,302" coordsize="212,87" path="m7802,388l7852,324,7905,302,7959,319,8013,371e" filled="false" stroked="true" strokeweight=".853081pt" strokecolor="#ec008c">
              <v:path arrowok="t"/>
              <v:stroke dashstyle="solid"/>
            </v:shape>
            <v:line style="position:absolute" from="8554,365" to="7918,303" stroked="true" strokeweight=".851988pt" strokecolor="#ec008c">
              <v:stroke dashstyle="solid"/>
            </v:line>
            <w10:wrap type="topAndBottom"/>
          </v:group>
        </w:pict>
      </w:r>
    </w:p>
    <w:p>
      <w:pPr>
        <w:pStyle w:val="BodyText"/>
        <w:spacing w:before="11"/>
        <w:rPr>
          <w:sz w:val="3"/>
        </w:rPr>
      </w:pPr>
    </w:p>
    <w:p>
      <w:pPr>
        <w:pStyle w:val="BodyText"/>
        <w:ind w:left="3577"/>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46"/>
                      <w:ind w:left="327" w:right="0" w:firstLine="0"/>
                      <w:jc w:val="left"/>
                      <w:rPr>
                        <w:b/>
                        <w:sz w:val="20"/>
                      </w:rPr>
                    </w:pPr>
                    <w:r>
                      <w:rPr>
                        <w:b/>
                        <w:color w:val="231F20"/>
                        <w:sz w:val="20"/>
                      </w:rPr>
                      <w:t>Fig. 6.51</w:t>
                    </w:r>
                  </w:p>
                </w:txbxContent>
              </v:textbox>
              <w10:wrap type="none"/>
            </v:shape>
          </v:group>
        </w:pict>
      </w:r>
      <w:r>
        <w:rPr/>
      </w:r>
    </w:p>
    <w:p>
      <w:pPr>
        <w:pStyle w:val="BodyText"/>
        <w:spacing w:line="249" w:lineRule="auto" w:before="54"/>
        <w:ind w:left="310" w:right="303" w:firstLine="360"/>
        <w:jc w:val="both"/>
      </w:pPr>
      <w:r>
        <w:rPr>
          <w:color w:val="231F20"/>
        </w:rPr>
        <w:t>The voltage multipliers have the disadvantage of poor voltage regulation. This means that d.c. output</w:t>
      </w:r>
      <w:r>
        <w:rPr>
          <w:color w:val="231F20"/>
          <w:spacing w:val="-8"/>
        </w:rPr>
        <w:t> </w:t>
      </w:r>
      <w:r>
        <w:rPr>
          <w:color w:val="231F20"/>
        </w:rPr>
        <w:t>voltage</w:t>
      </w:r>
      <w:r>
        <w:rPr>
          <w:color w:val="231F20"/>
          <w:spacing w:val="-7"/>
        </w:rPr>
        <w:t> </w:t>
      </w:r>
      <w:r>
        <w:rPr>
          <w:color w:val="231F20"/>
        </w:rPr>
        <w:t>drops</w:t>
      </w:r>
      <w:r>
        <w:rPr>
          <w:color w:val="231F20"/>
          <w:spacing w:val="-7"/>
        </w:rPr>
        <w:t> </w:t>
      </w:r>
      <w:r>
        <w:rPr>
          <w:color w:val="231F20"/>
        </w:rPr>
        <w:t>considerably</w:t>
      </w:r>
      <w:r>
        <w:rPr>
          <w:color w:val="231F20"/>
          <w:spacing w:val="-7"/>
        </w:rPr>
        <w:t> </w:t>
      </w:r>
      <w:r>
        <w:rPr>
          <w:color w:val="231F20"/>
        </w:rPr>
        <w:t>as</w:t>
      </w:r>
      <w:r>
        <w:rPr>
          <w:color w:val="231F20"/>
          <w:spacing w:val="-8"/>
        </w:rPr>
        <w:t> </w:t>
      </w:r>
      <w:r>
        <w:rPr>
          <w:color w:val="231F20"/>
        </w:rPr>
        <w:t>the</w:t>
      </w:r>
      <w:r>
        <w:rPr>
          <w:color w:val="231F20"/>
          <w:spacing w:val="-7"/>
        </w:rPr>
        <w:t> </w:t>
      </w:r>
      <w:r>
        <w:rPr>
          <w:color w:val="231F20"/>
        </w:rPr>
        <w:t>load</w:t>
      </w:r>
      <w:r>
        <w:rPr>
          <w:color w:val="231F20"/>
          <w:spacing w:val="-7"/>
        </w:rPr>
        <w:t> </w:t>
      </w:r>
      <w:r>
        <w:rPr>
          <w:color w:val="231F20"/>
        </w:rPr>
        <w:t>current</w:t>
      </w:r>
      <w:r>
        <w:rPr>
          <w:color w:val="231F20"/>
          <w:spacing w:val="-7"/>
        </w:rPr>
        <w:t> </w:t>
      </w:r>
      <w:r>
        <w:rPr>
          <w:color w:val="231F20"/>
        </w:rPr>
        <w:t>increases.</w:t>
      </w:r>
      <w:r>
        <w:rPr>
          <w:color w:val="231F20"/>
          <w:spacing w:val="-7"/>
        </w:rPr>
        <w:t> </w:t>
      </w:r>
      <w:r>
        <w:rPr>
          <w:color w:val="231F20"/>
        </w:rPr>
        <w:t>Large</w:t>
      </w:r>
      <w:r>
        <w:rPr>
          <w:color w:val="231F20"/>
          <w:spacing w:val="-8"/>
        </w:rPr>
        <w:t> </w:t>
      </w:r>
      <w:r>
        <w:rPr>
          <w:color w:val="231F20"/>
        </w:rPr>
        <w:t>filter</w:t>
      </w:r>
      <w:r>
        <w:rPr>
          <w:color w:val="231F20"/>
          <w:spacing w:val="-7"/>
        </w:rPr>
        <w:t> </w:t>
      </w:r>
      <w:r>
        <w:rPr>
          <w:color w:val="231F20"/>
        </w:rPr>
        <w:t>capacitors</w:t>
      </w:r>
      <w:r>
        <w:rPr>
          <w:color w:val="231F20"/>
          <w:spacing w:val="-7"/>
        </w:rPr>
        <w:t> </w:t>
      </w:r>
      <w:r>
        <w:rPr>
          <w:color w:val="231F20"/>
        </w:rPr>
        <w:t>are</w:t>
      </w:r>
      <w:r>
        <w:rPr>
          <w:color w:val="231F20"/>
          <w:spacing w:val="-7"/>
        </w:rPr>
        <w:t> </w:t>
      </w:r>
      <w:r>
        <w:rPr>
          <w:color w:val="231F20"/>
        </w:rPr>
        <w:t>needed</w:t>
      </w:r>
      <w:r>
        <w:rPr>
          <w:color w:val="231F20"/>
          <w:spacing w:val="-7"/>
        </w:rPr>
        <w:t> </w:t>
      </w:r>
      <w:r>
        <w:rPr>
          <w:color w:val="231F20"/>
        </w:rPr>
        <w:t>to help maintain the output</w:t>
      </w:r>
      <w:r>
        <w:rPr>
          <w:color w:val="231F20"/>
          <w:spacing w:val="-24"/>
        </w:rPr>
        <w:t> </w:t>
      </w:r>
      <w:r>
        <w:rPr>
          <w:color w:val="231F20"/>
        </w:rPr>
        <w:t>voltage.</w:t>
      </w:r>
    </w:p>
    <w:p>
      <w:pPr>
        <w:pStyle w:val="Heading2"/>
        <w:numPr>
          <w:ilvl w:val="1"/>
          <w:numId w:val="16"/>
        </w:numPr>
        <w:tabs>
          <w:tab w:pos="1030" w:val="left" w:leader="none"/>
        </w:tabs>
        <w:spacing w:line="240" w:lineRule="auto" w:before="76" w:after="0"/>
        <w:ind w:left="1029" w:right="0" w:hanging="719"/>
        <w:jc w:val="left"/>
      </w:pPr>
      <w:r>
        <w:rPr>
          <w:color w:val="005AAA"/>
        </w:rPr>
        <w:t>Voltage</w:t>
      </w:r>
      <w:r>
        <w:rPr>
          <w:color w:val="005AAA"/>
          <w:spacing w:val="38"/>
        </w:rPr>
        <w:t> </w:t>
      </w:r>
      <w:r>
        <w:rPr>
          <w:color w:val="005AAA"/>
        </w:rPr>
        <w:t>Stabilisation</w:t>
      </w:r>
    </w:p>
    <w:p>
      <w:pPr>
        <w:pStyle w:val="BodyText"/>
        <w:spacing w:line="249" w:lineRule="auto" w:before="77"/>
        <w:ind w:left="310" w:right="301"/>
        <w:jc w:val="both"/>
      </w:pPr>
      <w:r>
        <w:rPr>
          <w:color w:val="231F20"/>
        </w:rPr>
        <w:t>A rectifier with an appropriate filter serves as a good source of d.c. output. However, the major disadvantage</w:t>
      </w:r>
      <w:r>
        <w:rPr>
          <w:color w:val="231F20"/>
          <w:spacing w:val="-18"/>
        </w:rPr>
        <w:t> </w:t>
      </w:r>
      <w:r>
        <w:rPr>
          <w:color w:val="231F20"/>
        </w:rPr>
        <w:t>of</w:t>
      </w:r>
      <w:r>
        <w:rPr>
          <w:color w:val="231F20"/>
          <w:spacing w:val="-18"/>
        </w:rPr>
        <w:t> </w:t>
      </w:r>
      <w:r>
        <w:rPr>
          <w:color w:val="231F20"/>
        </w:rPr>
        <w:t>such</w:t>
      </w:r>
      <w:r>
        <w:rPr>
          <w:color w:val="231F20"/>
          <w:spacing w:val="-17"/>
        </w:rPr>
        <w:t> </w:t>
      </w:r>
      <w:r>
        <w:rPr>
          <w:color w:val="231F20"/>
        </w:rPr>
        <w:t>a</w:t>
      </w:r>
      <w:r>
        <w:rPr>
          <w:color w:val="231F20"/>
          <w:spacing w:val="-18"/>
        </w:rPr>
        <w:t> </w:t>
      </w:r>
      <w:r>
        <w:rPr>
          <w:color w:val="231F20"/>
        </w:rPr>
        <w:t>power</w:t>
      </w:r>
      <w:r>
        <w:rPr>
          <w:color w:val="231F20"/>
          <w:spacing w:val="-18"/>
        </w:rPr>
        <w:t> </w:t>
      </w:r>
      <w:r>
        <w:rPr>
          <w:color w:val="231F20"/>
        </w:rPr>
        <w:t>supply</w:t>
      </w:r>
      <w:r>
        <w:rPr>
          <w:color w:val="231F20"/>
          <w:spacing w:val="-17"/>
        </w:rPr>
        <w:t> </w:t>
      </w:r>
      <w:r>
        <w:rPr>
          <w:color w:val="231F20"/>
        </w:rPr>
        <w:t>is</w:t>
      </w:r>
      <w:r>
        <w:rPr>
          <w:color w:val="231F20"/>
          <w:spacing w:val="-18"/>
        </w:rPr>
        <w:t> </w:t>
      </w:r>
      <w:r>
        <w:rPr>
          <w:color w:val="231F20"/>
        </w:rPr>
        <w:t>that</w:t>
      </w:r>
      <w:r>
        <w:rPr>
          <w:color w:val="231F20"/>
          <w:spacing w:val="-18"/>
        </w:rPr>
        <w:t> </w:t>
      </w:r>
      <w:r>
        <w:rPr>
          <w:color w:val="231F20"/>
        </w:rPr>
        <w:t>the</w:t>
      </w:r>
      <w:r>
        <w:rPr>
          <w:color w:val="231F20"/>
          <w:spacing w:val="-17"/>
        </w:rPr>
        <w:t> </w:t>
      </w:r>
      <w:r>
        <w:rPr>
          <w:color w:val="231F20"/>
        </w:rPr>
        <w:t>output</w:t>
      </w:r>
      <w:r>
        <w:rPr>
          <w:color w:val="231F20"/>
          <w:spacing w:val="-18"/>
        </w:rPr>
        <w:t> </w:t>
      </w:r>
      <w:r>
        <w:rPr>
          <w:color w:val="231F20"/>
        </w:rPr>
        <w:t>voltage</w:t>
      </w:r>
      <w:r>
        <w:rPr>
          <w:color w:val="231F20"/>
          <w:spacing w:val="-18"/>
        </w:rPr>
        <w:t> </w:t>
      </w:r>
      <w:r>
        <w:rPr>
          <w:color w:val="231F20"/>
        </w:rPr>
        <w:t>changes</w:t>
      </w:r>
      <w:r>
        <w:rPr>
          <w:color w:val="231F20"/>
          <w:spacing w:val="-17"/>
        </w:rPr>
        <w:t> </w:t>
      </w:r>
      <w:r>
        <w:rPr>
          <w:color w:val="231F20"/>
        </w:rPr>
        <w:t>with</w:t>
      </w:r>
      <w:r>
        <w:rPr>
          <w:color w:val="231F20"/>
          <w:spacing w:val="-18"/>
        </w:rPr>
        <w:t> </w:t>
      </w:r>
      <w:r>
        <w:rPr>
          <w:color w:val="231F20"/>
        </w:rPr>
        <w:t>the</w:t>
      </w:r>
      <w:r>
        <w:rPr>
          <w:color w:val="231F20"/>
          <w:spacing w:val="-18"/>
        </w:rPr>
        <w:t> </w:t>
      </w:r>
      <w:r>
        <w:rPr>
          <w:color w:val="231F20"/>
        </w:rPr>
        <w:t>variations</w:t>
      </w:r>
      <w:r>
        <w:rPr>
          <w:color w:val="231F20"/>
          <w:spacing w:val="-17"/>
        </w:rPr>
        <w:t> </w:t>
      </w:r>
      <w:r>
        <w:rPr>
          <w:color w:val="231F20"/>
        </w:rPr>
        <w:t>in</w:t>
      </w:r>
      <w:r>
        <w:rPr>
          <w:color w:val="231F20"/>
          <w:spacing w:val="-18"/>
        </w:rPr>
        <w:t> </w:t>
      </w:r>
      <w:r>
        <w:rPr>
          <w:color w:val="231F20"/>
        </w:rPr>
        <w:t>the</w:t>
      </w:r>
      <w:r>
        <w:rPr>
          <w:color w:val="231F20"/>
          <w:spacing w:val="-18"/>
        </w:rPr>
        <w:t> </w:t>
      </w:r>
      <w:r>
        <w:rPr>
          <w:color w:val="231F20"/>
        </w:rPr>
        <w:t>input voltage or load. Thus, if the input voltage increases, the d.c. output voltage of the rectifier also increases. Similarly, if the load current increases, the output voltage falls due to the voltage drop in the rectifying element, filter chokes, transformer winding etc. In many electronic applications, it</w:t>
      </w:r>
      <w:r>
        <w:rPr>
          <w:color w:val="231F20"/>
          <w:spacing w:val="-27"/>
        </w:rPr>
        <w:t> </w:t>
      </w:r>
      <w:r>
        <w:rPr>
          <w:color w:val="231F20"/>
        </w:rPr>
        <w:t>is desired</w:t>
      </w:r>
      <w:r>
        <w:rPr>
          <w:color w:val="231F20"/>
          <w:spacing w:val="-19"/>
        </w:rPr>
        <w:t> </w:t>
      </w:r>
      <w:r>
        <w:rPr>
          <w:color w:val="231F20"/>
        </w:rPr>
        <w:t>that</w:t>
      </w:r>
      <w:r>
        <w:rPr>
          <w:color w:val="231F20"/>
          <w:spacing w:val="-17"/>
        </w:rPr>
        <w:t> </w:t>
      </w:r>
      <w:r>
        <w:rPr>
          <w:color w:val="231F20"/>
        </w:rPr>
        <w:t>the</w:t>
      </w:r>
      <w:r>
        <w:rPr>
          <w:color w:val="231F20"/>
          <w:spacing w:val="-18"/>
        </w:rPr>
        <w:t> </w:t>
      </w:r>
      <w:r>
        <w:rPr>
          <w:color w:val="231F20"/>
        </w:rPr>
        <w:t>output</w:t>
      </w:r>
      <w:r>
        <w:rPr>
          <w:color w:val="231F20"/>
          <w:spacing w:val="-18"/>
        </w:rPr>
        <w:t> </w:t>
      </w:r>
      <w:r>
        <w:rPr>
          <w:color w:val="231F20"/>
        </w:rPr>
        <w:t>voltage</w:t>
      </w:r>
      <w:r>
        <w:rPr>
          <w:color w:val="231F20"/>
          <w:spacing w:val="-18"/>
        </w:rPr>
        <w:t> </w:t>
      </w:r>
      <w:r>
        <w:rPr>
          <w:color w:val="231F20"/>
        </w:rPr>
        <w:t>should</w:t>
      </w:r>
      <w:r>
        <w:rPr>
          <w:color w:val="231F20"/>
          <w:spacing w:val="-19"/>
        </w:rPr>
        <w:t> </w:t>
      </w:r>
      <w:r>
        <w:rPr>
          <w:color w:val="231F20"/>
        </w:rPr>
        <w:t>remain</w:t>
      </w:r>
      <w:r>
        <w:rPr>
          <w:color w:val="231F20"/>
          <w:spacing w:val="-18"/>
        </w:rPr>
        <w:t> </w:t>
      </w:r>
      <w:r>
        <w:rPr>
          <w:color w:val="231F20"/>
        </w:rPr>
        <w:t>constant</w:t>
      </w:r>
      <w:r>
        <w:rPr>
          <w:color w:val="231F20"/>
          <w:spacing w:val="-17"/>
        </w:rPr>
        <w:t> </w:t>
      </w:r>
      <w:r>
        <w:rPr>
          <w:color w:val="231F20"/>
        </w:rPr>
        <w:t>regardless</w:t>
      </w:r>
      <w:r>
        <w:rPr>
          <w:color w:val="231F20"/>
          <w:spacing w:val="-19"/>
        </w:rPr>
        <w:t> </w:t>
      </w:r>
      <w:r>
        <w:rPr>
          <w:color w:val="231F20"/>
        </w:rPr>
        <w:t>of</w:t>
      </w:r>
      <w:r>
        <w:rPr>
          <w:color w:val="231F20"/>
          <w:spacing w:val="-18"/>
        </w:rPr>
        <w:t> </w:t>
      </w:r>
      <w:r>
        <w:rPr>
          <w:color w:val="231F20"/>
        </w:rPr>
        <w:t>the</w:t>
      </w:r>
      <w:r>
        <w:rPr>
          <w:color w:val="231F20"/>
          <w:spacing w:val="-18"/>
        </w:rPr>
        <w:t> </w:t>
      </w:r>
      <w:r>
        <w:rPr>
          <w:color w:val="231F20"/>
        </w:rPr>
        <w:t>variations</w:t>
      </w:r>
      <w:r>
        <w:rPr>
          <w:color w:val="231F20"/>
          <w:spacing w:val="-18"/>
        </w:rPr>
        <w:t> </w:t>
      </w:r>
      <w:r>
        <w:rPr>
          <w:color w:val="231F20"/>
        </w:rPr>
        <w:t>in</w:t>
      </w:r>
      <w:r>
        <w:rPr>
          <w:color w:val="231F20"/>
          <w:spacing w:val="-17"/>
        </w:rPr>
        <w:t> </w:t>
      </w:r>
      <w:r>
        <w:rPr>
          <w:color w:val="231F20"/>
        </w:rPr>
        <w:t>the</w:t>
      </w:r>
      <w:r>
        <w:rPr>
          <w:color w:val="231F20"/>
          <w:spacing w:val="-18"/>
        </w:rPr>
        <w:t> </w:t>
      </w:r>
      <w:r>
        <w:rPr>
          <w:color w:val="231F20"/>
        </w:rPr>
        <w:t>input</w:t>
      </w:r>
      <w:r>
        <w:rPr>
          <w:color w:val="231F20"/>
          <w:spacing w:val="-17"/>
        </w:rPr>
        <w:t> </w:t>
      </w:r>
      <w:r>
        <w:rPr>
          <w:color w:val="231F20"/>
        </w:rPr>
        <w:t>voltage or</w:t>
      </w:r>
      <w:r>
        <w:rPr>
          <w:color w:val="231F20"/>
          <w:spacing w:val="-10"/>
        </w:rPr>
        <w:t> </w:t>
      </w:r>
      <w:r>
        <w:rPr>
          <w:color w:val="231F20"/>
        </w:rPr>
        <w:t>load.</w:t>
      </w:r>
      <w:r>
        <w:rPr>
          <w:color w:val="231F20"/>
          <w:spacing w:val="31"/>
        </w:rPr>
        <w:t> </w:t>
      </w:r>
      <w:r>
        <w:rPr>
          <w:color w:val="231F20"/>
        </w:rPr>
        <w:t>In</w:t>
      </w:r>
      <w:r>
        <w:rPr>
          <w:color w:val="231F20"/>
          <w:spacing w:val="-10"/>
        </w:rPr>
        <w:t> </w:t>
      </w:r>
      <w:r>
        <w:rPr>
          <w:color w:val="231F20"/>
        </w:rPr>
        <w:t>order</w:t>
      </w:r>
      <w:r>
        <w:rPr>
          <w:color w:val="231F20"/>
          <w:spacing w:val="-10"/>
        </w:rPr>
        <w:t> </w:t>
      </w:r>
      <w:r>
        <w:rPr>
          <w:color w:val="231F20"/>
        </w:rPr>
        <w:t>to</w:t>
      </w:r>
      <w:r>
        <w:rPr>
          <w:color w:val="231F20"/>
          <w:spacing w:val="-10"/>
        </w:rPr>
        <w:t> </w:t>
      </w:r>
      <w:r>
        <w:rPr>
          <w:color w:val="231F20"/>
        </w:rPr>
        <w:t>ensure</w:t>
      </w:r>
      <w:r>
        <w:rPr>
          <w:color w:val="231F20"/>
          <w:spacing w:val="-10"/>
        </w:rPr>
        <w:t> </w:t>
      </w:r>
      <w:r>
        <w:rPr>
          <w:color w:val="231F20"/>
        </w:rPr>
        <w:t>this,</w:t>
      </w:r>
      <w:r>
        <w:rPr>
          <w:color w:val="231F20"/>
          <w:spacing w:val="-10"/>
        </w:rPr>
        <w:t> </w:t>
      </w:r>
      <w:r>
        <w:rPr>
          <w:color w:val="231F20"/>
        </w:rPr>
        <w:t>a</w:t>
      </w:r>
      <w:r>
        <w:rPr>
          <w:color w:val="231F20"/>
          <w:spacing w:val="-10"/>
        </w:rPr>
        <w:t> </w:t>
      </w:r>
      <w:r>
        <w:rPr>
          <w:color w:val="231F20"/>
        </w:rPr>
        <w:t>voltage</w:t>
      </w:r>
      <w:r>
        <w:rPr>
          <w:color w:val="231F20"/>
          <w:spacing w:val="-10"/>
        </w:rPr>
        <w:t> </w:t>
      </w:r>
      <w:r>
        <w:rPr>
          <w:color w:val="231F20"/>
        </w:rPr>
        <w:t>stabilising</w:t>
      </w:r>
      <w:r>
        <w:rPr>
          <w:color w:val="231F20"/>
          <w:spacing w:val="-10"/>
        </w:rPr>
        <w:t> </w:t>
      </w:r>
      <w:r>
        <w:rPr>
          <w:color w:val="231F20"/>
        </w:rPr>
        <w:t>device,</w:t>
      </w:r>
      <w:r>
        <w:rPr>
          <w:color w:val="231F20"/>
          <w:spacing w:val="-10"/>
        </w:rPr>
        <w:t> </w:t>
      </w:r>
      <w:r>
        <w:rPr>
          <w:color w:val="231F20"/>
        </w:rPr>
        <w:t>called</w:t>
      </w:r>
      <w:r>
        <w:rPr>
          <w:color w:val="231F20"/>
          <w:spacing w:val="-10"/>
        </w:rPr>
        <w:t> </w:t>
      </w:r>
      <w:r>
        <w:rPr>
          <w:color w:val="231F20"/>
        </w:rPr>
        <w:t>voltage</w:t>
      </w:r>
      <w:r>
        <w:rPr>
          <w:color w:val="231F20"/>
          <w:spacing w:val="-10"/>
        </w:rPr>
        <w:t> </w:t>
      </w:r>
      <w:r>
        <w:rPr>
          <w:color w:val="231F20"/>
        </w:rPr>
        <w:t>stabiliser</w:t>
      </w:r>
      <w:r>
        <w:rPr>
          <w:color w:val="231F20"/>
          <w:spacing w:val="-10"/>
        </w:rPr>
        <w:t> </w:t>
      </w:r>
      <w:r>
        <w:rPr>
          <w:color w:val="231F20"/>
        </w:rPr>
        <w:t>is</w:t>
      </w:r>
      <w:r>
        <w:rPr>
          <w:color w:val="231F20"/>
          <w:spacing w:val="-10"/>
        </w:rPr>
        <w:t> </w:t>
      </w:r>
      <w:r>
        <w:rPr>
          <w:color w:val="231F20"/>
        </w:rPr>
        <w:t>used.</w:t>
      </w:r>
      <w:r>
        <w:rPr>
          <w:color w:val="231F20"/>
          <w:spacing w:val="31"/>
        </w:rPr>
        <w:t> </w:t>
      </w:r>
      <w:r>
        <w:rPr>
          <w:color w:val="231F20"/>
        </w:rPr>
        <w:t>Several stabilising</w:t>
      </w:r>
      <w:r>
        <w:rPr>
          <w:color w:val="231F20"/>
          <w:spacing w:val="-7"/>
        </w:rPr>
        <w:t> </w:t>
      </w:r>
      <w:r>
        <w:rPr>
          <w:color w:val="231F20"/>
        </w:rPr>
        <w:t>circuits</w:t>
      </w:r>
      <w:r>
        <w:rPr>
          <w:color w:val="231F20"/>
          <w:spacing w:val="-6"/>
        </w:rPr>
        <w:t> </w:t>
      </w:r>
      <w:r>
        <w:rPr>
          <w:color w:val="231F20"/>
        </w:rPr>
        <w:t>have</w:t>
      </w:r>
      <w:r>
        <w:rPr>
          <w:color w:val="231F20"/>
          <w:spacing w:val="-7"/>
        </w:rPr>
        <w:t> </w:t>
      </w:r>
      <w:r>
        <w:rPr>
          <w:color w:val="231F20"/>
        </w:rPr>
        <w:t>been</w:t>
      </w:r>
      <w:r>
        <w:rPr>
          <w:color w:val="231F20"/>
          <w:spacing w:val="-6"/>
        </w:rPr>
        <w:t> </w:t>
      </w:r>
      <w:r>
        <w:rPr>
          <w:color w:val="231F20"/>
        </w:rPr>
        <w:t>designed</w:t>
      </w:r>
      <w:r>
        <w:rPr>
          <w:color w:val="231F20"/>
          <w:spacing w:val="-6"/>
        </w:rPr>
        <w:t> </w:t>
      </w:r>
      <w:r>
        <w:rPr>
          <w:color w:val="231F20"/>
        </w:rPr>
        <w:t>but</w:t>
      </w:r>
      <w:r>
        <w:rPr>
          <w:color w:val="231F20"/>
          <w:spacing w:val="-6"/>
        </w:rPr>
        <w:t> </w:t>
      </w:r>
      <w:r>
        <w:rPr>
          <w:color w:val="231F20"/>
        </w:rPr>
        <w:t>only</w:t>
      </w:r>
      <w:r>
        <w:rPr>
          <w:color w:val="231F20"/>
          <w:spacing w:val="-7"/>
        </w:rPr>
        <w:t> </w:t>
      </w:r>
      <w:r>
        <w:rPr>
          <w:i/>
          <w:color w:val="EC008C"/>
        </w:rPr>
        <w:t>zener</w:t>
      </w:r>
      <w:r>
        <w:rPr>
          <w:i/>
          <w:color w:val="EC008C"/>
          <w:spacing w:val="-6"/>
        </w:rPr>
        <w:t> </w:t>
      </w:r>
      <w:r>
        <w:rPr>
          <w:i/>
          <w:color w:val="EC008C"/>
        </w:rPr>
        <w:t>diode</w:t>
      </w:r>
      <w:r>
        <w:rPr>
          <w:i/>
          <w:color w:val="EC008C"/>
          <w:spacing w:val="-7"/>
        </w:rPr>
        <w:t> </w:t>
      </w:r>
      <w:r>
        <w:rPr>
          <w:color w:val="231F20"/>
        </w:rPr>
        <w:t>as</w:t>
      </w:r>
      <w:r>
        <w:rPr>
          <w:color w:val="231F20"/>
          <w:spacing w:val="-6"/>
        </w:rPr>
        <w:t> </w:t>
      </w:r>
      <w:r>
        <w:rPr>
          <w:color w:val="231F20"/>
        </w:rPr>
        <w:t>a</w:t>
      </w:r>
      <w:r>
        <w:rPr>
          <w:color w:val="231F20"/>
          <w:spacing w:val="-6"/>
        </w:rPr>
        <w:t> </w:t>
      </w:r>
      <w:r>
        <w:rPr>
          <w:color w:val="231F20"/>
        </w:rPr>
        <w:t>voltage</w:t>
      </w:r>
      <w:r>
        <w:rPr>
          <w:color w:val="231F20"/>
          <w:spacing w:val="-7"/>
        </w:rPr>
        <w:t> </w:t>
      </w:r>
      <w:r>
        <w:rPr>
          <w:color w:val="231F20"/>
        </w:rPr>
        <w:t>stabiliser</w:t>
      </w:r>
      <w:r>
        <w:rPr>
          <w:color w:val="231F20"/>
          <w:spacing w:val="-7"/>
        </w:rPr>
        <w:t> </w:t>
      </w:r>
      <w:r>
        <w:rPr>
          <w:color w:val="231F20"/>
        </w:rPr>
        <w:t>will</w:t>
      </w:r>
      <w:r>
        <w:rPr>
          <w:color w:val="231F20"/>
          <w:spacing w:val="-7"/>
        </w:rPr>
        <w:t> </w:t>
      </w:r>
      <w:r>
        <w:rPr>
          <w:color w:val="231F20"/>
        </w:rPr>
        <w:t>be</w:t>
      </w:r>
      <w:r>
        <w:rPr>
          <w:color w:val="231F20"/>
          <w:spacing w:val="-7"/>
        </w:rPr>
        <w:t> </w:t>
      </w:r>
      <w:r>
        <w:rPr>
          <w:color w:val="231F20"/>
        </w:rPr>
        <w:t>discussed.</w:t>
      </w:r>
    </w:p>
    <w:p>
      <w:pPr>
        <w:pStyle w:val="Heading2"/>
        <w:numPr>
          <w:ilvl w:val="1"/>
          <w:numId w:val="16"/>
        </w:numPr>
        <w:tabs>
          <w:tab w:pos="1029" w:val="left" w:leader="none"/>
        </w:tabs>
        <w:spacing w:line="240" w:lineRule="auto" w:before="83" w:after="0"/>
        <w:ind w:left="1028" w:right="0" w:hanging="718"/>
        <w:jc w:val="left"/>
      </w:pPr>
      <w:r>
        <w:rPr>
          <w:color w:val="005AAA"/>
        </w:rPr>
        <w:t>Zener</w:t>
      </w:r>
      <w:r>
        <w:rPr>
          <w:color w:val="005AAA"/>
          <w:spacing w:val="42"/>
        </w:rPr>
        <w:t> </w:t>
      </w:r>
      <w:r>
        <w:rPr>
          <w:color w:val="005AAA"/>
        </w:rPr>
        <w:t>Diode</w:t>
      </w:r>
    </w:p>
    <w:p>
      <w:pPr>
        <w:pStyle w:val="BodyText"/>
        <w:spacing w:line="249" w:lineRule="auto" w:before="75"/>
        <w:ind w:left="310" w:right="303"/>
        <w:jc w:val="both"/>
      </w:pPr>
      <w:r>
        <w:rPr>
          <w:color w:val="231F20"/>
        </w:rPr>
        <w:t>It has already been discussed that when the reverse bias on a crystal diode is increased, a critical voltage, called </w:t>
      </w:r>
      <w:r>
        <w:rPr>
          <w:i/>
          <w:color w:val="EC008C"/>
        </w:rPr>
        <w:t>breakdown voltage </w:t>
      </w:r>
      <w:r>
        <w:rPr>
          <w:color w:val="231F20"/>
        </w:rPr>
        <w:t>is reached where the reverse current increases sharply to a high value. The breakdown region is the knee of the reverse characteristic as shown in Fig. 6.52. The satisfactory</w:t>
      </w:r>
      <w:r>
        <w:rPr>
          <w:color w:val="231F20"/>
          <w:spacing w:val="-19"/>
        </w:rPr>
        <w:t> </w:t>
      </w:r>
      <w:r>
        <w:rPr>
          <w:color w:val="231F20"/>
        </w:rPr>
        <w:t>explanation</w:t>
      </w:r>
      <w:r>
        <w:rPr>
          <w:color w:val="231F20"/>
          <w:spacing w:val="-18"/>
        </w:rPr>
        <w:t> </w:t>
      </w:r>
      <w:r>
        <w:rPr>
          <w:color w:val="231F20"/>
        </w:rPr>
        <w:t>of</w:t>
      </w:r>
      <w:r>
        <w:rPr>
          <w:color w:val="231F20"/>
          <w:spacing w:val="-19"/>
        </w:rPr>
        <w:t> </w:t>
      </w:r>
      <w:r>
        <w:rPr>
          <w:color w:val="231F20"/>
        </w:rPr>
        <w:t>this</w:t>
      </w:r>
      <w:r>
        <w:rPr>
          <w:color w:val="231F20"/>
          <w:spacing w:val="-18"/>
        </w:rPr>
        <w:t> </w:t>
      </w:r>
      <w:r>
        <w:rPr>
          <w:color w:val="231F20"/>
        </w:rPr>
        <w:t>breakdown</w:t>
      </w:r>
      <w:r>
        <w:rPr>
          <w:color w:val="231F20"/>
          <w:spacing w:val="-19"/>
        </w:rPr>
        <w:t> </w:t>
      </w:r>
      <w:r>
        <w:rPr>
          <w:color w:val="231F20"/>
        </w:rPr>
        <w:t>of</w:t>
      </w:r>
      <w:r>
        <w:rPr>
          <w:color w:val="231F20"/>
          <w:spacing w:val="-18"/>
        </w:rPr>
        <w:t> </w:t>
      </w:r>
      <w:r>
        <w:rPr>
          <w:color w:val="231F20"/>
        </w:rPr>
        <w:t>the</w:t>
      </w:r>
      <w:r>
        <w:rPr>
          <w:color w:val="231F20"/>
          <w:spacing w:val="-19"/>
        </w:rPr>
        <w:t> </w:t>
      </w:r>
      <w:r>
        <w:rPr>
          <w:color w:val="231F20"/>
        </w:rPr>
        <w:t>junction</w:t>
      </w:r>
      <w:r>
        <w:rPr>
          <w:color w:val="231F20"/>
          <w:spacing w:val="-18"/>
        </w:rPr>
        <w:t> </w:t>
      </w:r>
      <w:r>
        <w:rPr>
          <w:color w:val="231F20"/>
        </w:rPr>
        <w:t>was</w:t>
      </w:r>
      <w:r>
        <w:rPr>
          <w:color w:val="231F20"/>
          <w:spacing w:val="-19"/>
        </w:rPr>
        <w:t> </w:t>
      </w:r>
      <w:r>
        <w:rPr>
          <w:color w:val="231F20"/>
        </w:rPr>
        <w:t>first</w:t>
      </w:r>
      <w:r>
        <w:rPr>
          <w:color w:val="231F20"/>
          <w:spacing w:val="-18"/>
        </w:rPr>
        <w:t> </w:t>
      </w:r>
      <w:r>
        <w:rPr>
          <w:color w:val="231F20"/>
        </w:rPr>
        <w:t>given</w:t>
      </w:r>
      <w:r>
        <w:rPr>
          <w:color w:val="231F20"/>
          <w:spacing w:val="-19"/>
        </w:rPr>
        <w:t> </w:t>
      </w:r>
      <w:r>
        <w:rPr>
          <w:color w:val="231F20"/>
        </w:rPr>
        <w:t>by</w:t>
      </w:r>
      <w:r>
        <w:rPr>
          <w:color w:val="231F20"/>
          <w:spacing w:val="-18"/>
        </w:rPr>
        <w:t> </w:t>
      </w:r>
      <w:r>
        <w:rPr>
          <w:color w:val="231F20"/>
        </w:rPr>
        <w:t>the</w:t>
      </w:r>
      <w:r>
        <w:rPr>
          <w:color w:val="231F20"/>
          <w:spacing w:val="-19"/>
        </w:rPr>
        <w:t> </w:t>
      </w:r>
      <w:r>
        <w:rPr>
          <w:color w:val="231F20"/>
        </w:rPr>
        <w:t>American</w:t>
      </w:r>
      <w:r>
        <w:rPr>
          <w:color w:val="231F20"/>
          <w:spacing w:val="-18"/>
        </w:rPr>
        <w:t> </w:t>
      </w:r>
      <w:r>
        <w:rPr>
          <w:color w:val="231F20"/>
        </w:rPr>
        <w:t>scientist</w:t>
      </w:r>
      <w:r>
        <w:rPr>
          <w:color w:val="231F20"/>
          <w:spacing w:val="-19"/>
        </w:rPr>
        <w:t> </w:t>
      </w:r>
      <w:r>
        <w:rPr>
          <w:i/>
          <w:color w:val="231F20"/>
        </w:rPr>
        <w:t>C</w:t>
      </w:r>
      <w:r>
        <w:rPr>
          <w:color w:val="231F20"/>
        </w:rPr>
        <w:t>. Zener.</w:t>
      </w:r>
      <w:r>
        <w:rPr>
          <w:color w:val="231F20"/>
          <w:spacing w:val="34"/>
        </w:rPr>
        <w:t> </w:t>
      </w:r>
      <w:r>
        <w:rPr>
          <w:color w:val="231F20"/>
        </w:rPr>
        <w:t>Therefore,</w:t>
      </w:r>
      <w:r>
        <w:rPr>
          <w:color w:val="231F20"/>
          <w:spacing w:val="-8"/>
        </w:rPr>
        <w:t> </w:t>
      </w:r>
      <w:r>
        <w:rPr>
          <w:color w:val="231F20"/>
        </w:rPr>
        <w:t>the</w:t>
      </w:r>
      <w:r>
        <w:rPr>
          <w:color w:val="231F20"/>
          <w:spacing w:val="-8"/>
        </w:rPr>
        <w:t> </w:t>
      </w:r>
      <w:r>
        <w:rPr>
          <w:color w:val="231F20"/>
        </w:rPr>
        <w:t>breakdown</w:t>
      </w:r>
      <w:r>
        <w:rPr>
          <w:color w:val="231F20"/>
          <w:spacing w:val="-8"/>
        </w:rPr>
        <w:t> </w:t>
      </w:r>
      <w:r>
        <w:rPr>
          <w:color w:val="231F20"/>
        </w:rPr>
        <w:t>voltage</w:t>
      </w:r>
      <w:r>
        <w:rPr>
          <w:color w:val="231F20"/>
          <w:spacing w:val="-8"/>
        </w:rPr>
        <w:t> </w:t>
      </w:r>
      <w:r>
        <w:rPr>
          <w:color w:val="231F20"/>
        </w:rPr>
        <w:t>is</w:t>
      </w:r>
      <w:r>
        <w:rPr>
          <w:color w:val="231F20"/>
          <w:spacing w:val="-7"/>
        </w:rPr>
        <w:t> </w:t>
      </w:r>
      <w:r>
        <w:rPr>
          <w:color w:val="231F20"/>
        </w:rPr>
        <w:t>sometimes</w:t>
      </w:r>
      <w:r>
        <w:rPr>
          <w:color w:val="231F20"/>
          <w:spacing w:val="-8"/>
        </w:rPr>
        <w:t> </w:t>
      </w:r>
      <w:r>
        <w:rPr>
          <w:color w:val="231F20"/>
        </w:rPr>
        <w:t>called</w:t>
      </w:r>
      <w:r>
        <w:rPr>
          <w:color w:val="231F20"/>
          <w:spacing w:val="-10"/>
        </w:rPr>
        <w:t> </w:t>
      </w:r>
      <w:r>
        <w:rPr>
          <w:i/>
          <w:color w:val="EC008C"/>
        </w:rPr>
        <w:t>zener</w:t>
      </w:r>
      <w:r>
        <w:rPr>
          <w:i/>
          <w:color w:val="EC008C"/>
          <w:spacing w:val="-8"/>
        </w:rPr>
        <w:t> </w:t>
      </w:r>
      <w:r>
        <w:rPr>
          <w:i/>
          <w:color w:val="EC008C"/>
        </w:rPr>
        <w:t>voltage</w:t>
      </w:r>
      <w:r>
        <w:rPr>
          <w:i/>
          <w:color w:val="EC008C"/>
          <w:spacing w:val="-8"/>
        </w:rPr>
        <w:t> </w:t>
      </w:r>
      <w:r>
        <w:rPr>
          <w:color w:val="231F20"/>
        </w:rPr>
        <w:t>and</w:t>
      </w:r>
      <w:r>
        <w:rPr>
          <w:color w:val="231F20"/>
          <w:spacing w:val="-7"/>
        </w:rPr>
        <w:t> </w:t>
      </w:r>
      <w:r>
        <w:rPr>
          <w:color w:val="231F20"/>
        </w:rPr>
        <w:t>the</w:t>
      </w:r>
      <w:r>
        <w:rPr>
          <w:color w:val="231F20"/>
          <w:spacing w:val="-8"/>
        </w:rPr>
        <w:t> </w:t>
      </w:r>
      <w:r>
        <w:rPr>
          <w:color w:val="231F20"/>
        </w:rPr>
        <w:t>sudden</w:t>
      </w:r>
      <w:r>
        <w:rPr>
          <w:color w:val="231F20"/>
          <w:spacing w:val="-8"/>
        </w:rPr>
        <w:t> </w:t>
      </w:r>
      <w:r>
        <w:rPr>
          <w:color w:val="231F20"/>
        </w:rPr>
        <w:t>increase in current is known as </w:t>
      </w:r>
      <w:r>
        <w:rPr>
          <w:color w:val="EC008C"/>
        </w:rPr>
        <w:t>zener</w:t>
      </w:r>
      <w:r>
        <w:rPr>
          <w:color w:val="EC008C"/>
          <w:spacing w:val="-31"/>
        </w:rPr>
        <w:t> </w:t>
      </w:r>
      <w:r>
        <w:rPr>
          <w:color w:val="EC008C"/>
        </w:rPr>
        <w:t>current.</w:t>
      </w:r>
    </w:p>
    <w:p>
      <w:pPr>
        <w:pStyle w:val="BodyText"/>
        <w:spacing w:line="249" w:lineRule="auto" w:before="46"/>
        <w:ind w:left="310" w:right="306" w:firstLine="360"/>
        <w:jc w:val="both"/>
      </w:pPr>
      <w:r>
        <w:rPr>
          <w:color w:val="231F20"/>
        </w:rPr>
        <w:t>The breakdown or zener voltage depends upon the amount of doping. If the diode is heavily doped, depletion layer will be thin and consequently the breakdown of the junction will occur at a lower reverse voltage. On the other hand, a lightly doped diode has a higher breakdown voltage. When</w:t>
      </w:r>
      <w:r>
        <w:rPr>
          <w:color w:val="231F20"/>
          <w:spacing w:val="-16"/>
        </w:rPr>
        <w:t> </w:t>
      </w:r>
      <w:r>
        <w:rPr>
          <w:color w:val="231F20"/>
        </w:rPr>
        <w:t>an</w:t>
      </w:r>
      <w:r>
        <w:rPr>
          <w:color w:val="231F20"/>
          <w:spacing w:val="-15"/>
        </w:rPr>
        <w:t> </w:t>
      </w:r>
      <w:r>
        <w:rPr>
          <w:color w:val="231F20"/>
        </w:rPr>
        <w:t>ordinary</w:t>
      </w:r>
      <w:r>
        <w:rPr>
          <w:color w:val="231F20"/>
          <w:spacing w:val="-15"/>
        </w:rPr>
        <w:t> </w:t>
      </w:r>
      <w:r>
        <w:rPr>
          <w:color w:val="231F20"/>
        </w:rPr>
        <w:t>crystal</w:t>
      </w:r>
      <w:r>
        <w:rPr>
          <w:color w:val="231F20"/>
          <w:spacing w:val="-16"/>
        </w:rPr>
        <w:t> </w:t>
      </w:r>
      <w:r>
        <w:rPr>
          <w:color w:val="231F20"/>
        </w:rPr>
        <w:t>diode</w:t>
      </w:r>
      <w:r>
        <w:rPr>
          <w:color w:val="231F20"/>
          <w:spacing w:val="-15"/>
        </w:rPr>
        <w:t> </w:t>
      </w:r>
      <w:r>
        <w:rPr>
          <w:color w:val="231F20"/>
        </w:rPr>
        <w:t>is</w:t>
      </w:r>
      <w:r>
        <w:rPr>
          <w:color w:val="231F20"/>
          <w:spacing w:val="-15"/>
        </w:rPr>
        <w:t> </w:t>
      </w:r>
      <w:r>
        <w:rPr>
          <w:color w:val="231F20"/>
        </w:rPr>
        <w:t>properly</w:t>
      </w:r>
      <w:r>
        <w:rPr>
          <w:color w:val="231F20"/>
          <w:spacing w:val="-15"/>
        </w:rPr>
        <w:t> </w:t>
      </w:r>
      <w:r>
        <w:rPr>
          <w:color w:val="231F20"/>
        </w:rPr>
        <w:t>doped</w:t>
      </w:r>
      <w:r>
        <w:rPr>
          <w:color w:val="231F20"/>
          <w:spacing w:val="-16"/>
        </w:rPr>
        <w:t> </w:t>
      </w:r>
      <w:r>
        <w:rPr>
          <w:color w:val="231F20"/>
        </w:rPr>
        <w:t>so</w:t>
      </w:r>
      <w:r>
        <w:rPr>
          <w:color w:val="231F20"/>
          <w:spacing w:val="-15"/>
        </w:rPr>
        <w:t> </w:t>
      </w:r>
      <w:r>
        <w:rPr>
          <w:color w:val="231F20"/>
        </w:rPr>
        <w:t>that</w:t>
      </w:r>
      <w:r>
        <w:rPr>
          <w:color w:val="231F20"/>
          <w:spacing w:val="-15"/>
        </w:rPr>
        <w:t> </w:t>
      </w:r>
      <w:r>
        <w:rPr>
          <w:color w:val="231F20"/>
        </w:rPr>
        <w:t>it</w:t>
      </w:r>
      <w:r>
        <w:rPr>
          <w:color w:val="231F20"/>
          <w:spacing w:val="-15"/>
        </w:rPr>
        <w:t> </w:t>
      </w:r>
      <w:r>
        <w:rPr>
          <w:color w:val="231F20"/>
        </w:rPr>
        <w:t>has</w:t>
      </w:r>
      <w:r>
        <w:rPr>
          <w:color w:val="231F20"/>
          <w:spacing w:val="-16"/>
        </w:rPr>
        <w:t> </w:t>
      </w:r>
      <w:r>
        <w:rPr>
          <w:color w:val="231F20"/>
        </w:rPr>
        <w:t>a</w:t>
      </w:r>
      <w:r>
        <w:rPr>
          <w:color w:val="231F20"/>
          <w:spacing w:val="-15"/>
        </w:rPr>
        <w:t> </w:t>
      </w:r>
      <w:r>
        <w:rPr>
          <w:color w:val="231F20"/>
        </w:rPr>
        <w:t>sharp</w:t>
      </w:r>
      <w:r>
        <w:rPr>
          <w:color w:val="231F20"/>
          <w:spacing w:val="-15"/>
        </w:rPr>
        <w:t> </w:t>
      </w:r>
      <w:r>
        <w:rPr>
          <w:color w:val="231F20"/>
        </w:rPr>
        <w:t>breakdown</w:t>
      </w:r>
      <w:r>
        <w:rPr>
          <w:color w:val="231F20"/>
          <w:spacing w:val="-15"/>
        </w:rPr>
        <w:t> </w:t>
      </w:r>
      <w:r>
        <w:rPr>
          <w:color w:val="231F20"/>
        </w:rPr>
        <w:t>voltage,</w:t>
      </w:r>
      <w:r>
        <w:rPr>
          <w:color w:val="231F20"/>
          <w:spacing w:val="-16"/>
        </w:rPr>
        <w:t> </w:t>
      </w:r>
      <w:r>
        <w:rPr>
          <w:color w:val="231F20"/>
        </w:rPr>
        <w:t>it</w:t>
      </w:r>
      <w:r>
        <w:rPr>
          <w:color w:val="231F20"/>
          <w:spacing w:val="-15"/>
        </w:rPr>
        <w:t> </w:t>
      </w:r>
      <w:r>
        <w:rPr>
          <w:color w:val="231F20"/>
        </w:rPr>
        <w:t>is</w:t>
      </w:r>
      <w:r>
        <w:rPr>
          <w:color w:val="231F20"/>
          <w:spacing w:val="-15"/>
        </w:rPr>
        <w:t> </w:t>
      </w:r>
      <w:r>
        <w:rPr>
          <w:color w:val="231F20"/>
        </w:rPr>
        <w:t>called</w:t>
      </w:r>
    </w:p>
    <w:p>
      <w:pPr>
        <w:spacing w:after="0" w:line="249" w:lineRule="auto"/>
        <w:jc w:val="both"/>
        <w:sectPr>
          <w:pgSz w:w="11900" w:h="16840"/>
          <w:pgMar w:header="2253" w:footer="0" w:top="2560" w:bottom="280" w:left="1680" w:right="1680"/>
        </w:sectPr>
      </w:pPr>
    </w:p>
    <w:p>
      <w:pPr>
        <w:pStyle w:val="BodyText"/>
        <w:spacing w:before="68"/>
        <w:ind w:left="4495"/>
      </w:pPr>
      <w:r>
        <w:rPr/>
        <w:drawing>
          <wp:anchor distT="0" distB="0" distL="0" distR="0" allowOverlap="1" layoutInCell="1" locked="0" behindDoc="0" simplePos="0" relativeHeight="12016">
            <wp:simplePos x="0" y="0"/>
            <wp:positionH relativeFrom="page">
              <wp:posOffset>1466354</wp:posOffset>
            </wp:positionH>
            <wp:positionV relativeFrom="paragraph">
              <wp:posOffset>192937</wp:posOffset>
            </wp:positionV>
            <wp:extent cx="2178989" cy="1930768"/>
            <wp:effectExtent l="0" t="0" r="0" b="0"/>
            <wp:wrapNone/>
            <wp:docPr id="187" name="image294.png" descr=""/>
            <wp:cNvGraphicFramePr>
              <a:graphicFrameLocks noChangeAspect="1"/>
            </wp:cNvGraphicFramePr>
            <a:graphic>
              <a:graphicData uri="http://schemas.openxmlformats.org/drawingml/2006/picture">
                <pic:pic>
                  <pic:nvPicPr>
                    <pic:cNvPr id="188" name="image294.png"/>
                    <pic:cNvPicPr/>
                  </pic:nvPicPr>
                  <pic:blipFill>
                    <a:blip r:embed="rId326" cstate="print"/>
                    <a:stretch>
                      <a:fillRect/>
                    </a:stretch>
                  </pic:blipFill>
                  <pic:spPr>
                    <a:xfrm>
                      <a:off x="0" y="0"/>
                      <a:ext cx="2178989" cy="1930768"/>
                    </a:xfrm>
                    <a:prstGeom prst="rect">
                      <a:avLst/>
                    </a:prstGeom>
                  </pic:spPr>
                </pic:pic>
              </a:graphicData>
            </a:graphic>
          </wp:anchor>
        </w:drawing>
      </w:r>
      <w:bookmarkStart w:name="Fig. 6.52" w:id="106"/>
      <w:bookmarkEnd w:id="106"/>
      <w:r>
        <w:rPr/>
      </w:r>
      <w:bookmarkStart w:name="Fig. 6.53" w:id="107"/>
      <w:bookmarkEnd w:id="107"/>
      <w:r>
        <w:rPr/>
      </w:r>
      <w:bookmarkStart w:name="6.26 Equivalent Circuit of Zener Diode" w:id="108"/>
      <w:bookmarkEnd w:id="108"/>
      <w:r>
        <w:rPr/>
      </w:r>
      <w:r>
        <w:rPr>
          <w:color w:val="231F20"/>
        </w:rPr>
        <w:t>a zener diode.</w:t>
      </w:r>
    </w:p>
    <w:p>
      <w:pPr>
        <w:spacing w:line="249" w:lineRule="auto" w:before="48"/>
        <w:ind w:left="4495" w:right="308" w:firstLine="134"/>
        <w:jc w:val="both"/>
        <w:rPr>
          <w:b/>
          <w:sz w:val="20"/>
        </w:rPr>
      </w:pPr>
      <w:r>
        <w:rPr>
          <w:i/>
          <w:color w:val="231F20"/>
          <w:sz w:val="20"/>
        </w:rPr>
        <w:t>A properly doped crystal diode which has a </w:t>
      </w:r>
      <w:r>
        <w:rPr>
          <w:i/>
          <w:color w:val="231F20"/>
          <w:sz w:val="20"/>
        </w:rPr>
        <w:t>sharp breakdown voltage is known as a </w:t>
      </w:r>
      <w:r>
        <w:rPr>
          <w:b/>
          <w:color w:val="EC008C"/>
          <w:sz w:val="20"/>
        </w:rPr>
        <w:t>zener diode.</w:t>
      </w:r>
    </w:p>
    <w:p>
      <w:pPr>
        <w:pStyle w:val="BodyText"/>
        <w:spacing w:line="249" w:lineRule="auto" w:before="44"/>
        <w:ind w:left="4495" w:right="306" w:firstLine="134"/>
        <w:jc w:val="both"/>
      </w:pPr>
      <w:r>
        <w:rPr>
          <w:color w:val="231F20"/>
        </w:rPr>
        <w:t>Fig. 6.53 shows the symbol of a zener diode. It may be seen that it is just like an ordinary diode</w:t>
      </w:r>
      <w:r>
        <w:rPr>
          <w:color w:val="231F20"/>
          <w:spacing w:val="-7"/>
        </w:rPr>
        <w:t> </w:t>
      </w:r>
      <w:r>
        <w:rPr>
          <w:color w:val="231F20"/>
        </w:rPr>
        <w:t>except</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rPr>
        <w:t>bar</w:t>
      </w:r>
      <w:r>
        <w:rPr>
          <w:color w:val="231F20"/>
          <w:spacing w:val="-6"/>
        </w:rPr>
        <w:t> </w:t>
      </w:r>
      <w:r>
        <w:rPr>
          <w:color w:val="231F20"/>
        </w:rPr>
        <w:t>is</w:t>
      </w:r>
      <w:r>
        <w:rPr>
          <w:color w:val="231F20"/>
          <w:spacing w:val="-6"/>
        </w:rPr>
        <w:t> </w:t>
      </w:r>
      <w:r>
        <w:rPr>
          <w:color w:val="231F20"/>
        </w:rPr>
        <w:t>turned</w:t>
      </w:r>
      <w:r>
        <w:rPr>
          <w:color w:val="231F20"/>
          <w:spacing w:val="-6"/>
        </w:rPr>
        <w:t> </w:t>
      </w:r>
      <w:r>
        <w:rPr>
          <w:color w:val="231F20"/>
        </w:rPr>
        <w:t>into</w:t>
      </w:r>
      <w:r>
        <w:rPr>
          <w:color w:val="231F20"/>
          <w:spacing w:val="-8"/>
        </w:rPr>
        <w:t> </w:t>
      </w:r>
      <w:r>
        <w:rPr>
          <w:i/>
          <w:color w:val="231F20"/>
        </w:rPr>
        <w:t>z</w:t>
      </w:r>
      <w:r>
        <w:rPr>
          <w:color w:val="231F20"/>
        </w:rPr>
        <w:t>-shape. The following points may be noted about the zener</w:t>
      </w:r>
      <w:r>
        <w:rPr>
          <w:color w:val="231F20"/>
          <w:spacing w:val="-1"/>
        </w:rPr>
        <w:t> </w:t>
      </w:r>
      <w:r>
        <w:rPr>
          <w:color w:val="231F20"/>
        </w:rPr>
        <w:t>diode:</w:t>
      </w:r>
    </w:p>
    <w:p>
      <w:pPr>
        <w:pStyle w:val="ListParagraph"/>
        <w:numPr>
          <w:ilvl w:val="0"/>
          <w:numId w:val="38"/>
        </w:numPr>
        <w:tabs>
          <w:tab w:pos="4863" w:val="left" w:leader="none"/>
        </w:tabs>
        <w:spacing w:line="249" w:lineRule="auto" w:before="45" w:after="0"/>
        <w:ind w:left="4498" w:right="306" w:firstLine="132"/>
        <w:jc w:val="both"/>
        <w:rPr>
          <w:sz w:val="20"/>
        </w:rPr>
      </w:pPr>
      <w:r>
        <w:rPr>
          <w:color w:val="231F20"/>
          <w:sz w:val="20"/>
        </w:rPr>
        <w:t>A</w:t>
      </w:r>
      <w:r>
        <w:rPr>
          <w:color w:val="231F20"/>
          <w:spacing w:val="-8"/>
          <w:sz w:val="20"/>
        </w:rPr>
        <w:t> </w:t>
      </w:r>
      <w:r>
        <w:rPr>
          <w:color w:val="231F20"/>
          <w:sz w:val="20"/>
        </w:rPr>
        <w:t>zener</w:t>
      </w:r>
      <w:r>
        <w:rPr>
          <w:color w:val="231F20"/>
          <w:spacing w:val="-9"/>
          <w:sz w:val="20"/>
        </w:rPr>
        <w:t> </w:t>
      </w:r>
      <w:r>
        <w:rPr>
          <w:color w:val="231F20"/>
          <w:sz w:val="20"/>
        </w:rPr>
        <w:t>diode</w:t>
      </w:r>
      <w:r>
        <w:rPr>
          <w:color w:val="231F20"/>
          <w:spacing w:val="-8"/>
          <w:sz w:val="20"/>
        </w:rPr>
        <w:t> </w:t>
      </w:r>
      <w:r>
        <w:rPr>
          <w:color w:val="231F20"/>
          <w:sz w:val="20"/>
        </w:rPr>
        <w:t>is</w:t>
      </w:r>
      <w:r>
        <w:rPr>
          <w:color w:val="231F20"/>
          <w:spacing w:val="-8"/>
          <w:sz w:val="20"/>
        </w:rPr>
        <w:t> </w:t>
      </w:r>
      <w:r>
        <w:rPr>
          <w:color w:val="231F20"/>
          <w:sz w:val="20"/>
        </w:rPr>
        <w:t>like</w:t>
      </w:r>
      <w:r>
        <w:rPr>
          <w:color w:val="231F20"/>
          <w:spacing w:val="-8"/>
          <w:sz w:val="20"/>
        </w:rPr>
        <w:t> </w:t>
      </w:r>
      <w:r>
        <w:rPr>
          <w:color w:val="231F20"/>
          <w:sz w:val="20"/>
        </w:rPr>
        <w:t>an</w:t>
      </w:r>
      <w:r>
        <w:rPr>
          <w:color w:val="231F20"/>
          <w:spacing w:val="-8"/>
          <w:sz w:val="20"/>
        </w:rPr>
        <w:t> </w:t>
      </w:r>
      <w:r>
        <w:rPr>
          <w:color w:val="231F20"/>
          <w:sz w:val="20"/>
        </w:rPr>
        <w:t>ordinary</w:t>
      </w:r>
      <w:r>
        <w:rPr>
          <w:color w:val="231F20"/>
          <w:spacing w:val="-8"/>
          <w:sz w:val="20"/>
        </w:rPr>
        <w:t> </w:t>
      </w:r>
      <w:r>
        <w:rPr>
          <w:color w:val="231F20"/>
          <w:sz w:val="20"/>
        </w:rPr>
        <w:t>diode</w:t>
      </w:r>
      <w:r>
        <w:rPr>
          <w:color w:val="231F20"/>
          <w:spacing w:val="-8"/>
          <w:sz w:val="20"/>
        </w:rPr>
        <w:t> </w:t>
      </w:r>
      <w:r>
        <w:rPr>
          <w:color w:val="231F20"/>
          <w:sz w:val="20"/>
        </w:rPr>
        <w:t>ex- cept that it is properly doped so as to have a sharp breakdown</w:t>
      </w:r>
      <w:r>
        <w:rPr>
          <w:color w:val="231F20"/>
          <w:spacing w:val="-14"/>
          <w:sz w:val="20"/>
        </w:rPr>
        <w:t> </w:t>
      </w:r>
      <w:r>
        <w:rPr>
          <w:color w:val="231F20"/>
          <w:sz w:val="20"/>
        </w:rPr>
        <w:t>voltage.</w:t>
      </w:r>
    </w:p>
    <w:p>
      <w:pPr>
        <w:pStyle w:val="ListParagraph"/>
        <w:numPr>
          <w:ilvl w:val="0"/>
          <w:numId w:val="38"/>
        </w:numPr>
        <w:tabs>
          <w:tab w:pos="4913" w:val="left" w:leader="none"/>
        </w:tabs>
        <w:spacing w:line="240" w:lineRule="auto" w:before="40" w:after="0"/>
        <w:ind w:left="4912" w:right="0" w:hanging="282"/>
        <w:jc w:val="left"/>
        <w:rPr>
          <w:sz w:val="20"/>
        </w:rPr>
      </w:pPr>
      <w:r>
        <w:rPr>
          <w:color w:val="231F20"/>
          <w:sz w:val="20"/>
        </w:rPr>
        <w:t>A</w:t>
      </w:r>
      <w:r>
        <w:rPr>
          <w:color w:val="231F20"/>
          <w:spacing w:val="-15"/>
          <w:sz w:val="20"/>
        </w:rPr>
        <w:t> </w:t>
      </w:r>
      <w:r>
        <w:rPr>
          <w:color w:val="231F20"/>
          <w:sz w:val="20"/>
        </w:rPr>
        <w:t>zener</w:t>
      </w:r>
      <w:r>
        <w:rPr>
          <w:color w:val="231F20"/>
          <w:spacing w:val="-15"/>
          <w:sz w:val="20"/>
        </w:rPr>
        <w:t> </w:t>
      </w:r>
      <w:r>
        <w:rPr>
          <w:color w:val="231F20"/>
          <w:sz w:val="20"/>
        </w:rPr>
        <w:t>diode</w:t>
      </w:r>
      <w:r>
        <w:rPr>
          <w:color w:val="231F20"/>
          <w:spacing w:val="-15"/>
          <w:sz w:val="20"/>
        </w:rPr>
        <w:t> </w:t>
      </w:r>
      <w:r>
        <w:rPr>
          <w:color w:val="231F20"/>
          <w:sz w:val="20"/>
        </w:rPr>
        <w:t>is</w:t>
      </w:r>
      <w:r>
        <w:rPr>
          <w:color w:val="231F20"/>
          <w:spacing w:val="-15"/>
          <w:sz w:val="20"/>
        </w:rPr>
        <w:t> </w:t>
      </w:r>
      <w:r>
        <w:rPr>
          <w:color w:val="231F20"/>
          <w:sz w:val="20"/>
        </w:rPr>
        <w:t>always</w:t>
      </w:r>
      <w:r>
        <w:rPr>
          <w:color w:val="231F20"/>
          <w:spacing w:val="-15"/>
          <w:sz w:val="20"/>
        </w:rPr>
        <w:t> </w:t>
      </w:r>
      <w:r>
        <w:rPr>
          <w:color w:val="231F20"/>
          <w:sz w:val="20"/>
        </w:rPr>
        <w:t>reverse</w:t>
      </w:r>
      <w:r>
        <w:rPr>
          <w:color w:val="231F20"/>
          <w:spacing w:val="-15"/>
          <w:sz w:val="20"/>
        </w:rPr>
        <w:t> </w:t>
      </w:r>
      <w:r>
        <w:rPr>
          <w:color w:val="231F20"/>
          <w:sz w:val="20"/>
        </w:rPr>
        <w:t>connected</w:t>
      </w:r>
    </w:p>
    <w:p>
      <w:pPr>
        <w:pStyle w:val="BodyText"/>
        <w:spacing w:before="11"/>
        <w:ind w:left="4498"/>
      </w:pPr>
      <w:r>
        <w:rPr/>
        <w:pict>
          <v:group style="position:absolute;margin-left:166.050003pt;margin-top:10.475916pt;width:67.5pt;height:15.45pt;mso-position-horizontal-relative:page;mso-position-vertical-relative:paragraph;z-index:11920" coordorigin="3321,210" coordsize="1350,309">
            <v:shape style="position:absolute;left:3325;top:214;width:1341;height:300" coordorigin="3326,214" coordsize="1341,300" path="m3996,214l3905,216,3819,219,3737,226,3660,234,3588,246,3520,259,3435,283,3374,308,3326,364,3338,393,3435,445,3520,469,3588,482,3660,494,3737,502,3819,509,3905,512,3996,514,4087,512,4173,509,4255,502,4332,494,4404,482,4472,469,4557,445,4618,420,4666,364,4654,335,4557,283,4472,259,4404,246,4332,234,4255,226,4173,219,4087,216,3996,214xe" filled="true" fillcolor="#eff5de" stroked="false">
              <v:path arrowok="t"/>
              <v:fill type="solid"/>
            </v:shape>
            <v:shape style="position:absolute;left:3325;top:214;width:1341;height:300" coordorigin="3326,214" coordsize="1341,300" path="m3326,364l3374,308,3435,283,3520,259,3588,246,3660,234,3737,226,3819,219,3905,216,3996,214,4087,216,4173,219,4255,226,4332,234,4404,246,4472,259,4557,283,4618,308,4666,364,4654,393,4557,445,4472,469,4404,482,4332,494,4255,502,4173,509,4087,512,3996,514,3905,512,3819,509,3737,502,3660,494,3588,482,3520,469,3435,445,3374,420,3326,364xe" filled="false" stroked="true" strokeweight=".48pt" strokecolor="#eff5de">
              <v:path arrowok="t"/>
              <v:stroke dashstyle="solid"/>
            </v:shape>
            <v:shape style="position:absolute;left:3321;top:209;width:1350;height:309" type="#_x0000_t202" filled="false" stroked="false">
              <v:textbox inset="0,0,0,0">
                <w:txbxContent>
                  <w:p>
                    <w:pPr>
                      <w:spacing w:before="24"/>
                      <w:ind w:left="305" w:right="0" w:firstLine="0"/>
                      <w:jc w:val="left"/>
                      <w:rPr>
                        <w:b/>
                        <w:sz w:val="20"/>
                      </w:rPr>
                    </w:pPr>
                    <w:r>
                      <w:rPr>
                        <w:b/>
                        <w:color w:val="231F20"/>
                        <w:sz w:val="20"/>
                      </w:rPr>
                      <w:t>Fig. 6.52</w:t>
                    </w:r>
                  </w:p>
                </w:txbxContent>
              </v:textbox>
              <w10:wrap type="none"/>
            </v:shape>
            <w10:wrap type="none"/>
          </v:group>
        </w:pict>
      </w:r>
      <w:r>
        <w:rPr>
          <w:i/>
          <w:color w:val="231F20"/>
        </w:rPr>
        <w:t>i.e. </w:t>
      </w:r>
      <w:r>
        <w:rPr>
          <w:color w:val="231F20"/>
        </w:rPr>
        <w:t>it is always reverse biased.</w:t>
      </w:r>
    </w:p>
    <w:p>
      <w:pPr>
        <w:pStyle w:val="ListParagraph"/>
        <w:numPr>
          <w:ilvl w:val="0"/>
          <w:numId w:val="38"/>
        </w:numPr>
        <w:tabs>
          <w:tab w:pos="4977" w:val="left" w:leader="none"/>
        </w:tabs>
        <w:spacing w:line="249" w:lineRule="auto" w:before="50" w:after="0"/>
        <w:ind w:left="4498" w:right="307" w:firstLine="132"/>
        <w:jc w:val="both"/>
        <w:rPr>
          <w:sz w:val="20"/>
        </w:rPr>
      </w:pPr>
      <w:r>
        <w:rPr>
          <w:color w:val="231F20"/>
          <w:sz w:val="20"/>
        </w:rPr>
        <w:t>A</w:t>
      </w:r>
      <w:r>
        <w:rPr>
          <w:color w:val="231F20"/>
          <w:spacing w:val="-8"/>
          <w:sz w:val="20"/>
        </w:rPr>
        <w:t> </w:t>
      </w:r>
      <w:r>
        <w:rPr>
          <w:color w:val="231F20"/>
          <w:sz w:val="20"/>
        </w:rPr>
        <w:t>zener</w:t>
      </w:r>
      <w:r>
        <w:rPr>
          <w:color w:val="231F20"/>
          <w:spacing w:val="-7"/>
          <w:sz w:val="20"/>
        </w:rPr>
        <w:t> </w:t>
      </w:r>
      <w:r>
        <w:rPr>
          <w:color w:val="231F20"/>
          <w:sz w:val="20"/>
        </w:rPr>
        <w:t>diode</w:t>
      </w:r>
      <w:r>
        <w:rPr>
          <w:color w:val="231F20"/>
          <w:spacing w:val="-7"/>
          <w:sz w:val="20"/>
        </w:rPr>
        <w:t> </w:t>
      </w:r>
      <w:r>
        <w:rPr>
          <w:color w:val="231F20"/>
          <w:sz w:val="20"/>
        </w:rPr>
        <w:t>has</w:t>
      </w:r>
      <w:r>
        <w:rPr>
          <w:color w:val="231F20"/>
          <w:spacing w:val="-7"/>
          <w:sz w:val="20"/>
        </w:rPr>
        <w:t> </w:t>
      </w:r>
      <w:r>
        <w:rPr>
          <w:color w:val="231F20"/>
          <w:sz w:val="20"/>
        </w:rPr>
        <w:t>sharp</w:t>
      </w:r>
      <w:r>
        <w:rPr>
          <w:color w:val="231F20"/>
          <w:spacing w:val="-7"/>
          <w:sz w:val="20"/>
        </w:rPr>
        <w:t> </w:t>
      </w:r>
      <w:r>
        <w:rPr>
          <w:color w:val="231F20"/>
          <w:sz w:val="20"/>
        </w:rPr>
        <w:t>breakdown</w:t>
      </w:r>
      <w:r>
        <w:rPr>
          <w:color w:val="231F20"/>
          <w:spacing w:val="-7"/>
          <w:sz w:val="20"/>
        </w:rPr>
        <w:t> </w:t>
      </w:r>
      <w:r>
        <w:rPr>
          <w:color w:val="231F20"/>
          <w:sz w:val="20"/>
        </w:rPr>
        <w:t>volt- age, called zener voltage</w:t>
      </w:r>
      <w:r>
        <w:rPr>
          <w:color w:val="231F20"/>
          <w:spacing w:val="-16"/>
          <w:sz w:val="20"/>
        </w:rPr>
        <w:t> </w:t>
      </w:r>
      <w:r>
        <w:rPr>
          <w:i/>
          <w:color w:val="231F20"/>
          <w:sz w:val="20"/>
        </w:rPr>
        <w:t>V</w:t>
      </w:r>
      <w:bookmarkStart w:name="Fig. 6.54" w:id="109"/>
      <w:bookmarkEnd w:id="109"/>
      <w:r>
        <w:rPr>
          <w:i/>
          <w:color w:val="231F20"/>
          <w:sz w:val="20"/>
        </w:rPr>
      </w:r>
      <w:r>
        <w:rPr>
          <w:i/>
          <w:color w:val="231F20"/>
          <w:position w:val="-5"/>
          <w:sz w:val="14"/>
        </w:rPr>
        <w:t>Z</w:t>
      </w:r>
      <w:r>
        <w:rPr>
          <w:color w:val="231F20"/>
          <w:sz w:val="20"/>
        </w:rPr>
        <w:t>.</w:t>
      </w:r>
    </w:p>
    <w:p>
      <w:pPr>
        <w:pStyle w:val="ListParagraph"/>
        <w:numPr>
          <w:ilvl w:val="0"/>
          <w:numId w:val="38"/>
        </w:numPr>
        <w:tabs>
          <w:tab w:pos="1030" w:val="left" w:leader="none"/>
        </w:tabs>
        <w:spacing w:line="225" w:lineRule="exact" w:before="0" w:after="0"/>
        <w:ind w:left="1030" w:right="0" w:hanging="413"/>
        <w:jc w:val="left"/>
        <w:rPr>
          <w:sz w:val="20"/>
        </w:rPr>
      </w:pPr>
      <w:r>
        <w:rPr>
          <w:color w:val="231F20"/>
          <w:sz w:val="20"/>
        </w:rPr>
        <w:t>When forward biased, its characteristics are just those of ordinary</w:t>
      </w:r>
      <w:r>
        <w:rPr>
          <w:color w:val="231F20"/>
          <w:spacing w:val="-31"/>
          <w:sz w:val="20"/>
        </w:rPr>
        <w:t> </w:t>
      </w:r>
      <w:r>
        <w:rPr>
          <w:color w:val="231F20"/>
          <w:sz w:val="20"/>
        </w:rPr>
        <w:t>diode.</w:t>
      </w:r>
    </w:p>
    <w:p>
      <w:pPr>
        <w:pStyle w:val="ListParagraph"/>
        <w:numPr>
          <w:ilvl w:val="0"/>
          <w:numId w:val="38"/>
        </w:numPr>
        <w:tabs>
          <w:tab w:pos="1030" w:val="left" w:leader="none"/>
        </w:tabs>
        <w:spacing w:line="249" w:lineRule="auto" w:before="49" w:after="0"/>
        <w:ind w:left="310" w:right="2139" w:firstLine="362"/>
        <w:jc w:val="left"/>
        <w:rPr>
          <w:sz w:val="20"/>
        </w:rPr>
      </w:pPr>
      <w:r>
        <w:rPr>
          <w:color w:val="231F20"/>
          <w:sz w:val="20"/>
        </w:rPr>
        <w:t>The</w:t>
      </w:r>
      <w:r>
        <w:rPr>
          <w:color w:val="231F20"/>
          <w:spacing w:val="-7"/>
          <w:sz w:val="20"/>
        </w:rPr>
        <w:t> </w:t>
      </w:r>
      <w:r>
        <w:rPr>
          <w:color w:val="231F20"/>
          <w:sz w:val="20"/>
        </w:rPr>
        <w:t>zener</w:t>
      </w:r>
      <w:r>
        <w:rPr>
          <w:color w:val="231F20"/>
          <w:spacing w:val="-8"/>
          <w:sz w:val="20"/>
        </w:rPr>
        <w:t> </w:t>
      </w:r>
      <w:r>
        <w:rPr>
          <w:color w:val="231F20"/>
          <w:sz w:val="20"/>
        </w:rPr>
        <w:t>diode</w:t>
      </w:r>
      <w:r>
        <w:rPr>
          <w:color w:val="231F20"/>
          <w:spacing w:val="-7"/>
          <w:sz w:val="20"/>
        </w:rPr>
        <w:t> </w:t>
      </w:r>
      <w:r>
        <w:rPr>
          <w:color w:val="231F20"/>
          <w:sz w:val="20"/>
        </w:rPr>
        <w:t>is</w:t>
      </w:r>
      <w:r>
        <w:rPr>
          <w:color w:val="231F20"/>
          <w:spacing w:val="-7"/>
          <w:sz w:val="20"/>
        </w:rPr>
        <w:t> </w:t>
      </w:r>
      <w:r>
        <w:rPr>
          <w:color w:val="231F20"/>
          <w:sz w:val="20"/>
        </w:rPr>
        <w:t>not</w:t>
      </w:r>
      <w:r>
        <w:rPr>
          <w:color w:val="231F20"/>
          <w:spacing w:val="-7"/>
          <w:sz w:val="20"/>
        </w:rPr>
        <w:t> </w:t>
      </w:r>
      <w:r>
        <w:rPr>
          <w:color w:val="231F20"/>
          <w:sz w:val="20"/>
        </w:rPr>
        <w:t>immediately</w:t>
      </w:r>
      <w:r>
        <w:rPr>
          <w:color w:val="231F20"/>
          <w:spacing w:val="-7"/>
          <w:sz w:val="20"/>
        </w:rPr>
        <w:t> </w:t>
      </w:r>
      <w:r>
        <w:rPr>
          <w:color w:val="231F20"/>
          <w:sz w:val="20"/>
        </w:rPr>
        <w:t>burnt</w:t>
      </w:r>
      <w:r>
        <w:rPr>
          <w:color w:val="231F20"/>
          <w:spacing w:val="-7"/>
          <w:sz w:val="20"/>
        </w:rPr>
        <w:t> </w:t>
      </w:r>
      <w:r>
        <w:rPr>
          <w:color w:val="231F20"/>
          <w:sz w:val="20"/>
        </w:rPr>
        <w:t>just</w:t>
      </w:r>
      <w:r>
        <w:rPr>
          <w:color w:val="231F20"/>
          <w:spacing w:val="-7"/>
          <w:sz w:val="20"/>
        </w:rPr>
        <w:t> </w:t>
      </w:r>
      <w:r>
        <w:rPr>
          <w:color w:val="231F20"/>
          <w:sz w:val="20"/>
        </w:rPr>
        <w:t>because</w:t>
      </w:r>
      <w:r>
        <w:rPr>
          <w:color w:val="231F20"/>
          <w:spacing w:val="-7"/>
          <w:sz w:val="20"/>
        </w:rPr>
        <w:t> </w:t>
      </w:r>
      <w:r>
        <w:rPr>
          <w:color w:val="231F20"/>
          <w:sz w:val="20"/>
        </w:rPr>
        <w:t>it</w:t>
      </w:r>
      <w:r>
        <w:rPr>
          <w:color w:val="231F20"/>
          <w:spacing w:val="-7"/>
          <w:sz w:val="20"/>
        </w:rPr>
        <w:t> </w:t>
      </w:r>
      <w:r>
        <w:rPr>
          <w:color w:val="231F20"/>
          <w:sz w:val="20"/>
        </w:rPr>
        <w:t>has</w:t>
      </w:r>
      <w:r>
        <w:rPr>
          <w:color w:val="231F20"/>
          <w:spacing w:val="-7"/>
          <w:sz w:val="20"/>
        </w:rPr>
        <w:t> </w:t>
      </w:r>
      <w:r>
        <w:rPr>
          <w:color w:val="231F20"/>
          <w:sz w:val="20"/>
        </w:rPr>
        <w:t>entered the</w:t>
      </w:r>
      <w:r>
        <w:rPr>
          <w:color w:val="231F20"/>
          <w:spacing w:val="-10"/>
          <w:sz w:val="20"/>
        </w:rPr>
        <w:t> </w:t>
      </w:r>
      <w:r>
        <w:rPr>
          <w:color w:val="00AEEF"/>
          <w:sz w:val="20"/>
        </w:rPr>
        <w:t>*</w:t>
      </w:r>
      <w:r>
        <w:rPr>
          <w:color w:val="231F20"/>
          <w:sz w:val="20"/>
        </w:rPr>
        <w:t>breakdown</w:t>
      </w:r>
      <w:r>
        <w:rPr>
          <w:color w:val="231F20"/>
          <w:spacing w:val="-11"/>
          <w:sz w:val="20"/>
        </w:rPr>
        <w:t> </w:t>
      </w:r>
      <w:r>
        <w:rPr>
          <w:color w:val="231F20"/>
          <w:sz w:val="20"/>
        </w:rPr>
        <w:t>region.</w:t>
      </w:r>
      <w:r>
        <w:rPr>
          <w:color w:val="231F20"/>
          <w:spacing w:val="-10"/>
          <w:sz w:val="20"/>
        </w:rPr>
        <w:t> </w:t>
      </w:r>
      <w:r>
        <w:rPr>
          <w:color w:val="231F20"/>
          <w:sz w:val="20"/>
        </w:rPr>
        <w:t>As</w:t>
      </w:r>
      <w:r>
        <w:rPr>
          <w:color w:val="231F20"/>
          <w:spacing w:val="-10"/>
          <w:sz w:val="20"/>
        </w:rPr>
        <w:t> </w:t>
      </w:r>
      <w:r>
        <w:rPr>
          <w:color w:val="231F20"/>
          <w:sz w:val="20"/>
        </w:rPr>
        <w:t>long</w:t>
      </w:r>
      <w:r>
        <w:rPr>
          <w:color w:val="231F20"/>
          <w:spacing w:val="-10"/>
          <w:sz w:val="20"/>
        </w:rPr>
        <w:t> </w:t>
      </w:r>
      <w:r>
        <w:rPr>
          <w:color w:val="231F20"/>
          <w:sz w:val="20"/>
        </w:rPr>
        <w:t>as</w:t>
      </w:r>
      <w:r>
        <w:rPr>
          <w:color w:val="231F20"/>
          <w:spacing w:val="-10"/>
          <w:sz w:val="20"/>
        </w:rPr>
        <w:t> </w:t>
      </w:r>
      <w:r>
        <w:rPr>
          <w:color w:val="231F20"/>
          <w:sz w:val="20"/>
        </w:rPr>
        <w:t>the</w:t>
      </w:r>
      <w:r>
        <w:rPr>
          <w:color w:val="231F20"/>
          <w:spacing w:val="-10"/>
          <w:sz w:val="20"/>
        </w:rPr>
        <w:t> </w:t>
      </w:r>
      <w:r>
        <w:rPr>
          <w:color w:val="231F20"/>
          <w:sz w:val="20"/>
        </w:rPr>
        <w:t>external</w:t>
      </w:r>
      <w:r>
        <w:rPr>
          <w:color w:val="231F20"/>
          <w:spacing w:val="-10"/>
          <w:sz w:val="20"/>
        </w:rPr>
        <w:t> </w:t>
      </w:r>
      <w:r>
        <w:rPr>
          <w:color w:val="231F20"/>
          <w:sz w:val="20"/>
        </w:rPr>
        <w:t>circuit</w:t>
      </w:r>
      <w:r>
        <w:rPr>
          <w:color w:val="231F20"/>
          <w:spacing w:val="-10"/>
          <w:sz w:val="20"/>
        </w:rPr>
        <w:t> </w:t>
      </w:r>
      <w:r>
        <w:rPr>
          <w:color w:val="231F20"/>
          <w:sz w:val="20"/>
        </w:rPr>
        <w:t>connected</w:t>
      </w:r>
      <w:r>
        <w:rPr>
          <w:color w:val="231F20"/>
          <w:spacing w:val="-10"/>
          <w:sz w:val="20"/>
        </w:rPr>
        <w:t> </w:t>
      </w:r>
      <w:r>
        <w:rPr>
          <w:color w:val="231F20"/>
          <w:sz w:val="20"/>
        </w:rPr>
        <w:t>to</w:t>
      </w:r>
      <w:r>
        <w:rPr>
          <w:color w:val="231F20"/>
          <w:spacing w:val="-10"/>
          <w:sz w:val="20"/>
        </w:rPr>
        <w:t> </w:t>
      </w:r>
      <w:r>
        <w:rPr>
          <w:color w:val="231F20"/>
          <w:sz w:val="20"/>
        </w:rPr>
        <w:t>the</w:t>
      </w:r>
      <w:r>
        <w:rPr>
          <w:color w:val="231F20"/>
          <w:spacing w:val="-10"/>
          <w:sz w:val="20"/>
        </w:rPr>
        <w:t> </w:t>
      </w:r>
      <w:r>
        <w:rPr>
          <w:color w:val="231F20"/>
          <w:sz w:val="20"/>
        </w:rPr>
        <w:t>diode</w:t>
      </w:r>
    </w:p>
    <w:p>
      <w:pPr>
        <w:pStyle w:val="BodyText"/>
        <w:tabs>
          <w:tab w:pos="6630" w:val="left" w:leader="none"/>
          <w:tab w:pos="8143" w:val="left" w:leader="none"/>
        </w:tabs>
        <w:spacing w:before="1"/>
        <w:ind w:left="310"/>
      </w:pPr>
      <w:r>
        <w:rPr/>
        <w:drawing>
          <wp:anchor distT="0" distB="0" distL="0" distR="0" allowOverlap="1" layoutInCell="1" locked="0" behindDoc="1" simplePos="0" relativeHeight="268284911">
            <wp:simplePos x="0" y="0"/>
            <wp:positionH relativeFrom="page">
              <wp:posOffset>5631366</wp:posOffset>
            </wp:positionH>
            <wp:positionV relativeFrom="paragraph">
              <wp:posOffset>1082</wp:posOffset>
            </wp:positionV>
            <wp:extent cx="338089" cy="225257"/>
            <wp:effectExtent l="0" t="0" r="0" b="0"/>
            <wp:wrapNone/>
            <wp:docPr id="189" name="image295.png" descr=""/>
            <wp:cNvGraphicFramePr>
              <a:graphicFrameLocks noChangeAspect="1"/>
            </wp:cNvGraphicFramePr>
            <a:graphic>
              <a:graphicData uri="http://schemas.openxmlformats.org/drawingml/2006/picture">
                <pic:pic>
                  <pic:nvPicPr>
                    <pic:cNvPr id="190" name="image295.png"/>
                    <pic:cNvPicPr/>
                  </pic:nvPicPr>
                  <pic:blipFill>
                    <a:blip r:embed="rId327" cstate="print"/>
                    <a:stretch>
                      <a:fillRect/>
                    </a:stretch>
                  </pic:blipFill>
                  <pic:spPr>
                    <a:xfrm>
                      <a:off x="0" y="0"/>
                      <a:ext cx="338089" cy="225257"/>
                    </a:xfrm>
                    <a:prstGeom prst="rect">
                      <a:avLst/>
                    </a:prstGeom>
                  </pic:spPr>
                </pic:pic>
              </a:graphicData>
            </a:graphic>
          </wp:anchor>
        </w:drawing>
      </w:r>
      <w:r>
        <w:rPr>
          <w:color w:val="231F20"/>
        </w:rPr>
        <w:t>limits</w:t>
      </w:r>
      <w:r>
        <w:rPr>
          <w:color w:val="231F20"/>
          <w:spacing w:val="-18"/>
        </w:rPr>
        <w:t> </w:t>
      </w:r>
      <w:r>
        <w:rPr>
          <w:color w:val="231F20"/>
        </w:rPr>
        <w:t>the</w:t>
      </w:r>
      <w:r>
        <w:rPr>
          <w:color w:val="231F20"/>
          <w:spacing w:val="-17"/>
        </w:rPr>
        <w:t> </w:t>
      </w:r>
      <w:r>
        <w:rPr>
          <w:color w:val="231F20"/>
        </w:rPr>
        <w:t>diode</w:t>
      </w:r>
      <w:r>
        <w:rPr>
          <w:color w:val="231F20"/>
          <w:spacing w:val="-18"/>
        </w:rPr>
        <w:t> </w:t>
      </w:r>
      <w:r>
        <w:rPr>
          <w:color w:val="231F20"/>
        </w:rPr>
        <w:t>current</w:t>
      </w:r>
      <w:r>
        <w:rPr>
          <w:color w:val="231F20"/>
          <w:spacing w:val="-17"/>
        </w:rPr>
        <w:t> </w:t>
      </w:r>
      <w:r>
        <w:rPr>
          <w:color w:val="231F20"/>
        </w:rPr>
        <w:t>to</w:t>
      </w:r>
      <w:r>
        <w:rPr>
          <w:color w:val="231F20"/>
          <w:spacing w:val="-17"/>
        </w:rPr>
        <w:t> </w:t>
      </w:r>
      <w:r>
        <w:rPr>
          <w:color w:val="231F20"/>
        </w:rPr>
        <w:t>less</w:t>
      </w:r>
      <w:r>
        <w:rPr>
          <w:color w:val="231F20"/>
          <w:spacing w:val="-18"/>
        </w:rPr>
        <w:t> </w:t>
      </w:r>
      <w:r>
        <w:rPr>
          <w:color w:val="231F20"/>
        </w:rPr>
        <w:t>than</w:t>
      </w:r>
      <w:r>
        <w:rPr>
          <w:color w:val="231F20"/>
          <w:spacing w:val="-18"/>
        </w:rPr>
        <w:t> </w:t>
      </w:r>
      <w:r>
        <w:rPr>
          <w:i/>
          <w:color w:val="EC008C"/>
        </w:rPr>
        <w:t>burn</w:t>
      </w:r>
      <w:r>
        <w:rPr>
          <w:i/>
          <w:color w:val="EC008C"/>
          <w:spacing w:val="-18"/>
        </w:rPr>
        <w:t> </w:t>
      </w:r>
      <w:r>
        <w:rPr>
          <w:i/>
          <w:color w:val="EC008C"/>
        </w:rPr>
        <w:t>out</w:t>
      </w:r>
      <w:r>
        <w:rPr>
          <w:i/>
          <w:color w:val="EC008C"/>
          <w:spacing w:val="-15"/>
        </w:rPr>
        <w:t> </w:t>
      </w:r>
      <w:r>
        <w:rPr>
          <w:color w:val="231F20"/>
        </w:rPr>
        <w:t>value,</w:t>
      </w:r>
      <w:r>
        <w:rPr>
          <w:color w:val="231F20"/>
          <w:spacing w:val="-18"/>
        </w:rPr>
        <w:t> </w:t>
      </w:r>
      <w:r>
        <w:rPr>
          <w:color w:val="231F20"/>
        </w:rPr>
        <w:t>the</w:t>
      </w:r>
      <w:r>
        <w:rPr>
          <w:color w:val="231F20"/>
          <w:spacing w:val="-17"/>
        </w:rPr>
        <w:t> </w:t>
      </w:r>
      <w:r>
        <w:rPr>
          <w:color w:val="231F20"/>
        </w:rPr>
        <w:t>diode</w:t>
      </w:r>
      <w:r>
        <w:rPr>
          <w:color w:val="231F20"/>
          <w:spacing w:val="-17"/>
        </w:rPr>
        <w:t> </w:t>
      </w:r>
      <w:r>
        <w:rPr>
          <w:color w:val="231F20"/>
        </w:rPr>
        <w:t>will</w:t>
      </w:r>
      <w:r>
        <w:rPr>
          <w:color w:val="231F20"/>
          <w:spacing w:val="-18"/>
        </w:rPr>
        <w:t> </w:t>
      </w:r>
      <w:r>
        <w:rPr>
          <w:color w:val="231F20"/>
        </w:rPr>
        <w:t>not</w:t>
      </w:r>
      <w:r>
        <w:rPr>
          <w:color w:val="231F20"/>
          <w:spacing w:val="-17"/>
        </w:rPr>
        <w:t> </w:t>
      </w:r>
      <w:r>
        <w:rPr>
          <w:color w:val="231F20"/>
        </w:rPr>
        <w:t>burn</w:t>
      </w:r>
      <w:r>
        <w:rPr>
          <w:color w:val="231F20"/>
          <w:spacing w:val="-17"/>
        </w:rPr>
        <w:t> </w:t>
      </w:r>
      <w:r>
        <w:rPr>
          <w:color w:val="231F20"/>
        </w:rPr>
        <w:t>out.</w:t>
        <w:tab/>
      </w:r>
      <w:r>
        <w:rPr>
          <w:color w:val="231F20"/>
          <w:u w:val="single" w:color="00AEEF"/>
        </w:rPr>
        <w:t> </w:t>
        <w:tab/>
      </w:r>
    </w:p>
    <w:p>
      <w:pPr>
        <w:pStyle w:val="Heading2"/>
        <w:numPr>
          <w:ilvl w:val="1"/>
          <w:numId w:val="16"/>
        </w:numPr>
        <w:tabs>
          <w:tab w:pos="1029" w:val="left" w:leader="none"/>
        </w:tabs>
        <w:spacing w:line="240" w:lineRule="auto" w:before="87" w:after="0"/>
        <w:ind w:left="1028" w:right="0" w:hanging="718"/>
        <w:jc w:val="left"/>
      </w:pPr>
      <w:r>
        <w:rPr/>
        <w:pict>
          <v:group style="position:absolute;margin-left:421.799988pt;margin-top:16.517017pt;width:67.5pt;height:15.45pt;mso-position-horizontal-relative:page;mso-position-vertical-relative:paragraph;z-index:11872" coordorigin="8436,330" coordsize="1350,309">
            <v:shape style="position:absolute;left:8440;top:335;width:1341;height:300" coordorigin="8441,335" coordsize="1341,300" path="m9111,335l9020,336,8934,340,8852,346,8775,355,8703,366,8635,380,8550,403,8489,429,8441,485,8453,514,8550,566,8635,589,8703,603,8775,614,8852,623,8934,630,9020,633,9111,635,9202,633,9288,630,9370,623,9447,614,9519,603,9587,589,9672,566,9733,541,9781,485,9769,456,9672,403,9587,380,9519,366,9447,355,9370,346,9288,340,9202,336,9111,335xe" filled="true" fillcolor="#eff5de" stroked="false">
              <v:path arrowok="t"/>
              <v:fill type="solid"/>
            </v:shape>
            <v:shape style="position:absolute;left:8440;top:335;width:1341;height:300" coordorigin="8441,335" coordsize="1341,300" path="m8441,485l8489,429,8550,403,8635,380,8703,366,8775,355,8852,346,8934,340,9020,336,9111,335,9202,336,9288,340,9370,346,9447,355,9519,366,9587,380,9672,403,9733,429,9781,485,9769,514,9672,566,9587,589,9519,603,9447,614,9370,623,9288,630,9202,633,9111,635,9020,633,8934,630,8852,623,8775,614,8703,603,8635,589,8550,566,8489,541,8441,485xe" filled="false" stroked="true" strokeweight=".48pt" strokecolor="#eff5de">
              <v:path arrowok="t"/>
              <v:stroke dashstyle="solid"/>
            </v:shape>
            <v:shape style="position:absolute;left:8436;top:330;width:1350;height:309" type="#_x0000_t202" filled="false" stroked="false">
              <v:textbox inset="0,0,0,0">
                <w:txbxContent>
                  <w:p>
                    <w:pPr>
                      <w:spacing w:before="9"/>
                      <w:ind w:left="331" w:right="0" w:firstLine="0"/>
                      <w:jc w:val="left"/>
                      <w:rPr>
                        <w:b/>
                        <w:sz w:val="20"/>
                      </w:rPr>
                    </w:pPr>
                    <w:r>
                      <w:rPr>
                        <w:b/>
                        <w:color w:val="231F20"/>
                        <w:sz w:val="20"/>
                      </w:rPr>
                      <w:t>Fig. 6.53</w:t>
                    </w:r>
                  </w:p>
                </w:txbxContent>
              </v:textbox>
              <w10:wrap type="none"/>
            </v:shape>
            <w10:wrap type="none"/>
          </v:group>
        </w:pict>
      </w:r>
      <w:r>
        <w:rPr>
          <w:color w:val="005AAA"/>
        </w:rPr>
        <w:t>Equivalent Circuit of Zener</w:t>
      </w:r>
      <w:r>
        <w:rPr>
          <w:color w:val="005AAA"/>
          <w:spacing w:val="14"/>
        </w:rPr>
        <w:t> </w:t>
      </w:r>
      <w:r>
        <w:rPr>
          <w:color w:val="005AAA"/>
        </w:rPr>
        <w:t>Diode</w:t>
      </w:r>
    </w:p>
    <w:p>
      <w:pPr>
        <w:pStyle w:val="BodyText"/>
        <w:spacing w:line="247" w:lineRule="auto" w:before="77"/>
        <w:ind w:left="310" w:right="1948"/>
      </w:pPr>
      <w:r>
        <w:rPr>
          <w:color w:val="231F20"/>
        </w:rPr>
        <w:t>The</w:t>
      </w:r>
      <w:r>
        <w:rPr>
          <w:color w:val="231F20"/>
          <w:spacing w:val="-17"/>
        </w:rPr>
        <w:t> </w:t>
      </w:r>
      <w:r>
        <w:rPr>
          <w:color w:val="231F20"/>
        </w:rPr>
        <w:t>analysis</w:t>
      </w:r>
      <w:r>
        <w:rPr>
          <w:color w:val="231F20"/>
          <w:spacing w:val="-17"/>
        </w:rPr>
        <w:t> </w:t>
      </w:r>
      <w:r>
        <w:rPr>
          <w:color w:val="231F20"/>
        </w:rPr>
        <w:t>of</w:t>
      </w:r>
      <w:r>
        <w:rPr>
          <w:color w:val="231F20"/>
          <w:spacing w:val="-18"/>
        </w:rPr>
        <w:t> </w:t>
      </w:r>
      <w:r>
        <w:rPr>
          <w:color w:val="231F20"/>
        </w:rPr>
        <w:t>circuits</w:t>
      </w:r>
      <w:r>
        <w:rPr>
          <w:color w:val="231F20"/>
          <w:spacing w:val="-16"/>
        </w:rPr>
        <w:t> </w:t>
      </w:r>
      <w:r>
        <w:rPr>
          <w:color w:val="231F20"/>
        </w:rPr>
        <w:t>using</w:t>
      </w:r>
      <w:r>
        <w:rPr>
          <w:color w:val="231F20"/>
          <w:spacing w:val="-18"/>
        </w:rPr>
        <w:t> </w:t>
      </w:r>
      <w:r>
        <w:rPr>
          <w:color w:val="231F20"/>
        </w:rPr>
        <w:t>zener</w:t>
      </w:r>
      <w:r>
        <w:rPr>
          <w:color w:val="231F20"/>
          <w:spacing w:val="-17"/>
        </w:rPr>
        <w:t> </w:t>
      </w:r>
      <w:r>
        <w:rPr>
          <w:color w:val="231F20"/>
        </w:rPr>
        <w:t>diodes</w:t>
      </w:r>
      <w:r>
        <w:rPr>
          <w:color w:val="231F20"/>
          <w:spacing w:val="-17"/>
        </w:rPr>
        <w:t> </w:t>
      </w:r>
      <w:r>
        <w:rPr>
          <w:color w:val="231F20"/>
        </w:rPr>
        <w:t>can</w:t>
      </w:r>
      <w:r>
        <w:rPr>
          <w:color w:val="231F20"/>
          <w:spacing w:val="-17"/>
        </w:rPr>
        <w:t> </w:t>
      </w:r>
      <w:r>
        <w:rPr>
          <w:color w:val="231F20"/>
        </w:rPr>
        <w:t>be</w:t>
      </w:r>
      <w:r>
        <w:rPr>
          <w:color w:val="231F20"/>
          <w:spacing w:val="-18"/>
        </w:rPr>
        <w:t> </w:t>
      </w:r>
      <w:r>
        <w:rPr>
          <w:color w:val="231F20"/>
        </w:rPr>
        <w:t>made</w:t>
      </w:r>
      <w:r>
        <w:rPr>
          <w:color w:val="231F20"/>
          <w:spacing w:val="-17"/>
        </w:rPr>
        <w:t> </w:t>
      </w:r>
      <w:r>
        <w:rPr>
          <w:color w:val="231F20"/>
        </w:rPr>
        <w:t>quite</w:t>
      </w:r>
      <w:r>
        <w:rPr>
          <w:color w:val="231F20"/>
          <w:spacing w:val="-17"/>
        </w:rPr>
        <w:t> </w:t>
      </w:r>
      <w:r>
        <w:rPr>
          <w:color w:val="231F20"/>
        </w:rPr>
        <w:t>easily</w:t>
      </w:r>
      <w:r>
        <w:rPr>
          <w:color w:val="231F20"/>
          <w:spacing w:val="-17"/>
        </w:rPr>
        <w:t> </w:t>
      </w:r>
      <w:r>
        <w:rPr>
          <w:color w:val="231F20"/>
        </w:rPr>
        <w:t>by</w:t>
      </w:r>
      <w:r>
        <w:rPr>
          <w:color w:val="231F20"/>
          <w:spacing w:val="-18"/>
        </w:rPr>
        <w:t> </w:t>
      </w:r>
      <w:r>
        <w:rPr>
          <w:color w:val="231F20"/>
        </w:rPr>
        <w:t>replac- ing the zener diode by its equivalent</w:t>
      </w:r>
      <w:r>
        <w:rPr>
          <w:color w:val="231F20"/>
          <w:spacing w:val="-28"/>
        </w:rPr>
        <w:t> </w:t>
      </w:r>
      <w:r>
        <w:rPr>
          <w:color w:val="231F20"/>
        </w:rPr>
        <w:t>circuit.</w:t>
      </w:r>
    </w:p>
    <w:p>
      <w:pPr>
        <w:pStyle w:val="ListParagraph"/>
        <w:numPr>
          <w:ilvl w:val="0"/>
          <w:numId w:val="39"/>
        </w:numPr>
        <w:tabs>
          <w:tab w:pos="1030" w:val="left" w:leader="none"/>
        </w:tabs>
        <w:spacing w:line="240" w:lineRule="exact" w:before="39" w:after="0"/>
        <w:ind w:left="310" w:right="305" w:firstLine="396"/>
        <w:jc w:val="both"/>
        <w:rPr>
          <w:sz w:val="20"/>
        </w:rPr>
      </w:pPr>
      <w:r>
        <w:rPr/>
        <w:pict>
          <v:group style="position:absolute;margin-left:114.200996pt;margin-top:75.671989pt;width:137.950pt;height:83.55pt;mso-position-horizontal-relative:page;mso-position-vertical-relative:paragraph;z-index:9656;mso-wrap-distance-left:0;mso-wrap-distance-right:0" coordorigin="2284,1513" coordsize="2759,1671">
            <v:shape style="position:absolute;left:2497;top:1555;width:2115;height:1589" coordorigin="2498,1555" coordsize="2115,1589" path="m2498,1555l4612,1555,4613,3144,2498,3144e" filled="false" stroked="true" strokeweight=".798683pt" strokecolor="#00aeef">
              <v:path arrowok="t"/>
              <v:stroke dashstyle="solid"/>
            </v:shape>
            <v:shape style="position:absolute;left:2439;top:1525;width:61;height:61" coordorigin="2440,1525" coordsize="61,61" path="m2500,1555l2498,1544,2491,1534,2482,1527,2470,1525,2458,1527,2449,1534,2442,1544,2440,1555,2442,1567,2449,1577,2458,1583,2470,1586,2482,1583,2491,1577,2498,1567,2500,1555e" filled="false" stroked="true" strokeweight="1.005972pt" strokecolor="#00aeef">
              <v:path arrowok="t"/>
              <v:stroke dashstyle="solid"/>
            </v:shape>
            <v:shape style="position:absolute;left:2440;top:3113;width:61;height:61" coordorigin="2440,3114" coordsize="61,61" path="m2500,3144l2498,3156,2491,3165,2482,3172,2470,3174,2459,3172,2449,3165,2443,3156,2440,3144,2443,3132,2449,3122,2459,3116,2470,3114,2482,3116,2491,3122,2498,3132,2500,3144e" filled="false" stroked="true" strokeweight="1.005972pt" strokecolor="#00aeef">
              <v:path arrowok="t"/>
              <v:stroke dashstyle="solid"/>
            </v:shape>
            <v:line style="position:absolute" from="2465,1669" to="2465,2334" stroked="true" strokeweight=".804756pt" strokecolor="#231f20">
              <v:stroke dashstyle="solid"/>
            </v:line>
            <v:line style="position:absolute" from="2465,2573" to="2465,3023" stroked="true" strokeweight=".804756pt" strokecolor="#231f20">
              <v:stroke dashstyle="solid"/>
            </v:line>
            <v:shape style="position:absolute;left:2412;top:1581;width:105;height:96" coordorigin="2412,1581" coordsize="105,96" path="m2465,1581l2412,1677,2517,1677,2465,1581xe" filled="true" fillcolor="#231f20" stroked="false">
              <v:path arrowok="t"/>
              <v:fill type="solid"/>
            </v:shape>
            <v:shape style="position:absolute;left:2412;top:3014;width:105;height:96" coordorigin="2412,3014" coordsize="105,96" path="m2517,3014l2412,3014,2465,3110,2517,3014xe" filled="true" fillcolor="#231f20" stroked="false">
              <v:path arrowok="t"/>
              <v:fill type="solid"/>
            </v:shape>
            <v:shape style="position:absolute;left:4419;top:2207;width:387;height:278" type="#_x0000_t75" stroked="false">
              <v:imagedata r:id="rId328" o:title=""/>
            </v:shape>
            <v:line style="position:absolute" from="4612,1794" to="4612,1875" stroked="true" strokeweight=".79551pt" strokecolor="#00aeef">
              <v:stroke dashstyle="solid"/>
            </v:line>
            <v:shape style="position:absolute;left:4559;top:1866;width:105;height:96" coordorigin="4560,1867" coordsize="105,96" path="m4665,1867l4560,1867,4612,1963,4665,1867xe" filled="true" fillcolor="#00aeef" stroked="false">
              <v:path arrowok="t"/>
              <v:fill type="solid"/>
            </v:shape>
            <v:shape style="position:absolute;left:4724;top:1823;width:151;height:176" type="#_x0000_t75" stroked="false">
              <v:imagedata r:id="rId329" o:title=""/>
            </v:shape>
            <v:shape style="position:absolute;left:4870;top:2333;width:173;height:176" type="#_x0000_t75" stroked="false">
              <v:imagedata r:id="rId330" o:title=""/>
            </v:shape>
            <v:shape style="position:absolute;left:2289;top:1513;width:91;height:91" coordorigin="2289,1513" coordsize="91,91" path="m2340,1565l2328,1565,2328,1604,2340,1604,2340,1565xm2379,1553l2289,1553,2289,1565,2379,1565,2379,1553xm2340,1513l2328,1513,2328,1553,2340,1553,2340,1513xe" filled="true" fillcolor="#231f20" stroked="false">
              <v:path arrowok="t"/>
              <v:fill type="solid"/>
            </v:shape>
            <v:rect style="position:absolute;left:2284;top:3087;width:90;height:9" filled="true" fillcolor="#231f20" stroked="false">
              <v:fill type="solid"/>
            </v:rect>
            <v:shape style="position:absolute;left:2414;top:2326;width:136;height:256" type="#_x0000_t75" stroked="false">
              <v:imagedata r:id="rId331" o:title=""/>
            </v:shape>
            <w10:wrap type="topAndBottom"/>
          </v:group>
        </w:pict>
      </w:r>
      <w:r>
        <w:rPr/>
        <w:pict>
          <v:group style="position:absolute;margin-left:329.265991pt;margin-top:75.64299pt;width:125.15pt;height:83.55pt;mso-position-horizontal-relative:page;mso-position-vertical-relative:paragraph;z-index:9680;mso-wrap-distance-left:0;mso-wrap-distance-right:0" coordorigin="6585,1513" coordsize="2503,1671">
            <v:shape style="position:absolute;left:6799;top:1554;width:2115;height:1589" coordorigin="6799,1554" coordsize="2115,1589" path="m6799,1555l8914,1554,8914,3143,6799,3143e" filled="false" stroked="true" strokeweight=".798683pt" strokecolor="#00aeef">
              <v:path arrowok="t"/>
              <v:stroke dashstyle="solid"/>
            </v:shape>
            <v:shape style="position:absolute;left:6741;top:1524;width:61;height:61" coordorigin="6741,1525" coordsize="61,61" path="m6801,1555l6799,1543,6793,1533,6783,1527,6771,1525,6760,1527,6750,1533,6744,1543,6741,1555,6744,1567,6750,1576,6760,1583,6771,1585,6783,1583,6793,1576,6799,1567,6801,1555e" filled="false" stroked="true" strokeweight="1.005972pt" strokecolor="#00aeef">
              <v:path arrowok="t"/>
              <v:stroke dashstyle="solid"/>
            </v:shape>
            <v:shape style="position:absolute;left:6741;top:3112;width:61;height:61" coordorigin="6741,3113" coordsize="61,61" path="m6802,3143l6799,3155,6793,3165,6783,3171,6772,3173,6760,3171,6750,3165,6744,3155,6741,3143,6744,3131,6750,3122,6760,3115,6772,3113,6783,3115,6793,3122,6799,3131,6802,3143e" filled="false" stroked="true" strokeweight="1.005972pt" strokecolor="#00aeef">
              <v:path arrowok="t"/>
              <v:stroke dashstyle="solid"/>
            </v:shape>
            <v:line style="position:absolute" from="6766,1668" to="6766,2292" stroked="true" strokeweight=".804756pt" strokecolor="#231f20">
              <v:stroke dashstyle="solid"/>
            </v:line>
            <v:line style="position:absolute" from="6766,2615" to="6766,3022" stroked="true" strokeweight=".804756pt" strokecolor="#231f20">
              <v:stroke dashstyle="solid"/>
            </v:line>
            <v:shape style="position:absolute;left:6713;top:1580;width:105;height:96" coordorigin="6714,1581" coordsize="105,96" path="m6766,1581l6714,1677,6818,1676,6766,1581xe" filled="true" fillcolor="#231f20" stroked="false">
              <v:path arrowok="t"/>
              <v:fill type="solid"/>
            </v:shape>
            <v:shape style="position:absolute;left:6713;top:3013;width:105;height:96" coordorigin="6714,3014" coordsize="105,96" path="m6819,3014l6714,3014,6766,3110,6819,3014xe" filled="true" fillcolor="#231f20" stroked="false">
              <v:path arrowok="t"/>
              <v:fill type="solid"/>
            </v:shape>
            <v:line style="position:absolute" from="8914,1794" to="8914,1875" stroked="true" strokeweight=".79551pt" strokecolor="#00aeef">
              <v:stroke dashstyle="solid"/>
            </v:line>
            <v:shape style="position:absolute;left:8861;top:1866;width:105;height:96" coordorigin="8861,1866" coordsize="105,96" path="m8966,1866l8861,1866,8914,1962,8966,1866xe" filled="true" fillcolor="#00aeef" stroked="false">
              <v:path arrowok="t"/>
              <v:fill type="solid"/>
            </v:shape>
            <v:shape style="position:absolute;left:6590;top:1512;width:91;height:91" coordorigin="6590,1513" coordsize="91,91" path="m6641,1564l6630,1564,6630,1604,6641,1604,6641,1564xm6681,1552l6590,1552,6590,1564,6681,1564,6681,1552xm6641,1513l6630,1513,6630,1552,6641,1552,6641,1513xe" filled="true" fillcolor="#231f20" stroked="false">
              <v:path arrowok="t"/>
              <v:fill type="solid"/>
            </v:shape>
            <v:rect style="position:absolute;left:6585;top:3086;width:90;height:9" filled="true" fillcolor="#231f20" stroked="false">
              <v:fill type="solid"/>
            </v:rect>
            <v:shape style="position:absolute;left:6717;top:2291;width:108;height:324" type="#_x0000_t75" stroked="false">
              <v:imagedata r:id="rId332" o:title=""/>
            </v:shape>
            <v:line style="position:absolute" from="8913,2209" to="8913,2480" stroked="true" strokeweight="2.743269pt" strokecolor="#ffffff">
              <v:stroke dashstyle="solid"/>
            </v:line>
            <v:line style="position:absolute" from="8757,2204" to="9080,2204" stroked="true" strokeweight=".800474pt" strokecolor="#00aeef">
              <v:stroke dashstyle="solid"/>
            </v:line>
            <v:line style="position:absolute" from="8758,2329" to="9079,2329" stroked="true" strokeweight=".800474pt" strokecolor="#00aeef">
              <v:stroke dashstyle="solid"/>
            </v:line>
            <v:line style="position:absolute" from="8758,2423" to="9080,2422" stroked="true" strokeweight=".800474pt" strokecolor="#00aeef">
              <v:stroke dashstyle="solid"/>
            </v:line>
            <v:line style="position:absolute" from="8847,2266" to="8990,2266" stroked="true" strokeweight="1.500638pt" strokecolor="#00aeef">
              <v:stroke dashstyle="solid"/>
            </v:line>
            <v:line style="position:absolute" from="8847,2375" to="8990,2375" stroked="true" strokeweight="1.500638pt" strokecolor="#00aeef">
              <v:stroke dashstyle="solid"/>
            </v:line>
            <v:line style="position:absolute" from="8847,2491" to="8990,2491" stroked="true" strokeweight="1.500638pt" strokecolor="#00aeef">
              <v:stroke dashstyle="solid"/>
            </v:line>
            <w10:wrap type="topAndBottom"/>
          </v:group>
        </w:pict>
      </w:r>
      <w:r>
        <w:rPr/>
        <w:drawing>
          <wp:anchor distT="0" distB="0" distL="0" distR="0" allowOverlap="1" layoutInCell="1" locked="0" behindDoc="0" simplePos="0" relativeHeight="9704">
            <wp:simplePos x="0" y="0"/>
            <wp:positionH relativeFrom="page">
              <wp:posOffset>5824372</wp:posOffset>
            </wp:positionH>
            <wp:positionV relativeFrom="paragraph">
              <wp:posOffset>1481429</wp:posOffset>
            </wp:positionV>
            <wp:extent cx="109625" cy="111728"/>
            <wp:effectExtent l="0" t="0" r="0" b="0"/>
            <wp:wrapTopAndBottom/>
            <wp:docPr id="191" name="image298.png" descr=""/>
            <wp:cNvGraphicFramePr>
              <a:graphicFrameLocks noChangeAspect="1"/>
            </wp:cNvGraphicFramePr>
            <a:graphic>
              <a:graphicData uri="http://schemas.openxmlformats.org/drawingml/2006/picture">
                <pic:pic>
                  <pic:nvPicPr>
                    <pic:cNvPr id="192" name="image298.png"/>
                    <pic:cNvPicPr/>
                  </pic:nvPicPr>
                  <pic:blipFill>
                    <a:blip r:embed="rId330" cstate="print"/>
                    <a:stretch>
                      <a:fillRect/>
                    </a:stretch>
                  </pic:blipFill>
                  <pic:spPr>
                    <a:xfrm>
                      <a:off x="0" y="0"/>
                      <a:ext cx="109625" cy="111728"/>
                    </a:xfrm>
                    <a:prstGeom prst="rect">
                      <a:avLst/>
                    </a:prstGeom>
                  </pic:spPr>
                </pic:pic>
              </a:graphicData>
            </a:graphic>
          </wp:anchor>
        </w:drawing>
      </w:r>
      <w:r>
        <w:rPr/>
        <w:drawing>
          <wp:anchor distT="0" distB="0" distL="0" distR="0" allowOverlap="1" layoutInCell="1" locked="0" behindDoc="0" simplePos="0" relativeHeight="11944">
            <wp:simplePos x="0" y="0"/>
            <wp:positionH relativeFrom="page">
              <wp:posOffset>5740412</wp:posOffset>
            </wp:positionH>
            <wp:positionV relativeFrom="paragraph">
              <wp:posOffset>1164348</wp:posOffset>
            </wp:positionV>
            <wp:extent cx="95979" cy="112013"/>
            <wp:effectExtent l="0" t="0" r="0" b="0"/>
            <wp:wrapNone/>
            <wp:docPr id="193" name="image301.png" descr=""/>
            <wp:cNvGraphicFramePr>
              <a:graphicFrameLocks noChangeAspect="1"/>
            </wp:cNvGraphicFramePr>
            <a:graphic>
              <a:graphicData uri="http://schemas.openxmlformats.org/drawingml/2006/picture">
                <pic:pic>
                  <pic:nvPicPr>
                    <pic:cNvPr id="194" name="image301.png"/>
                    <pic:cNvPicPr/>
                  </pic:nvPicPr>
                  <pic:blipFill>
                    <a:blip r:embed="rId333" cstate="print"/>
                    <a:stretch>
                      <a:fillRect/>
                    </a:stretch>
                  </pic:blipFill>
                  <pic:spPr>
                    <a:xfrm>
                      <a:off x="0" y="0"/>
                      <a:ext cx="95979" cy="112013"/>
                    </a:xfrm>
                    <a:prstGeom prst="rect">
                      <a:avLst/>
                    </a:prstGeom>
                  </pic:spPr>
                </pic:pic>
              </a:graphicData>
            </a:graphic>
          </wp:anchor>
        </w:drawing>
      </w:r>
      <w:r>
        <w:rPr>
          <w:b/>
          <w:color w:val="ED1846"/>
          <w:sz w:val="20"/>
        </w:rPr>
        <w:t>“On” state. </w:t>
      </w:r>
      <w:r>
        <w:rPr>
          <w:color w:val="231F20"/>
          <w:sz w:val="20"/>
        </w:rPr>
        <w:t>When reverse voltage across a zener diode is equal to or more than break down voltage </w:t>
      </w:r>
      <w:r>
        <w:rPr>
          <w:i/>
          <w:color w:val="231F20"/>
          <w:sz w:val="20"/>
        </w:rPr>
        <w:t>V</w:t>
      </w:r>
      <w:r>
        <w:rPr>
          <w:i/>
          <w:color w:val="231F20"/>
          <w:position w:val="-5"/>
          <w:sz w:val="14"/>
        </w:rPr>
        <w:t>Z</w:t>
      </w:r>
      <w:r>
        <w:rPr>
          <w:color w:val="231F20"/>
          <w:sz w:val="20"/>
        </w:rPr>
        <w:t>, the current increases very sharply.   In this region, the curve is almost vertical.   It</w:t>
      </w:r>
      <w:r>
        <w:rPr>
          <w:color w:val="231F20"/>
          <w:spacing w:val="-10"/>
          <w:sz w:val="20"/>
        </w:rPr>
        <w:t> </w:t>
      </w:r>
      <w:r>
        <w:rPr>
          <w:color w:val="231F20"/>
          <w:sz w:val="20"/>
        </w:rPr>
        <w:t>means</w:t>
      </w:r>
      <w:r>
        <w:rPr>
          <w:color w:val="231F20"/>
          <w:spacing w:val="-9"/>
          <w:sz w:val="20"/>
        </w:rPr>
        <w:t> </w:t>
      </w:r>
      <w:r>
        <w:rPr>
          <w:color w:val="231F20"/>
          <w:sz w:val="20"/>
        </w:rPr>
        <w:t>that</w:t>
      </w:r>
      <w:r>
        <w:rPr>
          <w:color w:val="231F20"/>
          <w:spacing w:val="-9"/>
          <w:sz w:val="20"/>
        </w:rPr>
        <w:t> </w:t>
      </w:r>
      <w:r>
        <w:rPr>
          <w:color w:val="231F20"/>
          <w:sz w:val="20"/>
        </w:rPr>
        <w:t>voltage</w:t>
      </w:r>
      <w:r>
        <w:rPr>
          <w:color w:val="231F20"/>
          <w:spacing w:val="-9"/>
          <w:sz w:val="20"/>
        </w:rPr>
        <w:t> </w:t>
      </w:r>
      <w:r>
        <w:rPr>
          <w:color w:val="231F20"/>
          <w:sz w:val="20"/>
        </w:rPr>
        <w:t>across</w:t>
      </w:r>
      <w:r>
        <w:rPr>
          <w:color w:val="231F20"/>
          <w:spacing w:val="-9"/>
          <w:sz w:val="20"/>
        </w:rPr>
        <w:t> </w:t>
      </w:r>
      <w:r>
        <w:rPr>
          <w:color w:val="231F20"/>
          <w:sz w:val="20"/>
        </w:rPr>
        <w:t>zener</w:t>
      </w:r>
      <w:r>
        <w:rPr>
          <w:color w:val="231F20"/>
          <w:spacing w:val="-10"/>
          <w:sz w:val="20"/>
        </w:rPr>
        <w:t> </w:t>
      </w:r>
      <w:r>
        <w:rPr>
          <w:color w:val="231F20"/>
          <w:sz w:val="20"/>
        </w:rPr>
        <w:t>diode</w:t>
      </w:r>
      <w:r>
        <w:rPr>
          <w:color w:val="231F20"/>
          <w:spacing w:val="-9"/>
          <w:sz w:val="20"/>
        </w:rPr>
        <w:t> </w:t>
      </w:r>
      <w:r>
        <w:rPr>
          <w:color w:val="231F20"/>
          <w:sz w:val="20"/>
        </w:rPr>
        <w:t>is</w:t>
      </w:r>
      <w:r>
        <w:rPr>
          <w:color w:val="231F20"/>
          <w:spacing w:val="-9"/>
          <w:sz w:val="20"/>
        </w:rPr>
        <w:t> </w:t>
      </w:r>
      <w:r>
        <w:rPr>
          <w:color w:val="231F20"/>
          <w:sz w:val="20"/>
        </w:rPr>
        <w:t>constant</w:t>
      </w:r>
      <w:r>
        <w:rPr>
          <w:color w:val="231F20"/>
          <w:spacing w:val="-9"/>
          <w:sz w:val="20"/>
        </w:rPr>
        <w:t> </w:t>
      </w:r>
      <w:r>
        <w:rPr>
          <w:color w:val="231F20"/>
          <w:sz w:val="20"/>
        </w:rPr>
        <w:t>at</w:t>
      </w:r>
      <w:r>
        <w:rPr>
          <w:color w:val="231F20"/>
          <w:spacing w:val="-11"/>
          <w:sz w:val="20"/>
        </w:rPr>
        <w:t> </w:t>
      </w:r>
      <w:r>
        <w:rPr>
          <w:i/>
          <w:color w:val="231F20"/>
          <w:sz w:val="20"/>
        </w:rPr>
        <w:t>V</w:t>
      </w:r>
      <w:r>
        <w:rPr>
          <w:i/>
          <w:color w:val="231F20"/>
          <w:position w:val="-5"/>
          <w:sz w:val="14"/>
        </w:rPr>
        <w:t>Z</w:t>
      </w:r>
      <w:r>
        <w:rPr>
          <w:i/>
          <w:color w:val="231F20"/>
          <w:spacing w:val="-6"/>
          <w:position w:val="-5"/>
          <w:sz w:val="14"/>
        </w:rPr>
        <w:t> </w:t>
      </w:r>
      <w:r>
        <w:rPr>
          <w:color w:val="231F20"/>
          <w:sz w:val="20"/>
        </w:rPr>
        <w:t>even</w:t>
      </w:r>
      <w:r>
        <w:rPr>
          <w:color w:val="231F20"/>
          <w:spacing w:val="-11"/>
          <w:sz w:val="20"/>
        </w:rPr>
        <w:t> </w:t>
      </w:r>
      <w:r>
        <w:rPr>
          <w:color w:val="231F20"/>
          <w:sz w:val="20"/>
        </w:rPr>
        <w:t>though</w:t>
      </w:r>
      <w:r>
        <w:rPr>
          <w:color w:val="231F20"/>
          <w:spacing w:val="-10"/>
          <w:sz w:val="20"/>
        </w:rPr>
        <w:t> </w:t>
      </w:r>
      <w:r>
        <w:rPr>
          <w:color w:val="231F20"/>
          <w:sz w:val="20"/>
        </w:rPr>
        <w:t>the</w:t>
      </w:r>
      <w:r>
        <w:rPr>
          <w:color w:val="231F20"/>
          <w:spacing w:val="-10"/>
          <w:sz w:val="20"/>
        </w:rPr>
        <w:t> </w:t>
      </w:r>
      <w:r>
        <w:rPr>
          <w:color w:val="231F20"/>
          <w:sz w:val="20"/>
        </w:rPr>
        <w:t>current</w:t>
      </w:r>
      <w:r>
        <w:rPr>
          <w:color w:val="231F20"/>
          <w:spacing w:val="-10"/>
          <w:sz w:val="20"/>
        </w:rPr>
        <w:t> </w:t>
      </w:r>
      <w:r>
        <w:rPr>
          <w:color w:val="231F20"/>
          <w:sz w:val="20"/>
        </w:rPr>
        <w:t>through</w:t>
      </w:r>
      <w:r>
        <w:rPr>
          <w:color w:val="231F20"/>
          <w:spacing w:val="-10"/>
          <w:sz w:val="20"/>
        </w:rPr>
        <w:t> </w:t>
      </w:r>
      <w:r>
        <w:rPr>
          <w:color w:val="231F20"/>
          <w:sz w:val="20"/>
        </w:rPr>
        <w:t>it</w:t>
      </w:r>
      <w:r>
        <w:rPr>
          <w:color w:val="231F20"/>
          <w:spacing w:val="-10"/>
          <w:sz w:val="20"/>
        </w:rPr>
        <w:t> </w:t>
      </w:r>
      <w:r>
        <w:rPr>
          <w:color w:val="231F20"/>
          <w:sz w:val="20"/>
        </w:rPr>
        <w:t>changes. Therefore, in the breakdown region, an </w:t>
      </w:r>
      <w:r>
        <w:rPr>
          <w:color w:val="00AEEF"/>
          <w:sz w:val="20"/>
        </w:rPr>
        <w:t>**</w:t>
      </w:r>
      <w:r>
        <w:rPr>
          <w:color w:val="231F20"/>
          <w:sz w:val="20"/>
        </w:rPr>
        <w:t>ideal zener diode can be represented by a battery of voltage</w:t>
      </w:r>
      <w:r>
        <w:rPr>
          <w:color w:val="231F20"/>
          <w:spacing w:val="-14"/>
          <w:sz w:val="20"/>
        </w:rPr>
        <w:t> </w:t>
      </w:r>
      <w:r>
        <w:rPr>
          <w:i/>
          <w:color w:val="231F20"/>
          <w:sz w:val="20"/>
        </w:rPr>
        <w:t>V</w:t>
      </w:r>
      <w:r>
        <w:rPr>
          <w:i/>
          <w:color w:val="231F20"/>
          <w:position w:val="-5"/>
          <w:sz w:val="14"/>
        </w:rPr>
        <w:t>Z</w:t>
      </w:r>
      <w:r>
        <w:rPr>
          <w:i/>
          <w:color w:val="231F20"/>
          <w:spacing w:val="-8"/>
          <w:position w:val="-5"/>
          <w:sz w:val="14"/>
        </w:rPr>
        <w:t> </w:t>
      </w:r>
      <w:r>
        <w:rPr>
          <w:color w:val="231F20"/>
          <w:sz w:val="20"/>
        </w:rPr>
        <w:t>as</w:t>
      </w:r>
      <w:r>
        <w:rPr>
          <w:color w:val="231F20"/>
          <w:spacing w:val="-15"/>
          <w:sz w:val="20"/>
        </w:rPr>
        <w:t> </w:t>
      </w:r>
      <w:r>
        <w:rPr>
          <w:color w:val="231F20"/>
          <w:sz w:val="20"/>
        </w:rPr>
        <w:t>shown</w:t>
      </w:r>
      <w:r>
        <w:rPr>
          <w:color w:val="231F20"/>
          <w:spacing w:val="-14"/>
          <w:sz w:val="20"/>
        </w:rPr>
        <w:t> </w:t>
      </w:r>
      <w:r>
        <w:rPr>
          <w:color w:val="231F20"/>
          <w:sz w:val="20"/>
        </w:rPr>
        <w:t>in</w:t>
      </w:r>
      <w:r>
        <w:rPr>
          <w:color w:val="231F20"/>
          <w:spacing w:val="-14"/>
          <w:sz w:val="20"/>
        </w:rPr>
        <w:t> </w:t>
      </w:r>
      <w:r>
        <w:rPr>
          <w:color w:val="231F20"/>
          <w:sz w:val="20"/>
        </w:rPr>
        <w:t>Fig.</w:t>
      </w:r>
      <w:r>
        <w:rPr>
          <w:color w:val="231F20"/>
          <w:spacing w:val="-14"/>
          <w:sz w:val="20"/>
        </w:rPr>
        <w:t> </w:t>
      </w:r>
      <w:r>
        <w:rPr>
          <w:color w:val="231F20"/>
          <w:sz w:val="20"/>
        </w:rPr>
        <w:t>6.54</w:t>
      </w:r>
      <w:r>
        <w:rPr>
          <w:color w:val="231F20"/>
          <w:spacing w:val="-14"/>
          <w:sz w:val="20"/>
        </w:rPr>
        <w:t> </w:t>
      </w:r>
      <w:r>
        <w:rPr>
          <w:color w:val="231F20"/>
          <w:sz w:val="20"/>
        </w:rPr>
        <w:t>(</w:t>
      </w:r>
      <w:r>
        <w:rPr>
          <w:i/>
          <w:color w:val="231F20"/>
          <w:sz w:val="20"/>
        </w:rPr>
        <w:t>ii</w:t>
      </w:r>
      <w:r>
        <w:rPr>
          <w:color w:val="231F20"/>
          <w:sz w:val="20"/>
        </w:rPr>
        <w:t>).</w:t>
      </w:r>
      <w:r>
        <w:rPr>
          <w:color w:val="231F20"/>
          <w:spacing w:val="23"/>
          <w:sz w:val="20"/>
        </w:rPr>
        <w:t> </w:t>
      </w:r>
      <w:r>
        <w:rPr>
          <w:color w:val="231F20"/>
          <w:sz w:val="20"/>
        </w:rPr>
        <w:t>Under</w:t>
      </w:r>
      <w:r>
        <w:rPr>
          <w:color w:val="231F20"/>
          <w:spacing w:val="-15"/>
          <w:sz w:val="20"/>
        </w:rPr>
        <w:t> </w:t>
      </w:r>
      <w:r>
        <w:rPr>
          <w:color w:val="231F20"/>
          <w:sz w:val="20"/>
        </w:rPr>
        <w:t>such</w:t>
      </w:r>
      <w:r>
        <w:rPr>
          <w:color w:val="231F20"/>
          <w:spacing w:val="-14"/>
          <w:sz w:val="20"/>
        </w:rPr>
        <w:t> </w:t>
      </w:r>
      <w:r>
        <w:rPr>
          <w:color w:val="231F20"/>
          <w:sz w:val="20"/>
        </w:rPr>
        <w:t>conditions,</w:t>
      </w:r>
      <w:r>
        <w:rPr>
          <w:color w:val="231F20"/>
          <w:spacing w:val="-14"/>
          <w:sz w:val="20"/>
        </w:rPr>
        <w:t> </w:t>
      </w:r>
      <w:r>
        <w:rPr>
          <w:color w:val="231F20"/>
          <w:sz w:val="20"/>
        </w:rPr>
        <w:t>the</w:t>
      </w:r>
      <w:r>
        <w:rPr>
          <w:color w:val="231F20"/>
          <w:spacing w:val="-14"/>
          <w:sz w:val="20"/>
        </w:rPr>
        <w:t> </w:t>
      </w:r>
      <w:r>
        <w:rPr>
          <w:color w:val="231F20"/>
          <w:sz w:val="20"/>
        </w:rPr>
        <w:t>zener</w:t>
      </w:r>
      <w:r>
        <w:rPr>
          <w:color w:val="231F20"/>
          <w:spacing w:val="-14"/>
          <w:sz w:val="20"/>
        </w:rPr>
        <w:t> </w:t>
      </w:r>
      <w:r>
        <w:rPr>
          <w:color w:val="231F20"/>
          <w:sz w:val="20"/>
        </w:rPr>
        <w:t>diode</w:t>
      </w:r>
      <w:r>
        <w:rPr>
          <w:color w:val="231F20"/>
          <w:spacing w:val="-14"/>
          <w:sz w:val="20"/>
        </w:rPr>
        <w:t> </w:t>
      </w:r>
      <w:r>
        <w:rPr>
          <w:color w:val="231F20"/>
          <w:sz w:val="20"/>
        </w:rPr>
        <w:t>is</w:t>
      </w:r>
      <w:r>
        <w:rPr>
          <w:color w:val="231F20"/>
          <w:spacing w:val="-14"/>
          <w:sz w:val="20"/>
        </w:rPr>
        <w:t> </w:t>
      </w:r>
      <w:r>
        <w:rPr>
          <w:color w:val="231F20"/>
          <w:sz w:val="20"/>
        </w:rPr>
        <w:t>said</w:t>
      </w:r>
      <w:r>
        <w:rPr>
          <w:color w:val="231F20"/>
          <w:spacing w:val="-14"/>
          <w:sz w:val="20"/>
        </w:rPr>
        <w:t> </w:t>
      </w:r>
      <w:r>
        <w:rPr>
          <w:color w:val="231F20"/>
          <w:sz w:val="20"/>
        </w:rPr>
        <w:t>to</w:t>
      </w:r>
      <w:r>
        <w:rPr>
          <w:color w:val="231F20"/>
          <w:spacing w:val="-15"/>
          <w:sz w:val="20"/>
        </w:rPr>
        <w:t> </w:t>
      </w:r>
      <w:r>
        <w:rPr>
          <w:color w:val="231F20"/>
          <w:sz w:val="20"/>
        </w:rPr>
        <w:t>be</w:t>
      </w:r>
      <w:r>
        <w:rPr>
          <w:color w:val="231F20"/>
          <w:spacing w:val="-14"/>
          <w:sz w:val="20"/>
        </w:rPr>
        <w:t> </w:t>
      </w:r>
      <w:r>
        <w:rPr>
          <w:color w:val="231F20"/>
          <w:sz w:val="20"/>
        </w:rPr>
        <w:t>in</w:t>
      </w:r>
      <w:r>
        <w:rPr>
          <w:color w:val="231F20"/>
          <w:spacing w:val="-14"/>
          <w:sz w:val="20"/>
        </w:rPr>
        <w:t> </w:t>
      </w:r>
      <w:r>
        <w:rPr>
          <w:color w:val="231F20"/>
          <w:sz w:val="20"/>
        </w:rPr>
        <w:t>the</w:t>
      </w:r>
      <w:r>
        <w:rPr>
          <w:color w:val="231F20"/>
          <w:spacing w:val="-14"/>
          <w:sz w:val="20"/>
        </w:rPr>
        <w:t> </w:t>
      </w:r>
      <w:r>
        <w:rPr>
          <w:color w:val="231F20"/>
          <w:sz w:val="20"/>
        </w:rPr>
        <w:t>“ON” state.</w:t>
      </w:r>
    </w:p>
    <w:p>
      <w:pPr>
        <w:pStyle w:val="BodyText"/>
        <w:spacing w:before="3"/>
        <w:rPr>
          <w:sz w:val="8"/>
        </w:rPr>
      </w:pPr>
    </w:p>
    <w:p>
      <w:pPr>
        <w:spacing w:line="240" w:lineRule="auto"/>
        <w:ind w:left="1673" w:right="0" w:firstLine="0"/>
        <w:rPr>
          <w:sz w:val="20"/>
        </w:rPr>
      </w:pPr>
      <w:r>
        <w:rPr>
          <w:sz w:val="20"/>
        </w:rPr>
        <w:drawing>
          <wp:inline distT="0" distB="0" distL="0" distR="0">
            <wp:extent cx="68207" cy="77724"/>
            <wp:effectExtent l="0" t="0" r="0" b="0"/>
            <wp:docPr id="195" name="image302.png" descr=""/>
            <wp:cNvGraphicFramePr>
              <a:graphicFrameLocks noChangeAspect="1"/>
            </wp:cNvGraphicFramePr>
            <a:graphic>
              <a:graphicData uri="http://schemas.openxmlformats.org/drawingml/2006/picture">
                <pic:pic>
                  <pic:nvPicPr>
                    <pic:cNvPr id="196" name="image302.png"/>
                    <pic:cNvPicPr/>
                  </pic:nvPicPr>
                  <pic:blipFill>
                    <a:blip r:embed="rId334" cstate="print"/>
                    <a:stretch>
                      <a:fillRect/>
                    </a:stretch>
                  </pic:blipFill>
                  <pic:spPr>
                    <a:xfrm>
                      <a:off x="0" y="0"/>
                      <a:ext cx="68207" cy="77724"/>
                    </a:xfrm>
                    <a:prstGeom prst="rect">
                      <a:avLst/>
                    </a:prstGeom>
                  </pic:spPr>
                </pic:pic>
              </a:graphicData>
            </a:graphic>
          </wp:inline>
        </w:drawing>
      </w:r>
      <w:r>
        <w:rPr>
          <w:sz w:val="20"/>
        </w:rPr>
      </w:r>
      <w:r>
        <w:rPr>
          <w:spacing w:val="12"/>
          <w:sz w:val="16"/>
        </w:rPr>
        <w:t> </w:t>
      </w:r>
      <w:r>
        <w:rPr>
          <w:spacing w:val="12"/>
          <w:position w:val="22"/>
          <w:sz w:val="20"/>
        </w:rPr>
        <w:drawing>
          <wp:inline distT="0" distB="0" distL="0" distR="0">
            <wp:extent cx="106126" cy="107346"/>
            <wp:effectExtent l="0" t="0" r="0" b="0"/>
            <wp:docPr id="197" name="image303.png" descr=""/>
            <wp:cNvGraphicFramePr>
              <a:graphicFrameLocks noChangeAspect="1"/>
            </wp:cNvGraphicFramePr>
            <a:graphic>
              <a:graphicData uri="http://schemas.openxmlformats.org/drawingml/2006/picture">
                <pic:pic>
                  <pic:nvPicPr>
                    <pic:cNvPr id="198" name="image303.png"/>
                    <pic:cNvPicPr/>
                  </pic:nvPicPr>
                  <pic:blipFill>
                    <a:blip r:embed="rId335" cstate="print"/>
                    <a:stretch>
                      <a:fillRect/>
                    </a:stretch>
                  </pic:blipFill>
                  <pic:spPr>
                    <a:xfrm>
                      <a:off x="0" y="0"/>
                      <a:ext cx="106126" cy="107346"/>
                    </a:xfrm>
                    <a:prstGeom prst="rect">
                      <a:avLst/>
                    </a:prstGeom>
                  </pic:spPr>
                </pic:pic>
              </a:graphicData>
            </a:graphic>
          </wp:inline>
        </w:drawing>
      </w:r>
      <w:r>
        <w:rPr>
          <w:spacing w:val="12"/>
          <w:position w:val="22"/>
          <w:sz w:val="20"/>
        </w:rPr>
      </w:r>
    </w:p>
    <w:p>
      <w:pPr>
        <w:pStyle w:val="BodyText"/>
        <w:spacing w:before="10"/>
        <w:rPr>
          <w:sz w:val="30"/>
        </w:rPr>
      </w:pPr>
    </w:p>
    <w:p>
      <w:pPr>
        <w:pStyle w:val="ListParagraph"/>
        <w:numPr>
          <w:ilvl w:val="0"/>
          <w:numId w:val="39"/>
        </w:numPr>
        <w:tabs>
          <w:tab w:pos="1030" w:val="left" w:leader="none"/>
        </w:tabs>
        <w:spacing w:line="228" w:lineRule="auto" w:before="0" w:after="0"/>
        <w:ind w:left="310" w:right="306" w:firstLine="340"/>
        <w:jc w:val="both"/>
        <w:rPr>
          <w:sz w:val="20"/>
        </w:rPr>
      </w:pPr>
      <w:r>
        <w:rPr/>
        <w:pict>
          <v:group style="position:absolute;margin-left:262.75pt;margin-top:-37.277306pt;width:217.9pt;height:36.15pt;mso-position-horizontal-relative:page;mso-position-vertical-relative:paragraph;z-index:11824" coordorigin="5255,-746" coordsize="4358,723">
            <v:shape style="position:absolute;left:5255;top:-746;width:4358;height:723" type="#_x0000_t75" stroked="false">
              <v:imagedata r:id="rId336" o:title=""/>
            </v:shape>
            <v:shape style="position:absolute;left:5255;top:-746;width:4358;height:723" type="#_x0000_t202" filled="false" stroked="false">
              <v:textbox inset="0,0,0,0">
                <w:txbxContent>
                  <w:p>
                    <w:pPr>
                      <w:spacing w:line="240" w:lineRule="auto" w:before="0"/>
                      <w:rPr>
                        <w:sz w:val="22"/>
                      </w:rPr>
                    </w:pPr>
                  </w:p>
                  <w:p>
                    <w:pPr>
                      <w:spacing w:line="240" w:lineRule="auto" w:before="9"/>
                      <w:rPr>
                        <w:sz w:val="17"/>
                      </w:rPr>
                    </w:pPr>
                  </w:p>
                  <w:p>
                    <w:pPr>
                      <w:spacing w:before="0"/>
                      <w:ind w:left="330" w:right="0" w:firstLine="0"/>
                      <w:jc w:val="left"/>
                      <w:rPr>
                        <w:b/>
                        <w:sz w:val="20"/>
                      </w:rPr>
                    </w:pPr>
                    <w:r>
                      <w:rPr>
                        <w:b/>
                        <w:color w:val="231F20"/>
                        <w:sz w:val="20"/>
                      </w:rPr>
                      <w:t>Fig. 6.54</w:t>
                    </w:r>
                  </w:p>
                </w:txbxContent>
              </v:textbox>
              <w10:wrap type="none"/>
            </v:shape>
            <w10:wrap type="none"/>
          </v:group>
        </w:pict>
      </w:r>
      <w:r>
        <w:rPr/>
        <w:pict>
          <v:shape style="position:absolute;margin-left:184.74501pt;margin-top:-23.904316pt;width:8.65pt;height:8.8pt;mso-position-horizontal-relative:page;mso-position-vertical-relative:paragraph;z-index:11968" coordorigin="3695,-478" coordsize="173,176" path="m3802,-478l3766,-478,3765,-475,3769,-475,3771,-474,3774,-472,3775,-471,3775,-467,3774,-466,3772,-461,3769,-456,3764,-450,3718,-386,3725,-463,3726,-467,3728,-471,3729,-472,3733,-474,3737,-475,3742,-475,3743,-478,3696,-478,3695,-475,3702,-475,3705,-474,3709,-470,3710,-468,3710,-463,3710,-460,3700,-356,3703,-356,3725,-386,3770,-447,3777,-457,3782,-463,3788,-469,3791,-472,3796,-474,3798,-475,3801,-475,3802,-478m3867,-396l3803,-396,3796,-374,3798,-374,3800,-379,3802,-383,3805,-385,3807,-387,3810,-389,3817,-390,3823,-391,3850,-391,3782,-305,3782,-303,3848,-303,3849,-307,3856,-327,3853,-327,3851,-322,3849,-318,3845,-315,3842,-312,3838,-310,3829,-308,3821,-307,3799,-307,3865,-391,3867,-393,3867,-396e" filled="true" fillcolor="#231f20" stroked="false">
            <v:path arrowok="t"/>
            <v:fill type="solid"/>
            <w10:wrap type="none"/>
          </v:shape>
        </w:pict>
      </w:r>
      <w:r>
        <w:rPr/>
        <w:pict>
          <v:shape style="position:absolute;margin-left:176.738998pt;margin-top:-23.528305pt;width:4.4pt;height:5.6pt;mso-position-horizontal-relative:page;mso-position-vertical-relative:paragraph;z-index:11992" coordorigin="3535,-471" coordsize="88,112" path="m3535,-471l3535,-461,3608,-424,3535,-388,3535,-378,3623,-422,3623,-427,3535,-471xm3623,-367l3535,-367,3535,-359,3623,-359,3623,-367xe" filled="true" fillcolor="#231f20" stroked="false">
            <v:path arrowok="t"/>
            <v:fill type="solid"/>
            <w10:wrap type="none"/>
          </v:shape>
        </w:pict>
      </w:r>
      <w:r>
        <w:rPr>
          <w:b/>
          <w:color w:val="ED1846"/>
          <w:sz w:val="20"/>
        </w:rPr>
        <w:t>“OFF” state. </w:t>
      </w:r>
      <w:r>
        <w:rPr>
          <w:color w:val="231F20"/>
          <w:sz w:val="20"/>
        </w:rPr>
        <w:t>When the reverse voltage across the zener diode is less than </w:t>
      </w:r>
      <w:r>
        <w:rPr>
          <w:i/>
          <w:color w:val="231F20"/>
          <w:sz w:val="20"/>
        </w:rPr>
        <w:t>V</w:t>
      </w:r>
      <w:r>
        <w:rPr>
          <w:i/>
          <w:color w:val="231F20"/>
          <w:position w:val="-5"/>
          <w:sz w:val="14"/>
        </w:rPr>
        <w:t>Z </w:t>
      </w:r>
      <w:r>
        <w:rPr>
          <w:color w:val="231F20"/>
          <w:sz w:val="20"/>
        </w:rPr>
        <w:t>but greater than 0 </w:t>
      </w:r>
      <w:r>
        <w:rPr>
          <w:color w:val="231F20"/>
          <w:spacing w:val="-14"/>
          <w:sz w:val="20"/>
        </w:rPr>
        <w:t>V, </w:t>
      </w:r>
      <w:r>
        <w:rPr>
          <w:color w:val="231F20"/>
          <w:sz w:val="20"/>
        </w:rPr>
        <w:t>the zener diode is in the “OFF” state. Under such conditions, the zener diode can be represented by an open-circuit as shown in Fig. 6.55</w:t>
      </w:r>
      <w:r>
        <w:rPr>
          <w:color w:val="231F20"/>
          <w:spacing w:val="-36"/>
          <w:sz w:val="20"/>
        </w:rPr>
        <w:t> </w:t>
      </w:r>
      <w:r>
        <w:rPr>
          <w:color w:val="231F20"/>
          <w:sz w:val="20"/>
        </w:rPr>
        <w:t>(</w:t>
      </w:r>
      <w:r>
        <w:rPr>
          <w:i/>
          <w:color w:val="231F20"/>
          <w:sz w:val="20"/>
        </w:rPr>
        <w:t>ii</w:t>
      </w:r>
      <w:r>
        <w:rPr>
          <w:color w:val="231F20"/>
          <w:sz w:val="20"/>
        </w:rPr>
        <w:t>).</w:t>
      </w:r>
    </w:p>
    <w:p>
      <w:pPr>
        <w:pStyle w:val="BodyText"/>
        <w:rPr>
          <w:sz w:val="23"/>
        </w:rPr>
      </w:pPr>
      <w:r>
        <w:rPr/>
        <w:pict>
          <v:shape style="position:absolute;margin-left:100.290001pt;margin-top:14.436141pt;width:396.1pt;height:41.7pt;mso-position-horizontal-relative:page;mso-position-vertical-relative:paragraph;z-index:9728;mso-wrap-distance-left:0;mso-wrap-distance-right:0" type="#_x0000_t202" filled="true" fillcolor="#fffcdf" stroked="false">
            <v:textbox inset="0,0,0,0">
              <w:txbxContent>
                <w:p>
                  <w:pPr>
                    <w:tabs>
                      <w:tab w:pos="418" w:val="left" w:leader="none"/>
                    </w:tabs>
                    <w:spacing w:before="7"/>
                    <w:ind w:left="58" w:right="0" w:firstLine="0"/>
                    <w:jc w:val="left"/>
                    <w:rPr>
                      <w:sz w:val="18"/>
                    </w:rPr>
                  </w:pPr>
                  <w:r>
                    <w:rPr>
                      <w:color w:val="00AEEF"/>
                      <w:sz w:val="18"/>
                    </w:rPr>
                    <w:t>*</w:t>
                    <w:tab/>
                  </w:r>
                  <w:r>
                    <w:rPr>
                      <w:color w:val="231F20"/>
                      <w:sz w:val="18"/>
                    </w:rPr>
                    <w:t>The current is limited only by both external resistance and the power dissipation of zener diode.</w:t>
                  </w:r>
                </w:p>
                <w:p>
                  <w:pPr>
                    <w:spacing w:line="249" w:lineRule="auto" w:before="146"/>
                    <w:ind w:left="394" w:right="0" w:hanging="360"/>
                    <w:jc w:val="left"/>
                    <w:rPr>
                      <w:sz w:val="18"/>
                    </w:rPr>
                  </w:pPr>
                  <w:r>
                    <w:rPr>
                      <w:color w:val="00AEEF"/>
                      <w:sz w:val="18"/>
                    </w:rPr>
                    <w:t>** </w:t>
                  </w:r>
                  <w:r>
                    <w:rPr>
                      <w:color w:val="231F20"/>
                      <w:sz w:val="18"/>
                    </w:rPr>
                    <w:t>This assumption is fairly reasonable as the impedance of zener diode is quite small in the breakdown region.</w:t>
                  </w:r>
                </w:p>
              </w:txbxContent>
            </v:textbox>
            <v:fill type="solid"/>
            <w10:wrap type="topAndBottom"/>
          </v:shape>
        </w:pict>
      </w:r>
    </w:p>
    <w:p>
      <w:pPr>
        <w:spacing w:after="0"/>
        <w:rPr>
          <w:sz w:val="23"/>
        </w:rPr>
        <w:sectPr>
          <w:pgSz w:w="11900" w:h="16840"/>
          <w:pgMar w:header="2253" w:footer="0" w:top="2560" w:bottom="280" w:left="1680" w:right="1680"/>
        </w:sectPr>
      </w:pPr>
    </w:p>
    <w:p>
      <w:pPr>
        <w:pStyle w:val="BodyText"/>
        <w:spacing w:before="4"/>
        <w:rPr>
          <w:sz w:val="24"/>
        </w:rPr>
      </w:pPr>
    </w:p>
    <w:p>
      <w:pPr>
        <w:tabs>
          <w:tab w:pos="5365" w:val="left" w:leader="none"/>
        </w:tabs>
        <w:spacing w:line="240" w:lineRule="auto"/>
        <w:ind w:left="721" w:right="0" w:firstLine="0"/>
        <w:rPr>
          <w:sz w:val="20"/>
        </w:rPr>
      </w:pPr>
      <w:r>
        <w:rPr>
          <w:sz w:val="20"/>
        </w:rPr>
        <w:pict>
          <v:group style="width:75.650pt;height:68pt;mso-position-horizontal-relative:char;mso-position-vertical-relative:line" coordorigin="0,0" coordsize="1513,1360">
            <v:shape style="position:absolute;left:224;top:47;width:1154;height:1034" coordorigin="225,48" coordsize="1154,1034" path="m225,48l1378,48,1378,1081,225,1081e" filled="false" stroked="true" strokeweight=".80382pt" strokecolor="#00aeef">
              <v:path arrowok="t"/>
              <v:stroke dashstyle="solid"/>
            </v:shape>
            <v:shape style="position:absolute;left:167;top:17;width:61;height:62" coordorigin="167,17" coordsize="61,62" path="m227,48l225,36,218,26,209,20,197,17,185,20,176,26,169,36,167,48,169,60,176,70,185,76,197,79,209,76,218,70,225,60,227,48e" filled="false" stroked="true" strokeweight="1.010864pt" strokecolor="#00aeef">
              <v:path arrowok="t"/>
              <v:stroke dashstyle="solid"/>
            </v:shape>
            <v:shape style="position:absolute;left:167;top:1050;width:61;height:62" coordorigin="167,1051" coordsize="61,62" path="m227,1081l225,1093,218,1103,209,1109,197,1112,186,1109,176,1103,170,1093,167,1081,170,1069,176,1060,186,1053,197,1051,209,1053,218,1059,225,1069,227,1081e" filled="false" stroked="true" strokeweight="1.010864pt" strokecolor="#00aeef">
              <v:path arrowok="t"/>
              <v:stroke dashstyle="solid"/>
            </v:shape>
            <v:line style="position:absolute" from="194,154" to="194,409" stroked="true" strokeweight=".801329pt" strokecolor="#231f20">
              <v:stroke dashstyle="solid"/>
            </v:line>
            <v:line style="position:absolute" from="194,720" to="194,971" stroked="true" strokeweight=".801329pt" strokecolor="#231f20">
              <v:stroke dashstyle="solid"/>
            </v:line>
            <v:shape style="position:absolute;left:141;top:64;width:105;height:97" coordorigin="142,65" coordsize="105,97" path="m194,65l142,162,247,162,194,65xe" filled="true" fillcolor="#231f20" stroked="false">
              <v:path arrowok="t"/>
              <v:fill type="solid"/>
            </v:shape>
            <v:shape style="position:absolute;left:141;top:962;width:105;height:97" coordorigin="142,962" coordsize="105,97" path="m247,962l142,962,194,1059,247,962xe" filled="true" fillcolor="#231f20" stroked="false">
              <v:path arrowok="t"/>
              <v:fill type="solid"/>
            </v:shape>
            <v:shape style="position:absolute;left:1235;top:431;width:278;height:201" type="#_x0000_t75" stroked="false">
              <v:imagedata r:id="rId337" o:title=""/>
            </v:shape>
            <v:shape style="position:absolute;left:5;top:0;width:91;height:92" coordorigin="5,0" coordsize="91,92" path="m56,52l44,52,44,92,56,92,56,52xm95,40l5,40,5,52,95,52,95,40xm56,0l44,0,44,40,56,40,56,0xe" filled="true" fillcolor="#231f20" stroked="false">
              <v:path arrowok="t"/>
              <v:fill type="solid"/>
            </v:shape>
            <v:rect style="position:absolute;left:0;top:1052;width:90;height:10" filled="true" fillcolor="#231f20" stroked="false">
              <v:fill type="solid"/>
            </v:rect>
            <v:shape style="position:absolute;left:130;top:400;width:136;height:328" type="#_x0000_t75" stroked="false">
              <v:imagedata r:id="rId338" o:title=""/>
            </v:shape>
            <v:shape style="position:absolute;left:709;top:1186;width:169;height:173" type="#_x0000_t75" stroked="false">
              <v:imagedata r:id="rId339" o:title=""/>
            </v:shape>
          </v:group>
        </w:pict>
      </w:r>
      <w:r>
        <w:rPr>
          <w:sz w:val="20"/>
        </w:rPr>
      </w:r>
      <w:r>
        <w:rPr>
          <w:spacing w:val="26"/>
          <w:sz w:val="16"/>
        </w:rPr>
        <w:t> </w:t>
      </w:r>
      <w:r>
        <w:rPr>
          <w:spacing w:val="26"/>
          <w:position w:val="67"/>
          <w:sz w:val="20"/>
        </w:rPr>
        <w:drawing>
          <wp:inline distT="0" distB="0" distL="0" distR="0">
            <wp:extent cx="101359" cy="107346"/>
            <wp:effectExtent l="0" t="0" r="0" b="0"/>
            <wp:docPr id="199" name="image308.png" descr=""/>
            <wp:cNvGraphicFramePr>
              <a:graphicFrameLocks noChangeAspect="1"/>
            </wp:cNvGraphicFramePr>
            <a:graphic>
              <a:graphicData uri="http://schemas.openxmlformats.org/drawingml/2006/picture">
                <pic:pic>
                  <pic:nvPicPr>
                    <pic:cNvPr id="200" name="image308.png"/>
                    <pic:cNvPicPr/>
                  </pic:nvPicPr>
                  <pic:blipFill>
                    <a:blip r:embed="rId340" cstate="print"/>
                    <a:stretch>
                      <a:fillRect/>
                    </a:stretch>
                  </pic:blipFill>
                  <pic:spPr>
                    <a:xfrm>
                      <a:off x="0" y="0"/>
                      <a:ext cx="101359" cy="107346"/>
                    </a:xfrm>
                    <a:prstGeom prst="rect">
                      <a:avLst/>
                    </a:prstGeom>
                  </pic:spPr>
                </pic:pic>
              </a:graphicData>
            </a:graphic>
          </wp:inline>
        </w:drawing>
      </w:r>
      <w:r>
        <w:rPr>
          <w:spacing w:val="26"/>
          <w:position w:val="67"/>
          <w:sz w:val="20"/>
        </w:rPr>
      </w:r>
      <w:r>
        <w:rPr>
          <w:spacing w:val="26"/>
          <w:position w:val="67"/>
          <w:sz w:val="20"/>
        </w:rPr>
        <w:tab/>
      </w:r>
      <w:r>
        <w:rPr>
          <w:spacing w:val="26"/>
          <w:position w:val="24"/>
          <w:sz w:val="20"/>
        </w:rPr>
        <w:pict>
          <v:group style="width:92.55pt;height:56.1pt;mso-position-horizontal-relative:char;mso-position-vertical-relative:line" coordorigin="0,0" coordsize="1851,1122">
            <v:shape style="position:absolute;left:224;top:47;width:1154;height:380" coordorigin="225,48" coordsize="1154,380" path="m225,48l1378,48,1378,428e" filled="false" stroked="true" strokeweight=".808882pt" strokecolor="#00aeef">
              <v:path arrowok="t"/>
              <v:stroke dashstyle="solid"/>
            </v:shape>
            <v:shape style="position:absolute;left:167;top:17;width:61;height:62" coordorigin="167,17" coordsize="61,62" path="m227,48l225,36,218,26,209,20,197,17,185,20,176,26,169,36,167,48,169,60,176,70,185,76,197,79,209,76,218,70,225,60,227,48e" filled="false" stroked="true" strokeweight="1.010864pt" strokecolor="#00aeef">
              <v:path arrowok="t"/>
              <v:stroke dashstyle="solid"/>
            </v:shape>
            <v:shape style="position:absolute;left:1347;top:425;width:61;height:62" coordorigin="1348,425" coordsize="61,62" path="m1378,425l1389,428,1399,434,1406,444,1408,456,1406,468,1399,477,1390,484,1378,486,1366,484,1357,477,1350,468,1348,456,1350,444,1357,434,1366,428,1378,425e" filled="false" stroked="true" strokeweight="1.010864pt" strokecolor="#00aeef">
              <v:path arrowok="t"/>
              <v:stroke dashstyle="solid"/>
            </v:shape>
            <v:line style="position:absolute" from="194,154" to="194,409" stroked="true" strokeweight=".801329pt" strokecolor="#231f20">
              <v:stroke dashstyle="solid"/>
            </v:line>
            <v:shape style="position:absolute;left:141;top:64;width:105;height:97" coordorigin="142,65" coordsize="105,97" path="m194,65l142,162,247,162,194,65xe" filled="true" fillcolor="#231f20" stroked="false">
              <v:path arrowok="t"/>
              <v:fill type="solid"/>
            </v:shape>
            <v:shape style="position:absolute;left:224;top:676;width:1153;height:405" coordorigin="225,677" coordsize="1153,405" path="m1378,677l1378,1081,225,1081e" filled="false" stroked="true" strokeweight=".808711pt" strokecolor="#00aeef">
              <v:path arrowok="t"/>
              <v:stroke dashstyle="solid"/>
            </v:shape>
            <v:shape style="position:absolute;left:1347;top:617;width:61;height:62" coordorigin="1348,618" coordsize="61,62" path="m1378,679l1390,677,1399,670,1406,660,1408,648,1406,637,1399,627,1390,620,1378,618,1366,620,1357,627,1350,637,1348,648,1350,660,1357,670,1366,677,1378,679e" filled="false" stroked="true" strokeweight="1.010864pt" strokecolor="#00aeef">
              <v:path arrowok="t"/>
              <v:stroke dashstyle="solid"/>
            </v:shape>
            <v:shape style="position:absolute;left:167;top:1050;width:61;height:62" coordorigin="167,1051" coordsize="61,62" path="m227,1081l225,1093,218,1103,209,1109,197,1112,186,1109,176,1103,170,1093,167,1081,170,1069,176,1060,186,1053,197,1051,209,1053,218,1060,225,1069,227,1081e" filled="false" stroked="true" strokeweight="1.010864pt" strokecolor="#00aeef">
              <v:path arrowok="t"/>
              <v:stroke dashstyle="solid"/>
            </v:shape>
            <v:line style="position:absolute" from="194,720" to="194,971" stroked="true" strokeweight=".801329pt" strokecolor="#231f20">
              <v:stroke dashstyle="solid"/>
            </v:line>
            <v:shape style="position:absolute;left:141;top:962;width:105;height:97" coordorigin="142,962" coordsize="105,97" path="m247,962l142,962,194,1059,247,962xe" filled="true" fillcolor="#231f20" stroked="false">
              <v:path arrowok="t"/>
              <v:fill type="solid"/>
            </v:shape>
            <v:shape style="position:absolute;left:1454;top:478;width:261;height:178" type="#_x0000_t75" stroked="false">
              <v:imagedata r:id="rId341" o:title=""/>
            </v:shape>
            <v:shape style="position:absolute;left:1769;top:475;width:81;height:126" coordorigin="1769,476" coordsize="81,126" path="m1822,476l1798,476,1788,481,1780,493,1776,502,1772,513,1770,525,1769,538,1769,539,1770,552,1772,564,1776,575,1780,584,1788,595,1798,601,1822,601,1830,596,1802,596,1796,592,1792,582,1790,575,1790,574,1788,565,1787,553,1786,539,1787,525,1788,513,1790,503,1792,495,1796,485,1802,480,1830,480,1822,476xm1830,480l1818,480,1824,485,1827,495,1830,502,1830,503,1832,512,1833,524,1833,538,1833,552,1832,564,1830,574,1827,582,1824,592,1818,596,1830,596,1832,595,1839,584,1844,575,1847,564,1849,552,1850,539,1850,538,1849,525,1847,513,1844,502,1839,493,1832,481,1830,480xe" filled="true" fillcolor="#231f20" stroked="false">
              <v:path arrowok="t"/>
              <v:fill type="solid"/>
            </v:shape>
            <v:shape style="position:absolute;left:5;top:0;width:91;height:92" coordorigin="5,0" coordsize="91,92" path="m56,52l44,52,44,92,56,92,56,52xm95,40l5,40,5,52,95,52,95,40xm56,0l44,0,44,40,56,40,56,0xe" filled="true" fillcolor="#231f20" stroked="false">
              <v:path arrowok="t"/>
              <v:fill type="solid"/>
            </v:shape>
            <v:rect style="position:absolute;left:0;top:1052;width:90;height:10" filled="true" fillcolor="#231f20" stroked="false">
              <v:fill type="solid"/>
            </v:rect>
            <v:shape style="position:absolute;left:158;top:513;width:148;height:336" type="#_x0000_t75" stroked="false">
              <v:imagedata r:id="rId342" o:title=""/>
            </v:shape>
          </v:group>
        </w:pict>
      </w:r>
      <w:r>
        <w:rPr>
          <w:spacing w:val="26"/>
          <w:position w:val="24"/>
          <w:sz w:val="20"/>
        </w:rPr>
      </w:r>
    </w:p>
    <w:p>
      <w:pPr>
        <w:pStyle w:val="BodyText"/>
      </w:pPr>
    </w:p>
    <w:p>
      <w:pPr>
        <w:pStyle w:val="BodyText"/>
        <w:spacing w:before="6"/>
        <w:rPr>
          <w:sz w:val="24"/>
        </w:rPr>
      </w:pPr>
      <w:r>
        <w:rPr/>
        <w:pict>
          <v:group style="position:absolute;margin-left:262.850006pt;margin-top:16.105976pt;width:67.5pt;height:15.45pt;mso-position-horizontal-relative:page;mso-position-vertical-relative:paragraph;z-index:10088;mso-wrap-distance-left:0;mso-wrap-distance-right:0" coordorigin="5257,322" coordsize="1350,309">
            <v:shape style="position:absolute;left:5261;top:326;width:1341;height:300" coordorigin="5262,327" coordsize="1341,300" path="m5932,327l5841,328,5755,332,5673,338,5596,347,5524,358,5456,372,5371,395,5310,420,5262,477,5274,506,5371,558,5456,581,5524,595,5596,606,5673,615,5755,621,5841,625,5932,626,6023,625,6109,621,6191,615,6268,606,6340,595,6408,581,6493,558,6554,533,6602,477,6590,448,6493,395,6408,372,6340,358,6268,347,6191,338,6109,332,6023,328,5932,327xe" filled="true" fillcolor="#eff5de" stroked="false">
              <v:path arrowok="t"/>
              <v:fill type="solid"/>
            </v:shape>
            <v:shape style="position:absolute;left:5261;top:326;width:1341;height:300" coordorigin="5262,327" coordsize="1341,300" path="m5262,477l5310,420,5371,395,5456,372,5524,358,5596,347,5673,338,5755,332,5841,328,5932,327,6023,328,6109,332,6191,338,6268,347,6340,358,6408,372,6493,395,6554,420,6602,477,6590,506,6493,558,6408,581,6340,595,6268,606,6191,615,6109,621,6023,625,5932,626,5841,625,5755,621,5673,615,5596,606,5524,595,5456,581,5371,558,5310,533,5262,477xe" filled="false" stroked="true" strokeweight=".48pt" strokecolor="#eff5de">
              <v:path arrowok="t"/>
              <v:stroke dashstyle="solid"/>
            </v:shape>
            <v:shape style="position:absolute;left:5257;top:322;width:1350;height:309" type="#_x0000_t202" filled="false" stroked="false">
              <v:textbox inset="0,0,0,0">
                <w:txbxContent>
                  <w:p>
                    <w:pPr>
                      <w:spacing w:before="42"/>
                      <w:ind w:left="328" w:right="0" w:firstLine="0"/>
                      <w:jc w:val="left"/>
                      <w:rPr>
                        <w:b/>
                        <w:sz w:val="20"/>
                      </w:rPr>
                    </w:pPr>
                    <w:bookmarkStart w:name="Fig. 6.55" w:id="110"/>
                    <w:bookmarkEnd w:id="110"/>
                    <w:r>
                      <w:rPr/>
                    </w:r>
                    <w:bookmarkStart w:name="6.27 Zener Diode as Voltage Stabiliser" w:id="111"/>
                    <w:bookmarkEnd w:id="111"/>
                    <w:r>
                      <w:rPr/>
                    </w:r>
                    <w:bookmarkStart w:name="Fig. 6.56" w:id="112"/>
                    <w:bookmarkEnd w:id="112"/>
                    <w:r>
                      <w:rPr/>
                    </w:r>
                    <w:r>
                      <w:rPr>
                        <w:b/>
                        <w:color w:val="231F20"/>
                        <w:sz w:val="20"/>
                      </w:rPr>
                      <w:t>Fig. 6.55</w:t>
                    </w:r>
                  </w:p>
                </w:txbxContent>
              </v:textbox>
              <w10:wrap type="none"/>
            </v:shape>
            <w10:wrap type="topAndBottom"/>
          </v:group>
        </w:pict>
      </w:r>
    </w:p>
    <w:p>
      <w:pPr>
        <w:pStyle w:val="Heading2"/>
        <w:numPr>
          <w:ilvl w:val="1"/>
          <w:numId w:val="16"/>
        </w:numPr>
        <w:tabs>
          <w:tab w:pos="1032" w:val="left" w:leader="none"/>
        </w:tabs>
        <w:spacing w:line="240" w:lineRule="auto" w:before="18" w:after="0"/>
        <w:ind w:left="1031" w:right="0" w:hanging="719"/>
        <w:jc w:val="left"/>
      </w:pPr>
      <w:r>
        <w:rPr>
          <w:color w:val="005AAA"/>
        </w:rPr>
        <w:t>Zener Diode as Voltage</w:t>
      </w:r>
      <w:r>
        <w:rPr>
          <w:color w:val="005AAA"/>
          <w:spacing w:val="74"/>
        </w:rPr>
        <w:t> </w:t>
      </w:r>
      <w:r>
        <w:rPr>
          <w:color w:val="005AAA"/>
        </w:rPr>
        <w:t>Stabiliser</w:t>
      </w:r>
    </w:p>
    <w:p>
      <w:pPr>
        <w:pStyle w:val="BodyText"/>
        <w:spacing w:line="240" w:lineRule="exact" w:before="72"/>
        <w:ind w:left="312" w:right="303"/>
        <w:jc w:val="both"/>
      </w:pPr>
      <w:r>
        <w:rPr/>
        <w:drawing>
          <wp:anchor distT="0" distB="0" distL="0" distR="0" allowOverlap="1" layoutInCell="1" locked="0" behindDoc="0" simplePos="0" relativeHeight="12304">
            <wp:simplePos x="0" y="0"/>
            <wp:positionH relativeFrom="page">
              <wp:posOffset>4115930</wp:posOffset>
            </wp:positionH>
            <wp:positionV relativeFrom="paragraph">
              <wp:posOffset>-831177</wp:posOffset>
            </wp:positionV>
            <wp:extent cx="1919040" cy="271462"/>
            <wp:effectExtent l="0" t="0" r="0" b="0"/>
            <wp:wrapNone/>
            <wp:docPr id="201" name="image311.png" descr=""/>
            <wp:cNvGraphicFramePr>
              <a:graphicFrameLocks noChangeAspect="1"/>
            </wp:cNvGraphicFramePr>
            <a:graphic>
              <a:graphicData uri="http://schemas.openxmlformats.org/drawingml/2006/picture">
                <pic:pic>
                  <pic:nvPicPr>
                    <pic:cNvPr id="202" name="image311.png"/>
                    <pic:cNvPicPr/>
                  </pic:nvPicPr>
                  <pic:blipFill>
                    <a:blip r:embed="rId343" cstate="print"/>
                    <a:stretch>
                      <a:fillRect/>
                    </a:stretch>
                  </pic:blipFill>
                  <pic:spPr>
                    <a:xfrm>
                      <a:off x="0" y="0"/>
                      <a:ext cx="1919040" cy="271462"/>
                    </a:xfrm>
                    <a:prstGeom prst="rect">
                      <a:avLst/>
                    </a:prstGeom>
                  </pic:spPr>
                </pic:pic>
              </a:graphicData>
            </a:graphic>
          </wp:anchor>
        </w:drawing>
      </w:r>
      <w:r>
        <w:rPr/>
        <w:pict>
          <v:shape style="position:absolute;margin-left:143.664001pt;margin-top:-57.353058pt;width:15.3pt;height:8.9pt;mso-position-horizontal-relative:page;mso-position-vertical-relative:paragraph;z-index:12328" coordorigin="2873,-1147" coordsize="306,178" path="m2980,-1147l2945,-1147,2944,-1144,2947,-1144,2950,-1143,2952,-1140,2953,-1139,2953,-1136,2953,-1134,2951,-1130,2947,-1125,2896,-1054,2903,-1126,2904,-1132,2904,-1136,2905,-1137,2906,-1139,2908,-1141,2911,-1143,2915,-1144,2920,-1144,2921,-1147,2874,-1147,2873,-1144,2881,-1144,2884,-1143,2888,-1139,2889,-1137,2889,-1132,2888,-1129,2878,-1024,2881,-1024,2903,-1054,2948,-1116,2955,-1126,2960,-1132,2966,-1138,2969,-1141,2973,-1142,2974,-1143,2977,-1144,2979,-1144,2980,-1147m3045,-1064l2981,-1064,2974,-1042,2977,-1042,2979,-1047,2981,-1050,2985,-1055,2988,-1057,2995,-1058,3001,-1059,3028,-1059,2960,-972,2960,-970,3026,-970,3028,-974,3034,-994,3032,-994,3029,-989,3027,-985,3021,-979,3017,-977,3007,-975,2999,-974,2977,-974,3043,-1059,3045,-1061,3045,-1064m3178,-1078l3087,-1120,3087,-1108,3164,-1073,3087,-1038,3087,-1025,3178,-1067,3178,-1078e" filled="true" fillcolor="#231f20" stroked="false">
            <v:path arrowok="t"/>
            <v:fill type="solid"/>
            <w10:wrap type="none"/>
          </v:shape>
        </w:pict>
      </w:r>
      <w:r>
        <w:rPr/>
        <w:pict>
          <v:shape style="position:absolute;margin-left:162.519012pt;margin-top:-57.477058pt;width:18.150pt;height:6.3pt;mso-position-horizontal-relative:page;mso-position-vertical-relative:paragraph;z-index:12352" coordorigin="3250,-1150" coordsize="363,126" path="m3357,-1147l3322,-1147,3321,-1144,3324,-1144,3327,-1143,3330,-1141,3330,-1140,3330,-1136,3330,-1135,3328,-1130,3325,-1125,3273,-1054,3280,-1126,3281,-1132,3282,-1136,3282,-1137,3283,-1140,3285,-1141,3289,-1143,3292,-1144,3297,-1144,3298,-1147,3251,-1147,3250,-1144,3258,-1144,3261,-1143,3265,-1139,3266,-1137,3266,-1132,3265,-1129,3255,-1024,3258,-1024,3280,-1054,3325,-1116,3332,-1126,3337,-1132,3343,-1138,3347,-1141,3350,-1142,3351,-1143,3354,-1144,3357,-1144,3357,-1147m3478,-1078l3387,-1120,3387,-1108,3464,-1073,3387,-1038,3387,-1025,3478,-1067,3478,-1078m3613,-1087l3612,-1100,3610,-1112,3607,-1123,3602,-1132,3596,-1141,3596,-1087,3596,-1074,3594,-1062,3593,-1051,3590,-1043,3586,-1034,3580,-1029,3565,-1029,3559,-1034,3555,-1043,3553,-1051,3552,-1051,3551,-1061,3550,-1072,3549,-1086,3550,-1100,3551,-1112,3552,-1122,3555,-1130,3559,-1140,3565,-1145,3580,-1145,3586,-1140,3590,-1131,3593,-1123,3593,-1122,3594,-1113,3596,-1101,3596,-1087,3596,-1141,3594,-1144,3593,-1145,3585,-1150,3560,-1150,3551,-1144,3543,-1132,3538,-1123,3535,-1112,3533,-1100,3532,-1087,3532,-1086,3533,-1074,3535,-1061,3538,-1051,3543,-1041,3551,-1030,3560,-1024,3585,-1024,3593,-1029,3594,-1030,3602,-1041,3607,-1051,3610,-1061,3612,-1074,3613,-1086,3613,-1087e" filled="true" fillcolor="#231f20" stroked="false">
            <v:path arrowok="t"/>
            <v:fill type="solid"/>
            <w10:wrap type="none"/>
          </v:shape>
        </w:pict>
      </w:r>
      <w:r>
        <w:rPr>
          <w:color w:val="231F20"/>
        </w:rPr>
        <w:t>A</w:t>
      </w:r>
      <w:r>
        <w:rPr>
          <w:color w:val="231F20"/>
          <w:spacing w:val="-2"/>
        </w:rPr>
        <w:t> </w:t>
      </w:r>
      <w:r>
        <w:rPr>
          <w:color w:val="231F20"/>
        </w:rPr>
        <w:t>zener</w:t>
      </w:r>
      <w:r>
        <w:rPr>
          <w:color w:val="231F20"/>
          <w:spacing w:val="-2"/>
        </w:rPr>
        <w:t> </w:t>
      </w:r>
      <w:r>
        <w:rPr>
          <w:color w:val="231F20"/>
        </w:rPr>
        <w:t>diode</w:t>
      </w:r>
      <w:r>
        <w:rPr>
          <w:color w:val="231F20"/>
          <w:spacing w:val="-2"/>
        </w:rPr>
        <w:t> </w:t>
      </w:r>
      <w:r>
        <w:rPr>
          <w:color w:val="231F20"/>
        </w:rPr>
        <w:t>can</w:t>
      </w:r>
      <w:r>
        <w:rPr>
          <w:color w:val="231F20"/>
          <w:spacing w:val="-2"/>
        </w:rPr>
        <w:t> </w:t>
      </w:r>
      <w:r>
        <w:rPr>
          <w:color w:val="231F20"/>
        </w:rPr>
        <w:t>be</w:t>
      </w:r>
      <w:r>
        <w:rPr>
          <w:color w:val="231F20"/>
          <w:spacing w:val="-2"/>
        </w:rPr>
        <w:t> </w:t>
      </w:r>
      <w:r>
        <w:rPr>
          <w:color w:val="231F20"/>
        </w:rPr>
        <w:t>used</w:t>
      </w:r>
      <w:r>
        <w:rPr>
          <w:color w:val="231F20"/>
          <w:spacing w:val="-2"/>
        </w:rPr>
        <w:t> </w:t>
      </w:r>
      <w:r>
        <w:rPr>
          <w:color w:val="231F20"/>
        </w:rPr>
        <w:t>as</w:t>
      </w:r>
      <w:r>
        <w:rPr>
          <w:color w:val="231F20"/>
          <w:spacing w:val="-2"/>
        </w:rPr>
        <w:t> </w:t>
      </w:r>
      <w:r>
        <w:rPr>
          <w:color w:val="231F20"/>
        </w:rPr>
        <w:t>a</w:t>
      </w:r>
      <w:r>
        <w:rPr>
          <w:color w:val="231F20"/>
          <w:spacing w:val="-2"/>
        </w:rPr>
        <w:t> </w:t>
      </w:r>
      <w:r>
        <w:rPr>
          <w:color w:val="231F20"/>
        </w:rPr>
        <w:t>voltage</w:t>
      </w:r>
      <w:r>
        <w:rPr>
          <w:color w:val="231F20"/>
          <w:spacing w:val="-2"/>
        </w:rPr>
        <w:t> </w:t>
      </w:r>
      <w:r>
        <w:rPr>
          <w:color w:val="231F20"/>
        </w:rPr>
        <w:t>regulator</w:t>
      </w:r>
      <w:r>
        <w:rPr>
          <w:color w:val="231F20"/>
          <w:spacing w:val="-2"/>
        </w:rPr>
        <w:t> </w:t>
      </w:r>
      <w:r>
        <w:rPr>
          <w:color w:val="231F20"/>
        </w:rPr>
        <w:t>to</w:t>
      </w:r>
      <w:r>
        <w:rPr>
          <w:color w:val="231F20"/>
          <w:spacing w:val="-2"/>
        </w:rPr>
        <w:t> </w:t>
      </w:r>
      <w:r>
        <w:rPr>
          <w:color w:val="231F20"/>
        </w:rPr>
        <w:t>provide</w:t>
      </w:r>
      <w:r>
        <w:rPr>
          <w:color w:val="231F20"/>
          <w:spacing w:val="-2"/>
        </w:rPr>
        <w:t> </w:t>
      </w:r>
      <w:r>
        <w:rPr>
          <w:color w:val="231F20"/>
        </w:rPr>
        <w:t>a</w:t>
      </w:r>
      <w:r>
        <w:rPr>
          <w:color w:val="231F20"/>
          <w:spacing w:val="-2"/>
        </w:rPr>
        <w:t> </w:t>
      </w:r>
      <w:r>
        <w:rPr>
          <w:color w:val="231F20"/>
        </w:rPr>
        <w:t>constant</w:t>
      </w:r>
      <w:r>
        <w:rPr>
          <w:color w:val="231F20"/>
          <w:spacing w:val="-2"/>
        </w:rPr>
        <w:t> </w:t>
      </w:r>
      <w:r>
        <w:rPr>
          <w:color w:val="231F20"/>
        </w:rPr>
        <w:t>voltage</w:t>
      </w:r>
      <w:r>
        <w:rPr>
          <w:color w:val="231F20"/>
          <w:spacing w:val="-2"/>
        </w:rPr>
        <w:t> </w:t>
      </w:r>
      <w:r>
        <w:rPr>
          <w:color w:val="231F20"/>
        </w:rPr>
        <w:t>from</w:t>
      </w:r>
      <w:r>
        <w:rPr>
          <w:color w:val="231F20"/>
          <w:spacing w:val="-2"/>
        </w:rPr>
        <w:t> </w:t>
      </w:r>
      <w:r>
        <w:rPr>
          <w:color w:val="231F20"/>
        </w:rPr>
        <w:t>a</w:t>
      </w:r>
      <w:r>
        <w:rPr>
          <w:color w:val="231F20"/>
          <w:spacing w:val="-2"/>
        </w:rPr>
        <w:t> </w:t>
      </w:r>
      <w:r>
        <w:rPr>
          <w:color w:val="231F20"/>
        </w:rPr>
        <w:t>source</w:t>
      </w:r>
      <w:r>
        <w:rPr>
          <w:color w:val="231F20"/>
          <w:spacing w:val="-2"/>
        </w:rPr>
        <w:t> </w:t>
      </w:r>
      <w:r>
        <w:rPr>
          <w:color w:val="231F20"/>
        </w:rPr>
        <w:t>whose voltage</w:t>
      </w:r>
      <w:r>
        <w:rPr>
          <w:color w:val="231F20"/>
          <w:spacing w:val="-10"/>
        </w:rPr>
        <w:t> </w:t>
      </w:r>
      <w:r>
        <w:rPr>
          <w:color w:val="231F20"/>
        </w:rPr>
        <w:t>may</w:t>
      </w:r>
      <w:r>
        <w:rPr>
          <w:color w:val="231F20"/>
          <w:spacing w:val="-9"/>
        </w:rPr>
        <w:t> </w:t>
      </w:r>
      <w:r>
        <w:rPr>
          <w:color w:val="231F20"/>
        </w:rPr>
        <w:t>vary</w:t>
      </w:r>
      <w:r>
        <w:rPr>
          <w:color w:val="231F20"/>
          <w:spacing w:val="-10"/>
        </w:rPr>
        <w:t> </w:t>
      </w:r>
      <w:r>
        <w:rPr>
          <w:color w:val="231F20"/>
        </w:rPr>
        <w:t>over</w:t>
      </w:r>
      <w:r>
        <w:rPr>
          <w:color w:val="231F20"/>
          <w:spacing w:val="-9"/>
        </w:rPr>
        <w:t> </w:t>
      </w:r>
      <w:r>
        <w:rPr>
          <w:color w:val="231F20"/>
        </w:rPr>
        <w:t>sufficient</w:t>
      </w:r>
      <w:r>
        <w:rPr>
          <w:color w:val="231F20"/>
          <w:spacing w:val="-9"/>
        </w:rPr>
        <w:t> </w:t>
      </w:r>
      <w:r>
        <w:rPr>
          <w:color w:val="231F20"/>
        </w:rPr>
        <w:t>range.</w:t>
      </w:r>
      <w:r>
        <w:rPr>
          <w:color w:val="231F20"/>
          <w:spacing w:val="31"/>
        </w:rPr>
        <w:t> </w:t>
      </w:r>
      <w:r>
        <w:rPr>
          <w:color w:val="231F20"/>
        </w:rPr>
        <w:t>The</w:t>
      </w:r>
      <w:r>
        <w:rPr>
          <w:color w:val="231F20"/>
          <w:spacing w:val="-10"/>
        </w:rPr>
        <w:t> </w:t>
      </w:r>
      <w:r>
        <w:rPr>
          <w:color w:val="231F20"/>
        </w:rPr>
        <w:t>circuit</w:t>
      </w:r>
      <w:r>
        <w:rPr>
          <w:color w:val="231F20"/>
          <w:spacing w:val="-9"/>
        </w:rPr>
        <w:t> </w:t>
      </w:r>
      <w:r>
        <w:rPr>
          <w:color w:val="231F20"/>
        </w:rPr>
        <w:t>arrangement</w:t>
      </w:r>
      <w:r>
        <w:rPr>
          <w:color w:val="231F20"/>
          <w:spacing w:val="-9"/>
        </w:rPr>
        <w:t> </w:t>
      </w:r>
      <w:r>
        <w:rPr>
          <w:color w:val="231F20"/>
        </w:rPr>
        <w:t>is</w:t>
      </w:r>
      <w:r>
        <w:rPr>
          <w:color w:val="231F20"/>
          <w:spacing w:val="-10"/>
        </w:rPr>
        <w:t> </w:t>
      </w:r>
      <w:r>
        <w:rPr>
          <w:color w:val="231F20"/>
        </w:rPr>
        <w:t>shown</w:t>
      </w:r>
      <w:r>
        <w:rPr>
          <w:color w:val="231F20"/>
          <w:spacing w:val="-9"/>
        </w:rPr>
        <w:t> </w:t>
      </w:r>
      <w:r>
        <w:rPr>
          <w:color w:val="231F20"/>
        </w:rPr>
        <w:t>in</w:t>
      </w:r>
      <w:r>
        <w:rPr>
          <w:color w:val="231F20"/>
          <w:spacing w:val="-9"/>
        </w:rPr>
        <w:t> </w:t>
      </w:r>
      <w:r>
        <w:rPr>
          <w:color w:val="231F20"/>
        </w:rPr>
        <w:t>Fig.</w:t>
      </w:r>
      <w:r>
        <w:rPr>
          <w:color w:val="231F20"/>
          <w:spacing w:val="-10"/>
        </w:rPr>
        <w:t> </w:t>
      </w:r>
      <w:r>
        <w:rPr>
          <w:color w:val="231F20"/>
        </w:rPr>
        <w:t>6.56</w:t>
      </w:r>
      <w:r>
        <w:rPr>
          <w:color w:val="231F20"/>
          <w:spacing w:val="-9"/>
        </w:rPr>
        <w:t> </w:t>
      </w:r>
      <w:r>
        <w:rPr>
          <w:color w:val="231F20"/>
        </w:rPr>
        <w:t>(</w:t>
      </w:r>
      <w:r>
        <w:rPr>
          <w:i/>
          <w:color w:val="231F20"/>
        </w:rPr>
        <w:t>i</w:t>
      </w:r>
      <w:r>
        <w:rPr>
          <w:color w:val="231F20"/>
        </w:rPr>
        <w:t>).</w:t>
      </w:r>
      <w:r>
        <w:rPr>
          <w:color w:val="231F20"/>
          <w:spacing w:val="31"/>
        </w:rPr>
        <w:t> </w:t>
      </w:r>
      <w:r>
        <w:rPr>
          <w:color w:val="231F20"/>
        </w:rPr>
        <w:t>The</w:t>
      </w:r>
      <w:r>
        <w:rPr>
          <w:color w:val="231F20"/>
          <w:spacing w:val="-9"/>
        </w:rPr>
        <w:t> </w:t>
      </w:r>
      <w:r>
        <w:rPr>
          <w:color w:val="231F20"/>
        </w:rPr>
        <w:t>zener diode of zener voltage </w:t>
      </w:r>
      <w:r>
        <w:rPr>
          <w:i/>
          <w:color w:val="231F20"/>
        </w:rPr>
        <w:t>V</w:t>
      </w:r>
      <w:r>
        <w:rPr>
          <w:i/>
          <w:color w:val="231F20"/>
          <w:position w:val="-5"/>
          <w:sz w:val="14"/>
        </w:rPr>
        <w:t>Z </w:t>
      </w:r>
      <w:r>
        <w:rPr>
          <w:color w:val="231F20"/>
        </w:rPr>
        <w:t>is reverse connected across the load </w:t>
      </w:r>
      <w:r>
        <w:rPr>
          <w:i/>
          <w:color w:val="231F20"/>
        </w:rPr>
        <w:t>R</w:t>
      </w:r>
      <w:r>
        <w:rPr>
          <w:i/>
          <w:color w:val="231F20"/>
          <w:position w:val="-5"/>
          <w:sz w:val="14"/>
        </w:rPr>
        <w:t>L </w:t>
      </w:r>
      <w:r>
        <w:rPr>
          <w:color w:val="231F20"/>
        </w:rPr>
        <w:t>across which constant output is desired. The series resistance </w:t>
      </w:r>
      <w:r>
        <w:rPr>
          <w:i/>
          <w:color w:val="231F20"/>
        </w:rPr>
        <w:t>R </w:t>
      </w:r>
      <w:r>
        <w:rPr>
          <w:color w:val="231F20"/>
        </w:rPr>
        <w:t>absorbs the output voltage fluctuations so as to maintain constant voltage across the load. It may be noted that the zener will maintain a constant voltage </w:t>
      </w:r>
      <w:r>
        <w:rPr>
          <w:i/>
          <w:color w:val="231F20"/>
        </w:rPr>
        <w:t>V</w:t>
      </w:r>
      <w:r>
        <w:rPr>
          <w:i/>
          <w:color w:val="231F20"/>
          <w:position w:val="-5"/>
          <w:sz w:val="14"/>
        </w:rPr>
        <w:t>Z </w:t>
      </w:r>
      <w:r>
        <w:rPr>
          <w:color w:val="231F20"/>
        </w:rPr>
        <w:t>(= </w:t>
      </w:r>
      <w:r>
        <w:rPr>
          <w:i/>
          <w:color w:val="231F20"/>
        </w:rPr>
        <w:t>E</w:t>
      </w:r>
      <w:r>
        <w:rPr>
          <w:color w:val="231F20"/>
          <w:position w:val="-5"/>
          <w:sz w:val="14"/>
        </w:rPr>
        <w:t>0</w:t>
      </w:r>
      <w:r>
        <w:rPr>
          <w:color w:val="231F20"/>
        </w:rPr>
        <w:t>) across the load so long as the input voltage does not fall below</w:t>
      </w:r>
      <w:r>
        <w:rPr>
          <w:color w:val="231F20"/>
          <w:spacing w:val="-35"/>
        </w:rPr>
        <w:t> </w:t>
      </w:r>
      <w:r>
        <w:rPr>
          <w:i/>
          <w:color w:val="231F20"/>
        </w:rPr>
        <w:t>V</w:t>
      </w:r>
      <w:r>
        <w:rPr>
          <w:i/>
          <w:color w:val="231F20"/>
          <w:position w:val="-5"/>
          <w:sz w:val="14"/>
        </w:rPr>
        <w:t>Z</w:t>
      </w:r>
      <w:r>
        <w:rPr>
          <w:color w:val="231F20"/>
        </w:rPr>
        <w:t>.</w:t>
      </w:r>
    </w:p>
    <w:p>
      <w:pPr>
        <w:pStyle w:val="BodyText"/>
        <w:spacing w:before="5"/>
        <w:rPr>
          <w:sz w:val="21"/>
        </w:rPr>
      </w:pPr>
      <w:r>
        <w:rPr/>
        <w:drawing>
          <wp:anchor distT="0" distB="0" distL="0" distR="0" allowOverlap="1" layoutInCell="1" locked="0" behindDoc="0" simplePos="0" relativeHeight="10112">
            <wp:simplePos x="0" y="0"/>
            <wp:positionH relativeFrom="page">
              <wp:posOffset>1430058</wp:posOffset>
            </wp:positionH>
            <wp:positionV relativeFrom="paragraph">
              <wp:posOffset>196584</wp:posOffset>
            </wp:positionV>
            <wp:extent cx="1996487" cy="1262062"/>
            <wp:effectExtent l="0" t="0" r="0" b="0"/>
            <wp:wrapTopAndBottom/>
            <wp:docPr id="203" name="image312.png" descr=""/>
            <wp:cNvGraphicFramePr>
              <a:graphicFrameLocks noChangeAspect="1"/>
            </wp:cNvGraphicFramePr>
            <a:graphic>
              <a:graphicData uri="http://schemas.openxmlformats.org/drawingml/2006/picture">
                <pic:pic>
                  <pic:nvPicPr>
                    <pic:cNvPr id="204" name="image312.png"/>
                    <pic:cNvPicPr/>
                  </pic:nvPicPr>
                  <pic:blipFill>
                    <a:blip r:embed="rId344" cstate="print"/>
                    <a:stretch>
                      <a:fillRect/>
                    </a:stretch>
                  </pic:blipFill>
                  <pic:spPr>
                    <a:xfrm>
                      <a:off x="0" y="0"/>
                      <a:ext cx="1996487" cy="1262062"/>
                    </a:xfrm>
                    <a:prstGeom prst="rect">
                      <a:avLst/>
                    </a:prstGeom>
                  </pic:spPr>
                </pic:pic>
              </a:graphicData>
            </a:graphic>
          </wp:anchor>
        </w:drawing>
      </w:r>
      <w:r>
        <w:rPr/>
        <w:pict>
          <v:group style="position:absolute;margin-left:322.580994pt;margin-top:14.555125pt;width:159.3pt;height:100pt;mso-position-horizontal-relative:page;mso-position-vertical-relative:paragraph;z-index:10136;mso-wrap-distance-left:0;mso-wrap-distance-right:0" coordorigin="6452,291" coordsize="3186,2000">
            <v:shape style="position:absolute;left:6457;top:291;width:3180;height:2000" type="#_x0000_t75" stroked="false">
              <v:imagedata r:id="rId345" o:title=""/>
            </v:shape>
            <v:rect style="position:absolute;left:6451;top:539;width:91;height:9" filled="true" fillcolor="#231f20" stroked="false">
              <v:fill type="solid"/>
            </v:rect>
            <w10:wrap type="topAndBottom"/>
          </v:group>
        </w:pict>
      </w:r>
      <w:r>
        <w:rPr/>
        <w:drawing>
          <wp:anchor distT="0" distB="0" distL="0" distR="0" allowOverlap="1" layoutInCell="1" locked="0" behindDoc="0" simplePos="0" relativeHeight="10160">
            <wp:simplePos x="0" y="0"/>
            <wp:positionH relativeFrom="page">
              <wp:posOffset>2404859</wp:posOffset>
            </wp:positionH>
            <wp:positionV relativeFrom="paragraph">
              <wp:posOffset>1580910</wp:posOffset>
            </wp:positionV>
            <wp:extent cx="107224" cy="106870"/>
            <wp:effectExtent l="0" t="0" r="0" b="0"/>
            <wp:wrapTopAndBottom/>
            <wp:docPr id="205" name="image314.png" descr=""/>
            <wp:cNvGraphicFramePr>
              <a:graphicFrameLocks noChangeAspect="1"/>
            </wp:cNvGraphicFramePr>
            <a:graphic>
              <a:graphicData uri="http://schemas.openxmlformats.org/drawingml/2006/picture">
                <pic:pic>
                  <pic:nvPicPr>
                    <pic:cNvPr id="206" name="image314.png"/>
                    <pic:cNvPicPr/>
                  </pic:nvPicPr>
                  <pic:blipFill>
                    <a:blip r:embed="rId346" cstate="print"/>
                    <a:stretch>
                      <a:fillRect/>
                    </a:stretch>
                  </pic:blipFill>
                  <pic:spPr>
                    <a:xfrm>
                      <a:off x="0" y="0"/>
                      <a:ext cx="107224" cy="106870"/>
                    </a:xfrm>
                    <a:prstGeom prst="rect">
                      <a:avLst/>
                    </a:prstGeom>
                  </pic:spPr>
                </pic:pic>
              </a:graphicData>
            </a:graphic>
          </wp:anchor>
        </w:drawing>
      </w:r>
      <w:r>
        <w:rPr/>
        <w:drawing>
          <wp:anchor distT="0" distB="0" distL="0" distR="0" allowOverlap="1" layoutInCell="1" locked="0" behindDoc="0" simplePos="0" relativeHeight="10184">
            <wp:simplePos x="0" y="0"/>
            <wp:positionH relativeFrom="page">
              <wp:posOffset>5103063</wp:posOffset>
            </wp:positionH>
            <wp:positionV relativeFrom="paragraph">
              <wp:posOffset>1580529</wp:posOffset>
            </wp:positionV>
            <wp:extent cx="142333" cy="106870"/>
            <wp:effectExtent l="0" t="0" r="0" b="0"/>
            <wp:wrapTopAndBottom/>
            <wp:docPr id="207" name="image315.png" descr=""/>
            <wp:cNvGraphicFramePr>
              <a:graphicFrameLocks noChangeAspect="1"/>
            </wp:cNvGraphicFramePr>
            <a:graphic>
              <a:graphicData uri="http://schemas.openxmlformats.org/drawingml/2006/picture">
                <pic:pic>
                  <pic:nvPicPr>
                    <pic:cNvPr id="208" name="image315.png"/>
                    <pic:cNvPicPr/>
                  </pic:nvPicPr>
                  <pic:blipFill>
                    <a:blip r:embed="rId347" cstate="print"/>
                    <a:stretch>
                      <a:fillRect/>
                    </a:stretch>
                  </pic:blipFill>
                  <pic:spPr>
                    <a:xfrm>
                      <a:off x="0" y="0"/>
                      <a:ext cx="142333" cy="106870"/>
                    </a:xfrm>
                    <a:prstGeom prst="rect">
                      <a:avLst/>
                    </a:prstGeom>
                  </pic:spPr>
                </pic:pic>
              </a:graphicData>
            </a:graphic>
          </wp:anchor>
        </w:drawing>
      </w:r>
      <w:r>
        <w:rPr/>
        <w:pict>
          <v:group style="position:absolute;margin-left:262.850006pt;margin-top:144.868118pt;width:67.5pt;height:15.45pt;mso-position-horizontal-relative:page;mso-position-vertical-relative:paragraph;z-index:10232;mso-wrap-distance-left:0;mso-wrap-distance-right:0" coordorigin="5257,2897" coordsize="1350,309">
            <v:shape style="position:absolute;left:5261;top:2902;width:1341;height:300" coordorigin="5262,2902" coordsize="1341,300" path="m5932,2902l5841,2903,5755,2907,5673,2913,5596,2922,5524,2933,5456,2947,5371,2970,5310,2996,5262,3052,5274,3081,5371,3133,5456,3156,5524,3170,5596,3182,5673,3190,5755,3197,5841,3200,5932,3202,6023,3200,6109,3197,6191,3190,6268,3182,6340,3170,6408,3156,6493,3133,6554,3108,6602,3052,6590,3023,6493,2970,6408,2947,6340,2933,6268,2922,6191,2913,6109,2907,6023,2903,5932,2902xe" filled="true" fillcolor="#eff5de" stroked="false">
              <v:path arrowok="t"/>
              <v:fill type="solid"/>
            </v:shape>
            <v:shape style="position:absolute;left:5261;top:2902;width:1341;height:300" coordorigin="5262,2902" coordsize="1341,300" path="m5262,3052l5310,2996,5371,2970,5456,2947,5524,2933,5596,2922,5673,2913,5755,2907,5841,2903,5932,2902,6023,2903,6109,2907,6191,2913,6268,2922,6340,2933,6408,2947,6493,2970,6554,2996,6602,3052,6590,3081,6493,3133,6408,3156,6340,3170,6268,3182,6191,3190,6109,3197,6023,3200,5932,3202,5841,3200,5755,3197,5673,3190,5596,3182,5524,3170,5456,3156,5371,3133,5310,3108,5262,3052xe" filled="false" stroked="true" strokeweight=".48pt" strokecolor="#eff5de">
              <v:path arrowok="t"/>
              <v:stroke dashstyle="solid"/>
            </v:shape>
            <v:shape style="position:absolute;left:5257;top:2897;width:1350;height:309" type="#_x0000_t202" filled="false" stroked="false">
              <v:textbox inset="0,0,0,0">
                <w:txbxContent>
                  <w:p>
                    <w:pPr>
                      <w:spacing w:before="29"/>
                      <w:ind w:left="328" w:right="0" w:firstLine="0"/>
                      <w:jc w:val="left"/>
                      <w:rPr>
                        <w:b/>
                        <w:sz w:val="20"/>
                      </w:rPr>
                    </w:pPr>
                    <w:r>
                      <w:rPr>
                        <w:b/>
                        <w:color w:val="231F20"/>
                        <w:sz w:val="20"/>
                      </w:rPr>
                      <w:t>Fig. 6.56</w:t>
                    </w:r>
                  </w:p>
                </w:txbxContent>
              </v:textbox>
              <w10:wrap type="none"/>
            </v:shape>
            <w10:wrap type="topAndBottom"/>
          </v:group>
        </w:pict>
      </w:r>
    </w:p>
    <w:p>
      <w:pPr>
        <w:pStyle w:val="BodyText"/>
        <w:spacing w:before="8"/>
        <w:rPr>
          <w:sz w:val="10"/>
        </w:rPr>
      </w:pPr>
    </w:p>
    <w:p>
      <w:pPr>
        <w:pStyle w:val="BodyText"/>
        <w:spacing w:before="10"/>
        <w:rPr>
          <w:sz w:val="14"/>
        </w:rPr>
      </w:pPr>
    </w:p>
    <w:p>
      <w:pPr>
        <w:pStyle w:val="BodyText"/>
        <w:spacing w:line="259" w:lineRule="exact" w:before="146"/>
        <w:ind w:left="672"/>
      </w:pPr>
      <w:r>
        <w:rPr>
          <w:color w:val="231F20"/>
        </w:rPr>
        <w:t>When the circuit is properly designed, the load voltage </w:t>
      </w:r>
      <w:r>
        <w:rPr>
          <w:i/>
          <w:color w:val="231F20"/>
        </w:rPr>
        <w:t>E</w:t>
      </w:r>
      <w:r>
        <w:rPr>
          <w:color w:val="231F20"/>
          <w:position w:val="-5"/>
          <w:sz w:val="14"/>
        </w:rPr>
        <w:t>0 </w:t>
      </w:r>
      <w:r>
        <w:rPr>
          <w:color w:val="231F20"/>
        </w:rPr>
        <w:t>remains essentially constant (equal to</w:t>
      </w:r>
    </w:p>
    <w:p>
      <w:pPr>
        <w:pStyle w:val="BodyText"/>
        <w:spacing w:line="216" w:lineRule="auto"/>
        <w:ind w:left="312"/>
      </w:pPr>
      <w:r>
        <w:rPr>
          <w:i/>
          <w:color w:val="231F20"/>
        </w:rPr>
        <w:t>V</w:t>
      </w:r>
      <w:r>
        <w:rPr>
          <w:i/>
          <w:color w:val="231F20"/>
          <w:position w:val="-5"/>
          <w:sz w:val="14"/>
        </w:rPr>
        <w:t>Z</w:t>
      </w:r>
      <w:r>
        <w:rPr>
          <w:color w:val="231F20"/>
        </w:rPr>
        <w:t>) even though the input voltage </w:t>
      </w:r>
      <w:r>
        <w:rPr>
          <w:i/>
          <w:color w:val="231F20"/>
        </w:rPr>
        <w:t>E</w:t>
      </w:r>
      <w:r>
        <w:rPr>
          <w:i/>
          <w:color w:val="231F20"/>
          <w:position w:val="-5"/>
          <w:sz w:val="14"/>
        </w:rPr>
        <w:t>i </w:t>
      </w:r>
      <w:r>
        <w:rPr>
          <w:color w:val="231F20"/>
        </w:rPr>
        <w:t>and load resistance </w:t>
      </w:r>
      <w:r>
        <w:rPr>
          <w:i/>
          <w:color w:val="231F20"/>
        </w:rPr>
        <w:t>R</w:t>
      </w:r>
      <w:r>
        <w:rPr>
          <w:i/>
          <w:color w:val="231F20"/>
          <w:position w:val="-5"/>
          <w:sz w:val="14"/>
        </w:rPr>
        <w:t>L </w:t>
      </w:r>
      <w:r>
        <w:rPr>
          <w:color w:val="231F20"/>
        </w:rPr>
        <w:t>may vary over a wide range.</w:t>
      </w:r>
    </w:p>
    <w:p>
      <w:pPr>
        <w:pStyle w:val="ListParagraph"/>
        <w:numPr>
          <w:ilvl w:val="0"/>
          <w:numId w:val="40"/>
        </w:numPr>
        <w:tabs>
          <w:tab w:pos="1033" w:val="left" w:leader="none"/>
        </w:tabs>
        <w:spacing w:line="240" w:lineRule="exact" w:before="3" w:after="0"/>
        <w:ind w:left="312" w:right="303" w:firstLine="396"/>
        <w:jc w:val="both"/>
        <w:rPr>
          <w:sz w:val="20"/>
        </w:rPr>
      </w:pPr>
      <w:r>
        <w:rPr>
          <w:color w:val="231F20"/>
          <w:sz w:val="20"/>
        </w:rPr>
        <w:t>Suppose the input voltage increases. Since the zener is in the breakdown region, the zener diode is equivalent to a battery </w:t>
      </w:r>
      <w:r>
        <w:rPr>
          <w:i/>
          <w:color w:val="231F20"/>
          <w:sz w:val="20"/>
        </w:rPr>
        <w:t>V</w:t>
      </w:r>
      <w:r>
        <w:rPr>
          <w:i/>
          <w:color w:val="231F20"/>
          <w:position w:val="-5"/>
          <w:sz w:val="14"/>
        </w:rPr>
        <w:t>Z </w:t>
      </w:r>
      <w:r>
        <w:rPr>
          <w:color w:val="231F20"/>
          <w:sz w:val="20"/>
        </w:rPr>
        <w:t>as shown in Fig. 6.56 (</w:t>
      </w:r>
      <w:r>
        <w:rPr>
          <w:i/>
          <w:color w:val="231F20"/>
          <w:sz w:val="20"/>
        </w:rPr>
        <w:t>ii</w:t>
      </w:r>
      <w:r>
        <w:rPr>
          <w:color w:val="231F20"/>
          <w:sz w:val="20"/>
        </w:rPr>
        <w:t>). It is clear that output voltage remains constant</w:t>
      </w:r>
      <w:r>
        <w:rPr>
          <w:color w:val="231F20"/>
          <w:spacing w:val="-13"/>
          <w:sz w:val="20"/>
        </w:rPr>
        <w:t> </w:t>
      </w:r>
      <w:r>
        <w:rPr>
          <w:color w:val="231F20"/>
          <w:sz w:val="20"/>
        </w:rPr>
        <w:t>at</w:t>
      </w:r>
      <w:r>
        <w:rPr>
          <w:color w:val="231F20"/>
          <w:spacing w:val="-14"/>
          <w:sz w:val="20"/>
        </w:rPr>
        <w:t> </w:t>
      </w:r>
      <w:r>
        <w:rPr>
          <w:i/>
          <w:color w:val="231F20"/>
          <w:sz w:val="20"/>
        </w:rPr>
        <w:t>V</w:t>
      </w:r>
      <w:r>
        <w:rPr>
          <w:i/>
          <w:color w:val="231F20"/>
          <w:position w:val="-5"/>
          <w:sz w:val="14"/>
        </w:rPr>
        <w:t>Z</w:t>
      </w:r>
      <w:r>
        <w:rPr>
          <w:i/>
          <w:color w:val="231F20"/>
          <w:spacing w:val="-8"/>
          <w:position w:val="-5"/>
          <w:sz w:val="14"/>
        </w:rPr>
        <w:t> </w:t>
      </w:r>
      <w:r>
        <w:rPr>
          <w:color w:val="231F20"/>
          <w:sz w:val="20"/>
        </w:rPr>
        <w:t>(=</w:t>
      </w:r>
      <w:r>
        <w:rPr>
          <w:color w:val="231F20"/>
          <w:spacing w:val="-14"/>
          <w:sz w:val="20"/>
        </w:rPr>
        <w:t> </w:t>
      </w:r>
      <w:r>
        <w:rPr>
          <w:i/>
          <w:color w:val="231F20"/>
          <w:sz w:val="20"/>
        </w:rPr>
        <w:t>E</w:t>
      </w:r>
      <w:r>
        <w:rPr>
          <w:color w:val="231F20"/>
          <w:position w:val="-5"/>
          <w:sz w:val="14"/>
        </w:rPr>
        <w:t>0</w:t>
      </w:r>
      <w:r>
        <w:rPr>
          <w:color w:val="231F20"/>
          <w:sz w:val="20"/>
        </w:rPr>
        <w:t>).</w:t>
      </w:r>
      <w:r>
        <w:rPr>
          <w:color w:val="231F20"/>
          <w:spacing w:val="23"/>
          <w:sz w:val="20"/>
        </w:rPr>
        <w:t> </w:t>
      </w:r>
      <w:r>
        <w:rPr>
          <w:color w:val="231F20"/>
          <w:sz w:val="20"/>
        </w:rPr>
        <w:t>The</w:t>
      </w:r>
      <w:r>
        <w:rPr>
          <w:color w:val="231F20"/>
          <w:spacing w:val="-13"/>
          <w:sz w:val="20"/>
        </w:rPr>
        <w:t> </w:t>
      </w:r>
      <w:r>
        <w:rPr>
          <w:color w:val="231F20"/>
          <w:sz w:val="20"/>
        </w:rPr>
        <w:t>excess</w:t>
      </w:r>
      <w:r>
        <w:rPr>
          <w:color w:val="231F20"/>
          <w:spacing w:val="-14"/>
          <w:sz w:val="20"/>
        </w:rPr>
        <w:t> </w:t>
      </w:r>
      <w:r>
        <w:rPr>
          <w:color w:val="231F20"/>
          <w:sz w:val="20"/>
        </w:rPr>
        <w:t>voltage</w:t>
      </w:r>
      <w:r>
        <w:rPr>
          <w:color w:val="231F20"/>
          <w:spacing w:val="-14"/>
          <w:sz w:val="20"/>
        </w:rPr>
        <w:t> </w:t>
      </w:r>
      <w:r>
        <w:rPr>
          <w:color w:val="231F20"/>
          <w:sz w:val="20"/>
        </w:rPr>
        <w:t>is</w:t>
      </w:r>
      <w:r>
        <w:rPr>
          <w:color w:val="231F20"/>
          <w:spacing w:val="-14"/>
          <w:sz w:val="20"/>
        </w:rPr>
        <w:t> </w:t>
      </w:r>
      <w:r>
        <w:rPr>
          <w:color w:val="231F20"/>
          <w:sz w:val="20"/>
        </w:rPr>
        <w:t>dropped</w:t>
      </w:r>
      <w:r>
        <w:rPr>
          <w:color w:val="231F20"/>
          <w:spacing w:val="-13"/>
          <w:sz w:val="20"/>
        </w:rPr>
        <w:t> </w:t>
      </w:r>
      <w:r>
        <w:rPr>
          <w:color w:val="231F20"/>
          <w:sz w:val="20"/>
        </w:rPr>
        <w:t>across</w:t>
      </w:r>
      <w:r>
        <w:rPr>
          <w:color w:val="231F20"/>
          <w:spacing w:val="-14"/>
          <w:sz w:val="20"/>
        </w:rPr>
        <w:t> </w:t>
      </w:r>
      <w:r>
        <w:rPr>
          <w:color w:val="231F20"/>
          <w:sz w:val="20"/>
        </w:rPr>
        <w:t>the</w:t>
      </w:r>
      <w:r>
        <w:rPr>
          <w:color w:val="231F20"/>
          <w:spacing w:val="-14"/>
          <w:sz w:val="20"/>
        </w:rPr>
        <w:t> </w:t>
      </w:r>
      <w:r>
        <w:rPr>
          <w:color w:val="231F20"/>
          <w:sz w:val="20"/>
        </w:rPr>
        <w:t>series</w:t>
      </w:r>
      <w:r>
        <w:rPr>
          <w:color w:val="231F20"/>
          <w:spacing w:val="-13"/>
          <w:sz w:val="20"/>
        </w:rPr>
        <w:t> </w:t>
      </w:r>
      <w:r>
        <w:rPr>
          <w:color w:val="231F20"/>
          <w:sz w:val="20"/>
        </w:rPr>
        <w:t>resistance</w:t>
      </w:r>
      <w:r>
        <w:rPr>
          <w:color w:val="231F20"/>
          <w:spacing w:val="-15"/>
          <w:sz w:val="20"/>
        </w:rPr>
        <w:t> </w:t>
      </w:r>
      <w:r>
        <w:rPr>
          <w:i/>
          <w:color w:val="231F20"/>
          <w:sz w:val="20"/>
        </w:rPr>
        <w:t>R</w:t>
      </w:r>
      <w:r>
        <w:rPr>
          <w:color w:val="231F20"/>
          <w:sz w:val="20"/>
        </w:rPr>
        <w:t>.</w:t>
      </w:r>
      <w:r>
        <w:rPr>
          <w:color w:val="231F20"/>
          <w:spacing w:val="22"/>
          <w:sz w:val="20"/>
        </w:rPr>
        <w:t> </w:t>
      </w:r>
      <w:r>
        <w:rPr>
          <w:color w:val="231F20"/>
          <w:sz w:val="20"/>
        </w:rPr>
        <w:t>This</w:t>
      </w:r>
      <w:r>
        <w:rPr>
          <w:color w:val="231F20"/>
          <w:spacing w:val="-13"/>
          <w:sz w:val="20"/>
        </w:rPr>
        <w:t> </w:t>
      </w:r>
      <w:r>
        <w:rPr>
          <w:color w:val="231F20"/>
          <w:sz w:val="20"/>
        </w:rPr>
        <w:t>will</w:t>
      </w:r>
      <w:r>
        <w:rPr>
          <w:color w:val="231F20"/>
          <w:spacing w:val="-14"/>
          <w:sz w:val="20"/>
        </w:rPr>
        <w:t> </w:t>
      </w:r>
      <w:r>
        <w:rPr>
          <w:color w:val="231F20"/>
          <w:sz w:val="20"/>
        </w:rPr>
        <w:t>cause</w:t>
      </w:r>
      <w:r>
        <w:rPr>
          <w:color w:val="231F20"/>
          <w:spacing w:val="-14"/>
          <w:sz w:val="20"/>
        </w:rPr>
        <w:t> </w:t>
      </w:r>
      <w:r>
        <w:rPr>
          <w:color w:val="231F20"/>
          <w:sz w:val="20"/>
        </w:rPr>
        <w:t>an increase in the value of total current </w:t>
      </w:r>
      <w:r>
        <w:rPr>
          <w:i/>
          <w:color w:val="231F20"/>
          <w:sz w:val="20"/>
        </w:rPr>
        <w:t>I</w:t>
      </w:r>
      <w:r>
        <w:rPr>
          <w:color w:val="231F20"/>
          <w:sz w:val="20"/>
        </w:rPr>
        <w:t>. The zener will conduct the increase of current in </w:t>
      </w:r>
      <w:r>
        <w:rPr>
          <w:i/>
          <w:color w:val="231F20"/>
          <w:sz w:val="20"/>
        </w:rPr>
        <w:t>I </w:t>
      </w:r>
      <w:r>
        <w:rPr>
          <w:color w:val="231F20"/>
          <w:sz w:val="20"/>
        </w:rPr>
        <w:t>while</w:t>
      </w:r>
      <w:r>
        <w:rPr>
          <w:color w:val="231F20"/>
          <w:spacing w:val="-30"/>
          <w:sz w:val="20"/>
        </w:rPr>
        <w:t> </w:t>
      </w:r>
      <w:r>
        <w:rPr>
          <w:color w:val="231F20"/>
          <w:sz w:val="20"/>
        </w:rPr>
        <w:t>the load</w:t>
      </w:r>
      <w:r>
        <w:rPr>
          <w:color w:val="231F20"/>
          <w:spacing w:val="-18"/>
          <w:sz w:val="20"/>
        </w:rPr>
        <w:t> </w:t>
      </w:r>
      <w:r>
        <w:rPr>
          <w:color w:val="231F20"/>
          <w:sz w:val="20"/>
        </w:rPr>
        <w:t>current</w:t>
      </w:r>
      <w:r>
        <w:rPr>
          <w:color w:val="231F20"/>
          <w:spacing w:val="-18"/>
          <w:sz w:val="20"/>
        </w:rPr>
        <w:t> </w:t>
      </w:r>
      <w:r>
        <w:rPr>
          <w:color w:val="231F20"/>
          <w:sz w:val="20"/>
        </w:rPr>
        <w:t>remains</w:t>
      </w:r>
      <w:r>
        <w:rPr>
          <w:color w:val="231F20"/>
          <w:spacing w:val="-17"/>
          <w:sz w:val="20"/>
        </w:rPr>
        <w:t> </w:t>
      </w:r>
      <w:r>
        <w:rPr>
          <w:color w:val="231F20"/>
          <w:sz w:val="20"/>
        </w:rPr>
        <w:t>constant.</w:t>
      </w:r>
      <w:r>
        <w:rPr>
          <w:color w:val="231F20"/>
          <w:spacing w:val="15"/>
          <w:sz w:val="20"/>
        </w:rPr>
        <w:t> </w:t>
      </w:r>
      <w:r>
        <w:rPr>
          <w:color w:val="231F20"/>
          <w:sz w:val="20"/>
        </w:rPr>
        <w:t>Hence,</w:t>
      </w:r>
      <w:r>
        <w:rPr>
          <w:color w:val="231F20"/>
          <w:spacing w:val="-18"/>
          <w:sz w:val="20"/>
        </w:rPr>
        <w:t> </w:t>
      </w:r>
      <w:r>
        <w:rPr>
          <w:color w:val="231F20"/>
          <w:sz w:val="20"/>
        </w:rPr>
        <w:t>output</w:t>
      </w:r>
      <w:r>
        <w:rPr>
          <w:color w:val="231F20"/>
          <w:spacing w:val="-17"/>
          <w:sz w:val="20"/>
        </w:rPr>
        <w:t> </w:t>
      </w:r>
      <w:r>
        <w:rPr>
          <w:color w:val="231F20"/>
          <w:sz w:val="20"/>
        </w:rPr>
        <w:t>voltage</w:t>
      </w:r>
      <w:r>
        <w:rPr>
          <w:color w:val="231F20"/>
          <w:spacing w:val="-19"/>
          <w:sz w:val="20"/>
        </w:rPr>
        <w:t> </w:t>
      </w:r>
      <w:r>
        <w:rPr>
          <w:i/>
          <w:color w:val="231F20"/>
          <w:sz w:val="20"/>
        </w:rPr>
        <w:t>E</w:t>
      </w:r>
      <w:r>
        <w:rPr>
          <w:color w:val="231F20"/>
          <w:position w:val="-5"/>
          <w:sz w:val="14"/>
        </w:rPr>
        <w:t>0</w:t>
      </w:r>
      <w:r>
        <w:rPr>
          <w:color w:val="231F20"/>
          <w:spacing w:val="-13"/>
          <w:position w:val="-5"/>
          <w:sz w:val="14"/>
        </w:rPr>
        <w:t> </w:t>
      </w:r>
      <w:r>
        <w:rPr>
          <w:color w:val="231F20"/>
          <w:sz w:val="20"/>
        </w:rPr>
        <w:t>remains</w:t>
      </w:r>
      <w:r>
        <w:rPr>
          <w:color w:val="231F20"/>
          <w:spacing w:val="-17"/>
          <w:sz w:val="20"/>
        </w:rPr>
        <w:t> </w:t>
      </w:r>
      <w:r>
        <w:rPr>
          <w:color w:val="231F20"/>
          <w:sz w:val="20"/>
        </w:rPr>
        <w:t>constant</w:t>
      </w:r>
      <w:r>
        <w:rPr>
          <w:color w:val="231F20"/>
          <w:spacing w:val="-18"/>
          <w:sz w:val="20"/>
        </w:rPr>
        <w:t> </w:t>
      </w:r>
      <w:r>
        <w:rPr>
          <w:color w:val="231F20"/>
          <w:sz w:val="20"/>
        </w:rPr>
        <w:t>irrespective</w:t>
      </w:r>
      <w:r>
        <w:rPr>
          <w:color w:val="231F20"/>
          <w:spacing w:val="-17"/>
          <w:sz w:val="20"/>
        </w:rPr>
        <w:t> </w:t>
      </w:r>
      <w:r>
        <w:rPr>
          <w:color w:val="231F20"/>
          <w:sz w:val="20"/>
        </w:rPr>
        <w:t>of</w:t>
      </w:r>
      <w:r>
        <w:rPr>
          <w:color w:val="231F20"/>
          <w:spacing w:val="-18"/>
          <w:sz w:val="20"/>
        </w:rPr>
        <w:t> </w:t>
      </w:r>
      <w:r>
        <w:rPr>
          <w:color w:val="231F20"/>
          <w:sz w:val="20"/>
        </w:rPr>
        <w:t>the</w:t>
      </w:r>
      <w:r>
        <w:rPr>
          <w:color w:val="231F20"/>
          <w:spacing w:val="-17"/>
          <w:sz w:val="20"/>
        </w:rPr>
        <w:t> </w:t>
      </w:r>
      <w:r>
        <w:rPr>
          <w:color w:val="231F20"/>
          <w:sz w:val="20"/>
        </w:rPr>
        <w:t>changes in the input voltage</w:t>
      </w:r>
      <w:r>
        <w:rPr>
          <w:color w:val="231F20"/>
          <w:spacing w:val="-21"/>
          <w:sz w:val="20"/>
        </w:rPr>
        <w:t> </w:t>
      </w:r>
      <w:r>
        <w:rPr>
          <w:i/>
          <w:color w:val="231F20"/>
          <w:sz w:val="20"/>
        </w:rPr>
        <w:t>E</w:t>
      </w:r>
      <w:r>
        <w:rPr>
          <w:i/>
          <w:color w:val="231F20"/>
          <w:position w:val="-5"/>
          <w:sz w:val="14"/>
        </w:rPr>
        <w:t>i</w:t>
      </w:r>
      <w:r>
        <w:rPr>
          <w:color w:val="231F20"/>
          <w:sz w:val="20"/>
        </w:rPr>
        <w:t>.</w:t>
      </w:r>
    </w:p>
    <w:p>
      <w:pPr>
        <w:pStyle w:val="ListParagraph"/>
        <w:numPr>
          <w:ilvl w:val="0"/>
          <w:numId w:val="40"/>
        </w:numPr>
        <w:tabs>
          <w:tab w:pos="1033" w:val="left" w:leader="none"/>
        </w:tabs>
        <w:spacing w:line="228" w:lineRule="auto" w:before="51" w:after="0"/>
        <w:ind w:left="312" w:right="305" w:firstLine="341"/>
        <w:jc w:val="both"/>
        <w:rPr>
          <w:sz w:val="20"/>
        </w:rPr>
      </w:pPr>
      <w:r>
        <w:rPr>
          <w:color w:val="231F20"/>
          <w:sz w:val="20"/>
        </w:rPr>
        <w:t>Now suppose that input voltage is constant but the load resistance </w:t>
      </w:r>
      <w:r>
        <w:rPr>
          <w:i/>
          <w:color w:val="231F20"/>
          <w:sz w:val="20"/>
        </w:rPr>
        <w:t>R</w:t>
      </w:r>
      <w:r>
        <w:rPr>
          <w:i/>
          <w:color w:val="231F20"/>
          <w:position w:val="-5"/>
          <w:sz w:val="14"/>
        </w:rPr>
        <w:t>L </w:t>
      </w:r>
      <w:r>
        <w:rPr>
          <w:color w:val="231F20"/>
          <w:sz w:val="20"/>
        </w:rPr>
        <w:t>decreases. This will cause an increase in load current. The extra current cannot come from the source because drop in</w:t>
      </w:r>
      <w:r>
        <w:rPr>
          <w:color w:val="231F20"/>
          <w:spacing w:val="-25"/>
          <w:sz w:val="20"/>
        </w:rPr>
        <w:t> </w:t>
      </w:r>
      <w:r>
        <w:rPr>
          <w:i/>
          <w:color w:val="231F20"/>
          <w:sz w:val="20"/>
        </w:rPr>
        <w:t>R </w:t>
      </w:r>
      <w:r>
        <w:rPr>
          <w:color w:val="231F20"/>
          <w:sz w:val="20"/>
        </w:rPr>
        <w:t>(and</w:t>
      </w:r>
      <w:r>
        <w:rPr>
          <w:color w:val="231F20"/>
          <w:spacing w:val="-17"/>
          <w:sz w:val="20"/>
        </w:rPr>
        <w:t> </w:t>
      </w:r>
      <w:r>
        <w:rPr>
          <w:color w:val="231F20"/>
          <w:sz w:val="20"/>
        </w:rPr>
        <w:t>hence</w:t>
      </w:r>
      <w:r>
        <w:rPr>
          <w:color w:val="231F20"/>
          <w:spacing w:val="-17"/>
          <w:sz w:val="20"/>
        </w:rPr>
        <w:t> </w:t>
      </w:r>
      <w:r>
        <w:rPr>
          <w:color w:val="231F20"/>
          <w:sz w:val="20"/>
        </w:rPr>
        <w:t>source</w:t>
      </w:r>
      <w:r>
        <w:rPr>
          <w:color w:val="231F20"/>
          <w:spacing w:val="-16"/>
          <w:sz w:val="20"/>
        </w:rPr>
        <w:t> </w:t>
      </w:r>
      <w:r>
        <w:rPr>
          <w:color w:val="231F20"/>
          <w:sz w:val="20"/>
        </w:rPr>
        <w:t>current</w:t>
      </w:r>
      <w:r>
        <w:rPr>
          <w:color w:val="231F20"/>
          <w:spacing w:val="-19"/>
          <w:sz w:val="20"/>
        </w:rPr>
        <w:t> </w:t>
      </w:r>
      <w:r>
        <w:rPr>
          <w:i/>
          <w:color w:val="231F20"/>
          <w:sz w:val="20"/>
        </w:rPr>
        <w:t>I</w:t>
      </w:r>
      <w:r>
        <w:rPr>
          <w:color w:val="231F20"/>
          <w:sz w:val="20"/>
        </w:rPr>
        <w:t>)</w:t>
      </w:r>
      <w:r>
        <w:rPr>
          <w:color w:val="231F20"/>
          <w:spacing w:val="-17"/>
          <w:sz w:val="20"/>
        </w:rPr>
        <w:t> </w:t>
      </w:r>
      <w:r>
        <w:rPr>
          <w:color w:val="231F20"/>
          <w:sz w:val="20"/>
        </w:rPr>
        <w:t>will</w:t>
      </w:r>
      <w:r>
        <w:rPr>
          <w:color w:val="231F20"/>
          <w:spacing w:val="-17"/>
          <w:sz w:val="20"/>
        </w:rPr>
        <w:t> </w:t>
      </w:r>
      <w:r>
        <w:rPr>
          <w:color w:val="231F20"/>
          <w:sz w:val="20"/>
        </w:rPr>
        <w:t>not</w:t>
      </w:r>
      <w:r>
        <w:rPr>
          <w:color w:val="231F20"/>
          <w:spacing w:val="-17"/>
          <w:sz w:val="20"/>
        </w:rPr>
        <w:t> </w:t>
      </w:r>
      <w:r>
        <w:rPr>
          <w:color w:val="231F20"/>
          <w:sz w:val="20"/>
        </w:rPr>
        <w:t>change</w:t>
      </w:r>
      <w:r>
        <w:rPr>
          <w:color w:val="231F20"/>
          <w:spacing w:val="-16"/>
          <w:sz w:val="20"/>
        </w:rPr>
        <w:t> </w:t>
      </w:r>
      <w:r>
        <w:rPr>
          <w:color w:val="231F20"/>
          <w:sz w:val="20"/>
        </w:rPr>
        <w:t>as</w:t>
      </w:r>
      <w:r>
        <w:rPr>
          <w:color w:val="231F20"/>
          <w:spacing w:val="-17"/>
          <w:sz w:val="20"/>
        </w:rPr>
        <w:t> </w:t>
      </w:r>
      <w:r>
        <w:rPr>
          <w:color w:val="231F20"/>
          <w:sz w:val="20"/>
        </w:rPr>
        <w:t>the</w:t>
      </w:r>
      <w:r>
        <w:rPr>
          <w:color w:val="231F20"/>
          <w:spacing w:val="-16"/>
          <w:sz w:val="20"/>
        </w:rPr>
        <w:t> </w:t>
      </w:r>
      <w:r>
        <w:rPr>
          <w:color w:val="231F20"/>
          <w:sz w:val="20"/>
        </w:rPr>
        <w:t>zener</w:t>
      </w:r>
      <w:r>
        <w:rPr>
          <w:color w:val="231F20"/>
          <w:spacing w:val="-17"/>
          <w:sz w:val="20"/>
        </w:rPr>
        <w:t> </w:t>
      </w:r>
      <w:r>
        <w:rPr>
          <w:color w:val="231F20"/>
          <w:sz w:val="20"/>
        </w:rPr>
        <w:t>is</w:t>
      </w:r>
      <w:r>
        <w:rPr>
          <w:color w:val="231F20"/>
          <w:spacing w:val="-16"/>
          <w:sz w:val="20"/>
        </w:rPr>
        <w:t> </w:t>
      </w:r>
      <w:r>
        <w:rPr>
          <w:color w:val="231F20"/>
          <w:sz w:val="20"/>
        </w:rPr>
        <w:t>within</w:t>
      </w:r>
      <w:r>
        <w:rPr>
          <w:color w:val="231F20"/>
          <w:spacing w:val="-18"/>
          <w:sz w:val="20"/>
        </w:rPr>
        <w:t> </w:t>
      </w:r>
      <w:r>
        <w:rPr>
          <w:color w:val="231F20"/>
          <w:sz w:val="20"/>
        </w:rPr>
        <w:t>its</w:t>
      </w:r>
      <w:r>
        <w:rPr>
          <w:color w:val="231F20"/>
          <w:spacing w:val="-16"/>
          <w:sz w:val="20"/>
        </w:rPr>
        <w:t> </w:t>
      </w:r>
      <w:r>
        <w:rPr>
          <w:color w:val="231F20"/>
          <w:sz w:val="20"/>
        </w:rPr>
        <w:t>regulating</w:t>
      </w:r>
      <w:r>
        <w:rPr>
          <w:color w:val="231F20"/>
          <w:spacing w:val="-17"/>
          <w:sz w:val="20"/>
        </w:rPr>
        <w:t> </w:t>
      </w:r>
      <w:r>
        <w:rPr>
          <w:color w:val="231F20"/>
          <w:sz w:val="20"/>
        </w:rPr>
        <w:t>range.</w:t>
      </w:r>
      <w:r>
        <w:rPr>
          <w:color w:val="231F20"/>
          <w:spacing w:val="17"/>
          <w:sz w:val="20"/>
        </w:rPr>
        <w:t> </w:t>
      </w:r>
      <w:r>
        <w:rPr>
          <w:color w:val="231F20"/>
          <w:sz w:val="20"/>
        </w:rPr>
        <w:t>The</w:t>
      </w:r>
      <w:r>
        <w:rPr>
          <w:color w:val="231F20"/>
          <w:spacing w:val="-17"/>
          <w:sz w:val="20"/>
        </w:rPr>
        <w:t> </w:t>
      </w:r>
      <w:r>
        <w:rPr>
          <w:color w:val="231F20"/>
          <w:sz w:val="20"/>
        </w:rPr>
        <w:t>additional load</w:t>
      </w:r>
      <w:r>
        <w:rPr>
          <w:color w:val="231F20"/>
          <w:spacing w:val="-9"/>
          <w:sz w:val="20"/>
        </w:rPr>
        <w:t> </w:t>
      </w:r>
      <w:r>
        <w:rPr>
          <w:color w:val="231F20"/>
          <w:sz w:val="20"/>
        </w:rPr>
        <w:t>current</w:t>
      </w:r>
      <w:r>
        <w:rPr>
          <w:color w:val="231F20"/>
          <w:spacing w:val="-9"/>
          <w:sz w:val="20"/>
        </w:rPr>
        <w:t> </w:t>
      </w:r>
      <w:r>
        <w:rPr>
          <w:color w:val="231F20"/>
          <w:sz w:val="20"/>
        </w:rPr>
        <w:t>will</w:t>
      </w:r>
      <w:r>
        <w:rPr>
          <w:color w:val="231F20"/>
          <w:spacing w:val="-9"/>
          <w:sz w:val="20"/>
        </w:rPr>
        <w:t> </w:t>
      </w:r>
      <w:r>
        <w:rPr>
          <w:color w:val="231F20"/>
          <w:sz w:val="20"/>
        </w:rPr>
        <w:t>come</w:t>
      </w:r>
      <w:r>
        <w:rPr>
          <w:color w:val="231F20"/>
          <w:spacing w:val="-9"/>
          <w:sz w:val="20"/>
        </w:rPr>
        <w:t> </w:t>
      </w:r>
      <w:r>
        <w:rPr>
          <w:color w:val="231F20"/>
          <w:sz w:val="20"/>
        </w:rPr>
        <w:t>from</w:t>
      </w:r>
      <w:r>
        <w:rPr>
          <w:color w:val="231F20"/>
          <w:spacing w:val="-9"/>
          <w:sz w:val="20"/>
        </w:rPr>
        <w:t> </w:t>
      </w:r>
      <w:r>
        <w:rPr>
          <w:color w:val="231F20"/>
          <w:sz w:val="20"/>
        </w:rPr>
        <w:t>a</w:t>
      </w:r>
      <w:r>
        <w:rPr>
          <w:color w:val="231F20"/>
          <w:spacing w:val="-9"/>
          <w:sz w:val="20"/>
        </w:rPr>
        <w:t> </w:t>
      </w:r>
      <w:r>
        <w:rPr>
          <w:color w:val="231F20"/>
          <w:sz w:val="20"/>
        </w:rPr>
        <w:t>decrease</w:t>
      </w:r>
      <w:r>
        <w:rPr>
          <w:color w:val="231F20"/>
          <w:spacing w:val="-9"/>
          <w:sz w:val="20"/>
        </w:rPr>
        <w:t> </w:t>
      </w:r>
      <w:r>
        <w:rPr>
          <w:color w:val="231F20"/>
          <w:sz w:val="20"/>
        </w:rPr>
        <w:t>in</w:t>
      </w:r>
      <w:r>
        <w:rPr>
          <w:color w:val="231F20"/>
          <w:spacing w:val="-8"/>
          <w:sz w:val="20"/>
        </w:rPr>
        <w:t> </w:t>
      </w:r>
      <w:r>
        <w:rPr>
          <w:color w:val="231F20"/>
          <w:sz w:val="20"/>
        </w:rPr>
        <w:t>zener</w:t>
      </w:r>
      <w:r>
        <w:rPr>
          <w:color w:val="231F20"/>
          <w:spacing w:val="-9"/>
          <w:sz w:val="20"/>
        </w:rPr>
        <w:t> </w:t>
      </w:r>
      <w:r>
        <w:rPr>
          <w:color w:val="231F20"/>
          <w:sz w:val="20"/>
        </w:rPr>
        <w:t>current</w:t>
      </w:r>
      <w:r>
        <w:rPr>
          <w:color w:val="231F20"/>
          <w:spacing w:val="-14"/>
          <w:sz w:val="20"/>
        </w:rPr>
        <w:t> </w:t>
      </w:r>
      <w:r>
        <w:rPr>
          <w:i/>
          <w:color w:val="231F20"/>
          <w:sz w:val="20"/>
        </w:rPr>
        <w:t>I</w:t>
      </w:r>
      <w:r>
        <w:rPr>
          <w:i/>
          <w:color w:val="231F20"/>
          <w:position w:val="-5"/>
          <w:sz w:val="14"/>
        </w:rPr>
        <w:t>Z</w:t>
      </w:r>
      <w:r>
        <w:rPr>
          <w:color w:val="231F20"/>
          <w:sz w:val="20"/>
        </w:rPr>
        <w:t>.</w:t>
      </w:r>
      <w:r>
        <w:rPr>
          <w:color w:val="231F20"/>
          <w:spacing w:val="32"/>
          <w:sz w:val="20"/>
        </w:rPr>
        <w:t> </w:t>
      </w:r>
      <w:r>
        <w:rPr>
          <w:color w:val="231F20"/>
          <w:sz w:val="20"/>
        </w:rPr>
        <w:t>Consequently,</w:t>
      </w:r>
      <w:r>
        <w:rPr>
          <w:color w:val="231F20"/>
          <w:spacing w:val="-9"/>
          <w:sz w:val="20"/>
        </w:rPr>
        <w:t> </w:t>
      </w:r>
      <w:r>
        <w:rPr>
          <w:color w:val="231F20"/>
          <w:sz w:val="20"/>
        </w:rPr>
        <w:t>the</w:t>
      </w:r>
      <w:r>
        <w:rPr>
          <w:color w:val="231F20"/>
          <w:spacing w:val="-8"/>
          <w:sz w:val="20"/>
        </w:rPr>
        <w:t> </w:t>
      </w:r>
      <w:r>
        <w:rPr>
          <w:color w:val="231F20"/>
          <w:sz w:val="20"/>
        </w:rPr>
        <w:t>output</w:t>
      </w:r>
      <w:r>
        <w:rPr>
          <w:color w:val="231F20"/>
          <w:spacing w:val="-9"/>
          <w:sz w:val="20"/>
        </w:rPr>
        <w:t> </w:t>
      </w:r>
      <w:r>
        <w:rPr>
          <w:color w:val="231F20"/>
          <w:sz w:val="20"/>
        </w:rPr>
        <w:t>voltage</w:t>
      </w:r>
      <w:r>
        <w:rPr>
          <w:color w:val="231F20"/>
          <w:spacing w:val="-9"/>
          <w:sz w:val="20"/>
        </w:rPr>
        <w:t> </w:t>
      </w:r>
      <w:r>
        <w:rPr>
          <w:color w:val="231F20"/>
          <w:sz w:val="20"/>
        </w:rPr>
        <w:t>stays</w:t>
      </w:r>
      <w:r>
        <w:rPr>
          <w:color w:val="231F20"/>
          <w:spacing w:val="-9"/>
          <w:sz w:val="20"/>
        </w:rPr>
        <w:t> </w:t>
      </w:r>
      <w:r>
        <w:rPr>
          <w:color w:val="231F20"/>
          <w:sz w:val="20"/>
        </w:rPr>
        <w:t>at constant</w:t>
      </w:r>
      <w:r>
        <w:rPr>
          <w:color w:val="231F20"/>
          <w:spacing w:val="-11"/>
          <w:sz w:val="20"/>
        </w:rPr>
        <w:t> </w:t>
      </w:r>
      <w:r>
        <w:rPr>
          <w:color w:val="231F20"/>
          <w:sz w:val="20"/>
        </w:rPr>
        <w:t>value.</w:t>
      </w:r>
    </w:p>
    <w:p>
      <w:pPr>
        <w:spacing w:before="33"/>
        <w:ind w:left="72" w:right="3264" w:firstLine="0"/>
        <w:jc w:val="center"/>
        <w:rPr>
          <w:sz w:val="14"/>
        </w:rPr>
      </w:pPr>
      <w:r>
        <w:rPr>
          <w:color w:val="231F20"/>
          <w:sz w:val="20"/>
        </w:rPr>
        <w:t>Voltage drop across </w:t>
      </w:r>
      <w:r>
        <w:rPr>
          <w:i/>
          <w:color w:val="231F20"/>
          <w:sz w:val="20"/>
        </w:rPr>
        <w:t>R </w:t>
      </w:r>
      <w:r>
        <w:rPr>
          <w:color w:val="231F20"/>
          <w:sz w:val="20"/>
        </w:rPr>
        <w:t>= </w:t>
      </w:r>
      <w:r>
        <w:rPr>
          <w:i/>
          <w:color w:val="231F20"/>
          <w:sz w:val="20"/>
        </w:rPr>
        <w:t>E</w:t>
      </w:r>
      <w:r>
        <w:rPr>
          <w:i/>
          <w:color w:val="231F20"/>
          <w:position w:val="-5"/>
          <w:sz w:val="14"/>
        </w:rPr>
        <w:t>i </w:t>
      </w:r>
      <w:r>
        <w:rPr>
          <w:rFonts w:ascii="Symbol" w:hAnsi="Symbol"/>
          <w:color w:val="231F20"/>
          <w:sz w:val="20"/>
        </w:rPr>
        <w:t></w:t>
      </w:r>
      <w:r>
        <w:rPr>
          <w:color w:val="231F20"/>
          <w:sz w:val="20"/>
        </w:rPr>
        <w:t> </w:t>
      </w:r>
      <w:r>
        <w:rPr>
          <w:i/>
          <w:color w:val="231F20"/>
          <w:sz w:val="20"/>
        </w:rPr>
        <w:t>E</w:t>
      </w:r>
      <w:r>
        <w:rPr>
          <w:color w:val="231F20"/>
          <w:position w:val="-5"/>
          <w:sz w:val="14"/>
        </w:rPr>
        <w:t>0</w:t>
      </w:r>
    </w:p>
    <w:p>
      <w:pPr>
        <w:spacing w:before="4"/>
        <w:ind w:left="72" w:right="3248" w:firstLine="0"/>
        <w:jc w:val="center"/>
        <w:rPr>
          <w:i/>
          <w:sz w:val="14"/>
        </w:rPr>
      </w:pPr>
      <w:r>
        <w:rPr>
          <w:color w:val="231F20"/>
          <w:sz w:val="20"/>
        </w:rPr>
        <w:t>Current through </w:t>
      </w:r>
      <w:r>
        <w:rPr>
          <w:i/>
          <w:color w:val="231F20"/>
          <w:sz w:val="20"/>
        </w:rPr>
        <w:t>R</w:t>
      </w:r>
      <w:r>
        <w:rPr>
          <w:color w:val="231F20"/>
          <w:sz w:val="20"/>
        </w:rPr>
        <w:t>, </w:t>
      </w:r>
      <w:r>
        <w:rPr>
          <w:i/>
          <w:color w:val="231F20"/>
          <w:sz w:val="20"/>
        </w:rPr>
        <w:t>I </w:t>
      </w:r>
      <w:r>
        <w:rPr>
          <w:color w:val="231F20"/>
          <w:sz w:val="20"/>
        </w:rPr>
        <w:t>= </w:t>
      </w:r>
      <w:r>
        <w:rPr>
          <w:i/>
          <w:color w:val="231F20"/>
          <w:sz w:val="20"/>
        </w:rPr>
        <w:t>I</w:t>
      </w:r>
      <w:r>
        <w:rPr>
          <w:i/>
          <w:color w:val="231F20"/>
          <w:position w:val="-5"/>
          <w:sz w:val="14"/>
        </w:rPr>
        <w:t>Z </w:t>
      </w:r>
      <w:r>
        <w:rPr>
          <w:color w:val="231F20"/>
          <w:sz w:val="20"/>
        </w:rPr>
        <w:t>+ </w:t>
      </w:r>
      <w:r>
        <w:rPr>
          <w:i/>
          <w:color w:val="231F20"/>
          <w:sz w:val="20"/>
        </w:rPr>
        <w:t>I</w:t>
      </w:r>
      <w:r>
        <w:rPr>
          <w:i/>
          <w:color w:val="231F20"/>
          <w:position w:val="-5"/>
          <w:sz w:val="14"/>
        </w:rPr>
        <w:t>L</w:t>
      </w:r>
    </w:p>
    <w:p>
      <w:pPr>
        <w:spacing w:after="0"/>
        <w:jc w:val="center"/>
        <w:rPr>
          <w:sz w:val="14"/>
        </w:rPr>
        <w:sectPr>
          <w:pgSz w:w="11900" w:h="16840"/>
          <w:pgMar w:header="2253" w:footer="0" w:top="2560" w:bottom="280" w:left="1680" w:right="1680"/>
        </w:sectPr>
      </w:pPr>
    </w:p>
    <w:p>
      <w:pPr>
        <w:pStyle w:val="BodyText"/>
        <w:spacing w:before="68"/>
        <w:ind w:left="670"/>
      </w:pPr>
      <w:bookmarkStart w:name="6.28 Solving Zener Diode Circuits" w:id="113"/>
      <w:bookmarkEnd w:id="113"/>
      <w:r>
        <w:rPr/>
      </w:r>
      <w:bookmarkStart w:name="1. Ei and RL fixed." w:id="114"/>
      <w:bookmarkEnd w:id="114"/>
      <w:r>
        <w:rPr/>
      </w:r>
      <w:r>
        <w:rPr>
          <w:color w:val="231F20"/>
        </w:rPr>
        <w:t>Applying Ohm’s law, we have,</w:t>
      </w:r>
    </w:p>
    <w:p>
      <w:pPr>
        <w:spacing w:before="176"/>
        <w:ind w:left="0" w:right="0" w:firstLine="0"/>
        <w:jc w:val="right"/>
        <w:rPr>
          <w:sz w:val="20"/>
        </w:rPr>
      </w:pPr>
      <w:r>
        <w:rPr/>
        <w:pict>
          <v:line style="position:absolute;mso-position-horizontal-relative:page;mso-position-vertical-relative:paragraph;z-index:-150064" from="256.820007pt,15.615931pt" to="289.220007pt,15.615931pt" stroked="true" strokeweight=".48pt" strokecolor="#231f20">
            <v:stroke dashstyle="solid"/>
            <w10:wrap type="none"/>
          </v:line>
        </w:pict>
      </w:r>
      <w:r>
        <w:rPr>
          <w:i/>
          <w:color w:val="231F20"/>
          <w:sz w:val="20"/>
        </w:rPr>
        <w:t>R </w:t>
      </w:r>
      <w:r>
        <w:rPr>
          <w:color w:val="231F20"/>
          <w:sz w:val="20"/>
        </w:rPr>
        <w:t>=</w:t>
      </w:r>
    </w:p>
    <w:p>
      <w:pPr>
        <w:pStyle w:val="BodyText"/>
        <w:spacing w:before="10"/>
        <w:rPr>
          <w:sz w:val="28"/>
        </w:rPr>
      </w:pPr>
      <w:r>
        <w:rPr/>
        <w:br w:type="column"/>
      </w:r>
      <w:r>
        <w:rPr>
          <w:sz w:val="28"/>
        </w:rPr>
      </w:r>
    </w:p>
    <w:p>
      <w:pPr>
        <w:spacing w:line="225" w:lineRule="auto" w:before="0"/>
        <w:ind w:left="135" w:right="4394" w:hanging="5"/>
        <w:jc w:val="left"/>
        <w:rPr>
          <w:i/>
          <w:sz w:val="14"/>
        </w:rPr>
      </w:pPr>
      <w:r>
        <w:rPr>
          <w:i/>
          <w:color w:val="231F20"/>
          <w:sz w:val="20"/>
        </w:rPr>
        <w:t>E</w:t>
      </w:r>
      <w:r>
        <w:rPr>
          <w:i/>
          <w:color w:val="231F20"/>
          <w:position w:val="-5"/>
          <w:sz w:val="14"/>
        </w:rPr>
        <w:t>i </w:t>
      </w:r>
      <w:r>
        <w:rPr>
          <w:rFonts w:ascii="Symbol" w:hAnsi="Symbol"/>
          <w:color w:val="231F20"/>
          <w:sz w:val="20"/>
        </w:rPr>
        <w:t></w:t>
      </w:r>
      <w:r>
        <w:rPr>
          <w:color w:val="231F20"/>
          <w:sz w:val="20"/>
        </w:rPr>
        <w:t> </w:t>
      </w:r>
      <w:r>
        <w:rPr>
          <w:i/>
          <w:color w:val="231F20"/>
          <w:sz w:val="20"/>
        </w:rPr>
        <w:t>E</w:t>
      </w:r>
      <w:r>
        <w:rPr>
          <w:color w:val="231F20"/>
          <w:position w:val="-5"/>
          <w:sz w:val="14"/>
        </w:rPr>
        <w:t>0</w:t>
      </w:r>
      <w:bookmarkStart w:name="Fig. 6.57" w:id="115"/>
      <w:bookmarkEnd w:id="115"/>
      <w:r>
        <w:rPr>
          <w:color w:val="231F20"/>
          <w:position w:val="-5"/>
          <w:sz w:val="14"/>
        </w:rPr>
      </w:r>
      <w:r>
        <w:rPr>
          <w:color w:val="231F20"/>
          <w:position w:val="-5"/>
          <w:sz w:val="14"/>
        </w:rPr>
        <w:t> </w:t>
      </w:r>
      <w:r>
        <w:rPr>
          <w:i/>
          <w:color w:val="231F20"/>
          <w:sz w:val="20"/>
        </w:rPr>
        <w:t>I</w:t>
      </w:r>
      <w:r>
        <w:rPr>
          <w:i/>
          <w:color w:val="231F20"/>
          <w:position w:val="-5"/>
          <w:sz w:val="14"/>
        </w:rPr>
        <w:t>Z </w:t>
      </w:r>
      <w:r>
        <w:rPr>
          <w:rFonts w:ascii="Symbol" w:hAnsi="Symbol"/>
          <w:color w:val="231F20"/>
          <w:sz w:val="20"/>
        </w:rPr>
        <w:t></w:t>
      </w:r>
      <w:r>
        <w:rPr>
          <w:color w:val="231F20"/>
          <w:sz w:val="20"/>
        </w:rPr>
        <w:t> </w:t>
      </w:r>
      <w:r>
        <w:rPr>
          <w:i/>
          <w:color w:val="231F20"/>
          <w:sz w:val="20"/>
        </w:rPr>
        <w:t>I</w:t>
      </w:r>
      <w:r>
        <w:rPr>
          <w:i/>
          <w:color w:val="231F20"/>
          <w:position w:val="-5"/>
          <w:sz w:val="14"/>
        </w:rPr>
        <w:t>L</w:t>
      </w:r>
    </w:p>
    <w:p>
      <w:pPr>
        <w:spacing w:after="0" w:line="225" w:lineRule="auto"/>
        <w:jc w:val="left"/>
        <w:rPr>
          <w:sz w:val="14"/>
        </w:rPr>
        <w:sectPr>
          <w:pgSz w:w="11900" w:h="16840"/>
          <w:pgMar w:header="2253" w:footer="0" w:top="2560" w:bottom="280" w:left="1680" w:right="1680"/>
          <w:cols w:num="2" w:equalWidth="0">
            <w:col w:w="3303" w:space="40"/>
            <w:col w:w="5197"/>
          </w:cols>
        </w:sectPr>
      </w:pPr>
    </w:p>
    <w:p>
      <w:pPr>
        <w:pStyle w:val="Heading2"/>
        <w:numPr>
          <w:ilvl w:val="1"/>
          <w:numId w:val="16"/>
        </w:numPr>
        <w:tabs>
          <w:tab w:pos="1029" w:val="left" w:leader="none"/>
        </w:tabs>
        <w:spacing w:line="240" w:lineRule="auto" w:before="65" w:after="0"/>
        <w:ind w:left="1028" w:right="0" w:hanging="718"/>
        <w:jc w:val="left"/>
      </w:pPr>
      <w:r>
        <w:rPr>
          <w:color w:val="005AAA"/>
        </w:rPr>
        <w:t>Solving Zener Diode</w:t>
      </w:r>
      <w:r>
        <w:rPr>
          <w:color w:val="005AAA"/>
          <w:spacing w:val="-43"/>
        </w:rPr>
        <w:t> </w:t>
      </w:r>
      <w:r>
        <w:rPr>
          <w:color w:val="005AAA"/>
        </w:rPr>
        <w:t>Circuits</w:t>
      </w:r>
    </w:p>
    <w:p>
      <w:pPr>
        <w:pStyle w:val="BodyText"/>
        <w:spacing w:line="249" w:lineRule="auto" w:before="75"/>
        <w:ind w:left="310" w:right="326"/>
        <w:jc w:val="both"/>
      </w:pPr>
      <w:r>
        <w:rPr>
          <w:color w:val="231F20"/>
        </w:rPr>
        <w:t>The analysis of zener diode circuits is quite similar to that applied to the analysis of</w:t>
      </w:r>
      <w:r>
        <w:rPr>
          <w:color w:val="231F20"/>
          <w:spacing w:val="-32"/>
        </w:rPr>
        <w:t> </w:t>
      </w:r>
      <w:r>
        <w:rPr>
          <w:color w:val="231F20"/>
        </w:rPr>
        <w:t>semiconductor diodes. The first step is to determine the state of zener diode </w:t>
      </w:r>
      <w:r>
        <w:rPr>
          <w:i/>
          <w:color w:val="231F20"/>
        </w:rPr>
        <w:t>i.e.</w:t>
      </w:r>
      <w:r>
        <w:rPr>
          <w:color w:val="231F20"/>
        </w:rPr>
        <w:t>, whether the zener is in the “on” state or “off” state. Next, the zener is replaced by its appropriate model. Finally, the unknown quantities are determined from the resulting</w:t>
      </w:r>
      <w:r>
        <w:rPr>
          <w:color w:val="231F20"/>
          <w:spacing w:val="-36"/>
        </w:rPr>
        <w:t> </w:t>
      </w:r>
      <w:r>
        <w:rPr>
          <w:color w:val="231F20"/>
        </w:rPr>
        <w:t>circuit.</w:t>
      </w:r>
    </w:p>
    <w:p>
      <w:pPr>
        <w:pStyle w:val="ListParagraph"/>
        <w:numPr>
          <w:ilvl w:val="0"/>
          <w:numId w:val="41"/>
        </w:numPr>
        <w:tabs>
          <w:tab w:pos="1030" w:val="left" w:leader="none"/>
        </w:tabs>
        <w:spacing w:line="240" w:lineRule="exact" w:before="39" w:after="0"/>
        <w:ind w:left="310" w:right="328" w:firstLine="360"/>
        <w:jc w:val="both"/>
        <w:rPr>
          <w:sz w:val="20"/>
        </w:rPr>
      </w:pPr>
      <w:r>
        <w:rPr>
          <w:b/>
          <w:color w:val="ED1846"/>
          <w:sz w:val="20"/>
        </w:rPr>
        <w:t>E</w:t>
      </w:r>
      <w:r>
        <w:rPr>
          <w:b/>
          <w:color w:val="ED1846"/>
          <w:position w:val="-5"/>
          <w:sz w:val="14"/>
        </w:rPr>
        <w:t>i </w:t>
      </w:r>
      <w:r>
        <w:rPr>
          <w:b/>
          <w:color w:val="ED1846"/>
          <w:sz w:val="20"/>
        </w:rPr>
        <w:t>and R</w:t>
      </w:r>
      <w:r>
        <w:rPr>
          <w:b/>
          <w:color w:val="ED1846"/>
          <w:position w:val="-5"/>
          <w:sz w:val="14"/>
        </w:rPr>
        <w:t>L </w:t>
      </w:r>
      <w:r>
        <w:rPr>
          <w:b/>
          <w:color w:val="ED1846"/>
          <w:sz w:val="20"/>
        </w:rPr>
        <w:t>fixed. </w:t>
      </w:r>
      <w:r>
        <w:rPr>
          <w:color w:val="231F20"/>
          <w:sz w:val="20"/>
        </w:rPr>
        <w:t>This is the simplest case and is shown in Fig. 6.57 (</w:t>
      </w:r>
      <w:r>
        <w:rPr>
          <w:i/>
          <w:color w:val="231F20"/>
          <w:sz w:val="20"/>
        </w:rPr>
        <w:t>i</w:t>
      </w:r>
      <w:r>
        <w:rPr>
          <w:color w:val="231F20"/>
          <w:sz w:val="20"/>
        </w:rPr>
        <w:t>). Here the applied voltage </w:t>
      </w:r>
      <w:r>
        <w:rPr>
          <w:i/>
          <w:color w:val="231F20"/>
          <w:sz w:val="20"/>
        </w:rPr>
        <w:t>E</w:t>
      </w:r>
      <w:r>
        <w:rPr>
          <w:i/>
          <w:color w:val="231F20"/>
          <w:position w:val="-5"/>
          <w:sz w:val="14"/>
        </w:rPr>
        <w:t>i </w:t>
      </w:r>
      <w:r>
        <w:rPr>
          <w:color w:val="231F20"/>
          <w:sz w:val="20"/>
        </w:rPr>
        <w:t>as well as load </w:t>
      </w:r>
      <w:r>
        <w:rPr>
          <w:i/>
          <w:color w:val="231F20"/>
          <w:sz w:val="20"/>
        </w:rPr>
        <w:t>R</w:t>
      </w:r>
      <w:r>
        <w:rPr>
          <w:i/>
          <w:color w:val="231F20"/>
          <w:position w:val="-5"/>
          <w:sz w:val="14"/>
        </w:rPr>
        <w:t>L </w:t>
      </w:r>
      <w:r>
        <w:rPr>
          <w:color w:val="231F20"/>
          <w:sz w:val="20"/>
        </w:rPr>
        <w:t>is fixed. The first step is to find the state of zener diode. This can be determined</w:t>
      </w:r>
      <w:r>
        <w:rPr>
          <w:color w:val="231F20"/>
          <w:spacing w:val="-8"/>
          <w:sz w:val="20"/>
        </w:rPr>
        <w:t> </w:t>
      </w:r>
      <w:r>
        <w:rPr>
          <w:color w:val="231F20"/>
          <w:sz w:val="20"/>
        </w:rPr>
        <w:t>by</w:t>
      </w:r>
      <w:r>
        <w:rPr>
          <w:color w:val="231F20"/>
          <w:spacing w:val="-8"/>
          <w:sz w:val="20"/>
        </w:rPr>
        <w:t> </w:t>
      </w:r>
      <w:r>
        <w:rPr>
          <w:color w:val="231F20"/>
          <w:sz w:val="20"/>
        </w:rPr>
        <w:t>removing</w:t>
      </w:r>
      <w:r>
        <w:rPr>
          <w:color w:val="231F20"/>
          <w:spacing w:val="-8"/>
          <w:sz w:val="20"/>
        </w:rPr>
        <w:t> </w:t>
      </w:r>
      <w:r>
        <w:rPr>
          <w:color w:val="231F20"/>
          <w:sz w:val="20"/>
        </w:rPr>
        <w:t>the</w:t>
      </w:r>
      <w:r>
        <w:rPr>
          <w:color w:val="231F20"/>
          <w:spacing w:val="-8"/>
          <w:sz w:val="20"/>
        </w:rPr>
        <w:t> </w:t>
      </w:r>
      <w:r>
        <w:rPr>
          <w:color w:val="231F20"/>
          <w:sz w:val="20"/>
        </w:rPr>
        <w:t>zener</w:t>
      </w:r>
      <w:r>
        <w:rPr>
          <w:color w:val="231F20"/>
          <w:spacing w:val="-8"/>
          <w:sz w:val="20"/>
        </w:rPr>
        <w:t> </w:t>
      </w:r>
      <w:r>
        <w:rPr>
          <w:color w:val="231F20"/>
          <w:sz w:val="20"/>
        </w:rPr>
        <w:t>from</w:t>
      </w:r>
      <w:r>
        <w:rPr>
          <w:color w:val="231F20"/>
          <w:spacing w:val="-8"/>
          <w:sz w:val="20"/>
        </w:rPr>
        <w:t> </w:t>
      </w:r>
      <w:r>
        <w:rPr>
          <w:color w:val="231F20"/>
          <w:sz w:val="20"/>
        </w:rPr>
        <w:t>the</w:t>
      </w:r>
      <w:r>
        <w:rPr>
          <w:color w:val="231F20"/>
          <w:spacing w:val="-8"/>
          <w:sz w:val="20"/>
        </w:rPr>
        <w:t> </w:t>
      </w:r>
      <w:r>
        <w:rPr>
          <w:color w:val="231F20"/>
          <w:sz w:val="20"/>
        </w:rPr>
        <w:t>circuit</w:t>
      </w:r>
      <w:r>
        <w:rPr>
          <w:color w:val="231F20"/>
          <w:spacing w:val="-8"/>
          <w:sz w:val="20"/>
        </w:rPr>
        <w:t> </w:t>
      </w:r>
      <w:r>
        <w:rPr>
          <w:color w:val="231F20"/>
          <w:sz w:val="20"/>
        </w:rPr>
        <w:t>and</w:t>
      </w:r>
      <w:r>
        <w:rPr>
          <w:color w:val="231F20"/>
          <w:spacing w:val="-8"/>
          <w:sz w:val="20"/>
        </w:rPr>
        <w:t> </w:t>
      </w:r>
      <w:r>
        <w:rPr>
          <w:color w:val="231F20"/>
          <w:sz w:val="20"/>
        </w:rPr>
        <w:t>calculating</w:t>
      </w:r>
      <w:r>
        <w:rPr>
          <w:color w:val="231F20"/>
          <w:spacing w:val="-8"/>
          <w:sz w:val="20"/>
        </w:rPr>
        <w:t> </w:t>
      </w:r>
      <w:r>
        <w:rPr>
          <w:color w:val="231F20"/>
          <w:sz w:val="20"/>
        </w:rPr>
        <w:t>the</w:t>
      </w:r>
      <w:r>
        <w:rPr>
          <w:color w:val="231F20"/>
          <w:spacing w:val="-8"/>
          <w:sz w:val="20"/>
        </w:rPr>
        <w:t> </w:t>
      </w:r>
      <w:r>
        <w:rPr>
          <w:color w:val="231F20"/>
          <w:sz w:val="20"/>
        </w:rPr>
        <w:t>voltage</w:t>
      </w:r>
      <w:r>
        <w:rPr>
          <w:color w:val="231F20"/>
          <w:spacing w:val="-11"/>
          <w:sz w:val="20"/>
        </w:rPr>
        <w:t> </w:t>
      </w:r>
      <w:r>
        <w:rPr>
          <w:i/>
          <w:color w:val="231F20"/>
          <w:sz w:val="20"/>
        </w:rPr>
        <w:t>V</w:t>
      </w:r>
      <w:r>
        <w:rPr>
          <w:i/>
          <w:color w:val="231F20"/>
          <w:spacing w:val="-8"/>
          <w:sz w:val="20"/>
        </w:rPr>
        <w:t> </w:t>
      </w:r>
      <w:r>
        <w:rPr>
          <w:color w:val="231F20"/>
          <w:sz w:val="20"/>
        </w:rPr>
        <w:t>across</w:t>
      </w:r>
      <w:r>
        <w:rPr>
          <w:color w:val="231F20"/>
          <w:spacing w:val="-8"/>
          <w:sz w:val="20"/>
        </w:rPr>
        <w:t> </w:t>
      </w:r>
      <w:r>
        <w:rPr>
          <w:color w:val="231F20"/>
          <w:sz w:val="20"/>
        </w:rPr>
        <w:t>the</w:t>
      </w:r>
      <w:r>
        <w:rPr>
          <w:color w:val="231F20"/>
          <w:spacing w:val="-8"/>
          <w:sz w:val="20"/>
        </w:rPr>
        <w:t> </w:t>
      </w:r>
      <w:r>
        <w:rPr>
          <w:color w:val="231F20"/>
          <w:sz w:val="20"/>
        </w:rPr>
        <w:t>resulting open-circuit as shown in Fig. 6.57</w:t>
      </w:r>
      <w:r>
        <w:rPr>
          <w:color w:val="231F20"/>
          <w:spacing w:val="-24"/>
          <w:sz w:val="20"/>
        </w:rPr>
        <w:t> </w:t>
      </w:r>
      <w:r>
        <w:rPr>
          <w:color w:val="231F20"/>
          <w:sz w:val="20"/>
        </w:rPr>
        <w:t>(</w:t>
      </w:r>
      <w:r>
        <w:rPr>
          <w:i/>
          <w:color w:val="231F20"/>
          <w:sz w:val="20"/>
        </w:rPr>
        <w:t>ii</w:t>
      </w:r>
      <w:r>
        <w:rPr>
          <w:color w:val="231F20"/>
          <w:sz w:val="20"/>
        </w:rPr>
        <w:t>).</w:t>
      </w:r>
    </w:p>
    <w:p>
      <w:pPr>
        <w:spacing w:after="0" w:line="240" w:lineRule="exact"/>
        <w:jc w:val="both"/>
        <w:rPr>
          <w:sz w:val="20"/>
        </w:rPr>
        <w:sectPr>
          <w:type w:val="continuous"/>
          <w:pgSz w:w="11900" w:h="16840"/>
          <w:pgMar w:top="420" w:bottom="280" w:left="1680" w:right="1680"/>
        </w:sectPr>
      </w:pPr>
    </w:p>
    <w:p>
      <w:pPr>
        <w:spacing w:before="157"/>
        <w:ind w:left="0" w:right="0" w:firstLine="0"/>
        <w:jc w:val="right"/>
        <w:rPr>
          <w:sz w:val="20"/>
        </w:rPr>
      </w:pPr>
      <w:r>
        <w:rPr/>
        <w:pict>
          <v:line style="position:absolute;mso-position-horizontal-relative:page;mso-position-vertical-relative:paragraph;z-index:-150040" from="282.019989pt,15.385935pt" to="313.099989pt,15.385935pt" stroked="true" strokeweight=".48pt" strokecolor="#231f20">
            <v:stroke dashstyle="solid"/>
            <w10:wrap type="none"/>
          </v:line>
        </w:pict>
      </w:r>
      <w:r>
        <w:rPr/>
        <w:pict>
          <v:group style="position:absolute;margin-left:107.080002pt;margin-top:47.049934pt;width:142pt;height:90.8pt;mso-position-horizontal-relative:page;mso-position-vertical-relative:paragraph;z-index:12568" coordorigin="2142,941" coordsize="2840,1816">
            <v:shape style="position:absolute;left:2332;top:1010;width:2580;height:1702" coordorigin="2333,1010" coordsize="2580,1702" path="m2333,1011l4912,1010,4912,2711,2333,2711e" filled="false" stroked="true" strokeweight=".8pt" strokecolor="#00aeef">
              <v:path arrowok="t"/>
              <v:stroke dashstyle="solid"/>
            </v:shape>
            <v:shape style="position:absolute;left:2274;top:980;width:61;height:61" coordorigin="2275,980" coordsize="61,61" path="m2335,1011l2333,999,2326,989,2317,983,2305,980,2293,983,2284,989,2277,999,2275,1011,2277,1022,2284,1032,2293,1039,2305,1041,2317,1039,2326,1032,2333,1022,2335,1011e" filled="false" stroked="true" strokeweight="1.008pt" strokecolor="#00aeef">
              <v:path arrowok="t"/>
              <v:stroke dashstyle="solid"/>
            </v:shape>
            <v:shape style="position:absolute;left:2274;top:2681;width:61;height:61" coordorigin="2275,2681" coordsize="61,61" path="m2335,2711l2333,2723,2326,2733,2317,2739,2305,2742,2293,2739,2284,2733,2277,2723,2275,2711,2277,2700,2284,2690,2293,2684,2305,2681,2317,2684,2326,2690,2333,2700,2335,2711e" filled="false" stroked="true" strokeweight="1.008pt" strokecolor="#00aeef">
              <v:path arrowok="t"/>
              <v:stroke dashstyle="solid"/>
            </v:shape>
            <v:shape style="position:absolute;left:2306;top:1121;width:2;height:1483" coordorigin="2307,1121" coordsize="0,1483" path="m2307,1121l2307,1692m2307,2017l2307,2604e" filled="false" stroked="true" strokeweight=".81pt" strokecolor="#231f20">
              <v:path arrowok="t"/>
              <v:stroke dashstyle="solid"/>
            </v:shape>
            <v:shape style="position:absolute;left:2253;top:1041;width:106;height:1642" coordorigin="2254,1042" coordsize="106,1642" path="m2359,1137l2307,1042,2254,1137,2359,1137m2359,2587l2254,2587,2307,2683,2359,2587e" filled="true" fillcolor="#231f20" stroked="false">
              <v:path arrowok="t"/>
              <v:fill type="solid"/>
            </v:shape>
            <v:line style="position:absolute" from="4914,1608" to="4914,2116" stroked="true" strokeweight="3.183pt" strokecolor="#ffffff">
              <v:stroke dashstyle="solid"/>
            </v:line>
            <v:shape style="position:absolute;left:4845;top:1598;width:128;height:525" coordorigin="4846,1599" coordsize="128,525" path="m4909,2123l4962,2063,4849,2006,4972,1951,4851,1892,4970,1829,4846,1774,4973,1719,4857,1654,4916,1599e" filled="false" stroked="true" strokeweight=".8pt" strokecolor="#ec008c">
              <v:path arrowok="t"/>
              <v:stroke dashstyle="solid"/>
            </v:shape>
            <v:line style="position:absolute" from="2747,1008" to="3255,1008" stroked="true" strokeweight="3.184pt" strokecolor="#ffffff">
              <v:stroke dashstyle="solid"/>
            </v:line>
            <v:shape style="position:absolute;left:2737;top:949;width:525;height:128" coordorigin="2738,949" coordsize="525,128" path="m3262,1013l3202,960,3145,1073,3090,950,3030,1072,2968,952,2913,1077,2858,949,2793,1066,2738,1006e" filled="false" stroked="true" strokeweight=".8pt" strokecolor="#ec008c">
              <v:path arrowok="t"/>
              <v:stroke dashstyle="solid"/>
            </v:shape>
            <v:shape style="position:absolute;left:4622;top:1787;width:191;height:174" type="#_x0000_t75" stroked="false">
              <v:imagedata r:id="rId348" o:title=""/>
            </v:shape>
            <v:shape style="position:absolute;left:3346;top:1685;width:467;height:222" type="#_x0000_t75" stroked="false">
              <v:imagedata r:id="rId349" o:title=""/>
            </v:shape>
            <v:line style="position:absolute" from="3673,1011" to="3673,2711" stroked="true" strokeweight=".8pt" strokecolor="#00aeef">
              <v:stroke dashstyle="solid"/>
            </v:line>
            <v:shape style="position:absolute;left:3644;top:982;width:58;height:1757" coordorigin="3644,983" coordsize="58,1757" path="m3701,1011l3699,1000,3693,991,3684,985,3673,983,3662,985,3652,991,3646,1000,3644,1011,3646,1022,3652,1031,3662,1037,3673,1040,3684,1037,3693,1031,3699,1022,3701,1011m3701,2711l3699,2700,3693,2690,3684,2684,3673,2682,3662,2684,3653,2690,3647,2700,3644,2711,3647,2722,3653,2731,3662,2737,3673,2739,3684,2737,3693,2731,3699,2722,3701,2711e" filled="true" fillcolor="#00aeef" stroked="false">
              <v:path arrowok="t"/>
              <v:fill type="solid"/>
            </v:shape>
            <v:line style="position:absolute" from="3673,1269" to="3673,1366" stroked="true" strokeweight=".8pt" strokecolor="#00aeef">
              <v:stroke dashstyle="solid"/>
            </v:line>
            <v:shape style="position:absolute;left:3619;top:1358;width:106;height:96" coordorigin="3620,1358" coordsize="106,96" path="m3725,1358l3620,1358,3673,1454,3725,1358xe" filled="true" fillcolor="#00aeef" stroked="false">
              <v:path arrowok="t"/>
              <v:fill type="solid"/>
            </v:shape>
            <v:shape style="position:absolute;left:3780;top:1323;width:135;height:166" type="#_x0000_t75" stroked="false">
              <v:imagedata r:id="rId350" o:title=""/>
            </v:shape>
            <v:shape style="position:absolute;left:2253;top:1683;width:152;height:341" type="#_x0000_t75" stroked="false">
              <v:imagedata r:id="rId351" o:title=""/>
            </v:shape>
            <v:shape style="position:absolute;left:2141;top:998;width:96;height:1759" coordorigin="2142,998" coordsize="96,1759" path="m2232,2747l2142,2747,2142,2756,2232,2756,2232,2747m2237,1038l2198,1038,2198,998,2186,998,2186,1038,2147,1038,2147,1049,2186,1049,2186,1089,2198,1089,2198,1049,2237,1049,2237,1038e" filled="true" fillcolor="#231f20" stroked="false">
              <v:path arrowok="t"/>
              <v:fill type="solid"/>
            </v:shape>
            <v:line style="position:absolute" from="4294,1011" to="4212,1011" stroked="true" strokeweight=".8pt" strokecolor="#00aeef">
              <v:stroke dashstyle="solid"/>
            </v:line>
            <v:shape style="position:absolute;left:4286;top:957;width:96;height:106" coordorigin="4286,958" coordsize="96,106" path="m4286,958l4286,1063,4382,1011,4286,958xe" filled="true" fillcolor="#00aeef" stroked="false">
              <v:path arrowok="t"/>
              <v:fill type="solid"/>
            </v:shape>
            <v:line style="position:absolute" from="3456,1011" to="3374,1011" stroked="true" strokeweight=".8pt" strokecolor="#00aeef">
              <v:stroke dashstyle="solid"/>
            </v:line>
            <v:shape style="position:absolute;left:3447;top:958;width:96;height:106" coordorigin="3448,958" coordsize="96,106" path="m3448,958l3448,1063,3543,1011,3448,958xe" filled="true" fillcolor="#00aeef" stroked="false">
              <v:path arrowok="t"/>
              <v:fill type="solid"/>
            </v:shape>
            <w10:wrap type="none"/>
          </v:group>
        </w:pict>
      </w:r>
      <w:r>
        <w:rPr/>
        <w:drawing>
          <wp:anchor distT="0" distB="0" distL="0" distR="0" allowOverlap="1" layoutInCell="1" locked="0" behindDoc="0" simplePos="0" relativeHeight="12592">
            <wp:simplePos x="0" y="0"/>
            <wp:positionH relativeFrom="page">
              <wp:posOffset>1890788</wp:posOffset>
            </wp:positionH>
            <wp:positionV relativeFrom="paragraph">
              <wp:posOffset>477989</wp:posOffset>
            </wp:positionV>
            <wp:extent cx="68365" cy="74295"/>
            <wp:effectExtent l="0" t="0" r="0" b="0"/>
            <wp:wrapNone/>
            <wp:docPr id="209" name="image320.png" descr=""/>
            <wp:cNvGraphicFramePr>
              <a:graphicFrameLocks noChangeAspect="1"/>
            </wp:cNvGraphicFramePr>
            <a:graphic>
              <a:graphicData uri="http://schemas.openxmlformats.org/drawingml/2006/picture">
                <pic:pic>
                  <pic:nvPicPr>
                    <pic:cNvPr id="210" name="image320.png"/>
                    <pic:cNvPicPr/>
                  </pic:nvPicPr>
                  <pic:blipFill>
                    <a:blip r:embed="rId352" cstate="print"/>
                    <a:stretch>
                      <a:fillRect/>
                    </a:stretch>
                  </pic:blipFill>
                  <pic:spPr>
                    <a:xfrm>
                      <a:off x="0" y="0"/>
                      <a:ext cx="68365" cy="74295"/>
                    </a:xfrm>
                    <a:prstGeom prst="rect">
                      <a:avLst/>
                    </a:prstGeom>
                  </pic:spPr>
                </pic:pic>
              </a:graphicData>
            </a:graphic>
          </wp:anchor>
        </w:drawing>
      </w:r>
      <w:r>
        <w:rPr/>
        <w:pict>
          <v:group style="position:absolute;margin-left:259.825989pt;margin-top:50.505936pt;width:5.65pt;height:32.8pt;mso-position-horizontal-relative:page;mso-position-vertical-relative:paragraph;z-index:12616" coordorigin="5197,1010" coordsize="113,656">
            <v:line style="position:absolute" from="5254,1104" to="5254,1665" stroked="true" strokeweight=".81pt" strokecolor="#231f20">
              <v:stroke dashstyle="solid"/>
            </v:line>
            <v:shape style="position:absolute;left:5201;top:1016;width:106;height:96" coordorigin="5202,1017" coordsize="106,96" path="m5254,1017l5202,1112,5307,1112,5254,1017xe" filled="true" fillcolor="#231f20" stroked="false">
              <v:path arrowok="t"/>
              <v:fill type="solid"/>
            </v:shape>
            <v:line style="position:absolute" from="5197,1018" to="5309,1018" stroked="true" strokeweight=".8pt" strokecolor="#231f20">
              <v:stroke dashstyle="solid"/>
            </v:line>
            <w10:wrap type="none"/>
          </v:group>
        </w:pict>
      </w:r>
      <w:r>
        <w:rPr/>
        <w:pict>
          <v:group style="position:absolute;margin-left:329.630005pt;margin-top:39.046936pt;width:142.450pt;height:98.75pt;mso-position-horizontal-relative:page;mso-position-vertical-relative:paragraph;z-index:12664" coordorigin="6593,781" coordsize="2849,1975">
            <v:shape style="position:absolute;left:6792;top:1009;width:2580;height:1702" coordorigin="6792,1010" coordsize="2580,1702" path="m6792,1010l9372,1010,9372,2710,6793,2711e" filled="false" stroked="true" strokeweight=".8pt" strokecolor="#00aeef">
              <v:path arrowok="t"/>
              <v:stroke dashstyle="solid"/>
            </v:shape>
            <v:shape style="position:absolute;left:6734;top:979;width:61;height:61" coordorigin="6734,980" coordsize="61,61" path="m6795,1010l6792,998,6786,989,6776,982,6764,980,6753,982,6743,989,6737,998,6734,1010,6737,1022,6743,1031,6753,1038,6764,1040,6776,1038,6786,1031,6792,1022,6795,1010e" filled="false" stroked="true" strokeweight="1.008pt" strokecolor="#00aeef">
              <v:path arrowok="t"/>
              <v:stroke dashstyle="solid"/>
            </v:shape>
            <v:shape style="position:absolute;left:6734;top:2680;width:61;height:61" coordorigin="6734,2681" coordsize="61,61" path="m6795,2711l6793,2723,6786,2732,6776,2739,6765,2741,6753,2739,6743,2732,6737,2723,6734,2711,6737,2699,6743,2689,6753,2683,6765,2681,6776,2683,6786,2689,6793,2699,6795,2711e" filled="false" stroked="true" strokeweight="1.008pt" strokecolor="#00aeef">
              <v:path arrowok="t"/>
              <v:stroke dashstyle="solid"/>
            </v:shape>
            <v:shape style="position:absolute;left:6766;top:1128;width:2;height:1467" coordorigin="6766,1128" coordsize="0,1467" path="m6766,1128l6766,1723m6766,1984l6766,2595e" filled="false" stroked="true" strokeweight=".81pt" strokecolor="#231f20">
              <v:path arrowok="t"/>
              <v:stroke dashstyle="solid"/>
            </v:shape>
            <v:shape style="position:absolute;left:6713;top:1040;width:106;height:1642" coordorigin="6713,1041" coordsize="106,1642" path="m6819,1137l6766,1041,6713,1137,6819,1137m6819,2587l6714,2587,6766,2683,6819,2587e" filled="true" fillcolor="#231f20" stroked="false">
              <v:path arrowok="t"/>
              <v:fill type="solid"/>
            </v:shape>
            <v:line style="position:absolute" from="9374,1608" to="9374,2116" stroked="true" strokeweight="3.183pt" strokecolor="#ffffff">
              <v:stroke dashstyle="solid"/>
            </v:line>
            <v:shape style="position:absolute;left:9305;top:1597;width:128;height:525" coordorigin="9305,1598" coordsize="128,525" path="m9369,2122l9421,2062,9309,2006,9432,1950,9310,1891,9430,1828,9305,1773,9433,1719,9316,1654,9375,1598e" filled="false" stroked="true" strokeweight=".8pt" strokecolor="#ec008c">
              <v:path arrowok="t"/>
              <v:stroke dashstyle="solid"/>
            </v:shape>
            <v:line style="position:absolute" from="7156,1008" to="7664,1008" stroked="true" strokeweight="3.184pt" strokecolor="#ffffff">
              <v:stroke dashstyle="solid"/>
            </v:line>
            <v:shape style="position:absolute;left:7146;top:948;width:525;height:128" coordorigin="7147,948" coordsize="525,128" path="m7671,1012l7611,960,7554,1072,7499,950,7440,1071,7377,952,7322,1076,7268,948,7202,1065,7147,1006e" filled="false" stroked="true" strokeweight=".8pt" strokecolor="#ec008c">
              <v:path arrowok="t"/>
              <v:stroke dashstyle="solid"/>
            </v:shape>
            <v:shape style="position:absolute;left:9053;top:1773;width:191;height:174" type="#_x0000_t75" stroked="false">
              <v:imagedata r:id="rId353" o:title=""/>
            </v:shape>
            <v:shape style="position:absolute;left:7386;top:780;width:109;height:118" type="#_x0000_t75" stroked="false">
              <v:imagedata r:id="rId354" o:title=""/>
            </v:shape>
            <v:shape style="position:absolute;left:6713;top:1715;width:152;height:278" type="#_x0000_t75" stroked="false">
              <v:imagedata r:id="rId355" o:title=""/>
            </v:shape>
            <v:shape style="position:absolute;left:6592;top:997;width:96;height:1759" coordorigin="6593,998" coordsize="96,1759" path="m6683,2747l6593,2747,6593,2756,6683,2756,6683,2747m6688,1037l6649,1037,6649,998,6637,998,6637,1037,6598,1037,6598,1049,6637,1049,6637,1088,6649,1088,6649,1049,6688,1049,6688,1037e" filled="true" fillcolor="#231f20" stroked="false">
              <v:path arrowok="t"/>
              <v:fill type="solid"/>
            </v:shape>
            <v:shape style="position:absolute;left:8135;top:1002;width:2;height:1716" coordorigin="8135,1003" coordsize="0,1716" path="m8135,1003l8135,1648m8135,2060l8135,2718e" filled="false" stroked="true" strokeweight=".812pt" strokecolor="#00aeef">
              <v:path arrowok="t"/>
              <v:stroke dashstyle="solid"/>
            </v:shape>
            <v:shape style="position:absolute;left:8106;top:982;width:58;height:1757" coordorigin="8107,982" coordsize="58,1757" path="m8164,1011l8162,999,8155,990,8146,984,8135,982,8124,984,8115,990,8109,999,8107,1011,8109,1022,8115,1031,8124,1037,8135,1039,8146,1037,8155,1031,8162,1022,8164,1011m8164,2710l8162,2699,8156,2690,8147,2684,8135,2682,8124,2684,8115,2690,8109,2699,8107,2710,8109,2721,8115,2730,8124,2736,8135,2739,8147,2736,8156,2730,8162,2721,8164,2710e" filled="true" fillcolor="#00aeef" stroked="false">
              <v:path arrowok="t"/>
              <v:fill type="solid"/>
            </v:shape>
            <v:shape style="position:absolute;left:8109;top:1644;width:46;height:46" coordorigin="8110,1644" coordsize="46,46" path="m8132,1644l8145,1644,8155,1654,8155,1667,8155,1679,8145,1689,8132,1689,8120,1689,8110,1679,8110,1667,8110,1654,8120,1644,8132,1644xe" filled="false" stroked="true" strokeweight=".8pt" strokecolor="#00aeef">
              <v:path arrowok="t"/>
              <v:stroke dashstyle="solid"/>
            </v:shape>
            <v:shape style="position:absolute;left:8119;top:2024;width:39;height:39" coordorigin="8119,2025" coordsize="39,39" path="m8139,2025l8149,2025,8158,2034,8158,2044,8158,2055,8149,2064,8139,2064,8128,2064,8119,2055,8119,2044,8119,2034,8128,2025,8139,2025xe" filled="false" stroked="true" strokeweight=".8pt" strokecolor="#00aeef">
              <v:path arrowok="t"/>
              <v:stroke dashstyle="solid"/>
            </v:shape>
            <v:shape style="position:absolute;left:8104;top:1794;width:112;height:121" type="#_x0000_t75" stroked="false">
              <v:imagedata r:id="rId356" o:title=""/>
            </v:shape>
            <v:shape style="position:absolute;left:7927;top:1637;width:96;height:457" coordorigin="7928,1637" coordsize="96,457" path="m8018,2085l7928,2085,7928,2094,8018,2094,8018,2085m8024,1677l7984,1677,7984,1637,7972,1637,7972,1677,7933,1677,7933,1689,7972,1689,7972,1728,7984,1728,7984,1689,8024,1689,8024,1677e" filled="true" fillcolor="#231f20" stroked="false">
              <v:path arrowok="t"/>
              <v:fill type="solid"/>
            </v:shape>
            <v:line style="position:absolute" from="8891,1010" to="8809,1010" stroked="true" strokeweight=".8pt" strokecolor="#00aeef">
              <v:stroke dashstyle="solid"/>
            </v:line>
            <v:shape style="position:absolute;left:8883;top:957;width:96;height:106" coordorigin="8883,957" coordsize="96,106" path="m8883,957l8883,1063,8979,1010,8883,957xe" filled="true" fillcolor="#00aeef" stroked="false">
              <v:path arrowok="t"/>
              <v:fill type="solid"/>
            </v:shape>
            <v:line style="position:absolute" from="7850,1009" to="7768,1009" stroked="true" strokeweight=".8pt" strokecolor="#00aeef">
              <v:stroke dashstyle="solid"/>
            </v:line>
            <v:shape style="position:absolute;left:7842;top:956;width:96;height:106" coordorigin="7842,956" coordsize="96,106" path="m7842,956l7842,1061,7938,1009,7842,956xe" filled="true" fillcolor="#00aeef" stroked="false">
              <v:path arrowok="t"/>
              <v:fill type="solid"/>
            </v:shape>
            <w10:wrap type="none"/>
          </v:group>
        </w:pict>
      </w:r>
      <w:r>
        <w:rPr/>
        <w:pict>
          <v:group style="position:absolute;margin-left:476.755005pt;margin-top:50.475937pt;width:5.65pt;height:30.3pt;mso-position-horizontal-relative:page;mso-position-vertical-relative:paragraph;z-index:12688" coordorigin="9535,1010" coordsize="113,606">
            <v:line style="position:absolute" from="9593,1103" to="9593,1615" stroked="true" strokeweight=".81pt" strokecolor="#231f20">
              <v:stroke dashstyle="solid"/>
            </v:line>
            <v:shape style="position:absolute;left:9540;top:1016;width:106;height:96" coordorigin="9540,1016" coordsize="106,96" path="m9593,1016l9540,1112,9646,1112,9593,1016xe" filled="true" fillcolor="#231f20" stroked="false">
              <v:path arrowok="t"/>
              <v:fill type="solid"/>
            </v:shape>
            <v:line style="position:absolute" from="9535,1018" to="9648,1018" stroked="true" strokeweight=".8pt" strokecolor="#231f20">
              <v:stroke dashstyle="solid"/>
            </v:line>
            <w10:wrap type="none"/>
          </v:group>
        </w:pict>
      </w:r>
      <w:r>
        <w:rPr/>
        <w:drawing>
          <wp:anchor distT="0" distB="0" distL="0" distR="0" allowOverlap="1" layoutInCell="1" locked="0" behindDoc="0" simplePos="0" relativeHeight="12736">
            <wp:simplePos x="0" y="0"/>
            <wp:positionH relativeFrom="page">
              <wp:posOffset>6068059</wp:posOffset>
            </wp:positionH>
            <wp:positionV relativeFrom="paragraph">
              <wp:posOffset>1128622</wp:posOffset>
            </wp:positionV>
            <wp:extent cx="113225" cy="109727"/>
            <wp:effectExtent l="0" t="0" r="0" b="0"/>
            <wp:wrapNone/>
            <wp:docPr id="211" name="image325.png" descr=""/>
            <wp:cNvGraphicFramePr>
              <a:graphicFrameLocks noChangeAspect="1"/>
            </wp:cNvGraphicFramePr>
            <a:graphic>
              <a:graphicData uri="http://schemas.openxmlformats.org/drawingml/2006/picture">
                <pic:pic>
                  <pic:nvPicPr>
                    <pic:cNvPr id="212" name="image325.png"/>
                    <pic:cNvPicPr/>
                  </pic:nvPicPr>
                  <pic:blipFill>
                    <a:blip r:embed="rId357" cstate="print"/>
                    <a:stretch>
                      <a:fillRect/>
                    </a:stretch>
                  </pic:blipFill>
                  <pic:spPr>
                    <a:xfrm>
                      <a:off x="0" y="0"/>
                      <a:ext cx="113225" cy="109727"/>
                    </a:xfrm>
                    <a:prstGeom prst="rect">
                      <a:avLst/>
                    </a:prstGeom>
                  </pic:spPr>
                </pic:pic>
              </a:graphicData>
            </a:graphic>
          </wp:anchor>
        </w:drawing>
      </w:r>
      <w:r>
        <w:rPr>
          <w:i/>
          <w:color w:val="231F20"/>
          <w:sz w:val="20"/>
        </w:rPr>
        <w:t>V </w:t>
      </w:r>
      <w:r>
        <w:rPr>
          <w:color w:val="231F20"/>
          <w:sz w:val="20"/>
        </w:rPr>
        <w:t>= </w:t>
      </w:r>
      <w:r>
        <w:rPr>
          <w:i/>
          <w:color w:val="231F20"/>
          <w:sz w:val="20"/>
        </w:rPr>
        <w:t>E</w:t>
      </w:r>
      <w:r>
        <w:rPr>
          <w:color w:val="231F20"/>
          <w:position w:val="-5"/>
          <w:sz w:val="14"/>
        </w:rPr>
        <w:t>0 </w:t>
      </w:r>
      <w:r>
        <w:rPr>
          <w:color w:val="231F20"/>
          <w:sz w:val="20"/>
        </w:rPr>
        <w:t>=</w:t>
      </w:r>
    </w:p>
    <w:p>
      <w:pPr>
        <w:spacing w:line="225" w:lineRule="auto" w:before="43"/>
        <w:ind w:left="119" w:right="3982" w:firstLine="100"/>
        <w:jc w:val="left"/>
        <w:rPr>
          <w:i/>
          <w:sz w:val="14"/>
        </w:rPr>
      </w:pPr>
      <w:r>
        <w:rPr/>
        <w:br w:type="column"/>
      </w:r>
      <w:r>
        <w:rPr>
          <w:i/>
          <w:color w:val="231F20"/>
          <w:sz w:val="20"/>
        </w:rPr>
        <w:t>R</w:t>
      </w:r>
      <w:r>
        <w:rPr>
          <w:i/>
          <w:color w:val="231F20"/>
          <w:position w:val="-5"/>
          <w:sz w:val="14"/>
        </w:rPr>
        <w:t>L</w:t>
      </w:r>
      <w:r>
        <w:rPr>
          <w:i/>
          <w:color w:val="231F20"/>
          <w:sz w:val="20"/>
        </w:rPr>
        <w:t>E</w:t>
      </w:r>
      <w:r>
        <w:rPr>
          <w:i/>
          <w:color w:val="231F20"/>
          <w:position w:val="-5"/>
          <w:sz w:val="14"/>
        </w:rPr>
        <w:t>i </w:t>
      </w:r>
      <w:r>
        <w:rPr>
          <w:i/>
          <w:color w:val="231F20"/>
          <w:sz w:val="20"/>
        </w:rPr>
        <w:t>R </w:t>
      </w:r>
      <w:r>
        <w:rPr>
          <w:rFonts w:ascii="Symbol" w:hAnsi="Symbol"/>
          <w:color w:val="231F20"/>
          <w:sz w:val="20"/>
        </w:rPr>
        <w:t></w:t>
      </w:r>
      <w:r>
        <w:rPr>
          <w:color w:val="231F20"/>
          <w:sz w:val="20"/>
        </w:rPr>
        <w:t> </w:t>
      </w:r>
      <w:r>
        <w:rPr>
          <w:i/>
          <w:color w:val="231F20"/>
          <w:sz w:val="20"/>
        </w:rPr>
        <w:t>R</w:t>
      </w:r>
      <w:r>
        <w:rPr>
          <w:i/>
          <w:color w:val="231F20"/>
          <w:position w:val="-5"/>
          <w:sz w:val="14"/>
        </w:rPr>
        <w:t>L</w:t>
      </w:r>
    </w:p>
    <w:p>
      <w:pPr>
        <w:spacing w:after="0" w:line="225" w:lineRule="auto"/>
        <w:jc w:val="left"/>
        <w:rPr>
          <w:sz w:val="14"/>
        </w:rPr>
        <w:sectPr>
          <w:type w:val="continuous"/>
          <w:pgSz w:w="11900" w:h="16840"/>
          <w:pgMar w:top="420" w:bottom="280" w:left="1680" w:right="1680"/>
          <w:cols w:num="2" w:equalWidth="0">
            <w:col w:w="3820" w:space="40"/>
            <w:col w:w="4680"/>
          </w:cols>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26"/>
        </w:rPr>
      </w:pPr>
    </w:p>
    <w:p>
      <w:pPr>
        <w:tabs>
          <w:tab w:pos="6455" w:val="left" w:leader="none"/>
        </w:tabs>
        <w:spacing w:line="172" w:lineRule="exact"/>
        <w:ind w:left="1995" w:right="0" w:firstLine="0"/>
        <w:rPr>
          <w:sz w:val="16"/>
        </w:rPr>
      </w:pPr>
      <w:r>
        <w:rPr>
          <w:position w:val="-2"/>
          <w:sz w:val="17"/>
        </w:rPr>
        <w:drawing>
          <wp:inline distT="0" distB="0" distL="0" distR="0">
            <wp:extent cx="108378" cy="108965"/>
            <wp:effectExtent l="0" t="0" r="0" b="0"/>
            <wp:docPr id="213" name="image326.png" descr=""/>
            <wp:cNvGraphicFramePr>
              <a:graphicFrameLocks noChangeAspect="1"/>
            </wp:cNvGraphicFramePr>
            <a:graphic>
              <a:graphicData uri="http://schemas.openxmlformats.org/drawingml/2006/picture">
                <pic:pic>
                  <pic:nvPicPr>
                    <pic:cNvPr id="214" name="image326.png"/>
                    <pic:cNvPicPr/>
                  </pic:nvPicPr>
                  <pic:blipFill>
                    <a:blip r:embed="rId358" cstate="print"/>
                    <a:stretch>
                      <a:fillRect/>
                    </a:stretch>
                  </pic:blipFill>
                  <pic:spPr>
                    <a:xfrm>
                      <a:off x="0" y="0"/>
                      <a:ext cx="108378" cy="108965"/>
                    </a:xfrm>
                    <a:prstGeom prst="rect">
                      <a:avLst/>
                    </a:prstGeom>
                  </pic:spPr>
                </pic:pic>
              </a:graphicData>
            </a:graphic>
          </wp:inline>
        </w:drawing>
      </w:r>
      <w:r>
        <w:rPr>
          <w:position w:val="-2"/>
          <w:sz w:val="17"/>
        </w:rPr>
      </w:r>
      <w:r>
        <w:rPr>
          <w:position w:val="-2"/>
          <w:sz w:val="17"/>
        </w:rPr>
        <w:tab/>
      </w:r>
      <w:r>
        <w:rPr>
          <w:position w:val="-2"/>
          <w:sz w:val="16"/>
        </w:rPr>
        <w:drawing>
          <wp:inline distT="0" distB="0" distL="0" distR="0">
            <wp:extent cx="141731" cy="107346"/>
            <wp:effectExtent l="0" t="0" r="0" b="0"/>
            <wp:docPr id="215" name="image327.png" descr=""/>
            <wp:cNvGraphicFramePr>
              <a:graphicFrameLocks noChangeAspect="1"/>
            </wp:cNvGraphicFramePr>
            <a:graphic>
              <a:graphicData uri="http://schemas.openxmlformats.org/drawingml/2006/picture">
                <pic:pic>
                  <pic:nvPicPr>
                    <pic:cNvPr id="216" name="image327.png"/>
                    <pic:cNvPicPr/>
                  </pic:nvPicPr>
                  <pic:blipFill>
                    <a:blip r:embed="rId359" cstate="print"/>
                    <a:stretch>
                      <a:fillRect/>
                    </a:stretch>
                  </pic:blipFill>
                  <pic:spPr>
                    <a:xfrm>
                      <a:off x="0" y="0"/>
                      <a:ext cx="141731" cy="107346"/>
                    </a:xfrm>
                    <a:prstGeom prst="rect">
                      <a:avLst/>
                    </a:prstGeom>
                  </pic:spPr>
                </pic:pic>
              </a:graphicData>
            </a:graphic>
          </wp:inline>
        </w:drawing>
      </w:r>
      <w:r>
        <w:rPr>
          <w:position w:val="-2"/>
          <w:sz w:val="16"/>
        </w:rPr>
      </w:r>
    </w:p>
    <w:p>
      <w:pPr>
        <w:pStyle w:val="BodyText"/>
        <w:ind w:left="3571"/>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20"/>
                      <w:ind w:left="321" w:right="0" w:firstLine="0"/>
                      <w:jc w:val="left"/>
                      <w:rPr>
                        <w:b/>
                        <w:sz w:val="20"/>
                      </w:rPr>
                    </w:pPr>
                    <w:bookmarkStart w:name="Fig. 6.58" w:id="116"/>
                    <w:bookmarkEnd w:id="116"/>
                    <w:r>
                      <w:rPr/>
                    </w:r>
                    <w:r>
                      <w:rPr>
                        <w:b/>
                        <w:color w:val="231F20"/>
                        <w:sz w:val="20"/>
                      </w:rPr>
                      <w:t>Fig. 6.57</w:t>
                    </w:r>
                  </w:p>
                </w:txbxContent>
              </v:textbox>
              <w10:wrap type="none"/>
            </v:shape>
          </v:group>
        </w:pict>
      </w:r>
      <w:r>
        <w:rPr/>
      </w:r>
    </w:p>
    <w:p>
      <w:pPr>
        <w:pStyle w:val="BodyText"/>
        <w:spacing w:line="208" w:lineRule="auto" w:before="69"/>
        <w:ind w:left="310" w:right="311" w:firstLine="360"/>
      </w:pPr>
      <w:r>
        <w:rPr/>
        <w:pict>
          <v:group style="position:absolute;margin-left:259.838013pt;margin-top:-84.990089pt;width:10.050pt;height:47.1pt;mso-position-horizontal-relative:page;mso-position-vertical-relative:paragraph;z-index:12640" coordorigin="5197,-1700" coordsize="201,942">
            <v:line style="position:absolute" from="5254,-1474" to="5254,-854" stroked="true" strokeweight=".81pt" strokecolor="#231f20">
              <v:stroke dashstyle="solid"/>
            </v:line>
            <v:shape style="position:absolute;left:5201;top:-863;width:106;height:96" coordorigin="5202,-863" coordsize="106,96" path="m5307,-863l5202,-863,5255,-767,5307,-863xe" filled="true" fillcolor="#231f20" stroked="false">
              <v:path arrowok="t"/>
              <v:fill type="solid"/>
            </v:shape>
            <v:line style="position:absolute" from="5197,-766" to="5309,-766" stroked="true" strokeweight=".8pt" strokecolor="#231f20">
              <v:stroke dashstyle="solid"/>
            </v:line>
            <v:shape style="position:absolute;left:5217;top:-1700;width:180;height:175" type="#_x0000_t75" stroked="false">
              <v:imagedata r:id="rId360" o:title=""/>
            </v:shape>
            <w10:wrap type="none"/>
          </v:group>
        </w:pict>
      </w:r>
      <w:r>
        <w:rPr/>
        <w:pict>
          <v:group style="position:absolute;margin-left:476.766998pt;margin-top:-71.222092pt;width:5.65pt;height:33.3pt;mso-position-horizontal-relative:page;mso-position-vertical-relative:paragraph;z-index:12712" coordorigin="9535,-1424" coordsize="113,666">
            <v:line style="position:absolute" from="9593,-1424" to="9593,-855" stroked="true" strokeweight=".81pt" strokecolor="#231f20">
              <v:stroke dashstyle="solid"/>
            </v:line>
            <v:shape style="position:absolute;left:9540;top:-864;width:106;height:96" coordorigin="9540,-863" coordsize="106,96" path="m9646,-863l9540,-863,9593,-767,9646,-863xe" filled="true" fillcolor="#231f20" stroked="false">
              <v:path arrowok="t"/>
              <v:fill type="solid"/>
            </v:shape>
            <v:line style="position:absolute" from="9535,-767" to="9648,-767" stroked="true" strokeweight=".8pt" strokecolor="#231f20">
              <v:stroke dashstyle="solid"/>
            </v:line>
            <w10:wrap type="none"/>
          </v:group>
        </w:pict>
      </w:r>
      <w:r>
        <w:rPr>
          <w:color w:val="231F20"/>
        </w:rPr>
        <w:t>If </w:t>
      </w:r>
      <w:r>
        <w:rPr>
          <w:i/>
          <w:color w:val="231F20"/>
        </w:rPr>
        <w:t>V </w:t>
      </w:r>
      <w:r>
        <w:rPr>
          <w:rFonts w:ascii="Symbol" w:hAnsi="Symbol"/>
          <w:color w:val="231F20"/>
        </w:rPr>
        <w:t></w:t>
      </w:r>
      <w:r>
        <w:rPr>
          <w:color w:val="231F20"/>
        </w:rPr>
        <w:t> </w:t>
      </w:r>
      <w:r>
        <w:rPr>
          <w:i/>
          <w:color w:val="231F20"/>
        </w:rPr>
        <w:t>V</w:t>
      </w:r>
      <w:r>
        <w:rPr>
          <w:i/>
          <w:color w:val="231F20"/>
          <w:position w:val="-5"/>
          <w:sz w:val="14"/>
        </w:rPr>
        <w:t>Z</w:t>
      </w:r>
      <w:r>
        <w:rPr>
          <w:color w:val="231F20"/>
        </w:rPr>
        <w:t>, the zener diode is in the “on” state and its equivalent model can be substituted as shown in Fig. 6.58 (</w:t>
      </w:r>
      <w:r>
        <w:rPr>
          <w:i/>
          <w:color w:val="231F20"/>
        </w:rPr>
        <w:t>i</w:t>
      </w:r>
      <w:r>
        <w:rPr>
          <w:color w:val="231F20"/>
        </w:rPr>
        <w:t>). If </w:t>
      </w:r>
      <w:r>
        <w:rPr>
          <w:i/>
          <w:color w:val="231F20"/>
        </w:rPr>
        <w:t>V </w:t>
      </w:r>
      <w:r>
        <w:rPr>
          <w:color w:val="231F20"/>
        </w:rPr>
        <w:t>&lt; </w:t>
      </w:r>
      <w:r>
        <w:rPr>
          <w:i/>
          <w:color w:val="231F20"/>
        </w:rPr>
        <w:t>V</w:t>
      </w:r>
      <w:r>
        <w:rPr>
          <w:i/>
          <w:color w:val="231F20"/>
          <w:position w:val="-5"/>
          <w:sz w:val="14"/>
        </w:rPr>
        <w:t>Z</w:t>
      </w:r>
      <w:r>
        <w:rPr>
          <w:color w:val="231F20"/>
        </w:rPr>
        <w:t>, the diode is in the “off” state as shown in Fig. 6.58 (</w:t>
      </w:r>
      <w:r>
        <w:rPr>
          <w:i/>
          <w:color w:val="231F20"/>
        </w:rPr>
        <w:t>ii</w:t>
      </w:r>
      <w:r>
        <w:rPr>
          <w:color w:val="231F20"/>
        </w:rPr>
        <w:t>).</w:t>
      </w:r>
    </w:p>
    <w:p>
      <w:pPr>
        <w:pStyle w:val="ListParagraph"/>
        <w:numPr>
          <w:ilvl w:val="0"/>
          <w:numId w:val="42"/>
        </w:numPr>
        <w:tabs>
          <w:tab w:pos="1030" w:val="left" w:leader="none"/>
        </w:tabs>
        <w:spacing w:line="240" w:lineRule="auto" w:before="9" w:after="0"/>
        <w:ind w:left="1030" w:right="0" w:hanging="324"/>
        <w:jc w:val="left"/>
        <w:rPr>
          <w:sz w:val="20"/>
        </w:rPr>
      </w:pPr>
      <w:r>
        <w:rPr>
          <w:b/>
          <w:color w:val="ED1846"/>
          <w:sz w:val="20"/>
        </w:rPr>
        <w:t>On state. </w:t>
      </w:r>
      <w:r>
        <w:rPr>
          <w:color w:val="231F20"/>
          <w:sz w:val="20"/>
        </w:rPr>
        <w:t>Referring to circuit shown in Fig. 6.58</w:t>
      </w:r>
      <w:r>
        <w:rPr>
          <w:color w:val="231F20"/>
          <w:spacing w:val="-30"/>
          <w:sz w:val="20"/>
        </w:rPr>
        <w:t> </w:t>
      </w:r>
      <w:r>
        <w:rPr>
          <w:color w:val="231F20"/>
          <w:sz w:val="20"/>
        </w:rPr>
        <w:t>(</w:t>
      </w:r>
      <w:r>
        <w:rPr>
          <w:i/>
          <w:color w:val="231F20"/>
          <w:sz w:val="20"/>
        </w:rPr>
        <w:t>i</w:t>
      </w:r>
      <w:r>
        <w:rPr>
          <w:color w:val="231F20"/>
          <w:sz w:val="20"/>
        </w:rPr>
        <w:t>),</w:t>
      </w:r>
    </w:p>
    <w:p>
      <w:pPr>
        <w:spacing w:before="96"/>
        <w:ind w:left="72" w:right="1175" w:firstLine="0"/>
        <w:jc w:val="center"/>
        <w:rPr>
          <w:i/>
          <w:sz w:val="14"/>
        </w:rPr>
      </w:pPr>
      <w:r>
        <w:rPr/>
        <w:pict>
          <v:group style="position:absolute;margin-left:107.519997pt;margin-top:34.145939pt;width:142pt;height:100.1pt;mso-position-horizontal-relative:page;mso-position-vertical-relative:paragraph;z-index:12760" coordorigin="2150,683" coordsize="2840,2002">
            <v:shape style="position:absolute;left:2155;top:682;width:2835;height:2002" type="#_x0000_t75" stroked="false">
              <v:imagedata r:id="rId361" o:title=""/>
            </v:shape>
            <v:rect style="position:absolute;left:2150;top:2664;width:90;height:9" filled="true" fillcolor="#231f20" stroked="false">
              <v:fill type="solid"/>
            </v:rect>
            <w10:wrap type="none"/>
          </v:group>
        </w:pict>
      </w:r>
      <w:r>
        <w:rPr/>
        <w:pict>
          <v:group style="position:absolute;margin-left:262.77301pt;margin-top:46.636936pt;width:9.3pt;height:85.5pt;mso-position-horizontal-relative:page;mso-position-vertical-relative:paragraph;z-index:12784" coordorigin="5255,933" coordsize="186,1710">
            <v:line style="position:absolute" from="5313,1027" to="5313,1672" stroked="true" strokeweight=".81pt" strokecolor="#231f20">
              <v:stroke dashstyle="solid"/>
            </v:line>
            <v:shape style="position:absolute;left:5260;top:939;width:106;height:96" coordorigin="5261,939" coordsize="106,96" path="m5313,939l5261,1035,5366,1035,5313,939xe" filled="true" fillcolor="#231f20" stroked="false">
              <v:path arrowok="t"/>
              <v:fill type="solid"/>
            </v:shape>
            <v:line style="position:absolute" from="5255,941" to="5368,941" stroked="true" strokeweight=".8pt" strokecolor="#231f20">
              <v:stroke dashstyle="solid"/>
            </v:line>
            <v:line style="position:absolute" from="5313,1842" to="5313,2546" stroked="true" strokeweight=".81pt" strokecolor="#231f20">
              <v:stroke dashstyle="solid"/>
            </v:line>
            <v:shape style="position:absolute;left:5260;top:2537;width:106;height:96" coordorigin="5261,2537" coordsize="106,96" path="m5366,2537l5261,2537,5314,2633,5366,2537xe" filled="true" fillcolor="#231f20" stroked="false">
              <v:path arrowok="t"/>
              <v:fill type="solid"/>
            </v:shape>
            <v:line style="position:absolute" from="5256,2634" to="5368,2634" stroked="true" strokeweight=".8pt" strokecolor="#231f20">
              <v:stroke dashstyle="solid"/>
            </v:line>
            <v:shape style="position:absolute;left:5258;top:1698;width:184;height:177" type="#_x0000_t75" stroked="false">
              <v:imagedata r:id="rId362" o:title=""/>
            </v:shape>
            <w10:wrap type="none"/>
          </v:group>
        </w:pict>
      </w:r>
      <w:r>
        <w:rPr/>
        <w:pict>
          <v:group style="position:absolute;margin-left:320.516998pt;margin-top:33.169937pt;width:142.450pt;height:101.15pt;mso-position-horizontal-relative:page;mso-position-vertical-relative:paragraph;z-index:12808" coordorigin="6410,663" coordsize="2849,2023">
            <v:shape style="position:absolute;left:6415;top:663;width:2844;height:2023" type="#_x0000_t75" stroked="false">
              <v:imagedata r:id="rId363" o:title=""/>
            </v:shape>
            <v:rect style="position:absolute;left:6410;top:2663;width:90;height:9" filled="true" fillcolor="#231f20" stroked="false">
              <v:fill type="solid"/>
            </v:rect>
            <w10:wrap type="none"/>
          </v:group>
        </w:pict>
      </w:r>
      <w:r>
        <w:rPr/>
        <w:pict>
          <v:group style="position:absolute;margin-left:476.197998pt;margin-top:46.607937pt;width:5.65pt;height:31.15pt;mso-position-horizontal-relative:page;mso-position-vertical-relative:paragraph;z-index:12832" coordorigin="9524,932" coordsize="113,623">
            <v:line style="position:absolute" from="9582,1026" to="9582,1554" stroked="true" strokeweight=".81pt" strokecolor="#231f20">
              <v:stroke dashstyle="solid"/>
            </v:line>
            <v:shape style="position:absolute;left:9529;top:938;width:106;height:96" coordorigin="9529,939" coordsize="106,96" path="m9582,939l9529,1034,9634,1034,9582,939xe" filled="true" fillcolor="#231f20" stroked="false">
              <v:path arrowok="t"/>
              <v:fill type="solid"/>
            </v:shape>
            <v:line style="position:absolute" from="9524,940" to="9637,940" stroked="true" strokeweight=".8pt" strokecolor="#231f20">
              <v:stroke dashstyle="solid"/>
            </v:line>
            <w10:wrap type="none"/>
          </v:group>
        </w:pict>
      </w:r>
      <w:r>
        <w:rPr/>
        <w:pict>
          <v:group style="position:absolute;margin-left:476.209991pt;margin-top:97.911934pt;width:5.65pt;height:34.2pt;mso-position-horizontal-relative:page;mso-position-vertical-relative:paragraph;z-index:12856" coordorigin="9524,1958" coordsize="113,684">
            <v:line style="position:absolute" from="9582,1958" to="9582,2545" stroked="true" strokeweight=".81pt" strokecolor="#231f20">
              <v:stroke dashstyle="solid"/>
            </v:line>
            <v:shape style="position:absolute;left:9529;top:2536;width:106;height:96" coordorigin="9529,2537" coordsize="106,96" path="m9635,2537l9529,2537,9582,2632,9635,2537xe" filled="true" fillcolor="#231f20" stroked="false">
              <v:path arrowok="t"/>
              <v:fill type="solid"/>
            </v:shape>
            <v:line style="position:absolute" from="9524,2633" to="9637,2633" stroked="true" strokeweight=".8pt" strokecolor="#231f20">
              <v:stroke dashstyle="solid"/>
            </v:line>
            <w10:wrap type="none"/>
          </v:group>
        </w:pict>
      </w:r>
      <w:r>
        <w:rPr/>
        <w:drawing>
          <wp:anchor distT="0" distB="0" distL="0" distR="0" allowOverlap="1" layoutInCell="1" locked="0" behindDoc="0" simplePos="0" relativeHeight="12880">
            <wp:simplePos x="0" y="0"/>
            <wp:positionH relativeFrom="page">
              <wp:posOffset>6058471</wp:posOffset>
            </wp:positionH>
            <wp:positionV relativeFrom="paragraph">
              <wp:posOffset>1078280</wp:posOffset>
            </wp:positionV>
            <wp:extent cx="116019" cy="112013"/>
            <wp:effectExtent l="0" t="0" r="0" b="0"/>
            <wp:wrapNone/>
            <wp:docPr id="217" name="image332.png" descr=""/>
            <wp:cNvGraphicFramePr>
              <a:graphicFrameLocks noChangeAspect="1"/>
            </wp:cNvGraphicFramePr>
            <a:graphic>
              <a:graphicData uri="http://schemas.openxmlformats.org/drawingml/2006/picture">
                <pic:pic>
                  <pic:nvPicPr>
                    <pic:cNvPr id="218" name="image332.png"/>
                    <pic:cNvPicPr/>
                  </pic:nvPicPr>
                  <pic:blipFill>
                    <a:blip r:embed="rId364" cstate="print"/>
                    <a:stretch>
                      <a:fillRect/>
                    </a:stretch>
                  </pic:blipFill>
                  <pic:spPr>
                    <a:xfrm>
                      <a:off x="0" y="0"/>
                      <a:ext cx="116019" cy="112013"/>
                    </a:xfrm>
                    <a:prstGeom prst="rect">
                      <a:avLst/>
                    </a:prstGeom>
                  </pic:spPr>
                </pic:pic>
              </a:graphicData>
            </a:graphic>
          </wp:anchor>
        </w:drawing>
      </w:r>
      <w:r>
        <w:rPr>
          <w:i/>
          <w:color w:val="231F20"/>
          <w:sz w:val="20"/>
        </w:rPr>
        <w:t>E</w:t>
      </w:r>
      <w:r>
        <w:rPr>
          <w:color w:val="231F20"/>
          <w:position w:val="-5"/>
          <w:sz w:val="14"/>
        </w:rPr>
        <w:t>0 </w:t>
      </w:r>
      <w:r>
        <w:rPr>
          <w:color w:val="231F20"/>
          <w:sz w:val="20"/>
        </w:rPr>
        <w:t>= </w:t>
      </w:r>
      <w:r>
        <w:rPr>
          <w:i/>
          <w:color w:val="231F20"/>
          <w:sz w:val="20"/>
        </w:rPr>
        <w:t>V</w:t>
      </w:r>
      <w:r>
        <w:rPr>
          <w:i/>
          <w:color w:val="231F20"/>
          <w:position w:val="-5"/>
          <w:sz w:val="14"/>
        </w:rPr>
        <w:t>Z</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sz w:val="15"/>
        </w:rPr>
      </w:pPr>
      <w:r>
        <w:rPr/>
        <w:drawing>
          <wp:anchor distT="0" distB="0" distL="0" distR="0" allowOverlap="1" layoutInCell="1" locked="0" behindDoc="0" simplePos="0" relativeHeight="10376">
            <wp:simplePos x="0" y="0"/>
            <wp:positionH relativeFrom="page">
              <wp:posOffset>2339835</wp:posOffset>
            </wp:positionH>
            <wp:positionV relativeFrom="paragraph">
              <wp:posOffset>135485</wp:posOffset>
            </wp:positionV>
            <wp:extent cx="106817" cy="107346"/>
            <wp:effectExtent l="0" t="0" r="0" b="0"/>
            <wp:wrapTopAndBottom/>
            <wp:docPr id="219" name="image333.png" descr=""/>
            <wp:cNvGraphicFramePr>
              <a:graphicFrameLocks noChangeAspect="1"/>
            </wp:cNvGraphicFramePr>
            <a:graphic>
              <a:graphicData uri="http://schemas.openxmlformats.org/drawingml/2006/picture">
                <pic:pic>
                  <pic:nvPicPr>
                    <pic:cNvPr id="220" name="image333.png"/>
                    <pic:cNvPicPr/>
                  </pic:nvPicPr>
                  <pic:blipFill>
                    <a:blip r:embed="rId365" cstate="print"/>
                    <a:stretch>
                      <a:fillRect/>
                    </a:stretch>
                  </pic:blipFill>
                  <pic:spPr>
                    <a:xfrm>
                      <a:off x="0" y="0"/>
                      <a:ext cx="106817" cy="107346"/>
                    </a:xfrm>
                    <a:prstGeom prst="rect">
                      <a:avLst/>
                    </a:prstGeom>
                  </pic:spPr>
                </pic:pic>
              </a:graphicData>
            </a:graphic>
          </wp:anchor>
        </w:drawing>
      </w:r>
      <w:r>
        <w:rPr/>
        <w:drawing>
          <wp:anchor distT="0" distB="0" distL="0" distR="0" allowOverlap="1" layoutInCell="1" locked="0" behindDoc="0" simplePos="0" relativeHeight="10400">
            <wp:simplePos x="0" y="0"/>
            <wp:positionH relativeFrom="page">
              <wp:posOffset>5050358</wp:posOffset>
            </wp:positionH>
            <wp:positionV relativeFrom="paragraph">
              <wp:posOffset>135104</wp:posOffset>
            </wp:positionV>
            <wp:extent cx="141810" cy="107346"/>
            <wp:effectExtent l="0" t="0" r="0" b="0"/>
            <wp:wrapTopAndBottom/>
            <wp:docPr id="221" name="image334.png" descr=""/>
            <wp:cNvGraphicFramePr>
              <a:graphicFrameLocks noChangeAspect="1"/>
            </wp:cNvGraphicFramePr>
            <a:graphic>
              <a:graphicData uri="http://schemas.openxmlformats.org/drawingml/2006/picture">
                <pic:pic>
                  <pic:nvPicPr>
                    <pic:cNvPr id="222" name="image334.png"/>
                    <pic:cNvPicPr/>
                  </pic:nvPicPr>
                  <pic:blipFill>
                    <a:blip r:embed="rId366" cstate="print"/>
                    <a:stretch>
                      <a:fillRect/>
                    </a:stretch>
                  </pic:blipFill>
                  <pic:spPr>
                    <a:xfrm>
                      <a:off x="0" y="0"/>
                      <a:ext cx="141810" cy="107346"/>
                    </a:xfrm>
                    <a:prstGeom prst="rect">
                      <a:avLst/>
                    </a:prstGeom>
                  </pic:spPr>
                </pic:pic>
              </a:graphicData>
            </a:graphic>
          </wp:anchor>
        </w:drawing>
      </w:r>
      <w:r>
        <w:rPr/>
        <w:pict>
          <v:group style="position:absolute;margin-left:262.049988pt;margin-top:29.670176pt;width:67.5pt;height:15.45pt;mso-position-horizontal-relative:page;mso-position-vertical-relative:paragraph;z-index:10448;mso-wrap-distance-left:0;mso-wrap-distance-right:0" coordorigin="5241,593" coordsize="1350,309">
            <v:shape style="position:absolute;left:5245;top:598;width:1341;height:300" coordorigin="5246,598" coordsize="1341,300" path="m5916,598l5825,599,5739,603,5657,609,5580,618,5508,630,5440,643,5355,667,5294,692,5246,748,5258,777,5355,829,5440,852,5508,866,5580,878,5657,886,5739,893,5825,896,5916,898,6007,896,6093,893,6175,886,6252,878,6324,866,6392,852,6477,829,6538,804,6586,748,6574,719,6477,667,6392,643,6324,630,6252,618,6175,609,6093,603,6007,599,5916,598xe" filled="true" fillcolor="#eff5de" stroked="false">
              <v:path arrowok="t"/>
              <v:fill type="solid"/>
            </v:shape>
            <v:shape style="position:absolute;left:5245;top:598;width:1341;height:300" coordorigin="5246,598" coordsize="1341,300" path="m5246,748l5294,692,5355,667,5440,643,5508,630,5580,618,5657,609,5739,603,5825,599,5916,598,6007,599,6093,603,6175,609,6252,618,6324,630,6392,643,6477,667,6538,692,6586,748,6574,777,6477,829,6392,852,6324,866,6252,878,6175,886,6093,893,6007,896,5916,898,5825,896,5739,893,5657,886,5580,878,5508,866,5440,852,5355,829,5294,804,5246,748xe" filled="false" stroked="true" strokeweight=".48pt" strokecolor="#eff5de">
              <v:path arrowok="t"/>
              <v:stroke dashstyle="solid"/>
            </v:shape>
            <v:shape style="position:absolute;left:5241;top:593;width:1350;height:309" type="#_x0000_t202" filled="false" stroked="false">
              <v:textbox inset="0,0,0,0">
                <w:txbxContent>
                  <w:p>
                    <w:pPr>
                      <w:spacing w:before="24"/>
                      <w:ind w:left="332" w:right="0" w:firstLine="0"/>
                      <w:jc w:val="left"/>
                      <w:rPr>
                        <w:b/>
                        <w:sz w:val="20"/>
                      </w:rPr>
                    </w:pPr>
                    <w:r>
                      <w:rPr>
                        <w:b/>
                        <w:color w:val="231F20"/>
                        <w:sz w:val="20"/>
                      </w:rPr>
                      <w:t>Fig. 6.58</w:t>
                    </w:r>
                  </w:p>
                </w:txbxContent>
              </v:textbox>
              <w10:wrap type="none"/>
            </v:shape>
            <w10:wrap type="topAndBottom"/>
          </v:group>
        </w:pict>
      </w:r>
    </w:p>
    <w:p>
      <w:pPr>
        <w:pStyle w:val="BodyText"/>
        <w:spacing w:before="4"/>
        <w:rPr>
          <w:i/>
          <w:sz w:val="12"/>
        </w:rPr>
      </w:pPr>
    </w:p>
    <w:p>
      <w:pPr>
        <w:spacing w:after="0"/>
        <w:rPr>
          <w:sz w:val="12"/>
        </w:rPr>
        <w:sectPr>
          <w:type w:val="continuous"/>
          <w:pgSz w:w="11900" w:h="16840"/>
          <w:pgMar w:top="420" w:bottom="280" w:left="1680" w:right="1680"/>
        </w:sectPr>
      </w:pPr>
    </w:p>
    <w:p>
      <w:pPr>
        <w:pStyle w:val="BodyText"/>
        <w:spacing w:before="2"/>
        <w:rPr>
          <w:i/>
          <w:sz w:val="26"/>
        </w:rPr>
      </w:pPr>
    </w:p>
    <w:p>
      <w:pPr>
        <w:tabs>
          <w:tab w:pos="719" w:val="left" w:leader="none"/>
        </w:tabs>
        <w:spacing w:before="0"/>
        <w:ind w:left="0" w:right="0" w:firstLine="0"/>
        <w:jc w:val="right"/>
        <w:rPr>
          <w:i/>
          <w:sz w:val="14"/>
        </w:rPr>
      </w:pPr>
      <w:bookmarkStart w:name="2. Fixed Ei and Variable RL." w:id="117"/>
      <w:bookmarkEnd w:id="117"/>
      <w:r>
        <w:rPr/>
      </w:r>
      <w:bookmarkStart w:name="Fig. 6.59" w:id="118"/>
      <w:bookmarkEnd w:id="118"/>
      <w:r>
        <w:rPr/>
      </w:r>
      <w:r>
        <w:rPr>
          <w:i/>
          <w:color w:val="231F20"/>
          <w:spacing w:val="-5"/>
          <w:sz w:val="20"/>
        </w:rPr>
        <w:t>I</w:t>
      </w:r>
      <w:r>
        <w:rPr>
          <w:i/>
          <w:color w:val="231F20"/>
          <w:spacing w:val="-5"/>
          <w:position w:val="-5"/>
          <w:sz w:val="14"/>
        </w:rPr>
        <w:t>Z </w:t>
      </w:r>
      <w:r>
        <w:rPr>
          <w:i/>
          <w:color w:val="231F20"/>
          <w:spacing w:val="-2"/>
          <w:position w:val="-5"/>
          <w:sz w:val="14"/>
        </w:rPr>
        <w:t> </w:t>
      </w:r>
      <w:r>
        <w:rPr>
          <w:color w:val="231F20"/>
          <w:sz w:val="20"/>
        </w:rPr>
        <w:t>=</w:t>
        <w:tab/>
      </w:r>
      <w:r>
        <w:rPr>
          <w:i/>
          <w:color w:val="231F20"/>
          <w:sz w:val="20"/>
        </w:rPr>
        <w:t>I </w:t>
      </w:r>
      <w:r>
        <w:rPr>
          <w:rFonts w:ascii="Symbol" w:hAnsi="Symbol"/>
          <w:color w:val="231F20"/>
          <w:sz w:val="20"/>
        </w:rPr>
        <w:t></w:t>
      </w:r>
      <w:r>
        <w:rPr>
          <w:color w:val="231F20"/>
          <w:spacing w:val="-18"/>
          <w:sz w:val="20"/>
        </w:rPr>
        <w:t> </w:t>
      </w:r>
      <w:r>
        <w:rPr>
          <w:i/>
          <w:color w:val="231F20"/>
          <w:sz w:val="20"/>
        </w:rPr>
        <w:t>I</w:t>
      </w:r>
      <w:r>
        <w:rPr>
          <w:i/>
          <w:color w:val="231F20"/>
          <w:position w:val="-5"/>
          <w:sz w:val="14"/>
        </w:rPr>
        <w:t>L</w:t>
      </w:r>
    </w:p>
    <w:p>
      <w:pPr>
        <w:pStyle w:val="BodyText"/>
        <w:spacing w:before="5"/>
        <w:rPr>
          <w:i/>
          <w:sz w:val="27"/>
        </w:rPr>
      </w:pPr>
      <w:r>
        <w:rPr/>
        <w:br w:type="column"/>
      </w:r>
      <w:r>
        <w:rPr>
          <w:i/>
          <w:sz w:val="27"/>
        </w:rPr>
      </w:r>
    </w:p>
    <w:p>
      <w:pPr>
        <w:spacing w:before="0"/>
        <w:ind w:left="160" w:right="0" w:firstLine="0"/>
        <w:jc w:val="left"/>
        <w:rPr>
          <w:sz w:val="20"/>
        </w:rPr>
      </w:pPr>
      <w:r>
        <w:rPr>
          <w:color w:val="231F20"/>
          <w:sz w:val="20"/>
        </w:rPr>
        <w:t>where </w:t>
      </w:r>
      <w:r>
        <w:rPr>
          <w:i/>
          <w:color w:val="231F20"/>
          <w:sz w:val="20"/>
        </w:rPr>
        <w:t>I</w:t>
      </w:r>
      <w:r>
        <w:rPr>
          <w:i/>
          <w:color w:val="231F20"/>
          <w:position w:val="-5"/>
          <w:sz w:val="14"/>
        </w:rPr>
        <w:t>L </w:t>
      </w:r>
      <w:r>
        <w:rPr>
          <w:color w:val="231F20"/>
          <w:sz w:val="20"/>
        </w:rPr>
        <w:t>=</w:t>
      </w:r>
    </w:p>
    <w:p>
      <w:pPr>
        <w:spacing w:line="323" w:lineRule="exact" w:before="175"/>
        <w:ind w:left="104" w:right="0" w:firstLine="0"/>
        <w:jc w:val="left"/>
        <w:rPr>
          <w:sz w:val="20"/>
        </w:rPr>
      </w:pPr>
      <w:r>
        <w:rPr/>
        <w:br w:type="column"/>
      </w:r>
      <w:r>
        <w:rPr>
          <w:i/>
          <w:position w:val="14"/>
          <w:sz w:val="20"/>
        </w:rPr>
        <w:t>E</w:t>
      </w:r>
      <w:r>
        <w:rPr>
          <w:position w:val="8"/>
          <w:sz w:val="14"/>
        </w:rPr>
        <w:t>0 </w:t>
      </w:r>
      <w:r>
        <w:rPr>
          <w:color w:val="231F20"/>
          <w:sz w:val="20"/>
        </w:rPr>
        <w:t>and </w:t>
      </w:r>
      <w:r>
        <w:rPr>
          <w:i/>
          <w:color w:val="231F20"/>
          <w:sz w:val="20"/>
        </w:rPr>
        <w:t>I </w:t>
      </w:r>
      <w:r>
        <w:rPr>
          <w:color w:val="231F20"/>
          <w:sz w:val="20"/>
        </w:rPr>
        <w:t>=</w:t>
      </w:r>
    </w:p>
    <w:p>
      <w:pPr>
        <w:spacing w:line="180" w:lineRule="auto" w:before="0"/>
        <w:ind w:left="99" w:right="0" w:firstLine="0"/>
        <w:jc w:val="left"/>
        <w:rPr>
          <w:i/>
          <w:sz w:val="14"/>
        </w:rPr>
      </w:pPr>
      <w:r>
        <w:rPr/>
        <w:pict>
          <v:line style="position:absolute;mso-position-horizontal-relative:page;mso-position-vertical-relative:paragraph;z-index:-149464" from="358.320007pt,-1.770024pt" to="370.680007pt,-1.770024pt" stroked="true" strokeweight=".503pt" strokecolor="#000000">
            <v:stroke dashstyle="solid"/>
            <w10:wrap type="none"/>
          </v:line>
        </w:pict>
      </w:r>
      <w:r>
        <w:rPr>
          <w:i/>
          <w:sz w:val="20"/>
        </w:rPr>
        <w:t>R</w:t>
      </w:r>
      <w:r>
        <w:rPr>
          <w:i/>
          <w:position w:val="-5"/>
          <w:sz w:val="14"/>
        </w:rPr>
        <w:t>L</w:t>
      </w:r>
    </w:p>
    <w:p>
      <w:pPr>
        <w:spacing w:before="157"/>
        <w:ind w:left="348" w:right="1318" w:hanging="250"/>
        <w:jc w:val="left"/>
        <w:rPr>
          <w:i/>
          <w:sz w:val="20"/>
        </w:rPr>
      </w:pPr>
      <w:r>
        <w:rPr/>
        <w:br w:type="column"/>
      </w:r>
      <w:r>
        <w:rPr>
          <w:i/>
          <w:sz w:val="20"/>
        </w:rPr>
        <w:t>E</w:t>
      </w:r>
      <w:r>
        <w:rPr>
          <w:i/>
          <w:position w:val="-5"/>
          <w:sz w:val="14"/>
        </w:rPr>
        <w:t>i </w:t>
      </w:r>
      <w:r>
        <w:rPr>
          <w:rFonts w:ascii="Symbol" w:hAnsi="Symbol"/>
          <w:sz w:val="20"/>
        </w:rPr>
        <w:t></w:t>
      </w:r>
      <w:r>
        <w:rPr>
          <w:sz w:val="20"/>
        </w:rPr>
        <w:t> </w:t>
      </w:r>
      <w:r>
        <w:rPr>
          <w:i/>
          <w:sz w:val="20"/>
        </w:rPr>
        <w:t>E</w:t>
      </w:r>
      <w:r>
        <w:rPr>
          <w:position w:val="-5"/>
          <w:sz w:val="14"/>
        </w:rPr>
        <w:t>0 </w:t>
      </w:r>
      <w:r>
        <w:rPr>
          <w:i/>
          <w:sz w:val="20"/>
        </w:rPr>
        <w:t>R</w:t>
      </w:r>
    </w:p>
    <w:p>
      <w:pPr>
        <w:spacing w:after="0"/>
        <w:jc w:val="left"/>
        <w:rPr>
          <w:sz w:val="20"/>
        </w:rPr>
        <w:sectPr>
          <w:headerReference w:type="even" r:id="rId367"/>
          <w:headerReference w:type="default" r:id="rId368"/>
          <w:pgSz w:w="11870" w:h="15840"/>
          <w:pgMar w:header="1740" w:footer="0" w:top="2060" w:bottom="280" w:left="1660" w:right="1660"/>
          <w:pgNumType w:start="112"/>
          <w:cols w:num="4" w:equalWidth="0">
            <w:col w:w="4318" w:space="40"/>
            <w:col w:w="1030" w:space="39"/>
            <w:col w:w="1017" w:space="39"/>
            <w:col w:w="2067"/>
          </w:cols>
        </w:sectPr>
      </w:pPr>
    </w:p>
    <w:p>
      <w:pPr>
        <w:spacing w:before="97"/>
        <w:ind w:left="672" w:right="0" w:firstLine="0"/>
        <w:jc w:val="left"/>
        <w:rPr>
          <w:i/>
          <w:sz w:val="14"/>
        </w:rPr>
      </w:pPr>
      <w:r>
        <w:rPr/>
        <w:pict>
          <v:line style="position:absolute;mso-position-horizontal-relative:page;mso-position-vertical-relative:paragraph;z-index:-149440" from="411.23999pt,-13.534048pt" to="443.63999pt,-13.534048pt" stroked="true" strokeweight=".499pt" strokecolor="#000000">
            <v:stroke dashstyle="solid"/>
            <w10:wrap type="none"/>
          </v:line>
        </w:pict>
      </w:r>
      <w:bookmarkStart w:name="(i) RLmin and ILmax." w:id="119"/>
      <w:bookmarkEnd w:id="119"/>
      <w:r>
        <w:rPr/>
      </w:r>
      <w:bookmarkStart w:name="(ii) ILmin and RLmax." w:id="120"/>
      <w:bookmarkEnd w:id="120"/>
      <w:r>
        <w:rPr/>
      </w:r>
      <w:r>
        <w:rPr>
          <w:color w:val="231F20"/>
          <w:sz w:val="20"/>
        </w:rPr>
        <w:t>Power dissipated in zener, </w:t>
      </w:r>
      <w:r>
        <w:rPr>
          <w:i/>
          <w:color w:val="231F20"/>
          <w:sz w:val="20"/>
        </w:rPr>
        <w:t>P</w:t>
      </w:r>
      <w:r>
        <w:rPr>
          <w:i/>
          <w:color w:val="231F20"/>
          <w:position w:val="-5"/>
          <w:sz w:val="14"/>
        </w:rPr>
        <w:t>Z </w:t>
      </w:r>
      <w:r>
        <w:rPr>
          <w:color w:val="231F20"/>
          <w:sz w:val="20"/>
        </w:rPr>
        <w:t>= </w:t>
      </w:r>
      <w:r>
        <w:rPr>
          <w:i/>
          <w:color w:val="231F20"/>
          <w:sz w:val="20"/>
        </w:rPr>
        <w:t>V</w:t>
      </w:r>
      <w:r>
        <w:rPr>
          <w:i/>
          <w:color w:val="231F20"/>
          <w:position w:val="-5"/>
          <w:sz w:val="14"/>
        </w:rPr>
        <w:t>Z </w:t>
      </w:r>
      <w:r>
        <w:rPr>
          <w:i/>
          <w:color w:val="231F20"/>
          <w:sz w:val="20"/>
        </w:rPr>
        <w:t>I</w:t>
      </w:r>
      <w:r>
        <w:rPr>
          <w:i/>
          <w:color w:val="231F20"/>
          <w:position w:val="-5"/>
          <w:sz w:val="14"/>
        </w:rPr>
        <w:t>Z</w:t>
      </w:r>
    </w:p>
    <w:p>
      <w:pPr>
        <w:pStyle w:val="ListParagraph"/>
        <w:numPr>
          <w:ilvl w:val="0"/>
          <w:numId w:val="42"/>
        </w:numPr>
        <w:tabs>
          <w:tab w:pos="1033" w:val="left" w:leader="none"/>
        </w:tabs>
        <w:spacing w:line="240" w:lineRule="auto" w:before="147" w:after="0"/>
        <w:ind w:left="1032" w:right="0" w:hanging="374"/>
        <w:jc w:val="left"/>
        <w:rPr>
          <w:sz w:val="20"/>
        </w:rPr>
      </w:pPr>
      <w:r>
        <w:rPr>
          <w:b/>
          <w:color w:val="ED1846"/>
          <w:sz w:val="20"/>
        </w:rPr>
        <w:t>Off</w:t>
      </w:r>
      <w:r>
        <w:rPr>
          <w:b/>
          <w:color w:val="ED1846"/>
          <w:spacing w:val="-14"/>
          <w:sz w:val="20"/>
        </w:rPr>
        <w:t> </w:t>
      </w:r>
      <w:r>
        <w:rPr>
          <w:b/>
          <w:color w:val="ED1846"/>
          <w:sz w:val="20"/>
        </w:rPr>
        <w:t>state.</w:t>
      </w:r>
      <w:r>
        <w:rPr>
          <w:b/>
          <w:color w:val="ED1846"/>
          <w:spacing w:val="23"/>
          <w:sz w:val="20"/>
        </w:rPr>
        <w:t> </w:t>
      </w:r>
      <w:r>
        <w:rPr>
          <w:color w:val="231F20"/>
          <w:sz w:val="20"/>
        </w:rPr>
        <w:t>Referring</w:t>
      </w:r>
      <w:r>
        <w:rPr>
          <w:color w:val="231F20"/>
          <w:spacing w:val="-14"/>
          <w:sz w:val="20"/>
        </w:rPr>
        <w:t> </w:t>
      </w:r>
      <w:r>
        <w:rPr>
          <w:color w:val="231F20"/>
          <w:sz w:val="20"/>
        </w:rPr>
        <w:t>to</w:t>
      </w:r>
      <w:r>
        <w:rPr>
          <w:color w:val="231F20"/>
          <w:spacing w:val="-15"/>
          <w:sz w:val="20"/>
        </w:rPr>
        <w:t> </w:t>
      </w:r>
      <w:r>
        <w:rPr>
          <w:color w:val="231F20"/>
          <w:sz w:val="20"/>
        </w:rPr>
        <w:t>the</w:t>
      </w:r>
      <w:r>
        <w:rPr>
          <w:color w:val="231F20"/>
          <w:spacing w:val="-14"/>
          <w:sz w:val="20"/>
        </w:rPr>
        <w:t> </w:t>
      </w:r>
      <w:r>
        <w:rPr>
          <w:color w:val="231F20"/>
          <w:sz w:val="20"/>
        </w:rPr>
        <w:t>circuit</w:t>
      </w:r>
      <w:r>
        <w:rPr>
          <w:color w:val="231F20"/>
          <w:spacing w:val="-14"/>
          <w:sz w:val="20"/>
        </w:rPr>
        <w:t> </w:t>
      </w:r>
      <w:r>
        <w:rPr>
          <w:color w:val="231F20"/>
          <w:sz w:val="20"/>
        </w:rPr>
        <w:t>shown</w:t>
      </w:r>
      <w:r>
        <w:rPr>
          <w:color w:val="231F20"/>
          <w:spacing w:val="-15"/>
          <w:sz w:val="20"/>
        </w:rPr>
        <w:t> </w:t>
      </w:r>
      <w:r>
        <w:rPr>
          <w:color w:val="231F20"/>
          <w:sz w:val="20"/>
        </w:rPr>
        <w:t>in</w:t>
      </w:r>
      <w:r>
        <w:rPr>
          <w:color w:val="231F20"/>
          <w:spacing w:val="-14"/>
          <w:sz w:val="20"/>
        </w:rPr>
        <w:t> </w:t>
      </w:r>
      <w:r>
        <w:rPr>
          <w:color w:val="231F20"/>
          <w:sz w:val="20"/>
        </w:rPr>
        <w:t>Fig.</w:t>
      </w:r>
      <w:r>
        <w:rPr>
          <w:color w:val="231F20"/>
          <w:spacing w:val="-15"/>
          <w:sz w:val="20"/>
        </w:rPr>
        <w:t> </w:t>
      </w:r>
      <w:r>
        <w:rPr>
          <w:color w:val="231F20"/>
          <w:sz w:val="20"/>
        </w:rPr>
        <w:t>6.58</w:t>
      </w:r>
      <w:r>
        <w:rPr>
          <w:color w:val="231F20"/>
          <w:spacing w:val="-14"/>
          <w:sz w:val="20"/>
        </w:rPr>
        <w:t> </w:t>
      </w:r>
      <w:r>
        <w:rPr>
          <w:color w:val="231F20"/>
          <w:sz w:val="20"/>
        </w:rPr>
        <w:t>(</w:t>
      </w:r>
      <w:r>
        <w:rPr>
          <w:i/>
          <w:color w:val="231F20"/>
          <w:sz w:val="20"/>
        </w:rPr>
        <w:t>ii</w:t>
      </w:r>
      <w:r>
        <w:rPr>
          <w:color w:val="231F20"/>
          <w:sz w:val="20"/>
        </w:rPr>
        <w:t>),</w:t>
      </w:r>
    </w:p>
    <w:p>
      <w:pPr>
        <w:spacing w:line="271" w:lineRule="exact" w:before="51"/>
        <w:ind w:left="0" w:right="792" w:firstLine="0"/>
        <w:jc w:val="center"/>
        <w:rPr>
          <w:sz w:val="20"/>
        </w:rPr>
      </w:pPr>
      <w:r>
        <w:rPr>
          <w:i/>
          <w:color w:val="231F20"/>
          <w:sz w:val="20"/>
        </w:rPr>
        <w:t>I   </w:t>
      </w:r>
      <w:r>
        <w:rPr>
          <w:color w:val="231F20"/>
          <w:sz w:val="20"/>
        </w:rPr>
        <w:t>=  </w:t>
      </w:r>
      <w:r>
        <w:rPr>
          <w:i/>
          <w:color w:val="231F20"/>
          <w:sz w:val="20"/>
        </w:rPr>
        <w:t>I</w:t>
      </w:r>
      <w:r>
        <w:rPr>
          <w:i/>
          <w:color w:val="231F20"/>
          <w:position w:val="-5"/>
          <w:sz w:val="14"/>
        </w:rPr>
        <w:t>L    </w:t>
      </w:r>
      <w:r>
        <w:rPr>
          <w:color w:val="231F20"/>
          <w:sz w:val="20"/>
        </w:rPr>
        <w:t>and    </w:t>
      </w:r>
      <w:r>
        <w:rPr>
          <w:i/>
          <w:color w:val="231F20"/>
          <w:sz w:val="20"/>
        </w:rPr>
        <w:t>I</w:t>
      </w:r>
      <w:r>
        <w:rPr>
          <w:i/>
          <w:color w:val="231F20"/>
          <w:position w:val="-5"/>
          <w:sz w:val="14"/>
        </w:rPr>
        <w:t>Z  </w:t>
      </w:r>
      <w:r>
        <w:rPr>
          <w:color w:val="231F20"/>
          <w:sz w:val="20"/>
        </w:rPr>
        <w:t>= 0</w:t>
      </w:r>
    </w:p>
    <w:p>
      <w:pPr>
        <w:tabs>
          <w:tab w:pos="4651" w:val="left" w:leader="none"/>
        </w:tabs>
        <w:spacing w:line="280" w:lineRule="exact" w:before="0"/>
        <w:ind w:left="2847" w:right="0" w:firstLine="0"/>
        <w:jc w:val="left"/>
        <w:rPr>
          <w:sz w:val="20"/>
        </w:rPr>
      </w:pPr>
      <w:r>
        <w:rPr>
          <w:i/>
          <w:color w:val="231F20"/>
          <w:sz w:val="20"/>
        </w:rPr>
        <w:t>V</w:t>
      </w:r>
      <w:r>
        <w:rPr>
          <w:i/>
          <w:color w:val="231F20"/>
          <w:position w:val="-5"/>
          <w:sz w:val="14"/>
        </w:rPr>
        <w:t>R   </w:t>
      </w:r>
      <w:r>
        <w:rPr>
          <w:color w:val="231F20"/>
          <w:sz w:val="20"/>
        </w:rPr>
        <w:t>=  </w:t>
      </w:r>
      <w:r>
        <w:rPr>
          <w:i/>
          <w:color w:val="231F20"/>
          <w:sz w:val="20"/>
        </w:rPr>
        <w:t>E</w:t>
      </w:r>
      <w:r>
        <w:rPr>
          <w:i/>
          <w:color w:val="231F20"/>
          <w:position w:val="-5"/>
          <w:sz w:val="14"/>
        </w:rPr>
        <w:t>i </w:t>
      </w:r>
      <w:r>
        <w:rPr>
          <w:rFonts w:ascii="Symbol" w:hAnsi="Symbol"/>
          <w:color w:val="231F20"/>
          <w:sz w:val="20"/>
        </w:rPr>
        <w:t></w:t>
      </w:r>
      <w:r>
        <w:rPr>
          <w:color w:val="231F20"/>
          <w:spacing w:val="-17"/>
          <w:sz w:val="20"/>
        </w:rPr>
        <w:t> </w:t>
      </w:r>
      <w:r>
        <w:rPr>
          <w:i/>
          <w:color w:val="231F20"/>
          <w:sz w:val="20"/>
        </w:rPr>
        <w:t>E</w:t>
      </w:r>
      <w:r>
        <w:rPr>
          <w:color w:val="231F20"/>
          <w:position w:val="-5"/>
          <w:sz w:val="14"/>
        </w:rPr>
        <w:t>0    </w:t>
      </w:r>
      <w:r>
        <w:rPr>
          <w:color w:val="231F20"/>
          <w:sz w:val="20"/>
        </w:rPr>
        <w:t>and</w:t>
        <w:tab/>
      </w:r>
      <w:r>
        <w:rPr>
          <w:i/>
          <w:color w:val="231F20"/>
          <w:sz w:val="20"/>
        </w:rPr>
        <w:t>V </w:t>
      </w:r>
      <w:r>
        <w:rPr>
          <w:color w:val="231F20"/>
          <w:sz w:val="20"/>
        </w:rPr>
        <w:t>= </w:t>
      </w:r>
      <w:r>
        <w:rPr>
          <w:i/>
          <w:color w:val="231F20"/>
          <w:sz w:val="20"/>
        </w:rPr>
        <w:t>E</w:t>
      </w:r>
      <w:r>
        <w:rPr>
          <w:color w:val="231F20"/>
          <w:position w:val="-5"/>
          <w:sz w:val="14"/>
        </w:rPr>
        <w:t>0 </w:t>
      </w:r>
      <w:r>
        <w:rPr>
          <w:color w:val="231F20"/>
          <w:sz w:val="20"/>
        </w:rPr>
        <w:t>(</w:t>
      </w:r>
      <w:r>
        <w:rPr>
          <w:i/>
          <w:color w:val="231F20"/>
          <w:sz w:val="20"/>
        </w:rPr>
        <w:t>V </w:t>
      </w:r>
      <w:r>
        <w:rPr>
          <w:color w:val="231F20"/>
          <w:sz w:val="20"/>
        </w:rPr>
        <w:t>&lt;</w:t>
      </w:r>
      <w:r>
        <w:rPr>
          <w:color w:val="231F20"/>
          <w:spacing w:val="-13"/>
          <w:sz w:val="20"/>
        </w:rPr>
        <w:t> </w:t>
      </w:r>
      <w:r>
        <w:rPr>
          <w:i/>
          <w:color w:val="231F20"/>
          <w:sz w:val="20"/>
        </w:rPr>
        <w:t>V</w:t>
      </w:r>
      <w:r>
        <w:rPr>
          <w:i/>
          <w:color w:val="231F20"/>
          <w:position w:val="-5"/>
          <w:sz w:val="14"/>
        </w:rPr>
        <w:t>Z</w:t>
      </w:r>
      <w:r>
        <w:rPr>
          <w:color w:val="231F20"/>
          <w:sz w:val="20"/>
        </w:rPr>
        <w:t>)</w:t>
      </w:r>
    </w:p>
    <w:p>
      <w:pPr>
        <w:tabs>
          <w:tab w:pos="2863" w:val="left" w:leader="none"/>
        </w:tabs>
        <w:spacing w:line="286" w:lineRule="exact" w:before="0"/>
        <w:ind w:left="1032" w:right="0" w:firstLine="0"/>
        <w:jc w:val="left"/>
        <w:rPr>
          <w:sz w:val="20"/>
        </w:rPr>
      </w:pPr>
      <w:r>
        <w:rPr>
          <w:rFonts w:ascii="Symbol" w:hAnsi="Symbol"/>
          <w:color w:val="231F20"/>
          <w:sz w:val="20"/>
        </w:rPr>
        <w:t></w:t>
      </w:r>
      <w:r>
        <w:rPr>
          <w:color w:val="231F20"/>
          <w:sz w:val="20"/>
        </w:rPr>
        <w:tab/>
      </w:r>
      <w:r>
        <w:rPr>
          <w:i/>
          <w:color w:val="231F20"/>
          <w:spacing w:val="-4"/>
          <w:sz w:val="20"/>
        </w:rPr>
        <w:t>P</w:t>
      </w:r>
      <w:r>
        <w:rPr>
          <w:i/>
          <w:color w:val="231F20"/>
          <w:spacing w:val="-4"/>
          <w:position w:val="-5"/>
          <w:sz w:val="14"/>
        </w:rPr>
        <w:t>Z </w:t>
      </w:r>
      <w:r>
        <w:rPr>
          <w:color w:val="231F20"/>
          <w:sz w:val="20"/>
        </w:rPr>
        <w:t>= </w:t>
      </w:r>
      <w:r>
        <w:rPr>
          <w:i/>
          <w:color w:val="231F20"/>
          <w:sz w:val="20"/>
        </w:rPr>
        <w:t>V I</w:t>
      </w:r>
      <w:r>
        <w:rPr>
          <w:i/>
          <w:color w:val="231F20"/>
          <w:position w:val="-5"/>
          <w:sz w:val="14"/>
        </w:rPr>
        <w:t>Z </w:t>
      </w:r>
      <w:r>
        <w:rPr>
          <w:color w:val="231F20"/>
          <w:sz w:val="20"/>
        </w:rPr>
        <w:t>= </w:t>
      </w:r>
      <w:r>
        <w:rPr>
          <w:i/>
          <w:color w:val="231F20"/>
          <w:sz w:val="20"/>
        </w:rPr>
        <w:t>V</w:t>
      </w:r>
      <w:r>
        <w:rPr>
          <w:color w:val="231F20"/>
          <w:sz w:val="20"/>
        </w:rPr>
        <w:t>(0) =</w:t>
      </w:r>
      <w:r>
        <w:rPr>
          <w:color w:val="231F20"/>
          <w:spacing w:val="10"/>
          <w:sz w:val="20"/>
        </w:rPr>
        <w:t> </w:t>
      </w:r>
      <w:r>
        <w:rPr>
          <w:color w:val="231F20"/>
          <w:sz w:val="20"/>
        </w:rPr>
        <w:t>0</w:t>
      </w:r>
    </w:p>
    <w:p>
      <w:pPr>
        <w:pStyle w:val="ListParagraph"/>
        <w:numPr>
          <w:ilvl w:val="0"/>
          <w:numId w:val="41"/>
        </w:numPr>
        <w:tabs>
          <w:tab w:pos="1033" w:val="left" w:leader="none"/>
        </w:tabs>
        <w:spacing w:line="240" w:lineRule="exact" w:before="85" w:after="0"/>
        <w:ind w:left="312" w:right="3796" w:firstLine="360"/>
        <w:jc w:val="both"/>
        <w:rPr>
          <w:sz w:val="20"/>
        </w:rPr>
      </w:pPr>
      <w:r>
        <w:rPr/>
        <w:pict>
          <v:group style="position:absolute;margin-left:333.125pt;margin-top:2.577978pt;width:162.8pt;height:101.15pt;mso-position-horizontal-relative:page;mso-position-vertical-relative:paragraph;z-index:13240" coordorigin="6663,52" coordsize="3256,2023">
            <v:shape style="position:absolute;left:6668;top:51;width:3249;height:2023" type="#_x0000_t75" stroked="false">
              <v:imagedata r:id="rId369" o:title=""/>
            </v:shape>
            <v:shape style="position:absolute;left:6662;top:1817;width:109;height:222" type="#_x0000_t202" filled="false" stroked="false">
              <v:textbox inset="0,0,0,0">
                <w:txbxContent>
                  <w:p>
                    <w:pPr>
                      <w:spacing w:line="221" w:lineRule="exact" w:before="0"/>
                      <w:ind w:left="0" w:right="0" w:firstLine="0"/>
                      <w:jc w:val="left"/>
                      <w:rPr>
                        <w:sz w:val="20"/>
                      </w:rPr>
                    </w:pPr>
                    <w:r>
                      <w:rPr>
                        <w:color w:val="231F20"/>
                        <w:sz w:val="20"/>
                        <w:u w:val="single" w:color="231F20"/>
                      </w:rPr>
                      <w:t> </w:t>
                    </w:r>
                    <w:r>
                      <w:rPr>
                        <w:color w:val="231F20"/>
                        <w:spacing w:val="-12"/>
                        <w:sz w:val="20"/>
                        <w:u w:val="single" w:color="231F20"/>
                      </w:rPr>
                      <w:t> </w:t>
                    </w:r>
                  </w:p>
                </w:txbxContent>
              </v:textbox>
              <w10:wrap type="none"/>
            </v:shape>
            <w10:wrap type="none"/>
          </v:group>
        </w:pict>
      </w:r>
      <w:r>
        <w:rPr>
          <w:b/>
          <w:color w:val="ED1846"/>
          <w:spacing w:val="-3"/>
          <w:sz w:val="20"/>
        </w:rPr>
        <w:t>Fixed</w:t>
      </w:r>
      <w:r>
        <w:rPr>
          <w:b/>
          <w:color w:val="ED1846"/>
          <w:spacing w:val="-19"/>
          <w:sz w:val="20"/>
        </w:rPr>
        <w:t> </w:t>
      </w:r>
      <w:r>
        <w:rPr>
          <w:b/>
          <w:color w:val="ED1846"/>
          <w:sz w:val="20"/>
        </w:rPr>
        <w:t>E</w:t>
      </w:r>
      <w:r>
        <w:rPr>
          <w:b/>
          <w:color w:val="ED1846"/>
          <w:position w:val="-5"/>
          <w:sz w:val="14"/>
        </w:rPr>
        <w:t>i</w:t>
      </w:r>
      <w:r>
        <w:rPr>
          <w:b/>
          <w:color w:val="ED1846"/>
          <w:spacing w:val="-11"/>
          <w:position w:val="-5"/>
          <w:sz w:val="14"/>
        </w:rPr>
        <w:t> </w:t>
      </w:r>
      <w:r>
        <w:rPr>
          <w:b/>
          <w:color w:val="ED1846"/>
          <w:sz w:val="20"/>
        </w:rPr>
        <w:t>and</w:t>
      </w:r>
      <w:r>
        <w:rPr>
          <w:b/>
          <w:color w:val="ED1846"/>
          <w:spacing w:val="-22"/>
          <w:sz w:val="20"/>
        </w:rPr>
        <w:t> </w:t>
      </w:r>
      <w:r>
        <w:rPr>
          <w:b/>
          <w:color w:val="ED1846"/>
          <w:spacing w:val="-6"/>
          <w:sz w:val="20"/>
        </w:rPr>
        <w:t>Variable</w:t>
      </w:r>
      <w:r>
        <w:rPr>
          <w:b/>
          <w:color w:val="ED1846"/>
          <w:spacing w:val="-17"/>
          <w:sz w:val="20"/>
        </w:rPr>
        <w:t> </w:t>
      </w:r>
      <w:r>
        <w:rPr>
          <w:b/>
          <w:color w:val="ED1846"/>
          <w:sz w:val="20"/>
        </w:rPr>
        <w:t>R</w:t>
      </w:r>
      <w:r>
        <w:rPr>
          <w:b/>
          <w:color w:val="ED1846"/>
          <w:position w:val="-5"/>
          <w:sz w:val="14"/>
        </w:rPr>
        <w:t>L</w:t>
      </w:r>
      <w:r>
        <w:rPr>
          <w:b/>
          <w:color w:val="ED1846"/>
          <w:sz w:val="20"/>
        </w:rPr>
        <w:t>.</w:t>
      </w:r>
      <w:r>
        <w:rPr>
          <w:b/>
          <w:color w:val="ED1846"/>
          <w:spacing w:val="15"/>
          <w:sz w:val="20"/>
        </w:rPr>
        <w:t> </w:t>
      </w:r>
      <w:r>
        <w:rPr>
          <w:color w:val="231F20"/>
          <w:spacing w:val="-4"/>
          <w:sz w:val="20"/>
        </w:rPr>
        <w:t>This</w:t>
      </w:r>
      <w:r>
        <w:rPr>
          <w:color w:val="231F20"/>
          <w:spacing w:val="-22"/>
          <w:sz w:val="20"/>
        </w:rPr>
        <w:t> </w:t>
      </w:r>
      <w:r>
        <w:rPr>
          <w:color w:val="231F20"/>
          <w:spacing w:val="-4"/>
          <w:sz w:val="20"/>
        </w:rPr>
        <w:t>case</w:t>
      </w:r>
      <w:r>
        <w:rPr>
          <w:color w:val="231F20"/>
          <w:spacing w:val="-22"/>
          <w:sz w:val="20"/>
        </w:rPr>
        <w:t> </w:t>
      </w:r>
      <w:r>
        <w:rPr>
          <w:color w:val="231F20"/>
          <w:spacing w:val="-3"/>
          <w:sz w:val="20"/>
        </w:rPr>
        <w:t>is</w:t>
      </w:r>
      <w:r>
        <w:rPr>
          <w:color w:val="231F20"/>
          <w:spacing w:val="-22"/>
          <w:sz w:val="20"/>
        </w:rPr>
        <w:t> </w:t>
      </w:r>
      <w:r>
        <w:rPr>
          <w:color w:val="231F20"/>
          <w:spacing w:val="-4"/>
          <w:sz w:val="20"/>
        </w:rPr>
        <w:t>shown</w:t>
      </w:r>
      <w:r>
        <w:rPr>
          <w:color w:val="231F20"/>
          <w:spacing w:val="-22"/>
          <w:sz w:val="20"/>
        </w:rPr>
        <w:t> </w:t>
      </w:r>
      <w:r>
        <w:rPr>
          <w:color w:val="231F20"/>
          <w:spacing w:val="-5"/>
          <w:sz w:val="20"/>
        </w:rPr>
        <w:t>in </w:t>
      </w:r>
      <w:r>
        <w:rPr>
          <w:color w:val="231F20"/>
          <w:spacing w:val="-3"/>
          <w:sz w:val="20"/>
        </w:rPr>
        <w:t>Fig.</w:t>
      </w:r>
      <w:r>
        <w:rPr>
          <w:color w:val="231F20"/>
          <w:spacing w:val="-17"/>
          <w:sz w:val="20"/>
        </w:rPr>
        <w:t> </w:t>
      </w:r>
      <w:r>
        <w:rPr>
          <w:color w:val="231F20"/>
          <w:spacing w:val="-3"/>
          <w:sz w:val="20"/>
        </w:rPr>
        <w:t>6.59.</w:t>
      </w:r>
      <w:r>
        <w:rPr>
          <w:color w:val="231F20"/>
          <w:spacing w:val="19"/>
          <w:sz w:val="20"/>
        </w:rPr>
        <w:t> </w:t>
      </w:r>
      <w:r>
        <w:rPr>
          <w:color w:val="231F20"/>
          <w:spacing w:val="-3"/>
          <w:sz w:val="20"/>
        </w:rPr>
        <w:t>Here</w:t>
      </w:r>
      <w:r>
        <w:rPr>
          <w:color w:val="231F20"/>
          <w:spacing w:val="-17"/>
          <w:sz w:val="20"/>
        </w:rPr>
        <w:t> </w:t>
      </w:r>
      <w:r>
        <w:rPr>
          <w:color w:val="231F20"/>
          <w:sz w:val="20"/>
        </w:rPr>
        <w:t>the</w:t>
      </w:r>
      <w:r>
        <w:rPr>
          <w:color w:val="231F20"/>
          <w:spacing w:val="-16"/>
          <w:sz w:val="20"/>
        </w:rPr>
        <w:t> </w:t>
      </w:r>
      <w:r>
        <w:rPr>
          <w:color w:val="231F20"/>
          <w:spacing w:val="-3"/>
          <w:sz w:val="20"/>
        </w:rPr>
        <w:t>applied</w:t>
      </w:r>
      <w:r>
        <w:rPr>
          <w:color w:val="231F20"/>
          <w:spacing w:val="-17"/>
          <w:sz w:val="20"/>
        </w:rPr>
        <w:t> </w:t>
      </w:r>
      <w:r>
        <w:rPr>
          <w:color w:val="231F20"/>
          <w:spacing w:val="-3"/>
          <w:sz w:val="20"/>
        </w:rPr>
        <w:t>voltage</w:t>
      </w:r>
      <w:r>
        <w:rPr>
          <w:color w:val="231F20"/>
          <w:spacing w:val="-17"/>
          <w:sz w:val="20"/>
        </w:rPr>
        <w:t> </w:t>
      </w:r>
      <w:r>
        <w:rPr>
          <w:color w:val="231F20"/>
          <w:sz w:val="20"/>
        </w:rPr>
        <w:t>(</w:t>
      </w:r>
      <w:r>
        <w:rPr>
          <w:i/>
          <w:color w:val="231F20"/>
          <w:sz w:val="20"/>
        </w:rPr>
        <w:t>E</w:t>
      </w:r>
      <w:r>
        <w:rPr>
          <w:i/>
          <w:color w:val="231F20"/>
          <w:position w:val="-5"/>
          <w:sz w:val="14"/>
        </w:rPr>
        <w:t>i</w:t>
      </w:r>
      <w:r>
        <w:rPr>
          <w:color w:val="231F20"/>
          <w:sz w:val="20"/>
        </w:rPr>
        <w:t>)</w:t>
      </w:r>
      <w:r>
        <w:rPr>
          <w:color w:val="231F20"/>
          <w:spacing w:val="-16"/>
          <w:sz w:val="20"/>
        </w:rPr>
        <w:t> </w:t>
      </w:r>
      <w:r>
        <w:rPr>
          <w:color w:val="231F20"/>
          <w:sz w:val="20"/>
        </w:rPr>
        <w:t>is</w:t>
      </w:r>
      <w:r>
        <w:rPr>
          <w:color w:val="231F20"/>
          <w:spacing w:val="-17"/>
          <w:sz w:val="20"/>
        </w:rPr>
        <w:t> </w:t>
      </w:r>
      <w:r>
        <w:rPr>
          <w:color w:val="231F20"/>
          <w:spacing w:val="-3"/>
          <w:sz w:val="20"/>
        </w:rPr>
        <w:t>fixed</w:t>
      </w:r>
      <w:r>
        <w:rPr>
          <w:color w:val="231F20"/>
          <w:spacing w:val="-16"/>
          <w:sz w:val="20"/>
        </w:rPr>
        <w:t> </w:t>
      </w:r>
      <w:r>
        <w:rPr>
          <w:color w:val="231F20"/>
          <w:spacing w:val="-3"/>
          <w:sz w:val="20"/>
        </w:rPr>
        <w:t>while</w:t>
      </w:r>
      <w:r>
        <w:rPr>
          <w:color w:val="231F20"/>
          <w:spacing w:val="-18"/>
          <w:sz w:val="20"/>
        </w:rPr>
        <w:t> </w:t>
      </w:r>
      <w:r>
        <w:rPr>
          <w:color w:val="231F20"/>
          <w:spacing w:val="-3"/>
          <w:sz w:val="20"/>
        </w:rPr>
        <w:t>load </w:t>
      </w:r>
      <w:r>
        <w:rPr>
          <w:color w:val="231F20"/>
          <w:sz w:val="20"/>
        </w:rPr>
        <w:t>resistance </w:t>
      </w:r>
      <w:r>
        <w:rPr>
          <w:i/>
          <w:color w:val="231F20"/>
          <w:sz w:val="20"/>
        </w:rPr>
        <w:t>R</w:t>
      </w:r>
      <w:r>
        <w:rPr>
          <w:i/>
          <w:color w:val="231F20"/>
          <w:position w:val="-5"/>
          <w:sz w:val="14"/>
        </w:rPr>
        <w:t>L </w:t>
      </w:r>
      <w:r>
        <w:rPr>
          <w:color w:val="231F20"/>
          <w:sz w:val="20"/>
        </w:rPr>
        <w:t>(and hence load current </w:t>
      </w:r>
      <w:r>
        <w:rPr>
          <w:i/>
          <w:color w:val="231F20"/>
          <w:sz w:val="20"/>
        </w:rPr>
        <w:t>I</w:t>
      </w:r>
      <w:r>
        <w:rPr>
          <w:i/>
          <w:color w:val="231F20"/>
          <w:position w:val="-5"/>
          <w:sz w:val="14"/>
        </w:rPr>
        <w:t>L</w:t>
      </w:r>
      <w:r>
        <w:rPr>
          <w:color w:val="231F20"/>
          <w:sz w:val="20"/>
        </w:rPr>
        <w:t>) changes. Note that there is a definite range of </w:t>
      </w:r>
      <w:r>
        <w:rPr>
          <w:i/>
          <w:color w:val="231F20"/>
          <w:sz w:val="20"/>
        </w:rPr>
        <w:t>R</w:t>
      </w:r>
      <w:r>
        <w:rPr>
          <w:i/>
          <w:color w:val="231F20"/>
          <w:position w:val="-5"/>
          <w:sz w:val="14"/>
        </w:rPr>
        <w:t>L </w:t>
      </w:r>
      <w:r>
        <w:rPr>
          <w:color w:val="231F20"/>
          <w:sz w:val="20"/>
        </w:rPr>
        <w:t>values (and hence </w:t>
      </w:r>
      <w:r>
        <w:rPr>
          <w:i/>
          <w:color w:val="231F20"/>
          <w:sz w:val="20"/>
        </w:rPr>
        <w:t>I</w:t>
      </w:r>
      <w:r>
        <w:rPr>
          <w:i/>
          <w:color w:val="231F20"/>
          <w:position w:val="-5"/>
          <w:sz w:val="14"/>
        </w:rPr>
        <w:t>L</w:t>
      </w:r>
      <w:r>
        <w:rPr>
          <w:i/>
          <w:color w:val="231F20"/>
          <w:sz w:val="14"/>
        </w:rPr>
        <w:t> </w:t>
      </w:r>
      <w:r>
        <w:rPr>
          <w:color w:val="231F20"/>
          <w:sz w:val="20"/>
        </w:rPr>
        <w:t>values) which will ensure the zener diode to be in “on” state. Let us calculate that range of</w:t>
      </w:r>
      <w:r>
        <w:rPr>
          <w:color w:val="231F20"/>
          <w:spacing w:val="-26"/>
          <w:sz w:val="20"/>
        </w:rPr>
        <w:t> </w:t>
      </w:r>
      <w:r>
        <w:rPr>
          <w:color w:val="231F20"/>
          <w:sz w:val="20"/>
        </w:rPr>
        <w:t>values.</w:t>
      </w:r>
    </w:p>
    <w:p>
      <w:pPr>
        <w:pStyle w:val="ListParagraph"/>
        <w:numPr>
          <w:ilvl w:val="0"/>
          <w:numId w:val="43"/>
        </w:numPr>
        <w:tabs>
          <w:tab w:pos="1033" w:val="left" w:leader="none"/>
        </w:tabs>
        <w:spacing w:line="208" w:lineRule="auto" w:before="62" w:after="0"/>
        <w:ind w:left="312" w:right="3784" w:firstLine="360"/>
        <w:jc w:val="both"/>
        <w:rPr>
          <w:sz w:val="20"/>
        </w:rPr>
      </w:pPr>
      <w:r>
        <w:rPr/>
        <w:pict>
          <v:group style="position:absolute;margin-left:383.839996pt;margin-top:40.447899pt;width:67.5pt;height:15.45pt;mso-position-horizontal-relative:page;mso-position-vertical-relative:paragraph;z-index:13096" coordorigin="7677,809" coordsize="1350,309">
            <v:shape style="position:absolute;left:7681;top:813;width:1341;height:300" coordorigin="7682,814" coordsize="1341,300" path="m8352,814l8261,815,8175,819,8093,825,8016,834,7944,845,7876,859,7791,882,7730,907,7682,963,7694,993,7791,1045,7876,1068,7944,1082,8016,1093,8093,1102,8175,1108,8261,1112,8352,1113,8443,1112,8529,1108,8610,1102,8687,1093,8760,1082,8828,1068,8913,1045,8974,1020,9022,963,9010,934,8913,882,8828,859,8760,845,8687,834,8610,825,8529,819,8443,815,8352,814xe" filled="true" fillcolor="#eff5de" stroked="false">
              <v:path arrowok="t"/>
              <v:fill type="solid"/>
            </v:shape>
            <v:shape style="position:absolute;left:7681;top:813;width:1341;height:300" coordorigin="7682,814" coordsize="1341,300" path="m7682,963l7730,907,7791,882,7876,859,7944,845,8016,834,8093,825,8175,819,8261,815,8352,814,8443,815,8529,819,8610,825,8687,834,8760,845,8828,859,8913,882,8974,907,9022,963,9010,993,8913,1045,8828,1068,8760,1082,8687,1093,8610,1102,8529,1108,8443,1112,8352,1113,8261,1112,8175,1108,8093,1102,8016,1093,7944,1082,7876,1068,7791,1045,7730,1020,7682,963xe" filled="false" stroked="true" strokeweight=".48pt" strokecolor="#eff5de">
              <v:path arrowok="t"/>
              <v:stroke dashstyle="solid"/>
            </v:shape>
            <v:shape style="position:absolute;left:7676;top:808;width:1350;height:309" type="#_x0000_t202" filled="false" stroked="false">
              <v:textbox inset="0,0,0,0">
                <w:txbxContent>
                  <w:p>
                    <w:pPr>
                      <w:spacing w:before="51"/>
                      <w:ind w:left="320" w:right="0" w:firstLine="0"/>
                      <w:jc w:val="left"/>
                      <w:rPr>
                        <w:b/>
                        <w:sz w:val="20"/>
                      </w:rPr>
                    </w:pPr>
                    <w:r>
                      <w:rPr>
                        <w:b/>
                        <w:color w:val="231F20"/>
                        <w:sz w:val="20"/>
                      </w:rPr>
                      <w:t>Fig. 6.59</w:t>
                    </w:r>
                  </w:p>
                </w:txbxContent>
              </v:textbox>
              <w10:wrap type="none"/>
            </v:shape>
            <w10:wrap type="none"/>
          </v:group>
        </w:pict>
      </w:r>
      <w:r>
        <w:rPr>
          <w:b/>
          <w:color w:val="ED1846"/>
          <w:sz w:val="20"/>
        </w:rPr>
        <w:t>R</w:t>
      </w:r>
      <w:r>
        <w:rPr>
          <w:b/>
          <w:color w:val="ED1846"/>
          <w:position w:val="-5"/>
          <w:sz w:val="14"/>
        </w:rPr>
        <w:t>Lmin </w:t>
      </w:r>
      <w:r>
        <w:rPr>
          <w:b/>
          <w:color w:val="ED1846"/>
          <w:sz w:val="20"/>
        </w:rPr>
        <w:t>and I</w:t>
      </w:r>
      <w:r>
        <w:rPr>
          <w:b/>
          <w:color w:val="ED1846"/>
          <w:position w:val="-5"/>
          <w:sz w:val="14"/>
        </w:rPr>
        <w:t>Lmax</w:t>
      </w:r>
      <w:r>
        <w:rPr>
          <w:b/>
          <w:color w:val="ED1846"/>
          <w:sz w:val="20"/>
        </w:rPr>
        <w:t>. </w:t>
      </w:r>
      <w:r>
        <w:rPr>
          <w:color w:val="231F20"/>
          <w:sz w:val="20"/>
        </w:rPr>
        <w:t>Once the zener is in the “on” state, load voltage </w:t>
      </w:r>
      <w:r>
        <w:rPr>
          <w:i/>
          <w:color w:val="231F20"/>
          <w:sz w:val="20"/>
        </w:rPr>
        <w:t>E</w:t>
      </w:r>
      <w:r>
        <w:rPr>
          <w:color w:val="231F20"/>
          <w:position w:val="-5"/>
          <w:sz w:val="14"/>
        </w:rPr>
        <w:t>0 </w:t>
      </w:r>
      <w:r>
        <w:rPr>
          <w:color w:val="231F20"/>
          <w:sz w:val="20"/>
        </w:rPr>
        <w:t>(= </w:t>
      </w:r>
      <w:r>
        <w:rPr>
          <w:i/>
          <w:color w:val="231F20"/>
          <w:sz w:val="20"/>
        </w:rPr>
        <w:t>V</w:t>
      </w:r>
      <w:r>
        <w:rPr>
          <w:i/>
          <w:color w:val="231F20"/>
          <w:position w:val="-5"/>
          <w:sz w:val="14"/>
        </w:rPr>
        <w:t>Z</w:t>
      </w:r>
      <w:r>
        <w:rPr>
          <w:color w:val="231F20"/>
          <w:sz w:val="20"/>
        </w:rPr>
        <w:t>) is constant. As a result, when load resistance is minimum (</w:t>
      </w:r>
      <w:r>
        <w:rPr>
          <w:i/>
          <w:color w:val="231F20"/>
          <w:sz w:val="20"/>
        </w:rPr>
        <w:t>i.e.</w:t>
      </w:r>
      <w:r>
        <w:rPr>
          <w:color w:val="231F20"/>
          <w:sz w:val="20"/>
        </w:rPr>
        <w:t>, </w:t>
      </w:r>
      <w:r>
        <w:rPr>
          <w:i/>
          <w:color w:val="231F20"/>
          <w:sz w:val="20"/>
        </w:rPr>
        <w:t>R</w:t>
      </w:r>
      <w:r>
        <w:rPr>
          <w:i/>
          <w:color w:val="231F20"/>
          <w:position w:val="-5"/>
          <w:sz w:val="14"/>
        </w:rPr>
        <w:t>Lmin</w:t>
      </w:r>
      <w:r>
        <w:rPr>
          <w:color w:val="231F20"/>
          <w:sz w:val="20"/>
        </w:rPr>
        <w:t>), load cur- rent will be maximum (</w:t>
      </w:r>
      <w:r>
        <w:rPr>
          <w:i/>
          <w:color w:val="231F20"/>
          <w:sz w:val="20"/>
        </w:rPr>
        <w:t>I</w:t>
      </w:r>
      <w:r>
        <w:rPr>
          <w:i/>
          <w:color w:val="231F20"/>
          <w:position w:val="-5"/>
          <w:sz w:val="14"/>
        </w:rPr>
        <w:t>L </w:t>
      </w:r>
      <w:r>
        <w:rPr>
          <w:color w:val="231F20"/>
          <w:sz w:val="20"/>
        </w:rPr>
        <w:t>= </w:t>
      </w:r>
      <w:r>
        <w:rPr>
          <w:i/>
          <w:color w:val="231F20"/>
          <w:sz w:val="20"/>
        </w:rPr>
        <w:t>E</w:t>
      </w:r>
      <w:r>
        <w:rPr>
          <w:color w:val="231F20"/>
          <w:position w:val="-5"/>
          <w:sz w:val="14"/>
        </w:rPr>
        <w:t>0</w:t>
      </w:r>
      <w:r>
        <w:rPr>
          <w:color w:val="231F20"/>
          <w:sz w:val="20"/>
        </w:rPr>
        <w:t>/</w:t>
      </w:r>
      <w:r>
        <w:rPr>
          <w:i/>
          <w:color w:val="231F20"/>
          <w:sz w:val="20"/>
        </w:rPr>
        <w:t>R</w:t>
      </w:r>
      <w:r>
        <w:rPr>
          <w:i/>
          <w:color w:val="231F20"/>
          <w:position w:val="-5"/>
          <w:sz w:val="14"/>
        </w:rPr>
        <w:t>L</w:t>
      </w:r>
      <w:r>
        <w:rPr>
          <w:color w:val="231F20"/>
          <w:sz w:val="20"/>
        </w:rPr>
        <w:t>). In order to find the </w:t>
      </w:r>
      <w:r>
        <w:rPr>
          <w:color w:val="231F20"/>
          <w:spacing w:val="10"/>
          <w:sz w:val="20"/>
        </w:rPr>
        <w:t>minimum </w:t>
      </w:r>
      <w:r>
        <w:rPr>
          <w:color w:val="231F20"/>
          <w:spacing w:val="9"/>
          <w:sz w:val="20"/>
        </w:rPr>
        <w:t>load </w:t>
      </w:r>
      <w:r>
        <w:rPr>
          <w:color w:val="231F20"/>
          <w:spacing w:val="10"/>
          <w:sz w:val="20"/>
        </w:rPr>
        <w:t>resistance </w:t>
      </w:r>
      <w:r>
        <w:rPr>
          <w:color w:val="231F20"/>
          <w:spacing w:val="9"/>
          <w:sz w:val="20"/>
        </w:rPr>
        <w:t>that will turn</w:t>
      </w:r>
      <w:r>
        <w:rPr>
          <w:color w:val="231F20"/>
          <w:spacing w:val="46"/>
          <w:sz w:val="20"/>
        </w:rPr>
        <w:t> </w:t>
      </w:r>
      <w:r>
        <w:rPr>
          <w:color w:val="231F20"/>
          <w:spacing w:val="12"/>
          <w:sz w:val="20"/>
        </w:rPr>
        <w:t>the</w:t>
      </w:r>
    </w:p>
    <w:p>
      <w:pPr>
        <w:pStyle w:val="BodyText"/>
        <w:spacing w:line="270" w:lineRule="exact"/>
        <w:ind w:left="312"/>
      </w:pPr>
      <w:r>
        <w:rPr>
          <w:color w:val="231F20"/>
        </w:rPr>
        <w:t>zener on, we simply calculate the value of </w:t>
      </w:r>
      <w:r>
        <w:rPr>
          <w:i/>
          <w:color w:val="231F20"/>
        </w:rPr>
        <w:t>R</w:t>
      </w:r>
      <w:r>
        <w:rPr>
          <w:i/>
          <w:color w:val="231F20"/>
          <w:position w:val="-5"/>
          <w:sz w:val="14"/>
        </w:rPr>
        <w:t>L </w:t>
      </w:r>
      <w:r>
        <w:rPr>
          <w:color w:val="231F20"/>
        </w:rPr>
        <w:t>that will result in </w:t>
      </w:r>
      <w:r>
        <w:rPr>
          <w:i/>
          <w:color w:val="231F20"/>
        </w:rPr>
        <w:t>E</w:t>
      </w:r>
      <w:r>
        <w:rPr>
          <w:color w:val="231F20"/>
          <w:position w:val="-5"/>
          <w:sz w:val="14"/>
        </w:rPr>
        <w:t>0 </w:t>
      </w:r>
      <w:r>
        <w:rPr>
          <w:color w:val="231F20"/>
        </w:rPr>
        <w:t>= </w:t>
      </w:r>
      <w:r>
        <w:rPr>
          <w:i/>
          <w:color w:val="231F20"/>
        </w:rPr>
        <w:t>V</w:t>
      </w:r>
      <w:r>
        <w:rPr>
          <w:i/>
          <w:color w:val="231F20"/>
          <w:position w:val="-5"/>
          <w:sz w:val="14"/>
        </w:rPr>
        <w:t>Z </w:t>
      </w:r>
      <w:r>
        <w:rPr>
          <w:i/>
          <w:color w:val="231F20"/>
        </w:rPr>
        <w:t>i.e</w:t>
      </w:r>
      <w:r>
        <w:rPr>
          <w:color w:val="231F20"/>
        </w:rPr>
        <w:t>.,</w:t>
      </w:r>
    </w:p>
    <w:p>
      <w:pPr>
        <w:spacing w:line="213" w:lineRule="exact" w:before="1"/>
        <w:ind w:left="3920" w:right="0" w:firstLine="0"/>
        <w:jc w:val="left"/>
        <w:rPr>
          <w:i/>
          <w:sz w:val="14"/>
        </w:rPr>
      </w:pPr>
      <w:r>
        <w:rPr/>
        <w:pict>
          <v:line style="position:absolute;mso-position-horizontal-relative:page;mso-position-vertical-relative:paragraph;z-index:10856;mso-wrap-distance-left:0;mso-wrap-distance-right:0" from="281.519989pt,14.825928pt" to="312.599989pt,14.825928pt" stroked="true" strokeweight=".503pt" strokecolor="#000000">
            <v:stroke dashstyle="solid"/>
            <w10:wrap type="topAndBottom"/>
          </v:line>
        </w:pict>
      </w:r>
      <w:r>
        <w:rPr>
          <w:color w:val="00AEEF"/>
          <w:position w:val="2"/>
          <w:sz w:val="20"/>
        </w:rPr>
        <w:t>* </w:t>
      </w:r>
      <w:r>
        <w:rPr>
          <w:i/>
          <w:sz w:val="20"/>
        </w:rPr>
        <w:t>R</w:t>
      </w:r>
      <w:r>
        <w:rPr>
          <w:i/>
          <w:position w:val="-5"/>
          <w:sz w:val="14"/>
        </w:rPr>
        <w:t>L </w:t>
      </w:r>
      <w:r>
        <w:rPr>
          <w:i/>
          <w:sz w:val="20"/>
        </w:rPr>
        <w:t>E</w:t>
      </w:r>
      <w:r>
        <w:rPr>
          <w:i/>
          <w:position w:val="-5"/>
          <w:sz w:val="14"/>
        </w:rPr>
        <w:t>i</w:t>
      </w:r>
    </w:p>
    <w:p>
      <w:pPr>
        <w:spacing w:after="0" w:line="213" w:lineRule="exact"/>
        <w:jc w:val="left"/>
        <w:rPr>
          <w:sz w:val="14"/>
        </w:rPr>
        <w:sectPr>
          <w:type w:val="continuous"/>
          <w:pgSz w:w="11870" w:h="15840"/>
          <w:pgMar w:top="420" w:bottom="280" w:left="1660" w:right="1660"/>
        </w:sectPr>
      </w:pPr>
    </w:p>
    <w:p>
      <w:pPr>
        <w:spacing w:line="268" w:lineRule="exact" w:before="0"/>
        <w:ind w:left="0" w:right="0" w:firstLine="0"/>
        <w:jc w:val="right"/>
        <w:rPr>
          <w:sz w:val="20"/>
        </w:rPr>
      </w:pPr>
      <w:r>
        <w:rPr>
          <w:i/>
          <w:color w:val="231F20"/>
          <w:sz w:val="20"/>
        </w:rPr>
        <w:t>E</w:t>
      </w:r>
      <w:r>
        <w:rPr>
          <w:color w:val="231F20"/>
          <w:position w:val="-5"/>
          <w:sz w:val="14"/>
        </w:rPr>
        <w:t>0 </w:t>
      </w:r>
      <w:r>
        <w:rPr>
          <w:color w:val="231F20"/>
          <w:sz w:val="20"/>
        </w:rPr>
        <w:t>= </w:t>
      </w:r>
      <w:r>
        <w:rPr>
          <w:i/>
          <w:color w:val="231F20"/>
          <w:sz w:val="20"/>
        </w:rPr>
        <w:t>V</w:t>
      </w:r>
      <w:r>
        <w:rPr>
          <w:i/>
          <w:color w:val="231F20"/>
          <w:position w:val="-5"/>
          <w:sz w:val="14"/>
        </w:rPr>
        <w:t>Z </w:t>
      </w:r>
      <w:r>
        <w:rPr>
          <w:color w:val="231F20"/>
          <w:sz w:val="20"/>
        </w:rPr>
        <w:t>=</w:t>
      </w:r>
    </w:p>
    <w:p>
      <w:pPr>
        <w:spacing w:before="68"/>
        <w:ind w:left="119" w:right="0" w:firstLine="0"/>
        <w:jc w:val="left"/>
        <w:rPr>
          <w:i/>
          <w:sz w:val="14"/>
        </w:rPr>
      </w:pPr>
      <w:r>
        <w:rPr/>
        <w:br w:type="column"/>
      </w:r>
      <w:r>
        <w:rPr>
          <w:i/>
          <w:sz w:val="20"/>
        </w:rPr>
        <w:t>R </w:t>
      </w:r>
      <w:r>
        <w:rPr>
          <w:rFonts w:ascii="Symbol" w:hAnsi="Symbol"/>
          <w:sz w:val="20"/>
        </w:rPr>
        <w:t></w:t>
      </w:r>
      <w:r>
        <w:rPr>
          <w:sz w:val="20"/>
        </w:rPr>
        <w:t> </w:t>
      </w:r>
      <w:r>
        <w:rPr>
          <w:i/>
          <w:sz w:val="20"/>
        </w:rPr>
        <w:t>R</w:t>
      </w:r>
      <w:r>
        <w:rPr>
          <w:i/>
          <w:position w:val="-5"/>
          <w:sz w:val="14"/>
        </w:rPr>
        <w:t>L</w:t>
      </w:r>
    </w:p>
    <w:p>
      <w:pPr>
        <w:spacing w:after="0"/>
        <w:jc w:val="left"/>
        <w:rPr>
          <w:sz w:val="14"/>
        </w:rPr>
        <w:sectPr>
          <w:type w:val="continuous"/>
          <w:pgSz w:w="11870" w:h="15840"/>
          <w:pgMar w:top="420" w:bottom="280" w:left="1660" w:right="1660"/>
          <w:cols w:num="2" w:equalWidth="0">
            <w:col w:w="3830" w:space="40"/>
            <w:col w:w="4680"/>
          </w:cols>
        </w:sectPr>
      </w:pPr>
    </w:p>
    <w:p>
      <w:pPr>
        <w:tabs>
          <w:tab w:pos="2650" w:val="left" w:leader="none"/>
        </w:tabs>
        <w:spacing w:before="169"/>
        <w:ind w:left="672" w:right="0" w:firstLine="0"/>
        <w:jc w:val="left"/>
        <w:rPr>
          <w:sz w:val="20"/>
        </w:rPr>
      </w:pPr>
      <w:r>
        <w:rPr>
          <w:rFonts w:ascii="Symbol" w:hAnsi="Symbol"/>
          <w:color w:val="231F20"/>
          <w:position w:val="6"/>
          <w:sz w:val="20"/>
        </w:rPr>
        <w:t></w:t>
      </w:r>
      <w:r>
        <w:rPr>
          <w:color w:val="231F20"/>
          <w:position w:val="6"/>
          <w:sz w:val="20"/>
        </w:rPr>
        <w:tab/>
      </w:r>
      <w:r>
        <w:rPr>
          <w:i/>
          <w:color w:val="231F20"/>
          <w:position w:val="6"/>
          <w:sz w:val="20"/>
        </w:rPr>
        <w:t>R</w:t>
      </w:r>
      <w:r>
        <w:rPr>
          <w:i/>
          <w:color w:val="231F20"/>
          <w:sz w:val="14"/>
        </w:rPr>
        <w:t>Lmin</w:t>
      </w:r>
      <w:r>
        <w:rPr>
          <w:i/>
          <w:color w:val="231F20"/>
          <w:spacing w:val="20"/>
          <w:sz w:val="14"/>
        </w:rPr>
        <w:t> </w:t>
      </w:r>
      <w:r>
        <w:rPr>
          <w:color w:val="231F20"/>
          <w:position w:val="6"/>
          <w:sz w:val="20"/>
        </w:rPr>
        <w:t>=</w:t>
      </w:r>
    </w:p>
    <w:p>
      <w:pPr>
        <w:spacing w:line="258" w:lineRule="exact" w:before="49"/>
        <w:ind w:left="120" w:right="33" w:firstLine="0"/>
        <w:jc w:val="center"/>
        <w:rPr>
          <w:i/>
          <w:sz w:val="13"/>
        </w:rPr>
      </w:pPr>
      <w:r>
        <w:rPr/>
        <w:br w:type="column"/>
      </w:r>
      <w:r>
        <w:rPr>
          <w:i/>
          <w:w w:val="105"/>
          <w:sz w:val="19"/>
        </w:rPr>
        <w:t>R V</w:t>
      </w:r>
      <w:r>
        <w:rPr>
          <w:i/>
          <w:w w:val="105"/>
          <w:position w:val="-5"/>
          <w:sz w:val="13"/>
        </w:rPr>
        <w:t>Z</w:t>
      </w:r>
    </w:p>
    <w:p>
      <w:pPr>
        <w:pStyle w:val="BodyText"/>
        <w:spacing w:line="20" w:lineRule="exact"/>
        <w:ind w:left="106" w:right="-69"/>
        <w:rPr>
          <w:sz w:val="2"/>
        </w:rPr>
      </w:pPr>
      <w:r>
        <w:rPr>
          <w:sz w:val="2"/>
        </w:rPr>
        <w:pict>
          <v:group style="width:31.8pt;height:.5pt;mso-position-horizontal-relative:char;mso-position-vertical-relative:line" coordorigin="0,0" coordsize="636,10">
            <v:line style="position:absolute" from="0,5" to="636,5" stroked="true" strokeweight=".484pt" strokecolor="#000000">
              <v:stroke dashstyle="solid"/>
            </v:line>
          </v:group>
        </w:pict>
      </w:r>
      <w:r>
        <w:rPr>
          <w:sz w:val="2"/>
        </w:rPr>
      </w:r>
    </w:p>
    <w:p>
      <w:pPr>
        <w:spacing w:line="252" w:lineRule="exact" w:before="0"/>
        <w:ind w:left="123" w:right="33" w:firstLine="0"/>
        <w:jc w:val="center"/>
        <w:rPr>
          <w:i/>
          <w:sz w:val="13"/>
        </w:rPr>
      </w:pPr>
      <w:r>
        <w:rPr>
          <w:i/>
          <w:w w:val="105"/>
          <w:sz w:val="19"/>
        </w:rPr>
        <w:t>E</w:t>
      </w:r>
      <w:r>
        <w:rPr>
          <w:i/>
          <w:w w:val="105"/>
          <w:position w:val="-5"/>
          <w:sz w:val="13"/>
        </w:rPr>
        <w:t>i </w:t>
      </w:r>
      <w:r>
        <w:rPr>
          <w:rFonts w:ascii="Symbol" w:hAnsi="Symbol"/>
          <w:w w:val="105"/>
          <w:sz w:val="19"/>
        </w:rPr>
        <w:t></w:t>
      </w:r>
      <w:r>
        <w:rPr>
          <w:w w:val="105"/>
          <w:sz w:val="19"/>
        </w:rPr>
        <w:t> </w:t>
      </w:r>
      <w:r>
        <w:rPr>
          <w:i/>
          <w:w w:val="105"/>
          <w:sz w:val="19"/>
        </w:rPr>
        <w:t>V</w:t>
      </w:r>
      <w:r>
        <w:rPr>
          <w:i/>
          <w:w w:val="105"/>
          <w:position w:val="-5"/>
          <w:sz w:val="13"/>
        </w:rPr>
        <w:t>Z</w:t>
      </w:r>
    </w:p>
    <w:p>
      <w:pPr>
        <w:spacing w:before="184"/>
        <w:ind w:left="672" w:right="0" w:firstLine="0"/>
        <w:jc w:val="left"/>
        <w:rPr>
          <w:sz w:val="20"/>
        </w:rPr>
      </w:pPr>
      <w:r>
        <w:rPr/>
        <w:br w:type="column"/>
      </w:r>
      <w:r>
        <w:rPr>
          <w:color w:val="231F20"/>
          <w:sz w:val="20"/>
        </w:rPr>
        <w:t>...(</w:t>
      </w:r>
      <w:r>
        <w:rPr>
          <w:i/>
          <w:color w:val="231F20"/>
          <w:sz w:val="20"/>
        </w:rPr>
        <w:t>i</w:t>
      </w:r>
      <w:r>
        <w:rPr>
          <w:color w:val="231F20"/>
          <w:sz w:val="20"/>
        </w:rPr>
        <w:t>)</w:t>
      </w:r>
    </w:p>
    <w:p>
      <w:pPr>
        <w:spacing w:after="0"/>
        <w:jc w:val="left"/>
        <w:rPr>
          <w:sz w:val="20"/>
        </w:rPr>
        <w:sectPr>
          <w:type w:val="continuous"/>
          <w:pgSz w:w="11870" w:h="15840"/>
          <w:pgMar w:top="420" w:bottom="280" w:left="1660" w:right="1660"/>
          <w:cols w:num="3" w:equalWidth="0">
            <w:col w:w="3306" w:space="40"/>
            <w:col w:w="749" w:space="3127"/>
            <w:col w:w="1328"/>
          </w:cols>
        </w:sectPr>
      </w:pPr>
    </w:p>
    <w:p>
      <w:pPr>
        <w:pStyle w:val="BodyText"/>
        <w:spacing w:line="228" w:lineRule="auto" w:before="53"/>
        <w:ind w:left="312" w:right="307"/>
        <w:jc w:val="both"/>
      </w:pPr>
      <w:r>
        <w:rPr>
          <w:color w:val="231F20"/>
        </w:rPr>
        <w:t>This</w:t>
      </w:r>
      <w:r>
        <w:rPr>
          <w:color w:val="231F20"/>
          <w:spacing w:val="-18"/>
        </w:rPr>
        <w:t> </w:t>
      </w:r>
      <w:r>
        <w:rPr>
          <w:color w:val="231F20"/>
        </w:rPr>
        <w:t>is</w:t>
      </w:r>
      <w:r>
        <w:rPr>
          <w:color w:val="231F20"/>
          <w:spacing w:val="-17"/>
        </w:rPr>
        <w:t> </w:t>
      </w:r>
      <w:r>
        <w:rPr>
          <w:color w:val="231F20"/>
        </w:rPr>
        <w:t>the</w:t>
      </w:r>
      <w:r>
        <w:rPr>
          <w:color w:val="231F20"/>
          <w:spacing w:val="-17"/>
        </w:rPr>
        <w:t> </w:t>
      </w:r>
      <w:r>
        <w:rPr>
          <w:color w:val="231F20"/>
        </w:rPr>
        <w:t>minimum</w:t>
      </w:r>
      <w:r>
        <w:rPr>
          <w:color w:val="231F20"/>
          <w:spacing w:val="-17"/>
        </w:rPr>
        <w:t> </w:t>
      </w:r>
      <w:r>
        <w:rPr>
          <w:color w:val="231F20"/>
        </w:rPr>
        <w:t>value</w:t>
      </w:r>
      <w:r>
        <w:rPr>
          <w:color w:val="231F20"/>
          <w:spacing w:val="-17"/>
        </w:rPr>
        <w:t> </w:t>
      </w:r>
      <w:r>
        <w:rPr>
          <w:color w:val="231F20"/>
        </w:rPr>
        <w:t>of</w:t>
      </w:r>
      <w:r>
        <w:rPr>
          <w:color w:val="231F20"/>
          <w:spacing w:val="-17"/>
        </w:rPr>
        <w:t> </w:t>
      </w:r>
      <w:r>
        <w:rPr>
          <w:color w:val="231F20"/>
        </w:rPr>
        <w:t>load</w:t>
      </w:r>
      <w:r>
        <w:rPr>
          <w:color w:val="231F20"/>
          <w:spacing w:val="-17"/>
        </w:rPr>
        <w:t> </w:t>
      </w:r>
      <w:r>
        <w:rPr>
          <w:color w:val="231F20"/>
        </w:rPr>
        <w:t>resistance</w:t>
      </w:r>
      <w:r>
        <w:rPr>
          <w:color w:val="231F20"/>
          <w:spacing w:val="-17"/>
        </w:rPr>
        <w:t> </w:t>
      </w:r>
      <w:r>
        <w:rPr>
          <w:color w:val="231F20"/>
        </w:rPr>
        <w:t>that</w:t>
      </w:r>
      <w:r>
        <w:rPr>
          <w:color w:val="231F20"/>
          <w:spacing w:val="-17"/>
        </w:rPr>
        <w:t> </w:t>
      </w:r>
      <w:r>
        <w:rPr>
          <w:color w:val="231F20"/>
        </w:rPr>
        <w:t>will</w:t>
      </w:r>
      <w:r>
        <w:rPr>
          <w:color w:val="231F20"/>
          <w:spacing w:val="-17"/>
        </w:rPr>
        <w:t> </w:t>
      </w:r>
      <w:r>
        <w:rPr>
          <w:color w:val="231F20"/>
        </w:rPr>
        <w:t>ensure</w:t>
      </w:r>
      <w:r>
        <w:rPr>
          <w:color w:val="231F20"/>
          <w:spacing w:val="-17"/>
        </w:rPr>
        <w:t> </w:t>
      </w:r>
      <w:r>
        <w:rPr>
          <w:color w:val="231F20"/>
        </w:rPr>
        <w:t>that</w:t>
      </w:r>
      <w:r>
        <w:rPr>
          <w:color w:val="231F20"/>
          <w:spacing w:val="-17"/>
        </w:rPr>
        <w:t> </w:t>
      </w:r>
      <w:r>
        <w:rPr>
          <w:color w:val="231F20"/>
        </w:rPr>
        <w:t>zener</w:t>
      </w:r>
      <w:r>
        <w:rPr>
          <w:color w:val="231F20"/>
          <w:spacing w:val="-17"/>
        </w:rPr>
        <w:t> </w:t>
      </w:r>
      <w:r>
        <w:rPr>
          <w:color w:val="231F20"/>
        </w:rPr>
        <w:t>is</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“on”</w:t>
      </w:r>
      <w:r>
        <w:rPr>
          <w:color w:val="231F20"/>
          <w:spacing w:val="-17"/>
        </w:rPr>
        <w:t> </w:t>
      </w:r>
      <w:r>
        <w:rPr>
          <w:color w:val="231F20"/>
        </w:rPr>
        <w:t>state.</w:t>
      </w:r>
      <w:r>
        <w:rPr>
          <w:color w:val="231F20"/>
          <w:spacing w:val="7"/>
        </w:rPr>
        <w:t> </w:t>
      </w:r>
      <w:r>
        <w:rPr>
          <w:color w:val="231F20"/>
        </w:rPr>
        <w:t>Any</w:t>
      </w:r>
      <w:r>
        <w:rPr>
          <w:color w:val="231F20"/>
          <w:spacing w:val="-17"/>
        </w:rPr>
        <w:t> </w:t>
      </w:r>
      <w:r>
        <w:rPr>
          <w:color w:val="231F20"/>
        </w:rPr>
        <w:t>value of load resistance less than this value will result in a voltage </w:t>
      </w:r>
      <w:r>
        <w:rPr>
          <w:i/>
          <w:color w:val="231F20"/>
        </w:rPr>
        <w:t>E</w:t>
      </w:r>
      <w:r>
        <w:rPr>
          <w:color w:val="231F20"/>
          <w:position w:val="-5"/>
          <w:sz w:val="14"/>
        </w:rPr>
        <w:t>0 </w:t>
      </w:r>
      <w:r>
        <w:rPr>
          <w:color w:val="231F20"/>
        </w:rPr>
        <w:t>across the load less than </w:t>
      </w:r>
      <w:r>
        <w:rPr>
          <w:i/>
          <w:color w:val="231F20"/>
        </w:rPr>
        <w:t>V</w:t>
      </w:r>
      <w:r>
        <w:rPr>
          <w:i/>
          <w:color w:val="231F20"/>
          <w:position w:val="-5"/>
          <w:sz w:val="14"/>
        </w:rPr>
        <w:t>Z </w:t>
      </w:r>
      <w:r>
        <w:rPr>
          <w:color w:val="231F20"/>
        </w:rPr>
        <w:t>and the zener will be in the “off”</w:t>
      </w:r>
      <w:r>
        <w:rPr>
          <w:color w:val="231F20"/>
          <w:spacing w:val="-25"/>
        </w:rPr>
        <w:t> </w:t>
      </w:r>
      <w:r>
        <w:rPr>
          <w:color w:val="231F20"/>
        </w:rPr>
        <w:t>state.</w:t>
      </w:r>
    </w:p>
    <w:p>
      <w:pPr>
        <w:spacing w:after="0" w:line="228" w:lineRule="auto"/>
        <w:jc w:val="both"/>
        <w:sectPr>
          <w:type w:val="continuous"/>
          <w:pgSz w:w="11870" w:h="15840"/>
          <w:pgMar w:top="420" w:bottom="280" w:left="1660" w:right="1660"/>
        </w:sectPr>
      </w:pPr>
    </w:p>
    <w:p>
      <w:pPr>
        <w:pStyle w:val="BodyText"/>
        <w:spacing w:before="4"/>
        <w:rPr>
          <w:sz w:val="24"/>
        </w:rPr>
      </w:pPr>
    </w:p>
    <w:p>
      <w:pPr>
        <w:pStyle w:val="BodyText"/>
        <w:tabs>
          <w:tab w:pos="2681" w:val="left" w:leader="none"/>
        </w:tabs>
        <w:ind w:left="672"/>
        <w:rPr>
          <w:i/>
        </w:rPr>
      </w:pPr>
      <w:r>
        <w:rPr>
          <w:color w:val="231F20"/>
        </w:rPr>
        <w:t>Clearly</w:t>
      </w:r>
      <w:r>
        <w:rPr>
          <w:color w:val="231F20"/>
          <w:spacing w:val="-8"/>
        </w:rPr>
        <w:t> </w:t>
      </w:r>
      <w:r>
        <w:rPr>
          <w:color w:val="231F20"/>
        </w:rPr>
        <w:t>;</w:t>
        <w:tab/>
      </w:r>
      <w:r>
        <w:rPr>
          <w:i/>
          <w:color w:val="231F20"/>
        </w:rPr>
        <w:t>I</w:t>
      </w:r>
    </w:p>
    <w:p>
      <w:pPr>
        <w:pStyle w:val="BodyText"/>
        <w:spacing w:before="4"/>
        <w:rPr>
          <w:i/>
          <w:sz w:val="24"/>
        </w:rPr>
      </w:pPr>
      <w:r>
        <w:rPr/>
        <w:br w:type="column"/>
      </w:r>
      <w:r>
        <w:rPr>
          <w:i/>
          <w:sz w:val="24"/>
        </w:rPr>
      </w:r>
    </w:p>
    <w:p>
      <w:pPr>
        <w:spacing w:before="0"/>
        <w:ind w:left="-40" w:right="0" w:firstLine="0"/>
        <w:jc w:val="left"/>
        <w:rPr>
          <w:sz w:val="20"/>
        </w:rPr>
      </w:pPr>
      <w:r>
        <w:rPr>
          <w:i/>
          <w:color w:val="231F20"/>
          <w:sz w:val="14"/>
        </w:rPr>
        <w:t>Lmax </w:t>
      </w:r>
      <w:r>
        <w:rPr>
          <w:color w:val="231F20"/>
          <w:position w:val="6"/>
          <w:sz w:val="20"/>
        </w:rPr>
        <w:t>=</w:t>
      </w:r>
    </w:p>
    <w:p>
      <w:pPr>
        <w:spacing w:line="180" w:lineRule="auto" w:before="172"/>
        <w:ind w:left="240" w:right="0" w:firstLine="0"/>
        <w:jc w:val="left"/>
        <w:rPr>
          <w:rFonts w:ascii="Symbol" w:hAnsi="Symbol"/>
          <w:sz w:val="19"/>
        </w:rPr>
      </w:pPr>
      <w:r>
        <w:rPr/>
        <w:br w:type="column"/>
      </w:r>
      <w:r>
        <w:rPr>
          <w:i/>
          <w:w w:val="105"/>
          <w:sz w:val="19"/>
        </w:rPr>
        <w:t>E</w:t>
      </w:r>
      <w:r>
        <w:rPr>
          <w:w w:val="105"/>
          <w:position w:val="-5"/>
          <w:sz w:val="13"/>
        </w:rPr>
        <w:t>0 </w:t>
      </w:r>
      <w:r>
        <w:rPr>
          <w:rFonts w:ascii="Symbol" w:hAnsi="Symbol"/>
          <w:w w:val="105"/>
          <w:position w:val="-12"/>
          <w:sz w:val="19"/>
        </w:rPr>
        <w:t></w:t>
      </w:r>
    </w:p>
    <w:p>
      <w:pPr>
        <w:spacing w:line="224" w:lineRule="exact" w:before="0"/>
        <w:ind w:left="130" w:right="0" w:firstLine="0"/>
        <w:jc w:val="left"/>
        <w:rPr>
          <w:i/>
          <w:sz w:val="13"/>
        </w:rPr>
      </w:pPr>
      <w:r>
        <w:rPr/>
        <w:pict>
          <v:line style="position:absolute;mso-position-horizontal-relative:page;mso-position-vertical-relative:paragraph;z-index:-149416" from="255.960007pt,-2.326415pt" to="278.520007pt,-2.326415pt" stroked="true" strokeweight=".492pt" strokecolor="#000000">
            <v:stroke dashstyle="solid"/>
            <w10:wrap type="none"/>
          </v:line>
        </w:pict>
      </w:r>
      <w:r>
        <w:rPr>
          <w:i/>
          <w:w w:val="105"/>
          <w:position w:val="6"/>
          <w:sz w:val="19"/>
        </w:rPr>
        <w:t>R</w:t>
      </w:r>
      <w:r>
        <w:rPr>
          <w:i/>
          <w:w w:val="105"/>
          <w:sz w:val="13"/>
        </w:rPr>
        <w:t>Lmin</w:t>
      </w:r>
    </w:p>
    <w:p>
      <w:pPr>
        <w:spacing w:line="265" w:lineRule="exact" w:before="160"/>
        <w:ind w:left="210" w:right="0" w:firstLine="0"/>
        <w:jc w:val="left"/>
        <w:rPr>
          <w:i/>
          <w:sz w:val="13"/>
        </w:rPr>
      </w:pPr>
      <w:r>
        <w:rPr/>
        <w:br w:type="column"/>
      </w:r>
      <w:r>
        <w:rPr>
          <w:i/>
          <w:w w:val="105"/>
          <w:sz w:val="19"/>
        </w:rPr>
        <w:t>V</w:t>
      </w:r>
      <w:r>
        <w:rPr>
          <w:i/>
          <w:w w:val="105"/>
          <w:position w:val="-5"/>
          <w:sz w:val="13"/>
        </w:rPr>
        <w:t>Z</w:t>
      </w:r>
    </w:p>
    <w:p>
      <w:pPr>
        <w:spacing w:line="265" w:lineRule="exact" w:before="0"/>
        <w:ind w:left="121" w:right="0" w:firstLine="0"/>
        <w:jc w:val="left"/>
        <w:rPr>
          <w:i/>
          <w:sz w:val="13"/>
        </w:rPr>
      </w:pPr>
      <w:r>
        <w:rPr/>
        <w:pict>
          <v:line style="position:absolute;mso-position-horizontal-relative:page;mso-position-vertical-relative:paragraph;z-index:13192" from="298.440002pt,-.288469pt" to="321.000002pt,-.288469pt" stroked="true" strokeweight=".492pt" strokecolor="#000000">
            <v:stroke dashstyle="solid"/>
            <w10:wrap type="none"/>
          </v:line>
        </w:pict>
      </w:r>
      <w:r>
        <w:rPr>
          <w:i/>
          <w:w w:val="105"/>
          <w:position w:val="6"/>
          <w:sz w:val="19"/>
        </w:rPr>
        <w:t>R</w:t>
      </w:r>
      <w:r>
        <w:rPr>
          <w:i/>
          <w:w w:val="105"/>
          <w:sz w:val="13"/>
        </w:rPr>
        <w:t>Lmin</w:t>
      </w:r>
    </w:p>
    <w:p>
      <w:pPr>
        <w:spacing w:after="0" w:line="265" w:lineRule="exact"/>
        <w:jc w:val="left"/>
        <w:rPr>
          <w:sz w:val="13"/>
        </w:rPr>
        <w:sectPr>
          <w:type w:val="continuous"/>
          <w:pgSz w:w="11870" w:h="15840"/>
          <w:pgMar w:top="420" w:bottom="280" w:left="1660" w:right="1660"/>
          <w:cols w:num="4" w:equalWidth="0">
            <w:col w:w="2749" w:space="40"/>
            <w:col w:w="518" w:space="39"/>
            <w:col w:w="819" w:space="39"/>
            <w:col w:w="4346"/>
          </w:cols>
        </w:sectPr>
      </w:pPr>
    </w:p>
    <w:p>
      <w:pPr>
        <w:pStyle w:val="ListParagraph"/>
        <w:numPr>
          <w:ilvl w:val="0"/>
          <w:numId w:val="43"/>
        </w:numPr>
        <w:tabs>
          <w:tab w:pos="1033" w:val="left" w:leader="none"/>
        </w:tabs>
        <w:spacing w:line="208" w:lineRule="auto" w:before="122" w:after="0"/>
        <w:ind w:left="312" w:right="309" w:firstLine="341"/>
        <w:jc w:val="both"/>
        <w:rPr>
          <w:sz w:val="20"/>
        </w:rPr>
      </w:pPr>
      <w:r>
        <w:rPr>
          <w:b/>
          <w:color w:val="ED1846"/>
          <w:sz w:val="20"/>
        </w:rPr>
        <w:t>I</w:t>
      </w:r>
      <w:r>
        <w:rPr>
          <w:b/>
          <w:color w:val="ED1846"/>
          <w:position w:val="-5"/>
          <w:sz w:val="14"/>
        </w:rPr>
        <w:t>Lmin </w:t>
      </w:r>
      <w:r>
        <w:rPr>
          <w:b/>
          <w:color w:val="ED1846"/>
          <w:sz w:val="20"/>
        </w:rPr>
        <w:t>and R</w:t>
      </w:r>
      <w:r>
        <w:rPr>
          <w:b/>
          <w:color w:val="ED1846"/>
          <w:position w:val="-5"/>
          <w:sz w:val="14"/>
        </w:rPr>
        <w:t>Lmax</w:t>
      </w:r>
      <w:r>
        <w:rPr>
          <w:b/>
          <w:color w:val="ED1846"/>
          <w:sz w:val="20"/>
        </w:rPr>
        <w:t>. </w:t>
      </w:r>
      <w:r>
        <w:rPr>
          <w:color w:val="231F20"/>
          <w:sz w:val="20"/>
        </w:rPr>
        <w:t>It is easy to see that when load resistance is maximum, load current is </w:t>
      </w:r>
      <w:r>
        <w:rPr>
          <w:color w:val="231F20"/>
          <w:spacing w:val="-3"/>
          <w:sz w:val="20"/>
        </w:rPr>
        <w:t>minimum.</w:t>
      </w:r>
    </w:p>
    <w:p>
      <w:pPr>
        <w:tabs>
          <w:tab w:pos="1687" w:val="left" w:leader="none"/>
        </w:tabs>
        <w:spacing w:before="125"/>
        <w:ind w:left="672" w:right="0" w:firstLine="0"/>
        <w:jc w:val="left"/>
        <w:rPr>
          <w:i/>
          <w:sz w:val="14"/>
        </w:rPr>
      </w:pPr>
      <w:r>
        <w:rPr>
          <w:color w:val="231F20"/>
          <w:spacing w:val="-5"/>
          <w:sz w:val="20"/>
        </w:rPr>
        <w:t>Now,</w:t>
        <w:tab/>
      </w:r>
      <w:r>
        <w:rPr>
          <w:color w:val="231F20"/>
          <w:sz w:val="20"/>
        </w:rPr>
        <w:t>Zener current, </w:t>
      </w:r>
      <w:r>
        <w:rPr>
          <w:i/>
          <w:color w:val="231F20"/>
          <w:sz w:val="20"/>
        </w:rPr>
        <w:t>I</w:t>
      </w:r>
      <w:r>
        <w:rPr>
          <w:i/>
          <w:color w:val="231F20"/>
          <w:position w:val="-5"/>
          <w:sz w:val="14"/>
        </w:rPr>
        <w:t>Z </w:t>
      </w:r>
      <w:r>
        <w:rPr>
          <w:color w:val="231F20"/>
          <w:sz w:val="20"/>
        </w:rPr>
        <w:t>= </w:t>
      </w:r>
      <w:r>
        <w:rPr>
          <w:i/>
          <w:color w:val="231F20"/>
          <w:sz w:val="20"/>
        </w:rPr>
        <w:t>I </w:t>
      </w:r>
      <w:r>
        <w:rPr>
          <w:rFonts w:ascii="Symbol" w:hAnsi="Symbol"/>
          <w:color w:val="231F20"/>
          <w:sz w:val="20"/>
        </w:rPr>
        <w:t></w:t>
      </w:r>
      <w:r>
        <w:rPr>
          <w:color w:val="231F20"/>
          <w:spacing w:val="-10"/>
          <w:sz w:val="20"/>
        </w:rPr>
        <w:t> </w:t>
      </w:r>
      <w:r>
        <w:rPr>
          <w:i/>
          <w:color w:val="231F20"/>
          <w:sz w:val="20"/>
        </w:rPr>
        <w:t>I</w:t>
      </w:r>
      <w:r>
        <w:rPr>
          <w:i/>
          <w:color w:val="231F20"/>
          <w:position w:val="-5"/>
          <w:sz w:val="14"/>
        </w:rPr>
        <w:t>L</w:t>
      </w:r>
    </w:p>
    <w:p>
      <w:pPr>
        <w:pStyle w:val="BodyText"/>
        <w:spacing w:line="208" w:lineRule="auto" w:before="68"/>
        <w:ind w:left="312" w:right="309" w:firstLine="360"/>
        <w:jc w:val="both"/>
      </w:pPr>
      <w:r>
        <w:rPr>
          <w:color w:val="231F20"/>
        </w:rPr>
        <w:t>When</w:t>
      </w:r>
      <w:r>
        <w:rPr>
          <w:color w:val="231F20"/>
          <w:spacing w:val="-7"/>
        </w:rPr>
        <w:t> </w:t>
      </w:r>
      <w:r>
        <w:rPr>
          <w:color w:val="231F20"/>
        </w:rPr>
        <w:t>the</w:t>
      </w:r>
      <w:r>
        <w:rPr>
          <w:color w:val="231F20"/>
          <w:spacing w:val="-7"/>
        </w:rPr>
        <w:t> </w:t>
      </w:r>
      <w:r>
        <w:rPr>
          <w:color w:val="231F20"/>
        </w:rPr>
        <w:t>zener</w:t>
      </w:r>
      <w:r>
        <w:rPr>
          <w:color w:val="231F20"/>
          <w:spacing w:val="-7"/>
        </w:rPr>
        <w:t> </w:t>
      </w:r>
      <w:r>
        <w:rPr>
          <w:color w:val="231F20"/>
        </w:rPr>
        <w:t>is</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“on”</w:t>
      </w:r>
      <w:r>
        <w:rPr>
          <w:color w:val="231F20"/>
          <w:spacing w:val="-7"/>
        </w:rPr>
        <w:t> </w:t>
      </w:r>
      <w:r>
        <w:rPr>
          <w:color w:val="231F20"/>
        </w:rPr>
        <w:t>state,</w:t>
      </w:r>
      <w:r>
        <w:rPr>
          <w:color w:val="231F20"/>
          <w:spacing w:val="-6"/>
        </w:rPr>
        <w:t> </w:t>
      </w:r>
      <w:r>
        <w:rPr>
          <w:i/>
          <w:color w:val="231F20"/>
        </w:rPr>
        <w:t>I</w:t>
      </w:r>
      <w:r>
        <w:rPr>
          <w:i/>
          <w:color w:val="231F20"/>
          <w:spacing w:val="-9"/>
        </w:rPr>
        <w:t> </w:t>
      </w:r>
      <w:r>
        <w:rPr>
          <w:color w:val="231F20"/>
        </w:rPr>
        <w:t>remains</w:t>
      </w:r>
      <w:r>
        <w:rPr>
          <w:color w:val="231F20"/>
          <w:spacing w:val="-5"/>
        </w:rPr>
        <w:t> </w:t>
      </w:r>
      <w:r>
        <w:rPr>
          <w:color w:val="00AEEF"/>
        </w:rPr>
        <w:t>**</w:t>
      </w:r>
      <w:r>
        <w:rPr>
          <w:color w:val="231F20"/>
        </w:rPr>
        <w:t>fixed.</w:t>
      </w:r>
      <w:r>
        <w:rPr>
          <w:color w:val="231F20"/>
          <w:spacing w:val="32"/>
        </w:rPr>
        <w:t> </w:t>
      </w:r>
      <w:r>
        <w:rPr>
          <w:color w:val="231F20"/>
        </w:rPr>
        <w:t>This</w:t>
      </w:r>
      <w:r>
        <w:rPr>
          <w:color w:val="231F20"/>
          <w:spacing w:val="-7"/>
        </w:rPr>
        <w:t> </w:t>
      </w:r>
      <w:r>
        <w:rPr>
          <w:color w:val="231F20"/>
        </w:rPr>
        <w:t>means</w:t>
      </w:r>
      <w:r>
        <w:rPr>
          <w:color w:val="231F20"/>
          <w:spacing w:val="-7"/>
        </w:rPr>
        <w:t> </w:t>
      </w:r>
      <w:r>
        <w:rPr>
          <w:color w:val="231F20"/>
        </w:rPr>
        <w:t>that</w:t>
      </w:r>
      <w:r>
        <w:rPr>
          <w:color w:val="231F20"/>
          <w:spacing w:val="-7"/>
        </w:rPr>
        <w:t> </w:t>
      </w:r>
      <w:r>
        <w:rPr>
          <w:color w:val="231F20"/>
        </w:rPr>
        <w:t>when</w:t>
      </w:r>
      <w:r>
        <w:rPr>
          <w:color w:val="231F20"/>
          <w:spacing w:val="-8"/>
        </w:rPr>
        <w:t> </w:t>
      </w:r>
      <w:r>
        <w:rPr>
          <w:i/>
          <w:color w:val="231F20"/>
        </w:rPr>
        <w:t>I</w:t>
      </w:r>
      <w:r>
        <w:rPr>
          <w:i/>
          <w:color w:val="231F20"/>
          <w:position w:val="-5"/>
          <w:sz w:val="14"/>
        </w:rPr>
        <w:t>L</w:t>
      </w:r>
      <w:r>
        <w:rPr>
          <w:i/>
          <w:color w:val="231F20"/>
          <w:spacing w:val="-5"/>
          <w:position w:val="-5"/>
          <w:sz w:val="14"/>
        </w:rPr>
        <w:t> </w:t>
      </w:r>
      <w:r>
        <w:rPr>
          <w:color w:val="231F20"/>
        </w:rPr>
        <w:t>is</w:t>
      </w:r>
      <w:r>
        <w:rPr>
          <w:color w:val="231F20"/>
          <w:spacing w:val="-8"/>
        </w:rPr>
        <w:t> </w:t>
      </w:r>
      <w:r>
        <w:rPr>
          <w:color w:val="231F20"/>
        </w:rPr>
        <w:t>maximum,</w:t>
      </w:r>
      <w:r>
        <w:rPr>
          <w:color w:val="231F20"/>
          <w:spacing w:val="-8"/>
        </w:rPr>
        <w:t> </w:t>
      </w:r>
      <w:r>
        <w:rPr>
          <w:i/>
          <w:color w:val="231F20"/>
        </w:rPr>
        <w:t>I</w:t>
      </w:r>
      <w:r>
        <w:rPr>
          <w:i/>
          <w:color w:val="231F20"/>
          <w:position w:val="-5"/>
          <w:sz w:val="14"/>
        </w:rPr>
        <w:t>Z </w:t>
      </w:r>
      <w:r>
        <w:rPr>
          <w:color w:val="231F20"/>
        </w:rPr>
        <w:t>will be minimum. On the other hand, when </w:t>
      </w:r>
      <w:r>
        <w:rPr>
          <w:i/>
          <w:color w:val="231F20"/>
        </w:rPr>
        <w:t>I</w:t>
      </w:r>
      <w:r>
        <w:rPr>
          <w:i/>
          <w:color w:val="231F20"/>
          <w:position w:val="-5"/>
          <w:sz w:val="14"/>
        </w:rPr>
        <w:t>L </w:t>
      </w:r>
      <w:r>
        <w:rPr>
          <w:color w:val="231F20"/>
        </w:rPr>
        <w:t>is minimum, </w:t>
      </w:r>
      <w:r>
        <w:rPr>
          <w:i/>
          <w:color w:val="231F20"/>
        </w:rPr>
        <w:t>I</w:t>
      </w:r>
      <w:r>
        <w:rPr>
          <w:i/>
          <w:color w:val="231F20"/>
          <w:position w:val="-5"/>
          <w:sz w:val="14"/>
        </w:rPr>
        <w:t>Z </w:t>
      </w:r>
      <w:r>
        <w:rPr>
          <w:color w:val="231F20"/>
        </w:rPr>
        <w:t>is maximum. If the maximum current that a zener can carry safely is </w:t>
      </w:r>
      <w:r>
        <w:rPr>
          <w:color w:val="00AEEF"/>
        </w:rPr>
        <w:t>†</w:t>
      </w:r>
      <w:r>
        <w:rPr>
          <w:i/>
          <w:color w:val="231F20"/>
        </w:rPr>
        <w:t>I</w:t>
      </w:r>
      <w:r>
        <w:rPr>
          <w:i/>
          <w:color w:val="231F20"/>
          <w:position w:val="-5"/>
          <w:sz w:val="14"/>
        </w:rPr>
        <w:t>ZM</w:t>
      </w:r>
      <w:r>
        <w:rPr>
          <w:color w:val="231F20"/>
        </w:rPr>
        <w:t>,</w:t>
      </w:r>
      <w:r>
        <w:rPr>
          <w:color w:val="231F20"/>
          <w:spacing w:val="-28"/>
        </w:rPr>
        <w:t> </w:t>
      </w:r>
      <w:r>
        <w:rPr>
          <w:color w:val="231F20"/>
        </w:rPr>
        <w:t>then,</w:t>
      </w:r>
    </w:p>
    <w:p>
      <w:pPr>
        <w:pStyle w:val="BodyText"/>
        <w:spacing w:before="11"/>
        <w:rPr>
          <w:sz w:val="17"/>
        </w:rPr>
      </w:pPr>
      <w:r>
        <w:rPr/>
        <w:pict>
          <v:group style="position:absolute;margin-left:98.730003pt;margin-top:12.292527pt;width:396.8pt;height:90.25pt;mso-position-horizontal-relative:page;mso-position-vertical-relative:paragraph;z-index:11000;mso-wrap-distance-left:0;mso-wrap-distance-right:0" coordorigin="1975,246" coordsize="7936,1805">
            <v:rect style="position:absolute;left:1974;top:245;width:7936;height:1805" filled="true" fillcolor="#fffcdf" stroked="false">
              <v:fill type="solid"/>
            </v:rect>
            <v:line style="position:absolute" from="5174,826" to="5741,826" stroked="true" strokeweight=".433pt" strokecolor="#000000">
              <v:stroke dashstyle="solid"/>
            </v:line>
            <v:shape style="position:absolute;left:2027;top:1340;width:6724;height:550" type="#_x0000_t202" filled="false" stroked="false">
              <v:textbox inset="0,0,0,0">
                <w:txbxContent>
                  <w:p>
                    <w:pPr>
                      <w:spacing w:before="0"/>
                      <w:ind w:left="0" w:right="0" w:firstLine="0"/>
                      <w:jc w:val="left"/>
                      <w:rPr>
                        <w:sz w:val="18"/>
                      </w:rPr>
                    </w:pPr>
                    <w:r>
                      <w:rPr>
                        <w:color w:val="00AEEF"/>
                        <w:sz w:val="18"/>
                      </w:rPr>
                      <w:t>** </w:t>
                    </w:r>
                    <w:r>
                      <w:rPr>
                        <w:color w:val="231F20"/>
                        <w:sz w:val="18"/>
                      </w:rPr>
                      <w:t>Voltage across </w:t>
                    </w:r>
                    <w:r>
                      <w:rPr>
                        <w:i/>
                        <w:color w:val="231F20"/>
                        <w:sz w:val="18"/>
                      </w:rPr>
                      <w:t>R</w:t>
                    </w:r>
                    <w:r>
                      <w:rPr>
                        <w:color w:val="231F20"/>
                        <w:sz w:val="18"/>
                      </w:rPr>
                      <w:t>, </w:t>
                    </w:r>
                    <w:r>
                      <w:rPr>
                        <w:i/>
                        <w:color w:val="231F20"/>
                        <w:sz w:val="18"/>
                      </w:rPr>
                      <w:t>V</w:t>
                    </w:r>
                    <w:r>
                      <w:rPr>
                        <w:i/>
                        <w:color w:val="231F20"/>
                        <w:position w:val="-4"/>
                        <w:sz w:val="12"/>
                      </w:rPr>
                      <w:t>R </w:t>
                    </w:r>
                    <w:r>
                      <w:rPr>
                        <w:color w:val="231F20"/>
                        <w:sz w:val="18"/>
                      </w:rPr>
                      <w:t>= </w:t>
                    </w:r>
                    <w:r>
                      <w:rPr>
                        <w:i/>
                        <w:color w:val="231F20"/>
                        <w:sz w:val="18"/>
                      </w:rPr>
                      <w:t>E</w:t>
                    </w:r>
                    <w:r>
                      <w:rPr>
                        <w:i/>
                        <w:color w:val="231F20"/>
                        <w:position w:val="-4"/>
                        <w:sz w:val="12"/>
                      </w:rPr>
                      <w:t>i </w:t>
                    </w:r>
                    <w:r>
                      <w:rPr>
                        <w:rFonts w:ascii="Symbol" w:hAnsi="Symbol"/>
                        <w:color w:val="231F20"/>
                        <w:sz w:val="18"/>
                      </w:rPr>
                      <w:t></w:t>
                    </w:r>
                    <w:r>
                      <w:rPr>
                        <w:color w:val="231F20"/>
                        <w:sz w:val="18"/>
                      </w:rPr>
                      <w:t> </w:t>
                    </w:r>
                    <w:r>
                      <w:rPr>
                        <w:i/>
                        <w:color w:val="231F20"/>
                        <w:sz w:val="18"/>
                      </w:rPr>
                      <w:t>E</w:t>
                    </w:r>
                    <w:r>
                      <w:rPr>
                        <w:color w:val="231F20"/>
                        <w:position w:val="-4"/>
                        <w:sz w:val="12"/>
                      </w:rPr>
                      <w:t>0 </w:t>
                    </w:r>
                    <w:r>
                      <w:rPr>
                        <w:color w:val="231F20"/>
                        <w:sz w:val="18"/>
                      </w:rPr>
                      <w:t>and </w:t>
                    </w:r>
                    <w:r>
                      <w:rPr>
                        <w:i/>
                        <w:color w:val="231F20"/>
                        <w:sz w:val="18"/>
                      </w:rPr>
                      <w:t>I </w:t>
                    </w:r>
                    <w:r>
                      <w:rPr>
                        <w:color w:val="231F20"/>
                        <w:sz w:val="18"/>
                      </w:rPr>
                      <w:t>= </w:t>
                    </w:r>
                    <w:r>
                      <w:rPr>
                        <w:i/>
                        <w:color w:val="231F20"/>
                        <w:sz w:val="18"/>
                      </w:rPr>
                      <w:t>V</w:t>
                    </w:r>
                    <w:r>
                      <w:rPr>
                        <w:i/>
                        <w:color w:val="231F20"/>
                        <w:position w:val="-4"/>
                        <w:sz w:val="12"/>
                      </w:rPr>
                      <w:t>R</w:t>
                    </w:r>
                    <w:r>
                      <w:rPr>
                        <w:color w:val="231F20"/>
                        <w:sz w:val="18"/>
                      </w:rPr>
                      <w:t>/</w:t>
                    </w:r>
                    <w:r>
                      <w:rPr>
                        <w:i/>
                        <w:color w:val="231F20"/>
                        <w:sz w:val="18"/>
                      </w:rPr>
                      <w:t>R</w:t>
                    </w:r>
                    <w:r>
                      <w:rPr>
                        <w:color w:val="231F20"/>
                        <w:sz w:val="18"/>
                      </w:rPr>
                      <w:t>. As </w:t>
                    </w:r>
                    <w:r>
                      <w:rPr>
                        <w:i/>
                        <w:color w:val="231F20"/>
                        <w:sz w:val="18"/>
                      </w:rPr>
                      <w:t>E</w:t>
                    </w:r>
                    <w:r>
                      <w:rPr>
                        <w:i/>
                        <w:color w:val="231F20"/>
                        <w:position w:val="-4"/>
                        <w:sz w:val="12"/>
                      </w:rPr>
                      <w:t>i </w:t>
                    </w:r>
                    <w:r>
                      <w:rPr>
                        <w:color w:val="231F20"/>
                        <w:sz w:val="18"/>
                      </w:rPr>
                      <w:t>and </w:t>
                    </w:r>
                    <w:r>
                      <w:rPr>
                        <w:i/>
                        <w:color w:val="231F20"/>
                        <w:sz w:val="18"/>
                      </w:rPr>
                      <w:t>E</w:t>
                    </w:r>
                    <w:r>
                      <w:rPr>
                        <w:color w:val="231F20"/>
                        <w:position w:val="-4"/>
                        <w:sz w:val="12"/>
                      </w:rPr>
                      <w:t>0 </w:t>
                    </w:r>
                    <w:r>
                      <w:rPr>
                        <w:color w:val="231F20"/>
                        <w:sz w:val="18"/>
                      </w:rPr>
                      <w:t>are fixed, </w:t>
                    </w:r>
                    <w:r>
                      <w:rPr>
                        <w:i/>
                        <w:color w:val="231F20"/>
                        <w:sz w:val="18"/>
                      </w:rPr>
                      <w:t>I </w:t>
                    </w:r>
                    <w:r>
                      <w:rPr>
                        <w:color w:val="231F20"/>
                        <w:sz w:val="18"/>
                      </w:rPr>
                      <w:t>remains the same.</w:t>
                    </w:r>
                  </w:p>
                  <w:p>
                    <w:pPr>
                      <w:tabs>
                        <w:tab w:pos="359" w:val="left" w:leader="none"/>
                      </w:tabs>
                      <w:spacing w:before="44"/>
                      <w:ind w:left="0" w:right="0" w:firstLine="0"/>
                      <w:jc w:val="left"/>
                      <w:rPr>
                        <w:i/>
                        <w:sz w:val="12"/>
                      </w:rPr>
                    </w:pPr>
                    <w:r>
                      <w:rPr>
                        <w:color w:val="00AEEF"/>
                        <w:sz w:val="18"/>
                      </w:rPr>
                      <w:t>†</w:t>
                      <w:tab/>
                    </w:r>
                    <w:r>
                      <w:rPr>
                        <w:color w:val="231F20"/>
                        <w:sz w:val="18"/>
                      </w:rPr>
                      <w:t>Max. power dissipation in zener, </w:t>
                    </w:r>
                    <w:r>
                      <w:rPr>
                        <w:i/>
                        <w:color w:val="231F20"/>
                        <w:sz w:val="18"/>
                      </w:rPr>
                      <w:t>P</w:t>
                    </w:r>
                    <w:r>
                      <w:rPr>
                        <w:i/>
                        <w:color w:val="231F20"/>
                        <w:position w:val="-4"/>
                        <w:sz w:val="12"/>
                      </w:rPr>
                      <w:t>ZM </w:t>
                    </w:r>
                    <w:r>
                      <w:rPr>
                        <w:color w:val="231F20"/>
                        <w:sz w:val="18"/>
                      </w:rPr>
                      <w:t>= </w:t>
                    </w:r>
                    <w:r>
                      <w:rPr>
                        <w:i/>
                        <w:color w:val="231F20"/>
                        <w:sz w:val="18"/>
                      </w:rPr>
                      <w:t>V</w:t>
                    </w:r>
                    <w:r>
                      <w:rPr>
                        <w:i/>
                        <w:color w:val="231F20"/>
                        <w:position w:val="-4"/>
                        <w:sz w:val="12"/>
                      </w:rPr>
                      <w:t>Z</w:t>
                    </w:r>
                    <w:r>
                      <w:rPr>
                        <w:i/>
                        <w:color w:val="231F20"/>
                        <w:spacing w:val="12"/>
                        <w:position w:val="-4"/>
                        <w:sz w:val="12"/>
                      </w:rPr>
                      <w:t> </w:t>
                    </w:r>
                    <w:r>
                      <w:rPr>
                        <w:i/>
                        <w:color w:val="231F20"/>
                        <w:sz w:val="18"/>
                      </w:rPr>
                      <w:t>I</w:t>
                    </w:r>
                    <w:r>
                      <w:rPr>
                        <w:i/>
                        <w:color w:val="231F20"/>
                        <w:position w:val="-4"/>
                        <w:sz w:val="12"/>
                      </w:rPr>
                      <w:t>ZM</w:t>
                    </w:r>
                  </w:p>
                </w:txbxContent>
              </v:textbox>
              <w10:wrap type="none"/>
            </v:shape>
            <v:shape style="position:absolute;left:2388;top:812;width:3346;height:502" type="#_x0000_t202" filled="false" stroked="false">
              <v:textbox inset="0,0,0,0">
                <w:txbxContent>
                  <w:p>
                    <w:pPr>
                      <w:spacing w:line="262" w:lineRule="exact" w:before="0"/>
                      <w:ind w:left="0" w:right="18" w:firstLine="0"/>
                      <w:jc w:val="right"/>
                      <w:rPr>
                        <w:i/>
                        <w:sz w:val="14"/>
                      </w:rPr>
                    </w:pPr>
                    <w:r>
                      <w:rPr>
                        <w:i/>
                        <w:sz w:val="18"/>
                      </w:rPr>
                      <w:t>R </w:t>
                    </w:r>
                    <w:r>
                      <w:rPr>
                        <w:rFonts w:ascii="Symbol" w:hAnsi="Symbol"/>
                        <w:sz w:val="18"/>
                      </w:rPr>
                      <w:t></w:t>
                    </w:r>
                    <w:r>
                      <w:rPr>
                        <w:sz w:val="18"/>
                      </w:rPr>
                      <w:t> </w:t>
                    </w:r>
                    <w:r>
                      <w:rPr>
                        <w:i/>
                        <w:sz w:val="18"/>
                      </w:rPr>
                      <w:t>R</w:t>
                    </w:r>
                    <w:r>
                      <w:rPr>
                        <w:i/>
                        <w:position w:val="-5"/>
                        <w:sz w:val="14"/>
                      </w:rPr>
                      <w:t>L</w:t>
                    </w:r>
                  </w:p>
                  <w:p>
                    <w:pPr>
                      <w:spacing w:line="235" w:lineRule="exact" w:before="0"/>
                      <w:ind w:left="0" w:right="0" w:firstLine="0"/>
                      <w:jc w:val="left"/>
                      <w:rPr>
                        <w:sz w:val="18"/>
                      </w:rPr>
                    </w:pPr>
                    <w:r>
                      <w:rPr>
                        <w:color w:val="231F20"/>
                        <w:sz w:val="18"/>
                      </w:rPr>
                      <w:t>The zener will be turned on when </w:t>
                    </w:r>
                    <w:r>
                      <w:rPr>
                        <w:i/>
                        <w:color w:val="231F20"/>
                        <w:sz w:val="18"/>
                      </w:rPr>
                      <w:t>V </w:t>
                    </w:r>
                    <w:r>
                      <w:rPr>
                        <w:color w:val="231F20"/>
                        <w:sz w:val="18"/>
                      </w:rPr>
                      <w:t>= </w:t>
                    </w:r>
                    <w:r>
                      <w:rPr>
                        <w:i/>
                        <w:color w:val="231F20"/>
                        <w:sz w:val="18"/>
                      </w:rPr>
                      <w:t>V</w:t>
                    </w:r>
                    <w:r>
                      <w:rPr>
                        <w:i/>
                        <w:color w:val="231F20"/>
                        <w:position w:val="-4"/>
                        <w:sz w:val="12"/>
                      </w:rPr>
                      <w:t>Z</w:t>
                    </w:r>
                    <w:r>
                      <w:rPr>
                        <w:color w:val="231F20"/>
                        <w:sz w:val="18"/>
                      </w:rPr>
                      <w:t>.</w:t>
                    </w:r>
                  </w:p>
                </w:txbxContent>
              </v:textbox>
              <w10:wrap type="none"/>
            </v:shape>
            <v:shape style="position:absolute;left:4663;top:704;width:367;height:200" type="#_x0000_t202" filled="false" stroked="false">
              <v:textbox inset="0,0,0,0">
                <w:txbxContent>
                  <w:p>
                    <w:pPr>
                      <w:spacing w:line="199" w:lineRule="exact" w:before="0"/>
                      <w:ind w:left="0" w:right="0" w:firstLine="0"/>
                      <w:jc w:val="left"/>
                      <w:rPr>
                        <w:sz w:val="18"/>
                      </w:rPr>
                    </w:pPr>
                    <w:r>
                      <w:rPr>
                        <w:i/>
                        <w:color w:val="231F20"/>
                        <w:sz w:val="18"/>
                      </w:rPr>
                      <w:t>V </w:t>
                    </w:r>
                    <w:r>
                      <w:rPr>
                        <w:color w:val="231F20"/>
                        <w:sz w:val="18"/>
                      </w:rPr>
                      <w:t>=</w:t>
                    </w:r>
                  </w:p>
                </w:txbxContent>
              </v:textbox>
              <w10:wrap type="none"/>
            </v:shape>
            <v:shape style="position:absolute;left:2028;top:332;width:7423;height:498" type="#_x0000_t202" filled="false" stroked="false">
              <v:textbox inset="0,0,0,0">
                <w:txbxContent>
                  <w:p>
                    <w:pPr>
                      <w:tabs>
                        <w:tab w:pos="359" w:val="left" w:leader="none"/>
                      </w:tabs>
                      <w:spacing w:line="199" w:lineRule="exact" w:before="0"/>
                      <w:ind w:left="0" w:right="0" w:firstLine="0"/>
                      <w:jc w:val="left"/>
                      <w:rPr>
                        <w:sz w:val="18"/>
                      </w:rPr>
                    </w:pPr>
                    <w:r>
                      <w:rPr>
                        <w:color w:val="00AEEF"/>
                        <w:sz w:val="18"/>
                      </w:rPr>
                      <w:t>*</w:t>
                      <w:tab/>
                    </w:r>
                    <w:r>
                      <w:rPr>
                        <w:color w:val="231F20"/>
                        <w:sz w:val="18"/>
                      </w:rPr>
                      <w:t>If you remove the zener in the circuit shown in Fig. 6.59, then voltage </w:t>
                    </w:r>
                    <w:r>
                      <w:rPr>
                        <w:i/>
                        <w:color w:val="231F20"/>
                        <w:sz w:val="18"/>
                      </w:rPr>
                      <w:t>V </w:t>
                    </w:r>
                    <w:r>
                      <w:rPr>
                        <w:color w:val="231F20"/>
                        <w:sz w:val="18"/>
                      </w:rPr>
                      <w:t>across the open-circuit</w:t>
                    </w:r>
                    <w:r>
                      <w:rPr>
                        <w:color w:val="231F20"/>
                        <w:spacing w:val="-9"/>
                        <w:sz w:val="18"/>
                      </w:rPr>
                      <w:t> </w:t>
                    </w:r>
                    <w:r>
                      <w:rPr>
                        <w:color w:val="231F20"/>
                        <w:sz w:val="18"/>
                      </w:rPr>
                      <w:t>is</w:t>
                    </w:r>
                  </w:p>
                  <w:p>
                    <w:pPr>
                      <w:spacing w:line="225" w:lineRule="auto" w:before="51"/>
                      <w:ind w:left="3208" w:right="3782" w:firstLine="0"/>
                      <w:jc w:val="center"/>
                      <w:rPr>
                        <w:i/>
                        <w:sz w:val="14"/>
                      </w:rPr>
                    </w:pPr>
                    <w:r>
                      <w:rPr>
                        <w:i/>
                        <w:sz w:val="18"/>
                      </w:rPr>
                      <w:t>R</w:t>
                    </w:r>
                    <w:r>
                      <w:rPr>
                        <w:i/>
                        <w:position w:val="-5"/>
                        <w:sz w:val="14"/>
                      </w:rPr>
                      <w:t>L</w:t>
                    </w:r>
                    <w:r>
                      <w:rPr>
                        <w:i/>
                        <w:spacing w:val="26"/>
                        <w:position w:val="-5"/>
                        <w:sz w:val="14"/>
                      </w:rPr>
                      <w:t> </w:t>
                    </w:r>
                    <w:r>
                      <w:rPr>
                        <w:i/>
                        <w:spacing w:val="-3"/>
                        <w:sz w:val="18"/>
                      </w:rPr>
                      <w:t>E</w:t>
                    </w:r>
                    <w:r>
                      <w:rPr>
                        <w:i/>
                        <w:spacing w:val="-3"/>
                        <w:position w:val="-5"/>
                        <w:sz w:val="14"/>
                      </w:rPr>
                      <w:t>i</w:t>
                    </w:r>
                  </w:p>
                </w:txbxContent>
              </v:textbox>
              <w10:wrap type="none"/>
            </v:shape>
            <w10:wrap type="topAndBottom"/>
          </v:group>
        </w:pict>
      </w:r>
    </w:p>
    <w:p>
      <w:pPr>
        <w:spacing w:after="0"/>
        <w:rPr>
          <w:sz w:val="17"/>
        </w:rPr>
        <w:sectPr>
          <w:type w:val="continuous"/>
          <w:pgSz w:w="11870" w:h="15840"/>
          <w:pgMar w:top="420" w:bottom="280" w:left="1660" w:right="1660"/>
        </w:sectPr>
      </w:pPr>
    </w:p>
    <w:p>
      <w:pPr>
        <w:spacing w:before="54"/>
        <w:ind w:left="2715" w:right="0" w:firstLine="0"/>
        <w:jc w:val="left"/>
        <w:rPr>
          <w:i/>
          <w:sz w:val="14"/>
        </w:rPr>
      </w:pPr>
      <w:bookmarkStart w:name="3. Fixed RL and Variable Ei." w:id="121"/>
      <w:bookmarkEnd w:id="121"/>
      <w:r>
        <w:rPr/>
      </w:r>
      <w:bookmarkStart w:name="Fig. 6.60" w:id="122"/>
      <w:bookmarkEnd w:id="122"/>
      <w:r>
        <w:rPr/>
      </w:r>
      <w:r>
        <w:rPr>
          <w:i/>
          <w:color w:val="231F20"/>
          <w:position w:val="6"/>
          <w:sz w:val="20"/>
        </w:rPr>
        <w:t>I</w:t>
      </w:r>
      <w:r>
        <w:rPr>
          <w:i/>
          <w:color w:val="231F20"/>
          <w:sz w:val="14"/>
        </w:rPr>
        <w:t>Lmin </w:t>
      </w:r>
      <w:r>
        <w:rPr>
          <w:color w:val="231F20"/>
          <w:position w:val="6"/>
          <w:sz w:val="20"/>
        </w:rPr>
        <w:t>= </w:t>
      </w:r>
      <w:r>
        <w:rPr>
          <w:i/>
          <w:color w:val="231F20"/>
          <w:position w:val="6"/>
          <w:sz w:val="20"/>
        </w:rPr>
        <w:t>I </w:t>
      </w:r>
      <w:r>
        <w:rPr>
          <w:rFonts w:ascii="Symbol" w:hAnsi="Symbol"/>
          <w:color w:val="231F20"/>
          <w:position w:val="6"/>
          <w:sz w:val="20"/>
        </w:rPr>
        <w:t></w:t>
      </w:r>
      <w:r>
        <w:rPr>
          <w:color w:val="231F20"/>
          <w:position w:val="6"/>
          <w:sz w:val="20"/>
        </w:rPr>
        <w:t> </w:t>
      </w:r>
      <w:r>
        <w:rPr>
          <w:i/>
          <w:color w:val="231F20"/>
          <w:position w:val="6"/>
          <w:sz w:val="20"/>
        </w:rPr>
        <w:t>I</w:t>
      </w:r>
      <w:r>
        <w:rPr>
          <w:i/>
          <w:color w:val="231F20"/>
          <w:sz w:val="14"/>
        </w:rPr>
        <w:t>ZM</w:t>
      </w:r>
    </w:p>
    <w:p>
      <w:pPr>
        <w:spacing w:after="0"/>
        <w:jc w:val="left"/>
        <w:rPr>
          <w:sz w:val="14"/>
        </w:rPr>
        <w:sectPr>
          <w:pgSz w:w="11870" w:h="15840"/>
          <w:pgMar w:header="1740" w:footer="0" w:top="2060" w:bottom="280" w:left="1660" w:right="1660"/>
        </w:sectPr>
      </w:pPr>
    </w:p>
    <w:p>
      <w:pPr>
        <w:pStyle w:val="BodyText"/>
        <w:spacing w:before="1"/>
        <w:rPr>
          <w:i/>
        </w:rPr>
      </w:pPr>
    </w:p>
    <w:p>
      <w:pPr>
        <w:pStyle w:val="BodyText"/>
        <w:tabs>
          <w:tab w:pos="2635" w:val="left" w:leader="none"/>
        </w:tabs>
        <w:spacing w:before="1"/>
        <w:ind w:left="684"/>
        <w:rPr>
          <w:i/>
        </w:rPr>
      </w:pPr>
      <w:r>
        <w:rPr>
          <w:color w:val="231F20"/>
        </w:rPr>
        <w:t>and</w:t>
        <w:tab/>
      </w:r>
      <w:r>
        <w:rPr>
          <w:i/>
          <w:color w:val="231F20"/>
        </w:rPr>
        <w:t>R</w:t>
      </w:r>
    </w:p>
    <w:p>
      <w:pPr>
        <w:spacing w:before="231"/>
        <w:ind w:left="-40" w:right="0" w:firstLine="0"/>
        <w:jc w:val="left"/>
        <w:rPr>
          <w:sz w:val="20"/>
        </w:rPr>
      </w:pPr>
      <w:r>
        <w:rPr/>
        <w:br w:type="column"/>
      </w:r>
      <w:r>
        <w:rPr>
          <w:i/>
          <w:color w:val="231F20"/>
          <w:sz w:val="14"/>
        </w:rPr>
        <w:t>Lmax </w:t>
      </w:r>
      <w:r>
        <w:rPr>
          <w:color w:val="231F20"/>
          <w:position w:val="6"/>
          <w:sz w:val="20"/>
        </w:rPr>
        <w:t>=</w:t>
      </w:r>
    </w:p>
    <w:p>
      <w:pPr>
        <w:spacing w:line="180" w:lineRule="auto" w:before="126"/>
        <w:ind w:left="221" w:right="0" w:firstLine="0"/>
        <w:jc w:val="left"/>
        <w:rPr>
          <w:rFonts w:ascii="Symbol" w:hAnsi="Symbol"/>
          <w:sz w:val="19"/>
        </w:rPr>
      </w:pPr>
      <w:r>
        <w:rPr/>
        <w:br w:type="column"/>
      </w:r>
      <w:r>
        <w:rPr>
          <w:i/>
          <w:w w:val="105"/>
          <w:sz w:val="19"/>
        </w:rPr>
        <w:t>E</w:t>
      </w:r>
      <w:r>
        <w:rPr>
          <w:w w:val="105"/>
          <w:position w:val="-5"/>
          <w:sz w:val="13"/>
        </w:rPr>
        <w:t>0 </w:t>
      </w:r>
      <w:r>
        <w:rPr>
          <w:rFonts w:ascii="Symbol" w:hAnsi="Symbol"/>
          <w:w w:val="105"/>
          <w:position w:val="-12"/>
          <w:sz w:val="19"/>
        </w:rPr>
        <w:t></w:t>
      </w:r>
    </w:p>
    <w:p>
      <w:pPr>
        <w:spacing w:line="223" w:lineRule="exact" w:before="0"/>
        <w:ind w:left="130" w:right="0" w:firstLine="0"/>
        <w:jc w:val="left"/>
        <w:rPr>
          <w:i/>
          <w:sz w:val="13"/>
        </w:rPr>
      </w:pPr>
      <w:r>
        <w:rPr/>
        <w:pict>
          <v:line style="position:absolute;mso-position-horizontal-relative:page;mso-position-vertical-relative:paragraph;z-index:-149152" from="256.440002pt,-2.360552pt" to="277.200002pt,-2.360552pt" stroked="true" strokeweight=".488pt" strokecolor="#000000">
            <v:stroke dashstyle="solid"/>
            <w10:wrap type="none"/>
          </v:line>
        </w:pict>
      </w:r>
      <w:r>
        <w:rPr>
          <w:i/>
          <w:w w:val="105"/>
          <w:position w:val="6"/>
          <w:sz w:val="19"/>
        </w:rPr>
        <w:t>I</w:t>
      </w:r>
      <w:r>
        <w:rPr>
          <w:i/>
          <w:w w:val="105"/>
          <w:sz w:val="13"/>
        </w:rPr>
        <w:t>Lmin</w:t>
      </w:r>
    </w:p>
    <w:p>
      <w:pPr>
        <w:spacing w:line="265" w:lineRule="exact" w:before="111"/>
        <w:ind w:left="194" w:right="0" w:firstLine="0"/>
        <w:jc w:val="left"/>
        <w:rPr>
          <w:i/>
          <w:sz w:val="13"/>
        </w:rPr>
      </w:pPr>
      <w:r>
        <w:rPr/>
        <w:br w:type="column"/>
      </w:r>
      <w:r>
        <w:rPr>
          <w:i/>
          <w:w w:val="105"/>
          <w:sz w:val="19"/>
        </w:rPr>
        <w:t>V</w:t>
      </w:r>
      <w:r>
        <w:rPr>
          <w:i/>
          <w:w w:val="105"/>
          <w:position w:val="-5"/>
          <w:sz w:val="13"/>
        </w:rPr>
        <w:t>Z</w:t>
      </w:r>
    </w:p>
    <w:p>
      <w:pPr>
        <w:pStyle w:val="BodyText"/>
        <w:spacing w:line="20" w:lineRule="exact"/>
        <w:ind w:left="102"/>
        <w:rPr>
          <w:sz w:val="2"/>
        </w:rPr>
      </w:pPr>
      <w:r>
        <w:rPr>
          <w:sz w:val="2"/>
        </w:rPr>
        <w:pict>
          <v:group style="width:20.8pt;height:.5pt;mso-position-horizontal-relative:char;mso-position-vertical-relative:line" coordorigin="0,0" coordsize="416,10">
            <v:line style="position:absolute" from="0,5" to="415,5" stroked="true" strokeweight=".488pt" strokecolor="#000000">
              <v:stroke dashstyle="solid"/>
            </v:line>
          </v:group>
        </w:pict>
      </w:r>
      <w:r>
        <w:rPr>
          <w:sz w:val="2"/>
        </w:rPr>
      </w:r>
    </w:p>
    <w:p>
      <w:pPr>
        <w:spacing w:line="245" w:lineRule="exact" w:before="0"/>
        <w:ind w:left="124" w:right="0" w:firstLine="0"/>
        <w:jc w:val="left"/>
        <w:rPr>
          <w:i/>
          <w:sz w:val="13"/>
        </w:rPr>
      </w:pPr>
      <w:r>
        <w:rPr>
          <w:i/>
          <w:w w:val="105"/>
          <w:position w:val="6"/>
          <w:sz w:val="19"/>
        </w:rPr>
        <w:t>I</w:t>
      </w:r>
      <w:r>
        <w:rPr>
          <w:i/>
          <w:w w:val="105"/>
          <w:sz w:val="13"/>
        </w:rPr>
        <w:t>Lmin</w:t>
      </w:r>
    </w:p>
    <w:p>
      <w:pPr>
        <w:spacing w:after="0" w:line="245" w:lineRule="exact"/>
        <w:jc w:val="left"/>
        <w:rPr>
          <w:sz w:val="13"/>
        </w:rPr>
        <w:sectPr>
          <w:type w:val="continuous"/>
          <w:pgSz w:w="11870" w:h="15840"/>
          <w:pgMar w:top="420" w:bottom="280" w:left="1660" w:right="1660"/>
          <w:cols w:num="4" w:equalWidth="0">
            <w:col w:w="2759" w:space="40"/>
            <w:col w:w="520" w:space="39"/>
            <w:col w:w="780" w:space="39"/>
            <w:col w:w="4373"/>
          </w:cols>
        </w:sectPr>
      </w:pPr>
    </w:p>
    <w:p>
      <w:pPr>
        <w:pStyle w:val="BodyText"/>
        <w:spacing w:line="225" w:lineRule="auto" w:before="127"/>
        <w:ind w:left="324" w:right="226" w:firstLine="360"/>
      </w:pPr>
      <w:r>
        <w:rPr>
          <w:color w:val="231F20"/>
        </w:rPr>
        <w:t>If the load resistance exceeds this limiting value, the current through zener will exceed </w:t>
      </w:r>
      <w:r>
        <w:rPr>
          <w:i/>
          <w:color w:val="231F20"/>
        </w:rPr>
        <w:t>I</w:t>
      </w:r>
      <w:r>
        <w:rPr>
          <w:i/>
          <w:color w:val="231F20"/>
          <w:position w:val="-5"/>
          <w:sz w:val="14"/>
        </w:rPr>
        <w:t>ZM </w:t>
      </w:r>
      <w:r>
        <w:rPr>
          <w:color w:val="231F20"/>
        </w:rPr>
        <w:t>and the device may burn out.</w:t>
      </w:r>
    </w:p>
    <w:p>
      <w:pPr>
        <w:pStyle w:val="ListParagraph"/>
        <w:numPr>
          <w:ilvl w:val="0"/>
          <w:numId w:val="41"/>
        </w:numPr>
        <w:tabs>
          <w:tab w:pos="1045" w:val="left" w:leader="none"/>
        </w:tabs>
        <w:spacing w:line="225" w:lineRule="auto" w:before="80" w:after="0"/>
        <w:ind w:left="324" w:right="4065" w:firstLine="360"/>
        <w:jc w:val="both"/>
        <w:rPr>
          <w:sz w:val="20"/>
        </w:rPr>
      </w:pPr>
      <w:r>
        <w:rPr/>
        <w:drawing>
          <wp:anchor distT="0" distB="0" distL="0" distR="0" allowOverlap="1" layoutInCell="1" locked="0" behindDoc="0" simplePos="0" relativeHeight="13552">
            <wp:simplePos x="0" y="0"/>
            <wp:positionH relativeFrom="page">
              <wp:posOffset>4027948</wp:posOffset>
            </wp:positionH>
            <wp:positionV relativeFrom="paragraph">
              <wp:posOffset>108671</wp:posOffset>
            </wp:positionV>
            <wp:extent cx="1920803" cy="1292263"/>
            <wp:effectExtent l="0" t="0" r="0" b="0"/>
            <wp:wrapNone/>
            <wp:docPr id="223" name="image336.png" descr=""/>
            <wp:cNvGraphicFramePr>
              <a:graphicFrameLocks noChangeAspect="1"/>
            </wp:cNvGraphicFramePr>
            <a:graphic>
              <a:graphicData uri="http://schemas.openxmlformats.org/drawingml/2006/picture">
                <pic:pic>
                  <pic:nvPicPr>
                    <pic:cNvPr id="224" name="image336.png"/>
                    <pic:cNvPicPr/>
                  </pic:nvPicPr>
                  <pic:blipFill>
                    <a:blip r:embed="rId370" cstate="print"/>
                    <a:stretch>
                      <a:fillRect/>
                    </a:stretch>
                  </pic:blipFill>
                  <pic:spPr>
                    <a:xfrm>
                      <a:off x="0" y="0"/>
                      <a:ext cx="1920803" cy="1292263"/>
                    </a:xfrm>
                    <a:prstGeom prst="rect">
                      <a:avLst/>
                    </a:prstGeom>
                  </pic:spPr>
                </pic:pic>
              </a:graphicData>
            </a:graphic>
          </wp:anchor>
        </w:drawing>
      </w:r>
      <w:r>
        <w:rPr/>
        <w:pict>
          <v:group style="position:absolute;margin-left:478.789001pt;margin-top:21.329109pt;width:9.050pt;height:88.05pt;mso-position-horizontal-relative:page;mso-position-vertical-relative:paragraph;z-index:13576" coordorigin="9576,427" coordsize="181,1761">
            <v:line style="position:absolute" from="9641,523" to="9641,1142" stroked="true" strokeweight=".808051pt" strokecolor="#231f20">
              <v:stroke dashstyle="solid"/>
            </v:line>
            <v:shape style="position:absolute;left:9588;top:432;width:106;height:99" coordorigin="9589,433" coordsize="106,99" path="m9641,433l9588,532,9694,532,9641,433xe" filled="true" fillcolor="#231f20" stroked="false">
              <v:path arrowok="t"/>
              <v:fill type="solid"/>
            </v:shape>
            <v:line style="position:absolute" from="9583,435" to="9696,435" stroked="true" strokeweight=".82372pt" strokecolor="#231f20">
              <v:stroke dashstyle="solid"/>
            </v:line>
            <v:line style="position:absolute" from="9641,1409" to="9641,2088" stroked="true" strokeweight=".808051pt" strokecolor="#231f20">
              <v:stroke dashstyle="solid"/>
            </v:line>
            <v:shape style="position:absolute;left:9589;top:2078;width:106;height:99" coordorigin="9589,2078" coordsize="106,99" path="m9694,2079l9588,2079,9641,2178,9694,2079xe" filled="true" fillcolor="#231f20" stroked="false">
              <v:path arrowok="t"/>
              <v:fill type="solid"/>
            </v:shape>
            <v:line style="position:absolute" from="9583,2179" to="9696,2179" stroked="true" strokeweight=".82372pt" strokecolor="#231f20">
              <v:stroke dashstyle="solid"/>
            </v:line>
            <v:shape style="position:absolute;left:9575;top:1201;width:181;height:183" type="#_x0000_t75" stroked="false">
              <v:imagedata r:id="rId371" o:title=""/>
            </v:shape>
            <w10:wrap type="none"/>
          </v:group>
        </w:pict>
      </w:r>
      <w:r>
        <w:rPr>
          <w:b/>
          <w:color w:val="ED1846"/>
          <w:sz w:val="20"/>
        </w:rPr>
        <w:t>Fixed R</w:t>
      </w:r>
      <w:r>
        <w:rPr>
          <w:b/>
          <w:color w:val="ED1846"/>
          <w:position w:val="-5"/>
          <w:sz w:val="14"/>
        </w:rPr>
        <w:t>L </w:t>
      </w:r>
      <w:r>
        <w:rPr>
          <w:b/>
          <w:color w:val="ED1846"/>
          <w:sz w:val="20"/>
        </w:rPr>
        <w:t>and </w:t>
      </w:r>
      <w:r>
        <w:rPr>
          <w:b/>
          <w:color w:val="ED1846"/>
          <w:spacing w:val="-3"/>
          <w:sz w:val="20"/>
        </w:rPr>
        <w:t>Variable </w:t>
      </w:r>
      <w:r>
        <w:rPr>
          <w:b/>
          <w:color w:val="ED1846"/>
          <w:sz w:val="20"/>
        </w:rPr>
        <w:t>E</w:t>
      </w:r>
      <w:r>
        <w:rPr>
          <w:b/>
          <w:color w:val="ED1846"/>
          <w:position w:val="-5"/>
          <w:sz w:val="14"/>
        </w:rPr>
        <w:t>i</w:t>
      </w:r>
      <w:r>
        <w:rPr>
          <w:b/>
          <w:color w:val="ED1846"/>
          <w:sz w:val="20"/>
        </w:rPr>
        <w:t>. </w:t>
      </w:r>
      <w:r>
        <w:rPr>
          <w:color w:val="231F20"/>
          <w:sz w:val="20"/>
        </w:rPr>
        <w:t>This case is shown in Fig. 6.60. Here the load resistance </w:t>
      </w:r>
      <w:r>
        <w:rPr>
          <w:i/>
          <w:color w:val="231F20"/>
          <w:sz w:val="20"/>
        </w:rPr>
        <w:t>R</w:t>
      </w:r>
      <w:r>
        <w:rPr>
          <w:i/>
          <w:color w:val="231F20"/>
          <w:position w:val="-5"/>
          <w:sz w:val="14"/>
        </w:rPr>
        <w:t>L </w:t>
      </w:r>
      <w:r>
        <w:rPr>
          <w:color w:val="231F20"/>
          <w:sz w:val="20"/>
        </w:rPr>
        <w:t>is fixed while the applied voltage (</w:t>
      </w:r>
      <w:r>
        <w:rPr>
          <w:i/>
          <w:color w:val="231F20"/>
          <w:sz w:val="20"/>
        </w:rPr>
        <w:t>E</w:t>
      </w:r>
      <w:r>
        <w:rPr>
          <w:i/>
          <w:color w:val="231F20"/>
          <w:position w:val="-5"/>
          <w:sz w:val="14"/>
        </w:rPr>
        <w:t>i</w:t>
      </w:r>
      <w:r>
        <w:rPr>
          <w:color w:val="231F20"/>
          <w:sz w:val="20"/>
        </w:rPr>
        <w:t>) changes. Note that</w:t>
      </w:r>
      <w:r>
        <w:rPr>
          <w:color w:val="231F20"/>
          <w:spacing w:val="-8"/>
          <w:sz w:val="20"/>
        </w:rPr>
        <w:t> </w:t>
      </w:r>
      <w:r>
        <w:rPr>
          <w:color w:val="231F20"/>
          <w:sz w:val="20"/>
        </w:rPr>
        <w:t>there</w:t>
      </w:r>
      <w:r>
        <w:rPr>
          <w:color w:val="231F20"/>
          <w:spacing w:val="-8"/>
          <w:sz w:val="20"/>
        </w:rPr>
        <w:t> </w:t>
      </w:r>
      <w:r>
        <w:rPr>
          <w:color w:val="231F20"/>
          <w:sz w:val="20"/>
        </w:rPr>
        <w:t>is</w:t>
      </w:r>
      <w:r>
        <w:rPr>
          <w:color w:val="231F20"/>
          <w:spacing w:val="-8"/>
          <w:sz w:val="20"/>
        </w:rPr>
        <w:t> </w:t>
      </w:r>
      <w:r>
        <w:rPr>
          <w:color w:val="231F20"/>
          <w:sz w:val="20"/>
        </w:rPr>
        <w:t>a</w:t>
      </w:r>
      <w:r>
        <w:rPr>
          <w:color w:val="231F20"/>
          <w:spacing w:val="-8"/>
          <w:sz w:val="20"/>
        </w:rPr>
        <w:t> </w:t>
      </w:r>
      <w:r>
        <w:rPr>
          <w:color w:val="231F20"/>
          <w:sz w:val="20"/>
        </w:rPr>
        <w:t>definite</w:t>
      </w:r>
      <w:r>
        <w:rPr>
          <w:color w:val="231F20"/>
          <w:spacing w:val="-8"/>
          <w:sz w:val="20"/>
        </w:rPr>
        <w:t> </w:t>
      </w:r>
      <w:r>
        <w:rPr>
          <w:color w:val="231F20"/>
          <w:sz w:val="20"/>
        </w:rPr>
        <w:t>range</w:t>
      </w:r>
      <w:r>
        <w:rPr>
          <w:color w:val="231F20"/>
          <w:spacing w:val="-8"/>
          <w:sz w:val="20"/>
        </w:rPr>
        <w:t> </w:t>
      </w:r>
      <w:r>
        <w:rPr>
          <w:color w:val="231F20"/>
          <w:sz w:val="20"/>
        </w:rPr>
        <w:t>of</w:t>
      </w:r>
      <w:r>
        <w:rPr>
          <w:color w:val="231F20"/>
          <w:spacing w:val="-11"/>
          <w:sz w:val="20"/>
        </w:rPr>
        <w:t> </w:t>
      </w:r>
      <w:r>
        <w:rPr>
          <w:i/>
          <w:color w:val="231F20"/>
          <w:sz w:val="20"/>
        </w:rPr>
        <w:t>E</w:t>
      </w:r>
      <w:r>
        <w:rPr>
          <w:i/>
          <w:color w:val="231F20"/>
          <w:position w:val="-5"/>
          <w:sz w:val="14"/>
        </w:rPr>
        <w:t>i</w:t>
      </w:r>
      <w:r>
        <w:rPr>
          <w:i/>
          <w:color w:val="231F20"/>
          <w:spacing w:val="-5"/>
          <w:position w:val="-5"/>
          <w:sz w:val="14"/>
        </w:rPr>
        <w:t> </w:t>
      </w:r>
      <w:r>
        <w:rPr>
          <w:color w:val="231F20"/>
          <w:sz w:val="20"/>
        </w:rPr>
        <w:t>values</w:t>
      </w:r>
      <w:r>
        <w:rPr>
          <w:color w:val="231F20"/>
          <w:spacing w:val="-8"/>
          <w:sz w:val="20"/>
        </w:rPr>
        <w:t> </w:t>
      </w:r>
      <w:r>
        <w:rPr>
          <w:color w:val="231F20"/>
          <w:sz w:val="20"/>
        </w:rPr>
        <w:t>that</w:t>
      </w:r>
      <w:r>
        <w:rPr>
          <w:color w:val="231F20"/>
          <w:spacing w:val="-8"/>
          <w:sz w:val="20"/>
        </w:rPr>
        <w:t> </w:t>
      </w:r>
      <w:r>
        <w:rPr>
          <w:color w:val="231F20"/>
          <w:sz w:val="20"/>
        </w:rPr>
        <w:t>will</w:t>
      </w:r>
      <w:r>
        <w:rPr>
          <w:color w:val="231F20"/>
          <w:spacing w:val="-8"/>
          <w:sz w:val="20"/>
        </w:rPr>
        <w:t> </w:t>
      </w:r>
      <w:r>
        <w:rPr>
          <w:color w:val="231F20"/>
          <w:sz w:val="20"/>
        </w:rPr>
        <w:t>en- sure that zener diode is in the “on” state. Let us</w:t>
      </w:r>
      <w:r>
        <w:rPr>
          <w:color w:val="231F20"/>
          <w:spacing w:val="14"/>
          <w:sz w:val="20"/>
        </w:rPr>
        <w:t> </w:t>
      </w:r>
      <w:r>
        <w:rPr>
          <w:color w:val="231F20"/>
          <w:sz w:val="20"/>
        </w:rPr>
        <w:t>cal-</w:t>
      </w:r>
    </w:p>
    <w:p>
      <w:pPr>
        <w:pStyle w:val="BodyText"/>
        <w:spacing w:before="23"/>
        <w:ind w:left="324"/>
      </w:pPr>
      <w:r>
        <w:rPr>
          <w:color w:val="231F20"/>
        </w:rPr>
        <w:t>culate that range of values.</w:t>
      </w:r>
    </w:p>
    <w:p>
      <w:pPr>
        <w:pStyle w:val="ListParagraph"/>
        <w:numPr>
          <w:ilvl w:val="0"/>
          <w:numId w:val="44"/>
        </w:numPr>
        <w:tabs>
          <w:tab w:pos="1045" w:val="left" w:leader="none"/>
        </w:tabs>
        <w:spacing w:line="260" w:lineRule="exact" w:before="49" w:after="0"/>
        <w:ind w:left="324" w:right="4066" w:firstLine="396"/>
        <w:jc w:val="both"/>
        <w:rPr>
          <w:sz w:val="20"/>
        </w:rPr>
      </w:pPr>
      <w:r>
        <w:rPr/>
        <w:pict>
          <v:group style="position:absolute;margin-left:369.339996pt;margin-top:35.869995pt;width:67.5pt;height:15.45pt;mso-position-horizontal-relative:page;mso-position-vertical-relative:paragraph;z-index:13408" coordorigin="7387,717" coordsize="1350,309">
            <v:shape style="position:absolute;left:7391;top:722;width:1341;height:300" coordorigin="7392,722" coordsize="1341,300" path="m8062,722l7971,723,7885,727,7803,733,7726,742,7654,754,7586,767,7501,791,7440,816,7392,872,7404,901,7501,953,7586,976,7654,990,7726,1002,7803,1010,7885,1017,7971,1020,8062,1022,8153,1020,8239,1017,8320,1010,8397,1002,8470,990,8538,976,8623,953,8684,928,8732,872,8720,843,8623,791,8538,767,8470,754,8397,742,8320,733,8239,727,8153,723,8062,722xe" filled="true" fillcolor="#eff5de" stroked="false">
              <v:path arrowok="t"/>
              <v:fill type="solid"/>
            </v:shape>
            <v:shape style="position:absolute;left:7391;top:722;width:1341;height:300" coordorigin="7392,722" coordsize="1341,300" path="m7392,872l7440,816,7501,791,7586,767,7654,754,7726,742,7803,733,7885,727,7971,723,8062,722,8153,723,8239,727,8320,733,8397,742,8470,754,8538,767,8623,791,8684,816,8732,872,8720,901,8623,953,8538,976,8470,990,8397,1002,8320,1010,8239,1017,8153,1020,8062,1022,7971,1020,7885,1017,7803,1010,7726,1002,7654,990,7586,976,7501,953,7440,928,7392,872xe" filled="false" stroked="true" strokeweight=".48pt" strokecolor="#eff5de">
              <v:path arrowok="t"/>
              <v:stroke dashstyle="solid"/>
            </v:shape>
            <v:shape style="position:absolute;left:7386;top:717;width:1350;height:309" type="#_x0000_t202" filled="false" stroked="false">
              <v:textbox inset="0,0,0,0">
                <w:txbxContent>
                  <w:p>
                    <w:pPr>
                      <w:spacing w:before="27"/>
                      <w:ind w:left="336" w:right="0" w:firstLine="0"/>
                      <w:jc w:val="left"/>
                      <w:rPr>
                        <w:b/>
                        <w:sz w:val="20"/>
                      </w:rPr>
                    </w:pPr>
                    <w:r>
                      <w:rPr>
                        <w:b/>
                        <w:color w:val="231F20"/>
                        <w:sz w:val="20"/>
                      </w:rPr>
                      <w:t>Fig. 6.60</w:t>
                    </w:r>
                  </w:p>
                </w:txbxContent>
              </v:textbox>
              <w10:wrap type="none"/>
            </v:shape>
            <w10:wrap type="none"/>
          </v:group>
        </w:pict>
      </w:r>
      <w:r>
        <w:rPr>
          <w:b/>
          <w:color w:val="ED1846"/>
          <w:sz w:val="20"/>
        </w:rPr>
        <w:t>E</w:t>
      </w:r>
      <w:r>
        <w:rPr>
          <w:b/>
          <w:color w:val="ED1846"/>
          <w:position w:val="-5"/>
          <w:sz w:val="14"/>
        </w:rPr>
        <w:t>i </w:t>
      </w:r>
      <w:r>
        <w:rPr>
          <w:b/>
          <w:color w:val="ED1846"/>
          <w:sz w:val="20"/>
        </w:rPr>
        <w:t>(</w:t>
      </w:r>
      <w:r>
        <w:rPr>
          <w:b/>
          <w:i/>
          <w:color w:val="ED1846"/>
          <w:sz w:val="20"/>
        </w:rPr>
        <w:t>min</w:t>
      </w:r>
      <w:r>
        <w:rPr>
          <w:b/>
          <w:color w:val="ED1846"/>
          <w:sz w:val="20"/>
        </w:rPr>
        <w:t>). </w:t>
      </w:r>
      <w:r>
        <w:rPr>
          <w:color w:val="231F20"/>
          <w:spacing w:val="-8"/>
          <w:sz w:val="20"/>
        </w:rPr>
        <w:t>To </w:t>
      </w:r>
      <w:r>
        <w:rPr>
          <w:color w:val="231F20"/>
          <w:sz w:val="20"/>
        </w:rPr>
        <w:t>determine the minimum ap- plied voltage that will turn the zener on, simply cal- culate the value of </w:t>
      </w:r>
      <w:r>
        <w:rPr>
          <w:i/>
          <w:color w:val="231F20"/>
          <w:sz w:val="20"/>
        </w:rPr>
        <w:t>E</w:t>
      </w:r>
      <w:r>
        <w:rPr>
          <w:i/>
          <w:color w:val="231F20"/>
          <w:position w:val="-5"/>
          <w:sz w:val="14"/>
        </w:rPr>
        <w:t>i </w:t>
      </w:r>
      <w:r>
        <w:rPr>
          <w:color w:val="231F20"/>
          <w:sz w:val="20"/>
        </w:rPr>
        <w:t>that will result in load</w:t>
      </w:r>
      <w:r>
        <w:rPr>
          <w:color w:val="231F20"/>
          <w:spacing w:val="17"/>
          <w:sz w:val="20"/>
        </w:rPr>
        <w:t> </w:t>
      </w:r>
      <w:r>
        <w:rPr>
          <w:color w:val="231F20"/>
          <w:sz w:val="20"/>
        </w:rPr>
        <w:t>voltage</w:t>
      </w:r>
    </w:p>
    <w:p>
      <w:pPr>
        <w:spacing w:before="21"/>
        <w:ind w:left="324" w:right="0" w:firstLine="0"/>
        <w:jc w:val="left"/>
        <w:rPr>
          <w:sz w:val="20"/>
        </w:rPr>
      </w:pPr>
      <w:r>
        <w:rPr>
          <w:i/>
          <w:color w:val="231F20"/>
          <w:sz w:val="20"/>
        </w:rPr>
        <w:t>E</w:t>
      </w:r>
      <w:r>
        <w:rPr>
          <w:color w:val="231F20"/>
          <w:position w:val="-5"/>
          <w:sz w:val="14"/>
        </w:rPr>
        <w:t>0 </w:t>
      </w:r>
      <w:r>
        <w:rPr>
          <w:color w:val="231F20"/>
          <w:sz w:val="20"/>
        </w:rPr>
        <w:t>= </w:t>
      </w:r>
      <w:r>
        <w:rPr>
          <w:i/>
          <w:color w:val="231F20"/>
          <w:sz w:val="20"/>
        </w:rPr>
        <w:t>V</w:t>
      </w:r>
      <w:r>
        <w:rPr>
          <w:i/>
          <w:color w:val="231F20"/>
          <w:position w:val="-5"/>
          <w:sz w:val="14"/>
        </w:rPr>
        <w:t>Z </w:t>
      </w:r>
      <w:r>
        <w:rPr>
          <w:i/>
          <w:color w:val="231F20"/>
          <w:sz w:val="20"/>
        </w:rPr>
        <w:t>i.e.</w:t>
      </w:r>
      <w:r>
        <w:rPr>
          <w:color w:val="231F20"/>
          <w:sz w:val="20"/>
        </w:rPr>
        <w:t>,</w:t>
      </w:r>
    </w:p>
    <w:p>
      <w:pPr>
        <w:spacing w:after="0"/>
        <w:jc w:val="left"/>
        <w:rPr>
          <w:sz w:val="20"/>
        </w:rPr>
        <w:sectPr>
          <w:type w:val="continuous"/>
          <w:pgSz w:w="11870" w:h="15840"/>
          <w:pgMar w:top="420" w:bottom="280" w:left="1660" w:right="1660"/>
        </w:sectPr>
      </w:pPr>
    </w:p>
    <w:p>
      <w:pPr>
        <w:spacing w:before="169"/>
        <w:ind w:left="0" w:right="0" w:firstLine="0"/>
        <w:jc w:val="right"/>
        <w:rPr>
          <w:sz w:val="20"/>
        </w:rPr>
      </w:pPr>
      <w:r>
        <w:rPr/>
        <w:pict>
          <v:line style="position:absolute;mso-position-horizontal-relative:page;mso-position-vertical-relative:paragraph;z-index:-149128" from="270.839996pt,14.425925pt" to="301.919996pt,14.425925pt" stroked="true" strokeweight=".503pt" strokecolor="#000000">
            <v:stroke dashstyle="solid"/>
            <w10:wrap type="none"/>
          </v:line>
        </w:pict>
      </w:r>
      <w:r>
        <w:rPr>
          <w:i/>
          <w:color w:val="231F20"/>
          <w:sz w:val="20"/>
        </w:rPr>
        <w:t>E</w:t>
      </w:r>
      <w:r>
        <w:rPr>
          <w:color w:val="231F20"/>
          <w:position w:val="-5"/>
          <w:sz w:val="14"/>
        </w:rPr>
        <w:t>0 </w:t>
      </w:r>
      <w:r>
        <w:rPr>
          <w:color w:val="231F20"/>
          <w:sz w:val="20"/>
        </w:rPr>
        <w:t>= </w:t>
      </w:r>
      <w:r>
        <w:rPr>
          <w:i/>
          <w:color w:val="231F20"/>
          <w:sz w:val="20"/>
        </w:rPr>
        <w:t>V</w:t>
      </w:r>
      <w:r>
        <w:rPr>
          <w:i/>
          <w:color w:val="231F20"/>
          <w:position w:val="-5"/>
          <w:sz w:val="14"/>
        </w:rPr>
        <w:t>Z </w:t>
      </w:r>
      <w:r>
        <w:rPr>
          <w:color w:val="231F20"/>
          <w:sz w:val="20"/>
        </w:rPr>
        <w:t>=</w:t>
      </w:r>
    </w:p>
    <w:p>
      <w:pPr>
        <w:spacing w:line="228" w:lineRule="auto" w:before="23"/>
        <w:ind w:left="119" w:right="4199" w:firstLine="62"/>
        <w:jc w:val="left"/>
        <w:rPr>
          <w:i/>
          <w:sz w:val="14"/>
        </w:rPr>
      </w:pPr>
      <w:r>
        <w:rPr/>
        <w:br w:type="column"/>
      </w:r>
      <w:r>
        <w:rPr>
          <w:i/>
          <w:sz w:val="20"/>
        </w:rPr>
        <w:t>R</w:t>
      </w:r>
      <w:r>
        <w:rPr>
          <w:i/>
          <w:position w:val="-5"/>
          <w:sz w:val="14"/>
        </w:rPr>
        <w:t>L </w:t>
      </w:r>
      <w:r>
        <w:rPr>
          <w:i/>
          <w:spacing w:val="-3"/>
          <w:sz w:val="20"/>
        </w:rPr>
        <w:t>E</w:t>
      </w:r>
      <w:r>
        <w:rPr>
          <w:i/>
          <w:spacing w:val="-3"/>
          <w:position w:val="-5"/>
          <w:sz w:val="14"/>
        </w:rPr>
        <w:t>i </w:t>
      </w:r>
      <w:r>
        <w:rPr>
          <w:i/>
          <w:sz w:val="20"/>
        </w:rPr>
        <w:t>R </w:t>
      </w:r>
      <w:r>
        <w:rPr>
          <w:rFonts w:ascii="Symbol" w:hAnsi="Symbol"/>
          <w:sz w:val="20"/>
        </w:rPr>
        <w:t></w:t>
      </w:r>
      <w:r>
        <w:rPr>
          <w:spacing w:val="-8"/>
          <w:sz w:val="20"/>
        </w:rPr>
        <w:t> </w:t>
      </w:r>
      <w:r>
        <w:rPr>
          <w:i/>
          <w:sz w:val="20"/>
        </w:rPr>
        <w:t>R</w:t>
      </w:r>
      <w:r>
        <w:rPr>
          <w:i/>
          <w:position w:val="-5"/>
          <w:sz w:val="14"/>
        </w:rPr>
        <w:t>L</w:t>
      </w:r>
    </w:p>
    <w:p>
      <w:pPr>
        <w:spacing w:after="0" w:line="228" w:lineRule="auto"/>
        <w:jc w:val="left"/>
        <w:rPr>
          <w:sz w:val="14"/>
        </w:rPr>
        <w:sectPr>
          <w:type w:val="continuous"/>
          <w:pgSz w:w="11870" w:h="15840"/>
          <w:pgMar w:top="420" w:bottom="280" w:left="1660" w:right="1660"/>
          <w:cols w:num="2" w:equalWidth="0">
            <w:col w:w="3617" w:space="40"/>
            <w:col w:w="4893"/>
          </w:cols>
        </w:sectPr>
      </w:pPr>
    </w:p>
    <w:p>
      <w:pPr>
        <w:tabs>
          <w:tab w:pos="2571" w:val="left" w:leader="none"/>
        </w:tabs>
        <w:spacing w:before="200"/>
        <w:ind w:left="684" w:right="0" w:firstLine="0"/>
        <w:jc w:val="left"/>
        <w:rPr>
          <w:i/>
          <w:sz w:val="20"/>
        </w:rPr>
      </w:pPr>
      <w:r>
        <w:rPr>
          <w:rFonts w:ascii="Symbol" w:hAnsi="Symbol"/>
          <w:color w:val="231F20"/>
          <w:sz w:val="20"/>
        </w:rPr>
        <w:t></w:t>
      </w:r>
      <w:r>
        <w:rPr>
          <w:color w:val="231F20"/>
          <w:sz w:val="20"/>
        </w:rPr>
        <w:tab/>
      </w:r>
      <w:r>
        <w:rPr>
          <w:i/>
          <w:color w:val="231F20"/>
          <w:sz w:val="20"/>
        </w:rPr>
        <w:t>E</w:t>
      </w:r>
    </w:p>
    <w:p>
      <w:pPr>
        <w:pStyle w:val="ListParagraph"/>
        <w:numPr>
          <w:ilvl w:val="0"/>
          <w:numId w:val="44"/>
        </w:numPr>
        <w:tabs>
          <w:tab w:pos="1045" w:val="left" w:leader="none"/>
        </w:tabs>
        <w:spacing w:line="240" w:lineRule="auto" w:before="208" w:after="0"/>
        <w:ind w:left="1044" w:right="0" w:hanging="360"/>
        <w:jc w:val="left"/>
        <w:rPr>
          <w:b/>
          <w:sz w:val="20"/>
        </w:rPr>
      </w:pPr>
      <w:r>
        <w:rPr>
          <w:b/>
          <w:color w:val="ED1846"/>
          <w:sz w:val="20"/>
        </w:rPr>
        <w:t>E</w:t>
      </w:r>
      <w:r>
        <w:rPr>
          <w:b/>
          <w:color w:val="ED1846"/>
          <w:position w:val="-5"/>
          <w:sz w:val="14"/>
        </w:rPr>
        <w:t>i</w:t>
      </w:r>
      <w:r>
        <w:rPr>
          <w:b/>
          <w:color w:val="ED1846"/>
          <w:spacing w:val="1"/>
          <w:position w:val="-5"/>
          <w:sz w:val="14"/>
        </w:rPr>
        <w:t> </w:t>
      </w:r>
      <w:r>
        <w:rPr>
          <w:b/>
          <w:color w:val="ED1846"/>
          <w:sz w:val="20"/>
        </w:rPr>
        <w:t>(</w:t>
      </w:r>
      <w:r>
        <w:rPr>
          <w:b/>
          <w:i/>
          <w:color w:val="ED1846"/>
          <w:sz w:val="20"/>
        </w:rPr>
        <w:t>max</w:t>
      </w:r>
      <w:r>
        <w:rPr>
          <w:b/>
          <w:color w:val="ED1846"/>
          <w:sz w:val="20"/>
        </w:rPr>
        <w:t>)</w:t>
      </w:r>
    </w:p>
    <w:p>
      <w:pPr>
        <w:pStyle w:val="BodyText"/>
        <w:rPr>
          <w:b/>
          <w:sz w:val="16"/>
        </w:rPr>
      </w:pPr>
      <w:r>
        <w:rPr/>
        <w:br w:type="column"/>
      </w:r>
      <w:r>
        <w:rPr>
          <w:b/>
          <w:sz w:val="16"/>
        </w:rPr>
      </w:r>
    </w:p>
    <w:p>
      <w:pPr>
        <w:pStyle w:val="BodyText"/>
        <w:spacing w:before="8"/>
        <w:rPr>
          <w:b/>
          <w:sz w:val="12"/>
        </w:rPr>
      </w:pPr>
    </w:p>
    <w:p>
      <w:pPr>
        <w:spacing w:before="0"/>
        <w:ind w:left="-40" w:right="0" w:firstLine="0"/>
        <w:jc w:val="left"/>
        <w:rPr>
          <w:sz w:val="14"/>
        </w:rPr>
      </w:pPr>
      <w:r>
        <w:rPr>
          <w:i/>
          <w:color w:val="231F20"/>
          <w:sz w:val="14"/>
        </w:rPr>
        <w:t>i</w:t>
      </w:r>
      <w:r>
        <w:rPr>
          <w:i/>
          <w:color w:val="231F20"/>
          <w:spacing w:val="-4"/>
          <w:sz w:val="14"/>
        </w:rPr>
        <w:t> </w:t>
      </w:r>
      <w:r>
        <w:rPr>
          <w:color w:val="231F20"/>
          <w:sz w:val="14"/>
        </w:rPr>
        <w:t>(</w:t>
      </w:r>
      <w:r>
        <w:rPr>
          <w:i/>
          <w:color w:val="231F20"/>
          <w:sz w:val="14"/>
        </w:rPr>
        <w:t>min</w:t>
      </w:r>
      <w:r>
        <w:rPr>
          <w:color w:val="231F20"/>
          <w:sz w:val="14"/>
        </w:rPr>
        <w:t>)</w:t>
      </w:r>
    </w:p>
    <w:p>
      <w:pPr>
        <w:spacing w:line="175" w:lineRule="auto" w:before="79"/>
        <w:ind w:left="95" w:right="0" w:firstLine="0"/>
        <w:jc w:val="left"/>
        <w:rPr>
          <w:i/>
          <w:sz w:val="14"/>
        </w:rPr>
      </w:pPr>
      <w:r>
        <w:rPr/>
        <w:br w:type="column"/>
      </w:r>
      <w:r>
        <w:rPr>
          <w:color w:val="231F20"/>
          <w:position w:val="-13"/>
          <w:sz w:val="20"/>
        </w:rPr>
        <w:t>= </w:t>
      </w:r>
      <w:r>
        <w:rPr>
          <w:sz w:val="20"/>
        </w:rPr>
        <w:t>(</w:t>
      </w:r>
      <w:r>
        <w:rPr>
          <w:i/>
          <w:sz w:val="20"/>
        </w:rPr>
        <w:t>R </w:t>
      </w:r>
      <w:r>
        <w:rPr>
          <w:rFonts w:ascii="Symbol" w:hAnsi="Symbol"/>
          <w:sz w:val="20"/>
        </w:rPr>
        <w:t></w:t>
      </w:r>
      <w:r>
        <w:rPr>
          <w:sz w:val="20"/>
        </w:rPr>
        <w:t> </w:t>
      </w:r>
      <w:r>
        <w:rPr>
          <w:i/>
          <w:sz w:val="20"/>
        </w:rPr>
        <w:t>R</w:t>
      </w:r>
      <w:r>
        <w:rPr>
          <w:i/>
          <w:position w:val="-5"/>
          <w:sz w:val="14"/>
        </w:rPr>
        <w:t>L</w:t>
      </w:r>
      <w:r>
        <w:rPr>
          <w:sz w:val="20"/>
        </w:rPr>
        <w:t>) </w:t>
      </w:r>
      <w:r>
        <w:rPr>
          <w:i/>
          <w:sz w:val="20"/>
        </w:rPr>
        <w:t>V</w:t>
      </w:r>
      <w:r>
        <w:rPr>
          <w:i/>
          <w:position w:val="-5"/>
          <w:sz w:val="14"/>
        </w:rPr>
        <w:t>Z</w:t>
      </w:r>
    </w:p>
    <w:p>
      <w:pPr>
        <w:spacing w:line="175" w:lineRule="auto" w:before="0"/>
        <w:ind w:left="762" w:right="0" w:firstLine="0"/>
        <w:jc w:val="left"/>
        <w:rPr>
          <w:i/>
          <w:sz w:val="14"/>
        </w:rPr>
      </w:pPr>
      <w:r>
        <w:rPr/>
        <w:pict>
          <v:line style="position:absolute;mso-position-horizontal-relative:page;mso-position-vertical-relative:paragraph;z-index:-149104" from="256.440002pt,-1.959745pt" to="307.080002pt,-1.959745pt" stroked="true" strokeweight=".499pt" strokecolor="#000000">
            <v:stroke dashstyle="solid"/>
            <w10:wrap type="none"/>
          </v:line>
        </w:pict>
      </w:r>
      <w:r>
        <w:rPr>
          <w:i/>
          <w:sz w:val="20"/>
        </w:rPr>
        <w:t>R</w:t>
      </w:r>
      <w:r>
        <w:rPr>
          <w:i/>
          <w:position w:val="-5"/>
          <w:sz w:val="14"/>
        </w:rPr>
        <w:t>L</w:t>
      </w:r>
    </w:p>
    <w:p>
      <w:pPr>
        <w:spacing w:after="0" w:line="175" w:lineRule="auto"/>
        <w:jc w:val="left"/>
        <w:rPr>
          <w:sz w:val="14"/>
        </w:rPr>
        <w:sectPr>
          <w:type w:val="continuous"/>
          <w:pgSz w:w="11870" w:h="15840"/>
          <w:pgMar w:top="420" w:bottom="280" w:left="1660" w:right="1660"/>
          <w:cols w:num="3" w:equalWidth="0">
            <w:col w:w="2694" w:space="40"/>
            <w:col w:w="336" w:space="39"/>
            <w:col w:w="5441"/>
          </w:cols>
        </w:sectPr>
      </w:pPr>
    </w:p>
    <w:p>
      <w:pPr>
        <w:spacing w:before="21"/>
        <w:ind w:left="980" w:right="0" w:firstLine="0"/>
        <w:jc w:val="left"/>
        <w:rPr>
          <w:i/>
          <w:sz w:val="14"/>
        </w:rPr>
      </w:pPr>
      <w:r>
        <w:rPr/>
        <w:drawing>
          <wp:anchor distT="0" distB="0" distL="0" distR="0" allowOverlap="1" layoutInCell="1" locked="0" behindDoc="0" simplePos="0" relativeHeight="13504">
            <wp:simplePos x="0" y="0"/>
            <wp:positionH relativeFrom="page">
              <wp:posOffset>4858054</wp:posOffset>
            </wp:positionH>
            <wp:positionV relativeFrom="page">
              <wp:posOffset>8428075</wp:posOffset>
            </wp:positionV>
            <wp:extent cx="143869" cy="108965"/>
            <wp:effectExtent l="0" t="0" r="0" b="0"/>
            <wp:wrapNone/>
            <wp:docPr id="225" name="image338.png" descr=""/>
            <wp:cNvGraphicFramePr>
              <a:graphicFrameLocks noChangeAspect="1"/>
            </wp:cNvGraphicFramePr>
            <a:graphic>
              <a:graphicData uri="http://schemas.openxmlformats.org/drawingml/2006/picture">
                <pic:pic>
                  <pic:nvPicPr>
                    <pic:cNvPr id="226" name="image338.png"/>
                    <pic:cNvPicPr/>
                  </pic:nvPicPr>
                  <pic:blipFill>
                    <a:blip r:embed="rId372" cstate="print"/>
                    <a:stretch>
                      <a:fillRect/>
                    </a:stretch>
                  </pic:blipFill>
                  <pic:spPr>
                    <a:xfrm>
                      <a:off x="0" y="0"/>
                      <a:ext cx="143869" cy="108965"/>
                    </a:xfrm>
                    <a:prstGeom prst="rect">
                      <a:avLst/>
                    </a:prstGeom>
                  </pic:spPr>
                </pic:pic>
              </a:graphicData>
            </a:graphic>
          </wp:anchor>
        </w:drawing>
      </w:r>
      <w:bookmarkStart w:name="Fig. 6.61" w:id="123"/>
      <w:bookmarkEnd w:id="123"/>
      <w:r>
        <w:rPr/>
      </w:r>
      <w:r>
        <w:rPr>
          <w:color w:val="231F20"/>
          <w:sz w:val="20"/>
        </w:rPr>
        <w:t>Now, current through </w:t>
      </w:r>
      <w:r>
        <w:rPr>
          <w:i/>
          <w:color w:val="231F20"/>
          <w:sz w:val="20"/>
        </w:rPr>
        <w:t>R</w:t>
      </w:r>
      <w:r>
        <w:rPr>
          <w:color w:val="231F20"/>
          <w:sz w:val="20"/>
        </w:rPr>
        <w:t>, </w:t>
      </w:r>
      <w:r>
        <w:rPr>
          <w:i/>
          <w:color w:val="231F20"/>
          <w:sz w:val="20"/>
        </w:rPr>
        <w:t>I </w:t>
      </w:r>
      <w:r>
        <w:rPr>
          <w:color w:val="231F20"/>
          <w:sz w:val="20"/>
        </w:rPr>
        <w:t>= </w:t>
      </w:r>
      <w:r>
        <w:rPr>
          <w:i/>
          <w:color w:val="231F20"/>
          <w:sz w:val="20"/>
        </w:rPr>
        <w:t>I</w:t>
      </w:r>
      <w:r>
        <w:rPr>
          <w:i/>
          <w:color w:val="231F20"/>
          <w:position w:val="-5"/>
          <w:sz w:val="14"/>
        </w:rPr>
        <w:t>Z </w:t>
      </w:r>
      <w:r>
        <w:rPr>
          <w:color w:val="231F20"/>
          <w:sz w:val="20"/>
        </w:rPr>
        <w:t>+ </w:t>
      </w:r>
      <w:r>
        <w:rPr>
          <w:i/>
          <w:color w:val="231F20"/>
          <w:sz w:val="20"/>
        </w:rPr>
        <w:t>I</w:t>
      </w:r>
      <w:r>
        <w:rPr>
          <w:i/>
          <w:color w:val="231F20"/>
          <w:position w:val="-5"/>
          <w:sz w:val="14"/>
        </w:rPr>
        <w:t>L</w:t>
      </w:r>
    </w:p>
    <w:p>
      <w:pPr>
        <w:pStyle w:val="BodyText"/>
        <w:spacing w:line="208" w:lineRule="auto" w:before="125"/>
        <w:ind w:left="324" w:right="226" w:firstLine="360"/>
      </w:pPr>
      <w:r>
        <w:rPr>
          <w:color w:val="231F20"/>
        </w:rPr>
        <w:t>Since </w:t>
      </w:r>
      <w:r>
        <w:rPr>
          <w:i/>
          <w:color w:val="231F20"/>
        </w:rPr>
        <w:t>I</w:t>
      </w:r>
      <w:r>
        <w:rPr>
          <w:i/>
          <w:color w:val="231F20"/>
          <w:position w:val="-5"/>
          <w:sz w:val="14"/>
        </w:rPr>
        <w:t>L </w:t>
      </w:r>
      <w:r>
        <w:rPr>
          <w:color w:val="231F20"/>
        </w:rPr>
        <w:t>(= </w:t>
      </w:r>
      <w:r>
        <w:rPr>
          <w:i/>
          <w:color w:val="231F20"/>
        </w:rPr>
        <w:t>E</w:t>
      </w:r>
      <w:r>
        <w:rPr>
          <w:color w:val="231F20"/>
          <w:position w:val="-5"/>
          <w:sz w:val="14"/>
        </w:rPr>
        <w:t>0</w:t>
      </w:r>
      <w:r>
        <w:rPr>
          <w:color w:val="231F20"/>
        </w:rPr>
        <w:t>/</w:t>
      </w:r>
      <w:r>
        <w:rPr>
          <w:i/>
          <w:color w:val="231F20"/>
        </w:rPr>
        <w:t>R</w:t>
      </w:r>
      <w:r>
        <w:rPr>
          <w:i/>
          <w:color w:val="231F20"/>
          <w:position w:val="-5"/>
          <w:sz w:val="14"/>
        </w:rPr>
        <w:t>L </w:t>
      </w:r>
      <w:r>
        <w:rPr>
          <w:color w:val="231F20"/>
        </w:rPr>
        <w:t>= </w:t>
      </w:r>
      <w:r>
        <w:rPr>
          <w:i/>
          <w:color w:val="231F20"/>
        </w:rPr>
        <w:t>V</w:t>
      </w:r>
      <w:r>
        <w:rPr>
          <w:i/>
          <w:color w:val="231F20"/>
          <w:position w:val="-5"/>
          <w:sz w:val="14"/>
        </w:rPr>
        <w:t>Z</w:t>
      </w:r>
      <w:r>
        <w:rPr>
          <w:color w:val="231F20"/>
        </w:rPr>
        <w:t>/</w:t>
      </w:r>
      <w:r>
        <w:rPr>
          <w:i/>
          <w:color w:val="231F20"/>
        </w:rPr>
        <w:t>R</w:t>
      </w:r>
      <w:r>
        <w:rPr>
          <w:i/>
          <w:color w:val="231F20"/>
          <w:position w:val="-5"/>
          <w:sz w:val="14"/>
        </w:rPr>
        <w:t>L</w:t>
      </w:r>
      <w:r>
        <w:rPr>
          <w:color w:val="231F20"/>
        </w:rPr>
        <w:t>) is fixed, the value of </w:t>
      </w:r>
      <w:r>
        <w:rPr>
          <w:i/>
          <w:color w:val="231F20"/>
        </w:rPr>
        <w:t>I </w:t>
      </w:r>
      <w:r>
        <w:rPr>
          <w:color w:val="231F20"/>
        </w:rPr>
        <w:t>will be maximum when zener current is maxi- mum </w:t>
      </w:r>
      <w:r>
        <w:rPr>
          <w:i/>
          <w:color w:val="231F20"/>
        </w:rPr>
        <w:t>i.e.</w:t>
      </w:r>
      <w:r>
        <w:rPr>
          <w:color w:val="231F20"/>
        </w:rPr>
        <w:t>,</w:t>
      </w:r>
    </w:p>
    <w:p>
      <w:pPr>
        <w:spacing w:before="74"/>
        <w:ind w:left="2768" w:right="0" w:firstLine="0"/>
        <w:jc w:val="left"/>
        <w:rPr>
          <w:i/>
          <w:sz w:val="14"/>
        </w:rPr>
      </w:pPr>
      <w:r>
        <w:rPr>
          <w:i/>
          <w:color w:val="231F20"/>
          <w:position w:val="6"/>
          <w:sz w:val="20"/>
        </w:rPr>
        <w:t>I</w:t>
      </w:r>
      <w:r>
        <w:rPr>
          <w:i/>
          <w:color w:val="231F20"/>
          <w:sz w:val="14"/>
        </w:rPr>
        <w:t>max   </w:t>
      </w:r>
      <w:r>
        <w:rPr>
          <w:color w:val="231F20"/>
          <w:position w:val="6"/>
          <w:sz w:val="20"/>
        </w:rPr>
        <w:t>=  </w:t>
      </w:r>
      <w:r>
        <w:rPr>
          <w:i/>
          <w:color w:val="231F20"/>
          <w:position w:val="6"/>
          <w:sz w:val="20"/>
        </w:rPr>
        <w:t>I</w:t>
      </w:r>
      <w:r>
        <w:rPr>
          <w:i/>
          <w:color w:val="231F20"/>
          <w:sz w:val="14"/>
        </w:rPr>
        <w:t>ZM </w:t>
      </w:r>
      <w:r>
        <w:rPr>
          <w:color w:val="231F20"/>
          <w:position w:val="6"/>
          <w:sz w:val="20"/>
        </w:rPr>
        <w:t>+</w:t>
      </w:r>
      <w:r>
        <w:rPr>
          <w:color w:val="231F20"/>
          <w:spacing w:val="-7"/>
          <w:position w:val="6"/>
          <w:sz w:val="20"/>
        </w:rPr>
        <w:t> </w:t>
      </w:r>
      <w:r>
        <w:rPr>
          <w:i/>
          <w:color w:val="231F20"/>
          <w:position w:val="6"/>
          <w:sz w:val="20"/>
        </w:rPr>
        <w:t>I</w:t>
      </w:r>
      <w:r>
        <w:rPr>
          <w:i/>
          <w:color w:val="231F20"/>
          <w:sz w:val="14"/>
        </w:rPr>
        <w:t>L</w:t>
      </w:r>
    </w:p>
    <w:p>
      <w:pPr>
        <w:tabs>
          <w:tab w:pos="2909" w:val="left" w:leader="none"/>
        </w:tabs>
        <w:spacing w:before="107"/>
        <w:ind w:left="684" w:right="0" w:firstLine="0"/>
        <w:jc w:val="left"/>
        <w:rPr>
          <w:sz w:val="14"/>
        </w:rPr>
      </w:pPr>
      <w:r>
        <w:rPr>
          <w:color w:val="231F20"/>
          <w:sz w:val="20"/>
        </w:rPr>
        <w:t>Now</w:t>
        <w:tab/>
      </w:r>
      <w:r>
        <w:rPr>
          <w:i/>
          <w:color w:val="231F20"/>
          <w:sz w:val="20"/>
        </w:rPr>
        <w:t>E</w:t>
      </w:r>
      <w:r>
        <w:rPr>
          <w:i/>
          <w:color w:val="231F20"/>
          <w:position w:val="-5"/>
          <w:sz w:val="14"/>
        </w:rPr>
        <w:t>i   </w:t>
      </w:r>
      <w:r>
        <w:rPr>
          <w:color w:val="231F20"/>
          <w:sz w:val="20"/>
        </w:rPr>
        <w:t>=  </w:t>
      </w:r>
      <w:r>
        <w:rPr>
          <w:i/>
          <w:color w:val="231F20"/>
          <w:sz w:val="20"/>
        </w:rPr>
        <w:t>I R </w:t>
      </w:r>
      <w:r>
        <w:rPr>
          <w:color w:val="231F20"/>
          <w:sz w:val="20"/>
        </w:rPr>
        <w:t>+</w:t>
      </w:r>
      <w:r>
        <w:rPr>
          <w:color w:val="231F20"/>
          <w:spacing w:val="-5"/>
          <w:sz w:val="20"/>
        </w:rPr>
        <w:t> </w:t>
      </w:r>
      <w:r>
        <w:rPr>
          <w:i/>
          <w:color w:val="231F20"/>
          <w:sz w:val="20"/>
        </w:rPr>
        <w:t>E</w:t>
      </w:r>
      <w:r>
        <w:rPr>
          <w:color w:val="231F20"/>
          <w:position w:val="-5"/>
          <w:sz w:val="14"/>
        </w:rPr>
        <w:t>0</w:t>
      </w:r>
    </w:p>
    <w:p>
      <w:pPr>
        <w:pStyle w:val="BodyText"/>
        <w:spacing w:before="47"/>
        <w:ind w:left="684"/>
      </w:pPr>
      <w:r>
        <w:rPr>
          <w:color w:val="231F20"/>
        </w:rPr>
        <w:t>Since </w:t>
      </w:r>
      <w:r>
        <w:rPr>
          <w:i/>
          <w:color w:val="231F20"/>
        </w:rPr>
        <w:t>E</w:t>
      </w:r>
      <w:r>
        <w:rPr>
          <w:color w:val="231F20"/>
          <w:position w:val="-5"/>
          <w:sz w:val="14"/>
        </w:rPr>
        <w:t>0 </w:t>
      </w:r>
      <w:r>
        <w:rPr>
          <w:color w:val="231F20"/>
        </w:rPr>
        <w:t>(= </w:t>
      </w:r>
      <w:r>
        <w:rPr>
          <w:i/>
          <w:color w:val="231F20"/>
        </w:rPr>
        <w:t>V</w:t>
      </w:r>
      <w:r>
        <w:rPr>
          <w:i/>
          <w:color w:val="231F20"/>
          <w:position w:val="-5"/>
          <w:sz w:val="14"/>
        </w:rPr>
        <w:t>Z</w:t>
      </w:r>
      <w:r>
        <w:rPr>
          <w:color w:val="231F20"/>
        </w:rPr>
        <w:t>) is constant, the input voltage will be maximum when </w:t>
      </w:r>
      <w:r>
        <w:rPr>
          <w:i/>
          <w:color w:val="231F20"/>
        </w:rPr>
        <w:t>I </w:t>
      </w:r>
      <w:r>
        <w:rPr>
          <w:color w:val="231F20"/>
        </w:rPr>
        <w:t>is maximum.</w:t>
      </w:r>
    </w:p>
    <w:p>
      <w:pPr>
        <w:tabs>
          <w:tab w:pos="2547" w:val="left" w:leader="none"/>
        </w:tabs>
        <w:spacing w:before="9"/>
        <w:ind w:left="684" w:right="0" w:firstLine="0"/>
        <w:jc w:val="left"/>
        <w:rPr>
          <w:i/>
          <w:sz w:val="14"/>
        </w:rPr>
      </w:pPr>
      <w:r>
        <w:rPr/>
        <w:pict>
          <v:shape style="position:absolute;margin-left:97.540001pt;margin-top:18.913721pt;width:397.9pt;height:44.7pt;mso-position-horizontal-relative:page;mso-position-vertical-relative:paragraph;z-index:11240;mso-wrap-distance-left:0;mso-wrap-distance-right:0" type="#_x0000_t202" filled="true" fillcolor="#f2eae0" stroked="false">
            <v:textbox inset="0,0,0,0">
              <w:txbxContent>
                <w:p>
                  <w:pPr>
                    <w:spacing w:before="24"/>
                    <w:ind w:left="393" w:right="0" w:firstLine="0"/>
                    <w:jc w:val="left"/>
                    <w:rPr>
                      <w:i/>
                      <w:sz w:val="20"/>
                    </w:rPr>
                  </w:pPr>
                  <w:r>
                    <w:rPr>
                      <w:b/>
                      <w:color w:val="ED1846"/>
                      <w:sz w:val="20"/>
                    </w:rPr>
                    <w:t>Example 6.25. </w:t>
                  </w:r>
                  <w:r>
                    <w:rPr>
                      <w:i/>
                      <w:color w:val="231F20"/>
                      <w:sz w:val="20"/>
                    </w:rPr>
                    <w:t>For the circuit shown in Fig. 6.61 (i), find :</w:t>
                  </w:r>
                </w:p>
                <w:p>
                  <w:pPr>
                    <w:tabs>
                      <w:tab w:pos="3248" w:val="left" w:leader="none"/>
                    </w:tabs>
                    <w:spacing w:before="51"/>
                    <w:ind w:left="432" w:right="0" w:firstLine="0"/>
                    <w:jc w:val="left"/>
                    <w:rPr>
                      <w:i/>
                      <w:sz w:val="20"/>
                    </w:rPr>
                  </w:pPr>
                  <w:r>
                    <w:rPr>
                      <w:i/>
                      <w:color w:val="231F20"/>
                      <w:sz w:val="20"/>
                    </w:rPr>
                    <w:t>(i)   the</w:t>
                  </w:r>
                  <w:r>
                    <w:rPr>
                      <w:i/>
                      <w:color w:val="231F20"/>
                      <w:spacing w:val="-17"/>
                      <w:sz w:val="20"/>
                    </w:rPr>
                    <w:t> </w:t>
                  </w:r>
                  <w:r>
                    <w:rPr>
                      <w:i/>
                      <w:color w:val="231F20"/>
                      <w:sz w:val="20"/>
                    </w:rPr>
                    <w:t>output voltage</w:t>
                    <w:tab/>
                    <w:t>(ii) the voltage drop across series</w:t>
                  </w:r>
                  <w:r>
                    <w:rPr>
                      <w:i/>
                      <w:color w:val="231F20"/>
                      <w:spacing w:val="-8"/>
                      <w:sz w:val="20"/>
                    </w:rPr>
                    <w:t> </w:t>
                  </w:r>
                  <w:r>
                    <w:rPr>
                      <w:i/>
                      <w:color w:val="231F20"/>
                      <w:sz w:val="20"/>
                    </w:rPr>
                    <w:t>resistance</w:t>
                  </w:r>
                </w:p>
                <w:p>
                  <w:pPr>
                    <w:spacing w:before="51"/>
                    <w:ind w:left="322" w:right="0" w:firstLine="0"/>
                    <w:jc w:val="left"/>
                    <w:rPr>
                      <w:i/>
                      <w:sz w:val="20"/>
                    </w:rPr>
                  </w:pPr>
                  <w:r>
                    <w:rPr>
                      <w:i/>
                      <w:color w:val="231F20"/>
                      <w:sz w:val="20"/>
                    </w:rPr>
                    <w:t>(iii) the current through zener diode.</w:t>
                  </w:r>
                </w:p>
              </w:txbxContent>
            </v:textbox>
            <v:fill type="solid"/>
            <w10:wrap type="topAndBottom"/>
          </v:shape>
        </w:pict>
      </w:r>
      <w:r>
        <w:rPr/>
        <w:drawing>
          <wp:anchor distT="0" distB="0" distL="0" distR="0" allowOverlap="1" layoutInCell="1" locked="0" behindDoc="0" simplePos="0" relativeHeight="11264">
            <wp:simplePos x="0" y="0"/>
            <wp:positionH relativeFrom="page">
              <wp:posOffset>2292565</wp:posOffset>
            </wp:positionH>
            <wp:positionV relativeFrom="paragraph">
              <wp:posOffset>2196093</wp:posOffset>
            </wp:positionV>
            <wp:extent cx="108390" cy="108965"/>
            <wp:effectExtent l="0" t="0" r="0" b="0"/>
            <wp:wrapTopAndBottom/>
            <wp:docPr id="227" name="image339.png" descr=""/>
            <wp:cNvGraphicFramePr>
              <a:graphicFrameLocks noChangeAspect="1"/>
            </wp:cNvGraphicFramePr>
            <a:graphic>
              <a:graphicData uri="http://schemas.openxmlformats.org/drawingml/2006/picture">
                <pic:pic>
                  <pic:nvPicPr>
                    <pic:cNvPr id="228" name="image339.png"/>
                    <pic:cNvPicPr/>
                  </pic:nvPicPr>
                  <pic:blipFill>
                    <a:blip r:embed="rId373" cstate="print"/>
                    <a:stretch>
                      <a:fillRect/>
                    </a:stretch>
                  </pic:blipFill>
                  <pic:spPr>
                    <a:xfrm>
                      <a:off x="0" y="0"/>
                      <a:ext cx="108390" cy="108965"/>
                    </a:xfrm>
                    <a:prstGeom prst="rect">
                      <a:avLst/>
                    </a:prstGeom>
                  </pic:spPr>
                </pic:pic>
              </a:graphicData>
            </a:graphic>
          </wp:anchor>
        </w:drawing>
      </w:r>
      <w:r>
        <w:rPr/>
        <w:pict>
          <v:group style="position:absolute;margin-left:258.940002pt;margin-top:79.882721pt;width:222.15pt;height:104.5pt;mso-position-horizontal-relative:page;mso-position-vertical-relative:paragraph;z-index:11312;mso-wrap-distance-left:0;mso-wrap-distance-right:0" coordorigin="5179,1598" coordsize="4443,2090">
            <v:shape style="position:absolute;left:5183;top:3383;width:1341;height:300" coordorigin="5184,3383" coordsize="1341,300" path="m5854,3383l5763,3384,5677,3388,5595,3394,5518,3403,5446,3414,5378,3428,5293,3451,5232,3477,5184,3533,5196,3562,5293,3614,5378,3637,5446,3651,5518,3662,5595,3671,5677,3677,5763,3681,5854,3682,5945,3681,6031,3677,6112,3671,6189,3662,6262,3651,6330,3637,6415,3614,6476,3589,6524,3533,6512,3504,6415,3451,6330,3428,6262,3414,6189,3403,6112,3394,6031,3388,5945,3384,5854,3383xe" filled="true" fillcolor="#eff5de" stroked="false">
              <v:path arrowok="t"/>
              <v:fill type="solid"/>
            </v:shape>
            <v:shape style="position:absolute;left:5183;top:3383;width:1341;height:300" coordorigin="5184,3383" coordsize="1341,300" path="m5184,3533l5232,3477,5293,3451,5378,3428,5446,3414,5518,3403,5595,3394,5677,3388,5763,3384,5854,3383,5945,3384,6031,3388,6112,3394,6189,3403,6262,3414,6330,3428,6415,3451,6476,3477,6524,3533,6512,3562,6415,3614,6330,3637,6262,3651,6189,3662,6112,3671,6031,3677,5945,3681,5854,3682,5763,3681,5677,3677,5595,3671,5518,3662,5446,3651,5378,3637,5293,3614,5232,3589,5184,3533xe" filled="false" stroked="true" strokeweight=".48pt" strokecolor="#eff5de">
              <v:path arrowok="t"/>
              <v:stroke dashstyle="solid"/>
            </v:shape>
            <v:shape style="position:absolute;left:6307;top:1597;width:3315;height:1673" type="#_x0000_t75" stroked="false">
              <v:imagedata r:id="rId374" o:title=""/>
            </v:shape>
            <v:rect style="position:absolute;left:6426;top:3313;width:89;height:12" filled="true" fillcolor="#231f20" stroked="false">
              <v:fill type="solid"/>
            </v:rect>
            <v:shape style="position:absolute;left:5577;top:3427;width:753;height:222" type="#_x0000_t202" filled="false" stroked="false">
              <v:textbox inset="0,0,0,0">
                <w:txbxContent>
                  <w:p>
                    <w:pPr>
                      <w:spacing w:line="221" w:lineRule="exact" w:before="0"/>
                      <w:ind w:left="0" w:right="0" w:firstLine="0"/>
                      <w:jc w:val="left"/>
                      <w:rPr>
                        <w:b/>
                        <w:sz w:val="20"/>
                      </w:rPr>
                    </w:pPr>
                    <w:r>
                      <w:rPr>
                        <w:b/>
                        <w:color w:val="231F20"/>
                        <w:sz w:val="20"/>
                      </w:rPr>
                      <w:t>Fig. 6.61</w:t>
                    </w:r>
                  </w:p>
                </w:txbxContent>
              </v:textbox>
              <w10:wrap type="none"/>
            </v:shape>
            <w10:wrap type="topAndBottom"/>
          </v:group>
        </w:pict>
      </w:r>
      <w:r>
        <w:rPr/>
        <w:pict>
          <v:group style="position:absolute;margin-left:114.846001pt;margin-top:79.910721pt;width:168.8pt;height:86.4pt;mso-position-horizontal-relative:page;mso-position-vertical-relative:paragraph;z-index:13528" coordorigin="2297,1598" coordsize="3376,1728">
            <v:shape style="position:absolute;left:2296;top:1598;width:3376;height:1673" type="#_x0000_t75" stroked="false">
              <v:imagedata r:id="rId375" o:title=""/>
            </v:shape>
            <v:rect style="position:absolute;left:2421;top:3313;width:89;height:12" filled="true" fillcolor="#231f20" stroked="false">
              <v:fill type="solid"/>
            </v:rect>
            <w10:wrap type="none"/>
          </v:group>
        </w:pict>
      </w:r>
      <w:r>
        <w:rPr>
          <w:rFonts w:ascii="Symbol" w:hAnsi="Symbol"/>
          <w:color w:val="231F20"/>
          <w:position w:val="6"/>
          <w:sz w:val="20"/>
        </w:rPr>
        <w:t></w:t>
      </w:r>
      <w:r>
        <w:rPr>
          <w:color w:val="231F20"/>
          <w:position w:val="6"/>
          <w:sz w:val="20"/>
        </w:rPr>
        <w:tab/>
      </w:r>
      <w:r>
        <w:rPr>
          <w:i/>
          <w:color w:val="231F20"/>
          <w:position w:val="6"/>
          <w:sz w:val="20"/>
        </w:rPr>
        <w:t>E</w:t>
      </w:r>
      <w:r>
        <w:rPr>
          <w:i/>
          <w:color w:val="231F20"/>
          <w:sz w:val="14"/>
        </w:rPr>
        <w:t>i </w:t>
      </w:r>
      <w:r>
        <w:rPr>
          <w:color w:val="231F20"/>
          <w:sz w:val="14"/>
        </w:rPr>
        <w:t>(</w:t>
      </w:r>
      <w:r>
        <w:rPr>
          <w:i/>
          <w:color w:val="231F20"/>
          <w:sz w:val="14"/>
        </w:rPr>
        <w:t>max</w:t>
      </w:r>
      <w:r>
        <w:rPr>
          <w:color w:val="231F20"/>
          <w:sz w:val="14"/>
        </w:rPr>
        <w:t>) </w:t>
      </w:r>
      <w:r>
        <w:rPr>
          <w:color w:val="231F20"/>
          <w:position w:val="6"/>
          <w:sz w:val="20"/>
        </w:rPr>
        <w:t>= </w:t>
      </w:r>
      <w:r>
        <w:rPr>
          <w:i/>
          <w:color w:val="231F20"/>
          <w:position w:val="6"/>
          <w:sz w:val="20"/>
        </w:rPr>
        <w:t>I</w:t>
      </w:r>
      <w:r>
        <w:rPr>
          <w:i/>
          <w:color w:val="231F20"/>
          <w:sz w:val="14"/>
        </w:rPr>
        <w:t>max </w:t>
      </w:r>
      <w:r>
        <w:rPr>
          <w:i/>
          <w:color w:val="231F20"/>
          <w:position w:val="6"/>
          <w:sz w:val="20"/>
        </w:rPr>
        <w:t>R </w:t>
      </w:r>
      <w:r>
        <w:rPr>
          <w:color w:val="231F20"/>
          <w:position w:val="6"/>
          <w:sz w:val="20"/>
        </w:rPr>
        <w:t>+</w:t>
      </w:r>
      <w:r>
        <w:rPr>
          <w:color w:val="231F20"/>
          <w:spacing w:val="-5"/>
          <w:position w:val="6"/>
          <w:sz w:val="20"/>
        </w:rPr>
        <w:t> </w:t>
      </w:r>
      <w:r>
        <w:rPr>
          <w:i/>
          <w:color w:val="231F20"/>
          <w:position w:val="6"/>
          <w:sz w:val="20"/>
        </w:rPr>
        <w:t>V</w:t>
      </w:r>
      <w:r>
        <w:rPr>
          <w:i/>
          <w:color w:val="231F20"/>
          <w:sz w:val="14"/>
        </w:rPr>
        <w:t>Z</w:t>
      </w:r>
    </w:p>
    <w:p>
      <w:pPr>
        <w:pStyle w:val="BodyText"/>
        <w:spacing w:before="10"/>
        <w:rPr>
          <w:i/>
          <w:sz w:val="22"/>
        </w:rPr>
      </w:pPr>
    </w:p>
    <w:p>
      <w:pPr>
        <w:spacing w:after="0"/>
        <w:rPr>
          <w:sz w:val="22"/>
        </w:rPr>
        <w:sectPr>
          <w:type w:val="continuous"/>
          <w:pgSz w:w="11870" w:h="15840"/>
          <w:pgMar w:top="420" w:bottom="280" w:left="1660" w:right="1660"/>
        </w:sectPr>
      </w:pPr>
    </w:p>
    <w:p>
      <w:pPr>
        <w:pStyle w:val="BodyText"/>
        <w:spacing w:line="249" w:lineRule="auto" w:before="68"/>
        <w:ind w:left="312" w:right="232" w:firstLine="360"/>
      </w:pPr>
      <w:r>
        <w:rPr>
          <w:b/>
          <w:color w:val="ED1846"/>
        </w:rPr>
        <w:t>Solution. </w:t>
      </w:r>
      <w:r>
        <w:rPr>
          <w:color w:val="231F20"/>
        </w:rPr>
        <w:t>If you remove the zener diode in Fig. 6.61 (</w:t>
      </w:r>
      <w:r>
        <w:rPr>
          <w:i/>
          <w:color w:val="231F20"/>
        </w:rPr>
        <w:t>i</w:t>
      </w:r>
      <w:r>
        <w:rPr>
          <w:color w:val="231F20"/>
        </w:rPr>
        <w:t>), the voltage </w:t>
      </w:r>
      <w:r>
        <w:rPr>
          <w:i/>
          <w:color w:val="231F20"/>
        </w:rPr>
        <w:t>V </w:t>
      </w:r>
      <w:r>
        <w:rPr>
          <w:color w:val="231F20"/>
        </w:rPr>
        <w:t>across the open-circuit is given by :</w:t>
      </w:r>
    </w:p>
    <w:p>
      <w:pPr>
        <w:spacing w:after="0" w:line="249" w:lineRule="auto"/>
        <w:sectPr>
          <w:pgSz w:w="11870" w:h="15840"/>
          <w:pgMar w:header="1740" w:footer="0" w:top="2060" w:bottom="280" w:left="1660" w:right="1660"/>
        </w:sectPr>
      </w:pPr>
    </w:p>
    <w:p>
      <w:pPr>
        <w:tabs>
          <w:tab w:pos="3540" w:val="left" w:leader="none"/>
        </w:tabs>
        <w:spacing w:line="163" w:lineRule="auto" w:before="65"/>
        <w:ind w:left="3478" w:right="0" w:hanging="543"/>
        <w:jc w:val="right"/>
        <w:rPr>
          <w:i/>
          <w:sz w:val="14"/>
        </w:rPr>
      </w:pPr>
      <w:r>
        <w:rPr/>
        <w:pict>
          <v:line style="position:absolute;mso-position-horizontal-relative:page;mso-position-vertical-relative:paragraph;z-index:-148576" from="255.960007pt,16.59845pt" to="286.800007pt,16.59845pt" stroked="true" strokeweight=".499pt" strokecolor="#000000">
            <v:stroke dashstyle="solid"/>
            <w10:wrap type="none"/>
          </v:line>
        </w:pict>
      </w:r>
      <w:r>
        <w:rPr>
          <w:i/>
          <w:color w:val="231F20"/>
          <w:position w:val="-15"/>
          <w:sz w:val="20"/>
        </w:rPr>
        <w:t>V </w:t>
      </w:r>
      <w:r>
        <w:rPr>
          <w:i/>
          <w:color w:val="231F20"/>
          <w:spacing w:val="34"/>
          <w:position w:val="-15"/>
          <w:sz w:val="20"/>
        </w:rPr>
        <w:t> </w:t>
      </w:r>
      <w:r>
        <w:rPr>
          <w:color w:val="231F20"/>
          <w:position w:val="-15"/>
          <w:sz w:val="20"/>
        </w:rPr>
        <w:t>=</w:t>
        <w:tab/>
        <w:tab/>
      </w:r>
      <w:r>
        <w:rPr>
          <w:i/>
          <w:sz w:val="20"/>
        </w:rPr>
        <w:t>R</w:t>
      </w:r>
      <w:r>
        <w:rPr>
          <w:i/>
          <w:position w:val="-5"/>
          <w:sz w:val="14"/>
        </w:rPr>
        <w:t>L</w:t>
      </w:r>
      <w:r>
        <w:rPr>
          <w:i/>
          <w:spacing w:val="26"/>
          <w:position w:val="-5"/>
          <w:sz w:val="14"/>
        </w:rPr>
        <w:t> </w:t>
      </w:r>
      <w:r>
        <w:rPr>
          <w:i/>
          <w:spacing w:val="-3"/>
          <w:sz w:val="20"/>
        </w:rPr>
        <w:t>E</w:t>
      </w:r>
      <w:r>
        <w:rPr>
          <w:i/>
          <w:spacing w:val="-3"/>
          <w:position w:val="-5"/>
          <w:sz w:val="14"/>
        </w:rPr>
        <w:t>i</w:t>
      </w:r>
      <w:r>
        <w:rPr>
          <w:i/>
          <w:w w:val="100"/>
          <w:position w:val="-5"/>
          <w:sz w:val="14"/>
        </w:rPr>
        <w:t> </w:t>
      </w:r>
      <w:r>
        <w:rPr>
          <w:i/>
          <w:sz w:val="20"/>
        </w:rPr>
        <w:t>R </w:t>
      </w:r>
      <w:r>
        <w:rPr>
          <w:rFonts w:ascii="Symbol" w:hAnsi="Symbol"/>
          <w:sz w:val="20"/>
        </w:rPr>
        <w:t></w:t>
      </w:r>
      <w:r>
        <w:rPr>
          <w:spacing w:val="-11"/>
          <w:sz w:val="20"/>
        </w:rPr>
        <w:t> </w:t>
      </w:r>
      <w:r>
        <w:rPr>
          <w:i/>
          <w:sz w:val="20"/>
        </w:rPr>
        <w:t>R</w:t>
      </w:r>
      <w:r>
        <w:rPr>
          <w:i/>
          <w:position w:val="-5"/>
          <w:sz w:val="14"/>
        </w:rPr>
        <w:t>L</w:t>
      </w:r>
    </w:p>
    <w:p>
      <w:pPr>
        <w:pStyle w:val="BodyText"/>
        <w:spacing w:line="160" w:lineRule="auto" w:before="85"/>
        <w:ind w:left="131"/>
      </w:pPr>
      <w:r>
        <w:rPr/>
        <w:br w:type="column"/>
      </w:r>
      <w:r>
        <w:rPr>
          <w:rFonts w:ascii="Symbol" w:hAnsi="Symbol"/>
          <w:position w:val="-11"/>
        </w:rPr>
        <w:t></w:t>
      </w:r>
      <w:r>
        <w:rPr>
          <w:position w:val="-11"/>
        </w:rPr>
        <w:t> </w:t>
      </w:r>
      <w:r>
        <w:rPr>
          <w:u w:val="single"/>
        </w:rPr>
        <w:t>10 </w:t>
      </w:r>
      <w:r>
        <w:rPr>
          <w:rFonts w:ascii="Symbol" w:hAnsi="Symbol"/>
          <w:u w:val="single"/>
        </w:rPr>
        <w:t></w:t>
      </w:r>
      <w:r>
        <w:rPr>
          <w:u w:val="single"/>
        </w:rPr>
        <w:t> 120</w:t>
      </w:r>
    </w:p>
    <w:p>
      <w:pPr>
        <w:pStyle w:val="BodyText"/>
        <w:spacing w:line="192" w:lineRule="exact"/>
        <w:ind w:left="474"/>
      </w:pPr>
      <w:r>
        <w:rPr/>
        <w:t>5 </w:t>
      </w:r>
      <w:r>
        <w:rPr>
          <w:rFonts w:ascii="Symbol" w:hAnsi="Symbol"/>
        </w:rPr>
        <w:t></w:t>
      </w:r>
      <w:r>
        <w:rPr/>
        <w:t> 10</w:t>
      </w:r>
    </w:p>
    <w:p>
      <w:pPr>
        <w:pStyle w:val="BodyText"/>
        <w:spacing w:before="6"/>
        <w:rPr>
          <w:sz w:val="18"/>
        </w:rPr>
      </w:pPr>
      <w:r>
        <w:rPr/>
        <w:br w:type="column"/>
      </w:r>
      <w:r>
        <w:rPr>
          <w:sz w:val="18"/>
        </w:rPr>
      </w:r>
    </w:p>
    <w:p>
      <w:pPr>
        <w:pStyle w:val="BodyText"/>
        <w:ind w:left="113"/>
      </w:pPr>
      <w:r>
        <w:rPr>
          <w:color w:val="231F20"/>
        </w:rPr>
        <w:t>= 80 V</w:t>
      </w:r>
    </w:p>
    <w:p>
      <w:pPr>
        <w:spacing w:after="0"/>
        <w:sectPr>
          <w:type w:val="continuous"/>
          <w:pgSz w:w="11870" w:h="15840"/>
          <w:pgMar w:top="420" w:bottom="280" w:left="1660" w:right="1660"/>
          <w:cols w:num="3" w:equalWidth="0">
            <w:col w:w="4052" w:space="40"/>
            <w:col w:w="1075" w:space="39"/>
            <w:col w:w="3344"/>
          </w:cols>
        </w:sectPr>
      </w:pPr>
    </w:p>
    <w:p>
      <w:pPr>
        <w:pStyle w:val="BodyText"/>
        <w:spacing w:line="208" w:lineRule="auto" w:before="90"/>
        <w:ind w:left="312" w:firstLine="360"/>
      </w:pPr>
      <w:r>
        <w:rPr>
          <w:color w:val="231F20"/>
        </w:rPr>
        <w:t>Since</w:t>
      </w:r>
      <w:r>
        <w:rPr>
          <w:color w:val="231F20"/>
          <w:spacing w:val="-12"/>
        </w:rPr>
        <w:t> </w:t>
      </w:r>
      <w:r>
        <w:rPr>
          <w:color w:val="231F20"/>
        </w:rPr>
        <w:t>voltage</w:t>
      </w:r>
      <w:r>
        <w:rPr>
          <w:color w:val="231F20"/>
          <w:spacing w:val="-11"/>
        </w:rPr>
        <w:t> </w:t>
      </w:r>
      <w:r>
        <w:rPr>
          <w:color w:val="231F20"/>
        </w:rPr>
        <w:t>across</w:t>
      </w:r>
      <w:r>
        <w:rPr>
          <w:color w:val="231F20"/>
          <w:spacing w:val="-11"/>
        </w:rPr>
        <w:t> </w:t>
      </w:r>
      <w:r>
        <w:rPr>
          <w:color w:val="231F20"/>
        </w:rPr>
        <w:t>zener</w:t>
      </w:r>
      <w:r>
        <w:rPr>
          <w:color w:val="231F20"/>
          <w:spacing w:val="-11"/>
        </w:rPr>
        <w:t> </w:t>
      </w:r>
      <w:r>
        <w:rPr>
          <w:color w:val="231F20"/>
        </w:rPr>
        <w:t>diode</w:t>
      </w:r>
      <w:r>
        <w:rPr>
          <w:color w:val="231F20"/>
          <w:spacing w:val="-11"/>
        </w:rPr>
        <w:t> </w:t>
      </w:r>
      <w:r>
        <w:rPr>
          <w:color w:val="231F20"/>
        </w:rPr>
        <w:t>is</w:t>
      </w:r>
      <w:r>
        <w:rPr>
          <w:color w:val="231F20"/>
          <w:spacing w:val="-11"/>
        </w:rPr>
        <w:t> </w:t>
      </w:r>
      <w:r>
        <w:rPr>
          <w:color w:val="231F20"/>
        </w:rPr>
        <w:t>greater</w:t>
      </w:r>
      <w:r>
        <w:rPr>
          <w:color w:val="231F20"/>
          <w:spacing w:val="-11"/>
        </w:rPr>
        <w:t> </w:t>
      </w:r>
      <w:r>
        <w:rPr>
          <w:color w:val="231F20"/>
        </w:rPr>
        <w:t>than</w:t>
      </w:r>
      <w:r>
        <w:rPr>
          <w:color w:val="231F20"/>
          <w:spacing w:val="-12"/>
        </w:rPr>
        <w:t> </w:t>
      </w:r>
      <w:r>
        <w:rPr>
          <w:i/>
          <w:color w:val="231F20"/>
        </w:rPr>
        <w:t>V</w:t>
      </w:r>
      <w:r>
        <w:rPr>
          <w:i/>
          <w:color w:val="231F20"/>
          <w:position w:val="-5"/>
          <w:sz w:val="14"/>
        </w:rPr>
        <w:t>Z</w:t>
      </w:r>
      <w:r>
        <w:rPr>
          <w:i/>
          <w:color w:val="231F20"/>
          <w:spacing w:val="-9"/>
          <w:position w:val="-5"/>
          <w:sz w:val="14"/>
        </w:rPr>
        <w:t> </w:t>
      </w:r>
      <w:r>
        <w:rPr>
          <w:color w:val="231F20"/>
        </w:rPr>
        <w:t>(=</w:t>
      </w:r>
      <w:r>
        <w:rPr>
          <w:color w:val="231F20"/>
          <w:spacing w:val="-12"/>
        </w:rPr>
        <w:t> </w:t>
      </w:r>
      <w:r>
        <w:rPr>
          <w:color w:val="231F20"/>
        </w:rPr>
        <w:t>50</w:t>
      </w:r>
      <w:r>
        <w:rPr>
          <w:color w:val="231F20"/>
          <w:spacing w:val="-17"/>
        </w:rPr>
        <w:t> </w:t>
      </w:r>
      <w:r>
        <w:rPr>
          <w:color w:val="231F20"/>
        </w:rPr>
        <w:t>V),</w:t>
      </w:r>
      <w:r>
        <w:rPr>
          <w:color w:val="231F20"/>
          <w:spacing w:val="-12"/>
        </w:rPr>
        <w:t> </w:t>
      </w:r>
      <w:r>
        <w:rPr>
          <w:color w:val="231F20"/>
        </w:rPr>
        <w:t>the</w:t>
      </w:r>
      <w:r>
        <w:rPr>
          <w:color w:val="231F20"/>
          <w:spacing w:val="-11"/>
        </w:rPr>
        <w:t> </w:t>
      </w:r>
      <w:r>
        <w:rPr>
          <w:color w:val="231F20"/>
        </w:rPr>
        <w:t>zener</w:t>
      </w:r>
      <w:r>
        <w:rPr>
          <w:color w:val="231F20"/>
          <w:spacing w:val="-11"/>
        </w:rPr>
        <w:t> </w:t>
      </w:r>
      <w:r>
        <w:rPr>
          <w:color w:val="231F20"/>
        </w:rPr>
        <w:t>is</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“on”</w:t>
      </w:r>
      <w:r>
        <w:rPr>
          <w:color w:val="231F20"/>
          <w:spacing w:val="-11"/>
        </w:rPr>
        <w:t> </w:t>
      </w:r>
      <w:r>
        <w:rPr>
          <w:color w:val="231F20"/>
        </w:rPr>
        <w:t>state.</w:t>
      </w:r>
      <w:r>
        <w:rPr>
          <w:color w:val="231F20"/>
          <w:spacing w:val="27"/>
        </w:rPr>
        <w:t> </w:t>
      </w:r>
      <w:r>
        <w:rPr>
          <w:color w:val="231F20"/>
        </w:rPr>
        <w:t>It</w:t>
      </w:r>
      <w:r>
        <w:rPr>
          <w:color w:val="231F20"/>
          <w:spacing w:val="-12"/>
        </w:rPr>
        <w:t> </w:t>
      </w:r>
      <w:r>
        <w:rPr>
          <w:color w:val="231F20"/>
        </w:rPr>
        <w:t>can, therefore, be represented by a battery of 50 V</w:t>
      </w:r>
      <w:r>
        <w:rPr>
          <w:color w:val="231F20"/>
          <w:spacing w:val="-37"/>
        </w:rPr>
        <w:t> </w:t>
      </w:r>
      <w:r>
        <w:rPr>
          <w:color w:val="231F20"/>
        </w:rPr>
        <w:t>as shown in Fig. 6.61 (</w:t>
      </w:r>
      <w:r>
        <w:rPr>
          <w:i/>
          <w:color w:val="231F20"/>
        </w:rPr>
        <w:t>ii</w:t>
      </w:r>
      <w:r>
        <w:rPr>
          <w:color w:val="231F20"/>
        </w:rPr>
        <w:t>).</w:t>
      </w:r>
    </w:p>
    <w:p>
      <w:pPr>
        <w:pStyle w:val="ListParagraph"/>
        <w:numPr>
          <w:ilvl w:val="0"/>
          <w:numId w:val="45"/>
        </w:numPr>
        <w:tabs>
          <w:tab w:pos="1033" w:val="left" w:leader="none"/>
        </w:tabs>
        <w:spacing w:line="240" w:lineRule="auto" w:before="116" w:after="0"/>
        <w:ind w:left="1032" w:right="0" w:hanging="324"/>
        <w:jc w:val="left"/>
        <w:rPr>
          <w:sz w:val="20"/>
        </w:rPr>
      </w:pPr>
      <w:r>
        <w:rPr>
          <w:color w:val="231F20"/>
          <w:sz w:val="20"/>
        </w:rPr>
        <w:t>Referring to Fig. 6.61</w:t>
      </w:r>
      <w:r>
        <w:rPr>
          <w:color w:val="231F20"/>
          <w:spacing w:val="-12"/>
          <w:sz w:val="20"/>
        </w:rPr>
        <w:t> </w:t>
      </w:r>
      <w:r>
        <w:rPr>
          <w:color w:val="231F20"/>
          <w:sz w:val="20"/>
        </w:rPr>
        <w:t>(</w:t>
      </w:r>
      <w:r>
        <w:rPr>
          <w:i/>
          <w:color w:val="231F20"/>
          <w:sz w:val="20"/>
        </w:rPr>
        <w:t>ii</w:t>
      </w:r>
      <w:r>
        <w:rPr>
          <w:color w:val="231F20"/>
          <w:sz w:val="20"/>
        </w:rPr>
        <w:t>),</w:t>
      </w:r>
    </w:p>
    <w:p>
      <w:pPr>
        <w:spacing w:before="79"/>
        <w:ind w:left="1872" w:right="0" w:firstLine="0"/>
        <w:jc w:val="left"/>
        <w:rPr>
          <w:b/>
          <w:sz w:val="20"/>
        </w:rPr>
      </w:pPr>
      <w:bookmarkStart w:name="Fig. 6.62" w:id="124"/>
      <w:bookmarkEnd w:id="124"/>
      <w:r>
        <w:rPr/>
      </w:r>
      <w:r>
        <w:rPr>
          <w:color w:val="231F20"/>
          <w:sz w:val="20"/>
        </w:rPr>
        <w:t>Output voltage   = </w:t>
      </w:r>
      <w:r>
        <w:rPr>
          <w:i/>
          <w:color w:val="231F20"/>
          <w:sz w:val="20"/>
        </w:rPr>
        <w:t>V</w:t>
      </w:r>
      <w:r>
        <w:rPr>
          <w:i/>
          <w:color w:val="231F20"/>
          <w:position w:val="-5"/>
          <w:sz w:val="14"/>
        </w:rPr>
        <w:t>Z </w:t>
      </w:r>
      <w:r>
        <w:rPr>
          <w:color w:val="231F20"/>
          <w:sz w:val="20"/>
        </w:rPr>
        <w:t>= </w:t>
      </w:r>
      <w:r>
        <w:rPr>
          <w:b/>
          <w:color w:val="EC008C"/>
          <w:sz w:val="20"/>
        </w:rPr>
        <w:t>50</w:t>
      </w:r>
      <w:r>
        <w:rPr>
          <w:b/>
          <w:color w:val="EC008C"/>
          <w:spacing w:val="-14"/>
          <w:sz w:val="20"/>
        </w:rPr>
        <w:t> </w:t>
      </w:r>
      <w:r>
        <w:rPr>
          <w:b/>
          <w:color w:val="EC008C"/>
          <w:sz w:val="20"/>
        </w:rPr>
        <w:t>V</w:t>
      </w:r>
    </w:p>
    <w:p>
      <w:pPr>
        <w:pStyle w:val="ListParagraph"/>
        <w:numPr>
          <w:ilvl w:val="0"/>
          <w:numId w:val="45"/>
        </w:numPr>
        <w:tabs>
          <w:tab w:pos="1311" w:val="left" w:leader="none"/>
          <w:tab w:pos="1312" w:val="left" w:leader="none"/>
        </w:tabs>
        <w:spacing w:line="240" w:lineRule="auto" w:before="16" w:after="0"/>
        <w:ind w:left="1311" w:right="0" w:hanging="658"/>
        <w:jc w:val="left"/>
        <w:rPr>
          <w:b/>
          <w:sz w:val="20"/>
        </w:rPr>
      </w:pPr>
      <w:r>
        <w:rPr>
          <w:color w:val="231F20"/>
          <w:spacing w:val="-4"/>
          <w:sz w:val="20"/>
        </w:rPr>
        <w:t>Voltage </w:t>
      </w:r>
      <w:r>
        <w:rPr>
          <w:color w:val="231F20"/>
          <w:sz w:val="20"/>
        </w:rPr>
        <w:t>drop across </w:t>
      </w:r>
      <w:r>
        <w:rPr>
          <w:i/>
          <w:color w:val="231F20"/>
          <w:sz w:val="20"/>
        </w:rPr>
        <w:t>R </w:t>
      </w:r>
      <w:r>
        <w:rPr>
          <w:color w:val="231F20"/>
          <w:sz w:val="20"/>
        </w:rPr>
        <w:t>= Input voltage </w:t>
      </w:r>
      <w:r>
        <w:rPr>
          <w:rFonts w:ascii="Symbol" w:hAnsi="Symbol"/>
          <w:color w:val="231F20"/>
          <w:sz w:val="20"/>
        </w:rPr>
        <w:t></w:t>
      </w:r>
      <w:r>
        <w:rPr>
          <w:color w:val="231F20"/>
          <w:sz w:val="20"/>
        </w:rPr>
        <w:t> </w:t>
      </w:r>
      <w:r>
        <w:rPr>
          <w:i/>
          <w:color w:val="231F20"/>
          <w:sz w:val="20"/>
        </w:rPr>
        <w:t>V</w:t>
      </w:r>
      <w:r>
        <w:rPr>
          <w:i/>
          <w:color w:val="231F20"/>
          <w:position w:val="-5"/>
          <w:sz w:val="14"/>
        </w:rPr>
        <w:t>Z </w:t>
      </w:r>
      <w:r>
        <w:rPr>
          <w:color w:val="231F20"/>
          <w:sz w:val="20"/>
        </w:rPr>
        <w:t>= 120 </w:t>
      </w:r>
      <w:r>
        <w:rPr>
          <w:rFonts w:ascii="Symbol" w:hAnsi="Symbol"/>
          <w:color w:val="231F20"/>
          <w:sz w:val="20"/>
        </w:rPr>
        <w:t></w:t>
      </w:r>
      <w:r>
        <w:rPr>
          <w:color w:val="231F20"/>
          <w:sz w:val="20"/>
        </w:rPr>
        <w:t> 50 = </w:t>
      </w:r>
      <w:r>
        <w:rPr>
          <w:b/>
          <w:color w:val="EC008C"/>
          <w:sz w:val="20"/>
        </w:rPr>
        <w:t>70</w:t>
      </w:r>
      <w:r>
        <w:rPr>
          <w:b/>
          <w:color w:val="EC008C"/>
          <w:spacing w:val="-6"/>
          <w:sz w:val="20"/>
        </w:rPr>
        <w:t> </w:t>
      </w:r>
      <w:r>
        <w:rPr>
          <w:b/>
          <w:color w:val="EC008C"/>
          <w:sz w:val="20"/>
        </w:rPr>
        <w:t>V</w:t>
      </w:r>
    </w:p>
    <w:p>
      <w:pPr>
        <w:pStyle w:val="ListParagraph"/>
        <w:numPr>
          <w:ilvl w:val="0"/>
          <w:numId w:val="45"/>
        </w:numPr>
        <w:tabs>
          <w:tab w:pos="1791" w:val="left" w:leader="none"/>
          <w:tab w:pos="1792" w:val="left" w:leader="none"/>
        </w:tabs>
        <w:spacing w:line="240" w:lineRule="auto" w:before="18" w:after="0"/>
        <w:ind w:left="1791" w:right="0" w:hanging="1193"/>
        <w:jc w:val="left"/>
        <w:rPr>
          <w:sz w:val="20"/>
        </w:rPr>
      </w:pPr>
      <w:r>
        <w:rPr>
          <w:color w:val="231F20"/>
          <w:sz w:val="20"/>
        </w:rPr>
        <w:t>Load current, </w:t>
      </w:r>
      <w:r>
        <w:rPr>
          <w:i/>
          <w:color w:val="231F20"/>
          <w:sz w:val="20"/>
        </w:rPr>
        <w:t>I</w:t>
      </w:r>
      <w:r>
        <w:rPr>
          <w:i/>
          <w:color w:val="231F20"/>
          <w:position w:val="-5"/>
          <w:sz w:val="14"/>
        </w:rPr>
        <w:t>L </w:t>
      </w:r>
      <w:r>
        <w:rPr>
          <w:color w:val="231F20"/>
          <w:sz w:val="20"/>
        </w:rPr>
        <w:t>= </w:t>
      </w:r>
      <w:r>
        <w:rPr>
          <w:i/>
          <w:color w:val="231F20"/>
          <w:sz w:val="20"/>
        </w:rPr>
        <w:t>V</w:t>
      </w:r>
      <w:r>
        <w:rPr>
          <w:i/>
          <w:color w:val="231F20"/>
          <w:position w:val="-5"/>
          <w:sz w:val="14"/>
        </w:rPr>
        <w:t>Z</w:t>
      </w:r>
      <w:r>
        <w:rPr>
          <w:color w:val="231F20"/>
          <w:sz w:val="20"/>
        </w:rPr>
        <w:t>/</w:t>
      </w:r>
      <w:r>
        <w:rPr>
          <w:i/>
          <w:color w:val="231F20"/>
          <w:sz w:val="20"/>
        </w:rPr>
        <w:t>R</w:t>
      </w:r>
      <w:r>
        <w:rPr>
          <w:i/>
          <w:color w:val="231F20"/>
          <w:position w:val="-5"/>
          <w:sz w:val="14"/>
        </w:rPr>
        <w:t>L </w:t>
      </w:r>
      <w:r>
        <w:rPr>
          <w:color w:val="231F20"/>
          <w:sz w:val="20"/>
        </w:rPr>
        <w:t>= 50 V/10 k</w:t>
      </w:r>
      <w:r>
        <w:rPr>
          <w:rFonts w:ascii="Symbol" w:hAnsi="Symbol"/>
          <w:color w:val="231F20"/>
          <w:sz w:val="20"/>
        </w:rPr>
        <w:t></w:t>
      </w:r>
      <w:r>
        <w:rPr>
          <w:color w:val="231F20"/>
          <w:sz w:val="20"/>
        </w:rPr>
        <w:t> = 5</w:t>
      </w:r>
      <w:r>
        <w:rPr>
          <w:color w:val="231F20"/>
          <w:spacing w:val="-27"/>
          <w:sz w:val="20"/>
        </w:rPr>
        <w:t> </w:t>
      </w:r>
      <w:r>
        <w:rPr>
          <w:color w:val="231F20"/>
          <w:sz w:val="20"/>
        </w:rPr>
        <w:t>mA</w:t>
      </w:r>
    </w:p>
    <w:p>
      <w:pPr>
        <w:spacing w:after="0" w:line="240" w:lineRule="auto"/>
        <w:jc w:val="left"/>
        <w:rPr>
          <w:sz w:val="20"/>
        </w:rPr>
        <w:sectPr>
          <w:type w:val="continuous"/>
          <w:pgSz w:w="11870" w:h="15840"/>
          <w:pgMar w:top="420" w:bottom="280" w:left="1660" w:right="1660"/>
        </w:sectPr>
      </w:pPr>
    </w:p>
    <w:p>
      <w:pPr>
        <w:pStyle w:val="BodyText"/>
        <w:spacing w:line="290" w:lineRule="exact" w:before="129"/>
        <w:ind w:right="79"/>
        <w:jc w:val="right"/>
      </w:pPr>
      <w:r>
        <w:rPr>
          <w:color w:val="231F20"/>
        </w:rPr>
        <w:t>Current through </w:t>
      </w:r>
      <w:r>
        <w:rPr>
          <w:i/>
          <w:color w:val="231F20"/>
        </w:rPr>
        <w:t>R</w:t>
      </w:r>
      <w:r>
        <w:rPr>
          <w:color w:val="231F20"/>
        </w:rPr>
        <w:t>, </w:t>
      </w:r>
      <w:r>
        <w:rPr>
          <w:i/>
          <w:color w:val="231F20"/>
        </w:rPr>
        <w:t>I   </w:t>
      </w:r>
      <w:r>
        <w:rPr>
          <w:color w:val="231F20"/>
        </w:rPr>
        <w:t>=  </w:t>
      </w:r>
      <w:r>
        <w:rPr>
          <w:position w:val="11"/>
          <w:u w:val="single"/>
        </w:rPr>
        <w:t>70</w:t>
      </w:r>
      <w:r>
        <w:rPr>
          <w:spacing w:val="-1"/>
          <w:position w:val="11"/>
          <w:u w:val="single"/>
        </w:rPr>
        <w:t> </w:t>
      </w:r>
      <w:r>
        <w:rPr>
          <w:position w:val="11"/>
          <w:u w:val="single"/>
        </w:rPr>
        <w:t>V</w:t>
      </w:r>
    </w:p>
    <w:p>
      <w:pPr>
        <w:pStyle w:val="BodyText"/>
        <w:spacing w:line="195" w:lineRule="exact"/>
        <w:ind w:right="74"/>
        <w:jc w:val="right"/>
        <w:rPr>
          <w:rFonts w:ascii="Symbol" w:hAnsi="Symbol"/>
        </w:rPr>
      </w:pPr>
      <w:r>
        <w:rPr/>
        <w:t>5</w:t>
      </w:r>
      <w:r>
        <w:rPr>
          <w:spacing w:val="8"/>
        </w:rPr>
        <w:t> </w:t>
      </w:r>
      <w:r>
        <w:rPr/>
        <w:t>k</w:t>
      </w:r>
      <w:r>
        <w:rPr>
          <w:rFonts w:ascii="Symbol" w:hAnsi="Symbol"/>
        </w:rPr>
        <w:t></w:t>
      </w:r>
    </w:p>
    <w:p>
      <w:pPr>
        <w:pStyle w:val="BodyText"/>
        <w:spacing w:before="156"/>
        <w:jc w:val="right"/>
        <w:rPr>
          <w:i/>
          <w:sz w:val="14"/>
        </w:rPr>
      </w:pPr>
      <w:r>
        <w:rPr>
          <w:color w:val="231F20"/>
        </w:rPr>
        <w:t>Applying Kirchhoff’s first law, </w:t>
      </w:r>
      <w:r>
        <w:rPr>
          <w:i/>
          <w:color w:val="231F20"/>
        </w:rPr>
        <w:t>I </w:t>
      </w:r>
      <w:r>
        <w:rPr>
          <w:color w:val="231F20"/>
        </w:rPr>
        <w:t>= </w:t>
      </w:r>
      <w:r>
        <w:rPr>
          <w:i/>
          <w:color w:val="231F20"/>
        </w:rPr>
        <w:t>I</w:t>
      </w:r>
      <w:r>
        <w:rPr>
          <w:i/>
          <w:color w:val="231F20"/>
          <w:position w:val="-5"/>
          <w:sz w:val="14"/>
        </w:rPr>
        <w:t>L </w:t>
      </w:r>
      <w:r>
        <w:rPr>
          <w:color w:val="231F20"/>
        </w:rPr>
        <w:t>+ </w:t>
      </w:r>
      <w:r>
        <w:rPr>
          <w:i/>
          <w:color w:val="231F20"/>
        </w:rPr>
        <w:t>I</w:t>
      </w:r>
      <w:r>
        <w:rPr>
          <w:i/>
          <w:color w:val="231F20"/>
          <w:position w:val="-5"/>
          <w:sz w:val="14"/>
        </w:rPr>
        <w:t>Z</w:t>
      </w:r>
    </w:p>
    <w:p>
      <w:pPr>
        <w:pStyle w:val="BodyText"/>
        <w:spacing w:before="9"/>
        <w:rPr>
          <w:i/>
        </w:rPr>
      </w:pPr>
      <w:r>
        <w:rPr/>
        <w:br w:type="column"/>
      </w:r>
      <w:r>
        <w:rPr>
          <w:i/>
        </w:rPr>
      </w:r>
    </w:p>
    <w:p>
      <w:pPr>
        <w:pStyle w:val="BodyText"/>
        <w:ind w:left="45"/>
      </w:pPr>
      <w:r>
        <w:rPr>
          <w:color w:val="231F20"/>
        </w:rPr>
        <w:t>= 14 mA</w:t>
      </w:r>
    </w:p>
    <w:p>
      <w:pPr>
        <w:spacing w:after="0"/>
        <w:sectPr>
          <w:type w:val="continuous"/>
          <w:pgSz w:w="11870" w:h="15840"/>
          <w:pgMar w:top="420" w:bottom="280" w:left="1660" w:right="1660"/>
          <w:cols w:num="2" w:equalWidth="0">
            <w:col w:w="3912" w:space="40"/>
            <w:col w:w="4598"/>
          </w:cols>
        </w:sectPr>
      </w:pPr>
    </w:p>
    <w:p>
      <w:pPr>
        <w:tabs>
          <w:tab w:pos="1738" w:val="left" w:leader="none"/>
        </w:tabs>
        <w:spacing w:before="18"/>
        <w:ind w:left="672" w:right="0" w:firstLine="0"/>
        <w:jc w:val="left"/>
        <w:rPr>
          <w:b/>
          <w:sz w:val="20"/>
        </w:rPr>
      </w:pPr>
      <w:r>
        <w:rPr/>
        <w:pict>
          <v:shape style="position:absolute;margin-left:96.889999pt;margin-top:21.313709pt;width:399.45pt;height:26.2pt;mso-position-horizontal-relative:page;mso-position-vertical-relative:paragraph;z-index:11552;mso-wrap-distance-left:0;mso-wrap-distance-right:0" type="#_x0000_t202" filled="true" fillcolor="#f2eae0" stroked="false">
            <v:textbox inset="0,0,0,0">
              <w:txbxContent>
                <w:p>
                  <w:pPr>
                    <w:spacing w:line="249" w:lineRule="auto" w:before="28"/>
                    <w:ind w:left="34" w:right="0" w:firstLine="360"/>
                    <w:jc w:val="left"/>
                    <w:rPr>
                      <w:i/>
                      <w:sz w:val="20"/>
                    </w:rPr>
                  </w:pPr>
                  <w:r>
                    <w:rPr>
                      <w:b/>
                      <w:color w:val="ED1846"/>
                      <w:sz w:val="20"/>
                    </w:rPr>
                    <w:t>Example</w:t>
                  </w:r>
                  <w:r>
                    <w:rPr>
                      <w:b/>
                      <w:color w:val="ED1846"/>
                      <w:spacing w:val="-8"/>
                      <w:sz w:val="20"/>
                    </w:rPr>
                    <w:t> </w:t>
                  </w:r>
                  <w:r>
                    <w:rPr>
                      <w:b/>
                      <w:color w:val="ED1846"/>
                      <w:sz w:val="20"/>
                    </w:rPr>
                    <w:t>6.26.</w:t>
                  </w:r>
                  <w:r>
                    <w:rPr>
                      <w:b/>
                      <w:color w:val="ED1846"/>
                      <w:spacing w:val="-6"/>
                      <w:sz w:val="20"/>
                    </w:rPr>
                    <w:t> </w:t>
                  </w:r>
                  <w:r>
                    <w:rPr>
                      <w:i/>
                      <w:color w:val="231F20"/>
                      <w:sz w:val="20"/>
                    </w:rPr>
                    <w:t>For</w:t>
                  </w:r>
                  <w:r>
                    <w:rPr>
                      <w:i/>
                      <w:color w:val="231F20"/>
                      <w:spacing w:val="-7"/>
                      <w:sz w:val="20"/>
                    </w:rPr>
                    <w:t> </w:t>
                  </w:r>
                  <w:r>
                    <w:rPr>
                      <w:i/>
                      <w:color w:val="231F20"/>
                      <w:sz w:val="20"/>
                    </w:rPr>
                    <w:t>the</w:t>
                  </w:r>
                  <w:r>
                    <w:rPr>
                      <w:i/>
                      <w:color w:val="231F20"/>
                      <w:spacing w:val="-7"/>
                      <w:sz w:val="20"/>
                    </w:rPr>
                    <w:t> </w:t>
                  </w:r>
                  <w:r>
                    <w:rPr>
                      <w:i/>
                      <w:color w:val="231F20"/>
                      <w:sz w:val="20"/>
                    </w:rPr>
                    <w:t>circuit</w:t>
                  </w:r>
                  <w:r>
                    <w:rPr>
                      <w:i/>
                      <w:color w:val="231F20"/>
                      <w:spacing w:val="-7"/>
                      <w:sz w:val="20"/>
                    </w:rPr>
                    <w:t> </w:t>
                  </w:r>
                  <w:r>
                    <w:rPr>
                      <w:i/>
                      <w:color w:val="231F20"/>
                      <w:sz w:val="20"/>
                    </w:rPr>
                    <w:t>shown</w:t>
                  </w:r>
                  <w:r>
                    <w:rPr>
                      <w:i/>
                      <w:color w:val="231F20"/>
                      <w:spacing w:val="-7"/>
                      <w:sz w:val="20"/>
                    </w:rPr>
                    <w:t> </w:t>
                  </w:r>
                  <w:r>
                    <w:rPr>
                      <w:i/>
                      <w:color w:val="231F20"/>
                      <w:sz w:val="20"/>
                    </w:rPr>
                    <w:t>in</w:t>
                  </w:r>
                  <w:r>
                    <w:rPr>
                      <w:i/>
                      <w:color w:val="231F20"/>
                      <w:spacing w:val="-7"/>
                      <w:sz w:val="20"/>
                    </w:rPr>
                    <w:t> </w:t>
                  </w:r>
                  <w:r>
                    <w:rPr>
                      <w:i/>
                      <w:color w:val="231F20"/>
                      <w:sz w:val="20"/>
                    </w:rPr>
                    <w:t>Fig.</w:t>
                  </w:r>
                  <w:r>
                    <w:rPr>
                      <w:i/>
                      <w:color w:val="231F20"/>
                      <w:spacing w:val="-7"/>
                      <w:sz w:val="20"/>
                    </w:rPr>
                    <w:t> </w:t>
                  </w:r>
                  <w:r>
                    <w:rPr>
                      <w:i/>
                      <w:color w:val="231F20"/>
                      <w:sz w:val="20"/>
                    </w:rPr>
                    <w:t>6.62</w:t>
                  </w:r>
                  <w:r>
                    <w:rPr>
                      <w:i/>
                      <w:color w:val="231F20"/>
                      <w:spacing w:val="-7"/>
                      <w:sz w:val="20"/>
                    </w:rPr>
                    <w:t> </w:t>
                  </w:r>
                  <w:r>
                    <w:rPr>
                      <w:i/>
                      <w:color w:val="231F20"/>
                      <w:sz w:val="20"/>
                    </w:rPr>
                    <w:t>(i),</w:t>
                  </w:r>
                  <w:r>
                    <w:rPr>
                      <w:i/>
                      <w:color w:val="231F20"/>
                      <w:spacing w:val="-7"/>
                      <w:sz w:val="20"/>
                    </w:rPr>
                    <w:t> </w:t>
                  </w:r>
                  <w:r>
                    <w:rPr>
                      <w:i/>
                      <w:color w:val="231F20"/>
                      <w:sz w:val="20"/>
                    </w:rPr>
                    <w:t>find</w:t>
                  </w:r>
                  <w:r>
                    <w:rPr>
                      <w:i/>
                      <w:color w:val="231F20"/>
                      <w:spacing w:val="-7"/>
                      <w:sz w:val="20"/>
                    </w:rPr>
                    <w:t> </w:t>
                  </w:r>
                  <w:r>
                    <w:rPr>
                      <w:i/>
                      <w:color w:val="231F20"/>
                      <w:sz w:val="20"/>
                    </w:rPr>
                    <w:t>the</w:t>
                  </w:r>
                  <w:r>
                    <w:rPr>
                      <w:i/>
                      <w:color w:val="231F20"/>
                      <w:spacing w:val="-7"/>
                      <w:sz w:val="20"/>
                    </w:rPr>
                    <w:t> </w:t>
                  </w:r>
                  <w:r>
                    <w:rPr>
                      <w:i/>
                      <w:color w:val="231F20"/>
                      <w:sz w:val="20"/>
                    </w:rPr>
                    <w:t>maximum</w:t>
                  </w:r>
                  <w:r>
                    <w:rPr>
                      <w:i/>
                      <w:color w:val="231F20"/>
                      <w:spacing w:val="-8"/>
                      <w:sz w:val="20"/>
                    </w:rPr>
                    <w:t> </w:t>
                  </w:r>
                  <w:r>
                    <w:rPr>
                      <w:i/>
                      <w:color w:val="231F20"/>
                      <w:sz w:val="20"/>
                    </w:rPr>
                    <w:t>and</w:t>
                  </w:r>
                  <w:r>
                    <w:rPr>
                      <w:i/>
                      <w:color w:val="231F20"/>
                      <w:spacing w:val="-7"/>
                      <w:sz w:val="20"/>
                    </w:rPr>
                    <w:t> </w:t>
                  </w:r>
                  <w:r>
                    <w:rPr>
                      <w:i/>
                      <w:color w:val="231F20"/>
                      <w:sz w:val="20"/>
                    </w:rPr>
                    <w:t>minimum</w:t>
                  </w:r>
                  <w:r>
                    <w:rPr>
                      <w:i/>
                      <w:color w:val="231F20"/>
                      <w:spacing w:val="-7"/>
                      <w:sz w:val="20"/>
                    </w:rPr>
                    <w:t> </w:t>
                  </w:r>
                  <w:r>
                    <w:rPr>
                      <w:i/>
                      <w:color w:val="231F20"/>
                      <w:sz w:val="20"/>
                    </w:rPr>
                    <w:t>values</w:t>
                  </w:r>
                  <w:r>
                    <w:rPr>
                      <w:i/>
                      <w:color w:val="231F20"/>
                      <w:spacing w:val="-7"/>
                      <w:sz w:val="20"/>
                    </w:rPr>
                    <w:t> </w:t>
                  </w:r>
                  <w:r>
                    <w:rPr>
                      <w:i/>
                      <w:color w:val="231F20"/>
                      <w:sz w:val="20"/>
                    </w:rPr>
                    <w:t>of </w:t>
                  </w:r>
                  <w:r>
                    <w:rPr>
                      <w:i/>
                      <w:color w:val="231F20"/>
                      <w:sz w:val="20"/>
                    </w:rPr>
                    <w:t>zener diode</w:t>
                  </w:r>
                  <w:r>
                    <w:rPr>
                      <w:i/>
                      <w:color w:val="231F20"/>
                      <w:spacing w:val="-1"/>
                      <w:sz w:val="20"/>
                    </w:rPr>
                    <w:t> </w:t>
                  </w:r>
                  <w:r>
                    <w:rPr>
                      <w:i/>
                      <w:color w:val="231F20"/>
                      <w:sz w:val="20"/>
                    </w:rPr>
                    <w:t>current.</w:t>
                  </w:r>
                </w:p>
              </w:txbxContent>
            </v:textbox>
            <v:fill type="solid"/>
            <w10:wrap type="topAndBottom"/>
          </v:shape>
        </w:pict>
      </w:r>
      <w:r>
        <w:rPr>
          <w:rFonts w:ascii="Symbol" w:hAnsi="Symbol"/>
          <w:color w:val="231F20"/>
          <w:sz w:val="20"/>
        </w:rPr>
        <w:t></w:t>
      </w:r>
      <w:r>
        <w:rPr>
          <w:color w:val="231F20"/>
          <w:sz w:val="20"/>
        </w:rPr>
        <w:tab/>
        <w:t>Zener current, </w:t>
      </w:r>
      <w:r>
        <w:rPr>
          <w:i/>
          <w:color w:val="231F20"/>
          <w:sz w:val="20"/>
        </w:rPr>
        <w:t>I</w:t>
      </w:r>
      <w:r>
        <w:rPr>
          <w:i/>
          <w:color w:val="231F20"/>
          <w:position w:val="-5"/>
          <w:sz w:val="14"/>
        </w:rPr>
        <w:t>Z </w:t>
      </w:r>
      <w:r>
        <w:rPr>
          <w:color w:val="231F20"/>
          <w:sz w:val="20"/>
        </w:rPr>
        <w:t>= </w:t>
      </w:r>
      <w:r>
        <w:rPr>
          <w:i/>
          <w:color w:val="231F20"/>
          <w:sz w:val="20"/>
        </w:rPr>
        <w:t>I </w:t>
      </w:r>
      <w:r>
        <w:rPr>
          <w:rFonts w:ascii="Symbol" w:hAnsi="Symbol"/>
          <w:color w:val="231F20"/>
          <w:sz w:val="20"/>
        </w:rPr>
        <w:t></w:t>
      </w:r>
      <w:r>
        <w:rPr>
          <w:color w:val="231F20"/>
          <w:sz w:val="20"/>
        </w:rPr>
        <w:t> </w:t>
      </w:r>
      <w:r>
        <w:rPr>
          <w:i/>
          <w:color w:val="231F20"/>
          <w:sz w:val="20"/>
        </w:rPr>
        <w:t>I</w:t>
      </w:r>
      <w:r>
        <w:rPr>
          <w:i/>
          <w:color w:val="231F20"/>
          <w:position w:val="-5"/>
          <w:sz w:val="14"/>
        </w:rPr>
        <w:t>L </w:t>
      </w:r>
      <w:r>
        <w:rPr>
          <w:color w:val="231F20"/>
          <w:sz w:val="20"/>
        </w:rPr>
        <w:t>= 14 </w:t>
      </w:r>
      <w:r>
        <w:rPr>
          <w:rFonts w:ascii="Symbol" w:hAnsi="Symbol"/>
          <w:color w:val="231F20"/>
          <w:sz w:val="20"/>
        </w:rPr>
        <w:t></w:t>
      </w:r>
      <w:r>
        <w:rPr>
          <w:color w:val="231F20"/>
          <w:sz w:val="20"/>
        </w:rPr>
        <w:t> 5 = </w:t>
      </w:r>
      <w:r>
        <w:rPr>
          <w:b/>
          <w:color w:val="EC008C"/>
          <w:sz w:val="20"/>
        </w:rPr>
        <w:t>9</w:t>
      </w:r>
      <w:r>
        <w:rPr>
          <w:b/>
          <w:color w:val="EC008C"/>
          <w:spacing w:val="-25"/>
          <w:sz w:val="20"/>
        </w:rPr>
        <w:t> </w:t>
      </w:r>
      <w:r>
        <w:rPr>
          <w:b/>
          <w:color w:val="EC008C"/>
          <w:sz w:val="20"/>
        </w:rPr>
        <w:t>mA</w:t>
      </w:r>
    </w:p>
    <w:p>
      <w:pPr>
        <w:pStyle w:val="BodyText"/>
        <w:spacing w:line="240" w:lineRule="exact" w:before="46"/>
        <w:ind w:left="312" w:right="307" w:firstLine="360"/>
        <w:jc w:val="both"/>
      </w:pPr>
      <w:r>
        <w:rPr>
          <w:b/>
          <w:color w:val="ED1846"/>
        </w:rPr>
        <w:t>Solution. </w:t>
      </w:r>
      <w:r>
        <w:rPr>
          <w:color w:val="231F20"/>
        </w:rPr>
        <w:t>The first step is to determine the state of the zener diode. It is easy to see that for the given</w:t>
      </w:r>
      <w:r>
        <w:rPr>
          <w:color w:val="231F20"/>
          <w:spacing w:val="-9"/>
        </w:rPr>
        <w:t> </w:t>
      </w:r>
      <w:r>
        <w:rPr>
          <w:color w:val="231F20"/>
        </w:rPr>
        <w:t>range</w:t>
      </w:r>
      <w:r>
        <w:rPr>
          <w:color w:val="231F20"/>
          <w:spacing w:val="-9"/>
        </w:rPr>
        <w:t> </w:t>
      </w:r>
      <w:r>
        <w:rPr>
          <w:color w:val="231F20"/>
        </w:rPr>
        <w:t>of</w:t>
      </w:r>
      <w:r>
        <w:rPr>
          <w:color w:val="231F20"/>
          <w:spacing w:val="-9"/>
        </w:rPr>
        <w:t> </w:t>
      </w:r>
      <w:r>
        <w:rPr>
          <w:color w:val="231F20"/>
        </w:rPr>
        <w:t>voltages</w:t>
      </w:r>
      <w:r>
        <w:rPr>
          <w:color w:val="231F20"/>
          <w:spacing w:val="-9"/>
        </w:rPr>
        <w:t> </w:t>
      </w:r>
      <w:r>
        <w:rPr>
          <w:color w:val="231F20"/>
        </w:rPr>
        <w:t>(80</w:t>
      </w:r>
      <w:r>
        <w:rPr>
          <w:color w:val="231F20"/>
          <w:spacing w:val="-9"/>
        </w:rPr>
        <w:t> </w:t>
      </w:r>
      <w:r>
        <w:rPr>
          <w:rFonts w:ascii="Symbol" w:hAnsi="Symbol"/>
          <w:color w:val="231F20"/>
        </w:rPr>
        <w:t></w:t>
      </w:r>
      <w:r>
        <w:rPr>
          <w:color w:val="231F20"/>
          <w:spacing w:val="-9"/>
        </w:rPr>
        <w:t> </w:t>
      </w:r>
      <w:r>
        <w:rPr>
          <w:color w:val="231F20"/>
        </w:rPr>
        <w:t>120</w:t>
      </w:r>
      <w:r>
        <w:rPr>
          <w:color w:val="231F20"/>
          <w:spacing w:val="-12"/>
        </w:rPr>
        <w:t> </w:t>
      </w:r>
      <w:r>
        <w:rPr>
          <w:color w:val="231F20"/>
        </w:rPr>
        <w:t>V),</w:t>
      </w:r>
      <w:r>
        <w:rPr>
          <w:color w:val="231F20"/>
          <w:spacing w:val="-9"/>
        </w:rPr>
        <w:t> </w:t>
      </w:r>
      <w:r>
        <w:rPr>
          <w:color w:val="231F20"/>
        </w:rPr>
        <w:t>the</w:t>
      </w:r>
      <w:r>
        <w:rPr>
          <w:color w:val="231F20"/>
          <w:spacing w:val="-9"/>
        </w:rPr>
        <w:t> </w:t>
      </w:r>
      <w:r>
        <w:rPr>
          <w:color w:val="231F20"/>
        </w:rPr>
        <w:t>voltage</w:t>
      </w:r>
      <w:r>
        <w:rPr>
          <w:color w:val="231F20"/>
          <w:spacing w:val="-9"/>
        </w:rPr>
        <w:t> </w:t>
      </w:r>
      <w:r>
        <w:rPr>
          <w:color w:val="231F20"/>
        </w:rPr>
        <w:t>across</w:t>
      </w:r>
      <w:r>
        <w:rPr>
          <w:color w:val="231F20"/>
          <w:spacing w:val="-9"/>
        </w:rPr>
        <w:t> </w:t>
      </w:r>
      <w:r>
        <w:rPr>
          <w:color w:val="231F20"/>
        </w:rPr>
        <w:t>the</w:t>
      </w:r>
      <w:r>
        <w:rPr>
          <w:color w:val="231F20"/>
          <w:spacing w:val="-9"/>
        </w:rPr>
        <w:t> </w:t>
      </w:r>
      <w:r>
        <w:rPr>
          <w:color w:val="231F20"/>
        </w:rPr>
        <w:t>zener</w:t>
      </w:r>
      <w:r>
        <w:rPr>
          <w:color w:val="231F20"/>
          <w:spacing w:val="-9"/>
        </w:rPr>
        <w:t> </w:t>
      </w:r>
      <w:r>
        <w:rPr>
          <w:color w:val="231F20"/>
        </w:rPr>
        <w:t>is</w:t>
      </w:r>
      <w:r>
        <w:rPr>
          <w:color w:val="231F20"/>
          <w:spacing w:val="-9"/>
        </w:rPr>
        <w:t> </w:t>
      </w:r>
      <w:r>
        <w:rPr>
          <w:color w:val="231F20"/>
        </w:rPr>
        <w:t>greater</w:t>
      </w:r>
      <w:r>
        <w:rPr>
          <w:color w:val="231F20"/>
          <w:spacing w:val="-9"/>
        </w:rPr>
        <w:t> </w:t>
      </w:r>
      <w:r>
        <w:rPr>
          <w:color w:val="231F20"/>
        </w:rPr>
        <w:t>than</w:t>
      </w:r>
      <w:r>
        <w:rPr>
          <w:color w:val="231F20"/>
          <w:spacing w:val="-10"/>
        </w:rPr>
        <w:t> </w:t>
      </w:r>
      <w:r>
        <w:rPr>
          <w:i/>
          <w:color w:val="231F20"/>
        </w:rPr>
        <w:t>V</w:t>
      </w:r>
      <w:r>
        <w:rPr>
          <w:i/>
          <w:color w:val="231F20"/>
          <w:position w:val="-5"/>
          <w:sz w:val="14"/>
        </w:rPr>
        <w:t>Z</w:t>
      </w:r>
      <w:r>
        <w:rPr>
          <w:i/>
          <w:color w:val="231F20"/>
          <w:spacing w:val="-7"/>
          <w:position w:val="-5"/>
          <w:sz w:val="14"/>
        </w:rPr>
        <w:t> </w:t>
      </w:r>
      <w:r>
        <w:rPr>
          <w:color w:val="231F20"/>
        </w:rPr>
        <w:t>(=</w:t>
      </w:r>
      <w:r>
        <w:rPr>
          <w:color w:val="231F20"/>
          <w:spacing w:val="-9"/>
        </w:rPr>
        <w:t> </w:t>
      </w:r>
      <w:r>
        <w:rPr>
          <w:color w:val="231F20"/>
        </w:rPr>
        <w:t>50</w:t>
      </w:r>
      <w:r>
        <w:rPr>
          <w:color w:val="231F20"/>
          <w:spacing w:val="-14"/>
        </w:rPr>
        <w:t> </w:t>
      </w:r>
      <w:r>
        <w:rPr>
          <w:color w:val="231F20"/>
        </w:rPr>
        <w:t>V).</w:t>
      </w:r>
      <w:r>
        <w:rPr>
          <w:color w:val="231F20"/>
          <w:spacing w:val="32"/>
        </w:rPr>
        <w:t> </w:t>
      </w:r>
      <w:r>
        <w:rPr>
          <w:color w:val="231F20"/>
        </w:rPr>
        <w:t>Hence the zener diode will be in the “on” state for this range of applied voltages. Consequently, it can be replaced by a battery of 50 V as shown in Fig. 6.62</w:t>
      </w:r>
      <w:r>
        <w:rPr>
          <w:color w:val="231F20"/>
          <w:spacing w:val="-32"/>
        </w:rPr>
        <w:t> </w:t>
      </w:r>
      <w:r>
        <w:rPr>
          <w:color w:val="231F20"/>
        </w:rPr>
        <w:t>(</w:t>
      </w:r>
      <w:r>
        <w:rPr>
          <w:i/>
          <w:color w:val="231F20"/>
        </w:rPr>
        <w:t>ii</w:t>
      </w:r>
      <w:r>
        <w:rPr>
          <w:color w:val="231F20"/>
        </w:rPr>
        <w:t>).</w:t>
      </w:r>
    </w:p>
    <w:p>
      <w:pPr>
        <w:pStyle w:val="BodyText"/>
        <w:spacing w:before="5"/>
        <w:rPr>
          <w:sz w:val="12"/>
        </w:rPr>
      </w:pPr>
      <w:r>
        <w:rPr/>
        <w:drawing>
          <wp:anchor distT="0" distB="0" distL="0" distR="0" allowOverlap="1" layoutInCell="1" locked="0" behindDoc="0" simplePos="0" relativeHeight="11576">
            <wp:simplePos x="0" y="0"/>
            <wp:positionH relativeFrom="page">
              <wp:posOffset>1779574</wp:posOffset>
            </wp:positionH>
            <wp:positionV relativeFrom="paragraph">
              <wp:posOffset>116128</wp:posOffset>
            </wp:positionV>
            <wp:extent cx="1870843" cy="928687"/>
            <wp:effectExtent l="0" t="0" r="0" b="0"/>
            <wp:wrapTopAndBottom/>
            <wp:docPr id="229" name="image342.png" descr=""/>
            <wp:cNvGraphicFramePr>
              <a:graphicFrameLocks noChangeAspect="1"/>
            </wp:cNvGraphicFramePr>
            <a:graphic>
              <a:graphicData uri="http://schemas.openxmlformats.org/drawingml/2006/picture">
                <pic:pic>
                  <pic:nvPicPr>
                    <pic:cNvPr id="230" name="image342.png"/>
                    <pic:cNvPicPr/>
                  </pic:nvPicPr>
                  <pic:blipFill>
                    <a:blip r:embed="rId376" cstate="print"/>
                    <a:stretch>
                      <a:fillRect/>
                    </a:stretch>
                  </pic:blipFill>
                  <pic:spPr>
                    <a:xfrm>
                      <a:off x="0" y="0"/>
                      <a:ext cx="1870843" cy="928687"/>
                    </a:xfrm>
                    <a:prstGeom prst="rect">
                      <a:avLst/>
                    </a:prstGeom>
                  </pic:spPr>
                </pic:pic>
              </a:graphicData>
            </a:graphic>
          </wp:anchor>
        </w:drawing>
      </w:r>
      <w:r>
        <w:rPr/>
        <w:drawing>
          <wp:anchor distT="0" distB="0" distL="0" distR="0" allowOverlap="1" layoutInCell="1" locked="0" behindDoc="0" simplePos="0" relativeHeight="11600">
            <wp:simplePos x="0" y="0"/>
            <wp:positionH relativeFrom="page">
              <wp:posOffset>4320324</wp:posOffset>
            </wp:positionH>
            <wp:positionV relativeFrom="paragraph">
              <wp:posOffset>133515</wp:posOffset>
            </wp:positionV>
            <wp:extent cx="1831984" cy="914400"/>
            <wp:effectExtent l="0" t="0" r="0" b="0"/>
            <wp:wrapTopAndBottom/>
            <wp:docPr id="231" name="image343.png" descr=""/>
            <wp:cNvGraphicFramePr>
              <a:graphicFrameLocks noChangeAspect="1"/>
            </wp:cNvGraphicFramePr>
            <a:graphic>
              <a:graphicData uri="http://schemas.openxmlformats.org/drawingml/2006/picture">
                <pic:pic>
                  <pic:nvPicPr>
                    <pic:cNvPr id="232" name="image343.png"/>
                    <pic:cNvPicPr/>
                  </pic:nvPicPr>
                  <pic:blipFill>
                    <a:blip r:embed="rId377" cstate="print"/>
                    <a:stretch>
                      <a:fillRect/>
                    </a:stretch>
                  </pic:blipFill>
                  <pic:spPr>
                    <a:xfrm>
                      <a:off x="0" y="0"/>
                      <a:ext cx="1831984" cy="914400"/>
                    </a:xfrm>
                    <a:prstGeom prst="rect">
                      <a:avLst/>
                    </a:prstGeom>
                  </pic:spPr>
                </pic:pic>
              </a:graphicData>
            </a:graphic>
          </wp:anchor>
        </w:drawing>
      </w:r>
      <w:r>
        <w:rPr/>
        <w:drawing>
          <wp:anchor distT="0" distB="0" distL="0" distR="0" allowOverlap="1" layoutInCell="1" locked="0" behindDoc="0" simplePos="0" relativeHeight="11624">
            <wp:simplePos x="0" y="0"/>
            <wp:positionH relativeFrom="page">
              <wp:posOffset>2510027</wp:posOffset>
            </wp:positionH>
            <wp:positionV relativeFrom="paragraph">
              <wp:posOffset>1149464</wp:posOffset>
            </wp:positionV>
            <wp:extent cx="106705" cy="107346"/>
            <wp:effectExtent l="0" t="0" r="0" b="0"/>
            <wp:wrapTopAndBottom/>
            <wp:docPr id="233" name="image344.png" descr=""/>
            <wp:cNvGraphicFramePr>
              <a:graphicFrameLocks noChangeAspect="1"/>
            </wp:cNvGraphicFramePr>
            <a:graphic>
              <a:graphicData uri="http://schemas.openxmlformats.org/drawingml/2006/picture">
                <pic:pic>
                  <pic:nvPicPr>
                    <pic:cNvPr id="234" name="image344.png"/>
                    <pic:cNvPicPr/>
                  </pic:nvPicPr>
                  <pic:blipFill>
                    <a:blip r:embed="rId378" cstate="print"/>
                    <a:stretch>
                      <a:fillRect/>
                    </a:stretch>
                  </pic:blipFill>
                  <pic:spPr>
                    <a:xfrm>
                      <a:off x="0" y="0"/>
                      <a:ext cx="106705" cy="107346"/>
                    </a:xfrm>
                    <a:prstGeom prst="rect">
                      <a:avLst/>
                    </a:prstGeom>
                  </pic:spPr>
                </pic:pic>
              </a:graphicData>
            </a:graphic>
          </wp:anchor>
        </w:drawing>
      </w:r>
      <w:r>
        <w:rPr/>
        <w:drawing>
          <wp:anchor distT="0" distB="0" distL="0" distR="0" allowOverlap="1" layoutInCell="1" locked="0" behindDoc="0" simplePos="0" relativeHeight="11648">
            <wp:simplePos x="0" y="0"/>
            <wp:positionH relativeFrom="page">
              <wp:posOffset>4991493</wp:posOffset>
            </wp:positionH>
            <wp:positionV relativeFrom="paragraph">
              <wp:posOffset>1157693</wp:posOffset>
            </wp:positionV>
            <wp:extent cx="143776" cy="108965"/>
            <wp:effectExtent l="0" t="0" r="0" b="0"/>
            <wp:wrapTopAndBottom/>
            <wp:docPr id="235" name="image345.png" descr=""/>
            <wp:cNvGraphicFramePr>
              <a:graphicFrameLocks noChangeAspect="1"/>
            </wp:cNvGraphicFramePr>
            <a:graphic>
              <a:graphicData uri="http://schemas.openxmlformats.org/drawingml/2006/picture">
                <pic:pic>
                  <pic:nvPicPr>
                    <pic:cNvPr id="236" name="image345.png"/>
                    <pic:cNvPicPr/>
                  </pic:nvPicPr>
                  <pic:blipFill>
                    <a:blip r:embed="rId379" cstate="print"/>
                    <a:stretch>
                      <a:fillRect/>
                    </a:stretch>
                  </pic:blipFill>
                  <pic:spPr>
                    <a:xfrm>
                      <a:off x="0" y="0"/>
                      <a:ext cx="143776" cy="108965"/>
                    </a:xfrm>
                    <a:prstGeom prst="rect">
                      <a:avLst/>
                    </a:prstGeom>
                  </pic:spPr>
                </pic:pic>
              </a:graphicData>
            </a:graphic>
          </wp:anchor>
        </w:drawing>
      </w:r>
    </w:p>
    <w:p>
      <w:pPr>
        <w:pStyle w:val="BodyText"/>
        <w:spacing w:before="11"/>
        <w:rPr>
          <w:sz w:val="7"/>
        </w:rPr>
      </w:pPr>
    </w:p>
    <w:p>
      <w:pPr>
        <w:pStyle w:val="BodyText"/>
        <w:ind w:left="3596"/>
      </w:pPr>
      <w:r>
        <w:rPr/>
        <w:pict>
          <v:group style="width:67.5pt;height:16.6pt;mso-position-horizontal-relative:char;mso-position-vertical-relative:line" coordorigin="0,0" coordsize="1350,332">
            <v:shape style="position:absolute;left:4;top:4;width:1341;height:323" coordorigin="5,5" coordsize="1341,323" path="m675,5l584,6,498,10,416,17,339,26,267,38,199,53,114,78,53,105,5,166,17,197,114,254,199,279,267,294,339,306,416,315,498,322,584,326,675,327,766,326,852,322,934,315,1011,306,1083,294,1151,279,1236,254,1297,227,1345,166,1333,135,1236,78,1151,53,1083,38,1011,26,934,17,852,10,766,6,675,5xe" filled="true" fillcolor="#eff5de" stroked="false">
              <v:path arrowok="t"/>
              <v:fill type="solid"/>
            </v:shape>
            <v:shape style="position:absolute;left:4;top:4;width:1341;height:323" coordorigin="5,5" coordsize="1341,323" path="m5,166l53,105,114,78,199,53,267,38,339,26,416,17,498,10,584,6,675,5,766,6,852,10,934,17,1011,26,1083,38,1151,53,1236,78,1297,105,1345,166,1333,197,1236,254,1151,279,1083,294,1011,306,934,315,852,322,766,326,675,327,584,326,498,322,416,315,339,306,267,294,199,279,114,254,53,227,5,166xe" filled="false" stroked="true" strokeweight=".48pt" strokecolor="#eff5de">
              <v:path arrowok="t"/>
              <v:stroke dashstyle="solid"/>
            </v:shape>
            <v:shape style="position:absolute;left:0;top:0;width:1350;height:332" type="#_x0000_t202" filled="false" stroked="false">
              <v:textbox inset="0,0,0,0">
                <w:txbxContent>
                  <w:p>
                    <w:pPr>
                      <w:spacing w:before="69"/>
                      <w:ind w:left="311" w:right="0" w:firstLine="0"/>
                      <w:jc w:val="left"/>
                      <w:rPr>
                        <w:b/>
                        <w:sz w:val="20"/>
                      </w:rPr>
                    </w:pPr>
                    <w:r>
                      <w:rPr>
                        <w:b/>
                        <w:color w:val="231F20"/>
                        <w:sz w:val="20"/>
                      </w:rPr>
                      <w:t>Fig. 6.62</w:t>
                    </w:r>
                  </w:p>
                </w:txbxContent>
              </v:textbox>
              <w10:wrap type="none"/>
            </v:shape>
          </v:group>
        </w:pict>
      </w:r>
      <w:r>
        <w:rPr/>
      </w:r>
    </w:p>
    <w:p>
      <w:pPr>
        <w:spacing w:line="292" w:lineRule="auto" w:before="66"/>
        <w:ind w:left="627" w:right="227" w:firstLine="0"/>
        <w:jc w:val="left"/>
        <w:rPr>
          <w:sz w:val="20"/>
        </w:rPr>
      </w:pPr>
      <w:r>
        <w:rPr>
          <w:b/>
          <w:color w:val="ED1846"/>
          <w:sz w:val="20"/>
        </w:rPr>
        <w:t>Maximum zener current. </w:t>
      </w:r>
      <w:r>
        <w:rPr>
          <w:color w:val="231F20"/>
          <w:sz w:val="20"/>
        </w:rPr>
        <w:t>The zener will conduct </w:t>
      </w:r>
      <w:r>
        <w:rPr>
          <w:color w:val="00AEEF"/>
          <w:sz w:val="20"/>
        </w:rPr>
        <w:t>*</w:t>
      </w:r>
      <w:r>
        <w:rPr>
          <w:color w:val="231F20"/>
          <w:sz w:val="20"/>
        </w:rPr>
        <w:t>maximum current when the input voltage is maximum </w:t>
      </w:r>
      <w:r>
        <w:rPr>
          <w:i/>
          <w:color w:val="231F20"/>
          <w:sz w:val="20"/>
        </w:rPr>
        <w:t>i.e. </w:t>
      </w:r>
      <w:r>
        <w:rPr>
          <w:color w:val="231F20"/>
          <w:sz w:val="20"/>
        </w:rPr>
        <w:t>120 V. Under such conditions :</w:t>
      </w:r>
    </w:p>
    <w:p>
      <w:pPr>
        <w:pStyle w:val="BodyText"/>
        <w:spacing w:line="231" w:lineRule="exact"/>
        <w:ind w:left="1450"/>
      </w:pPr>
      <w:r>
        <w:rPr>
          <w:color w:val="231F20"/>
        </w:rPr>
        <w:t>Voltage across 5 k</w:t>
      </w:r>
      <w:r>
        <w:rPr>
          <w:rFonts w:ascii="Symbol" w:hAnsi="Symbol"/>
          <w:color w:val="231F20"/>
        </w:rPr>
        <w:t></w:t>
      </w:r>
      <w:r>
        <w:rPr>
          <w:color w:val="231F20"/>
        </w:rPr>
        <w:t> = 120 </w:t>
      </w:r>
      <w:r>
        <w:rPr>
          <w:rFonts w:ascii="Symbol" w:hAnsi="Symbol"/>
          <w:color w:val="231F20"/>
        </w:rPr>
        <w:t></w:t>
      </w:r>
      <w:r>
        <w:rPr>
          <w:color w:val="231F20"/>
        </w:rPr>
        <w:t> 50 = 70 V</w:t>
      </w:r>
    </w:p>
    <w:p>
      <w:pPr>
        <w:spacing w:after="0" w:line="231" w:lineRule="exact"/>
        <w:sectPr>
          <w:type w:val="continuous"/>
          <w:pgSz w:w="11870" w:h="15840"/>
          <w:pgMar w:top="420" w:bottom="280" w:left="1660" w:right="1660"/>
        </w:sectPr>
      </w:pPr>
    </w:p>
    <w:p>
      <w:pPr>
        <w:pStyle w:val="BodyText"/>
        <w:spacing w:line="295" w:lineRule="exact" w:before="47"/>
        <w:ind w:left="1135"/>
        <w:rPr>
          <w:sz w:val="19"/>
        </w:rPr>
      </w:pPr>
      <w:r>
        <w:rPr/>
        <w:pict>
          <v:shape style="position:absolute;margin-left:269.399811pt;margin-top:13.701981pt;width:7.65pt;height:12.95pt;mso-position-horizontal-relative:page;mso-position-vertical-relative:paragraph;z-index:-148552" type="#_x0000_t202" filled="false" stroked="false">
            <v:textbox inset="0,0,0,0">
              <w:txbxContent>
                <w:p>
                  <w:pPr>
                    <w:spacing w:before="9"/>
                    <w:ind w:left="0" w:right="0" w:firstLine="0"/>
                    <w:jc w:val="left"/>
                    <w:rPr>
                      <w:rFonts w:ascii="Symbol" w:hAnsi="Symbol"/>
                      <w:sz w:val="19"/>
                    </w:rPr>
                  </w:pPr>
                  <w:r>
                    <w:rPr>
                      <w:rFonts w:ascii="Symbol" w:hAnsi="Symbol"/>
                      <w:w w:val="104"/>
                      <w:sz w:val="19"/>
                    </w:rPr>
                    <w:t></w:t>
                  </w:r>
                </w:p>
              </w:txbxContent>
            </v:textbox>
            <w10:wrap type="none"/>
          </v:shape>
        </w:pict>
      </w:r>
      <w:r>
        <w:rPr>
          <w:color w:val="231F20"/>
        </w:rPr>
        <w:t>Current through 5 k</w:t>
      </w:r>
      <w:r>
        <w:rPr>
          <w:rFonts w:ascii="Symbol" w:hAnsi="Symbol"/>
          <w:color w:val="231F20"/>
        </w:rPr>
        <w:t></w:t>
      </w:r>
      <w:r>
        <w:rPr>
          <w:color w:val="231F20"/>
        </w:rPr>
        <w:t>, </w:t>
      </w:r>
      <w:r>
        <w:rPr>
          <w:i/>
          <w:color w:val="231F20"/>
        </w:rPr>
        <w:t>I </w:t>
      </w:r>
      <w:r>
        <w:rPr>
          <w:color w:val="231F20"/>
        </w:rPr>
        <w:t>= </w:t>
      </w:r>
      <w:r>
        <w:rPr>
          <w:position w:val="12"/>
          <w:sz w:val="19"/>
          <w:u w:val="single"/>
        </w:rPr>
        <w:t>70 V</w:t>
      </w:r>
    </w:p>
    <w:p>
      <w:pPr>
        <w:spacing w:line="173" w:lineRule="exact" w:before="0"/>
        <w:ind w:left="0" w:right="145" w:firstLine="0"/>
        <w:jc w:val="right"/>
        <w:rPr>
          <w:sz w:val="19"/>
        </w:rPr>
      </w:pPr>
      <w:r>
        <w:rPr>
          <w:w w:val="105"/>
          <w:sz w:val="19"/>
        </w:rPr>
        <w:t>5 k</w:t>
      </w:r>
    </w:p>
    <w:p>
      <w:pPr>
        <w:pStyle w:val="BodyText"/>
        <w:spacing w:before="158"/>
        <w:ind w:left="126"/>
      </w:pPr>
      <w:r>
        <w:rPr/>
        <w:br w:type="column"/>
      </w:r>
      <w:r>
        <w:rPr>
          <w:color w:val="231F20"/>
        </w:rPr>
        <w:t>= 14 mA</w:t>
      </w:r>
    </w:p>
    <w:p>
      <w:pPr>
        <w:spacing w:after="0"/>
        <w:sectPr>
          <w:type w:val="continuous"/>
          <w:pgSz w:w="11870" w:h="15840"/>
          <w:pgMar w:top="420" w:bottom="280" w:left="1660" w:right="1660"/>
          <w:cols w:num="2" w:equalWidth="0">
            <w:col w:w="3876" w:space="40"/>
            <w:col w:w="4634"/>
          </w:cols>
        </w:sectPr>
      </w:pPr>
    </w:p>
    <w:p>
      <w:pPr>
        <w:pStyle w:val="BodyText"/>
        <w:spacing w:before="128"/>
        <w:ind w:left="1791"/>
        <w:rPr>
          <w:i/>
          <w:sz w:val="14"/>
        </w:rPr>
      </w:pPr>
      <w:r>
        <w:rPr>
          <w:color w:val="231F20"/>
        </w:rPr>
        <w:t>Load current,</w:t>
      </w:r>
      <w:r>
        <w:rPr>
          <w:color w:val="231F20"/>
          <w:spacing w:val="-10"/>
        </w:rPr>
        <w:t> </w:t>
      </w:r>
      <w:r>
        <w:rPr>
          <w:i/>
          <w:color w:val="231F20"/>
        </w:rPr>
        <w:t>I</w:t>
      </w:r>
      <w:r>
        <w:rPr>
          <w:i/>
          <w:color w:val="231F20"/>
          <w:position w:val="-5"/>
          <w:sz w:val="14"/>
        </w:rPr>
        <w:t>L</w:t>
      </w:r>
    </w:p>
    <w:p>
      <w:pPr>
        <w:spacing w:line="168" w:lineRule="auto" w:before="49"/>
        <w:ind w:left="95" w:right="0" w:firstLine="0"/>
        <w:jc w:val="left"/>
        <w:rPr>
          <w:sz w:val="19"/>
        </w:rPr>
      </w:pPr>
      <w:r>
        <w:rPr/>
        <w:br w:type="column"/>
      </w:r>
      <w:r>
        <w:rPr>
          <w:color w:val="231F20"/>
          <w:w w:val="105"/>
          <w:position w:val="-10"/>
          <w:sz w:val="20"/>
        </w:rPr>
        <w:t>=</w:t>
      </w:r>
      <w:r>
        <w:rPr>
          <w:w w:val="105"/>
          <w:sz w:val="20"/>
          <w:u w:val="single"/>
        </w:rPr>
        <w:t> </w:t>
      </w:r>
      <w:r>
        <w:rPr>
          <w:w w:val="105"/>
          <w:sz w:val="19"/>
          <w:u w:val="single"/>
        </w:rPr>
        <w:t>50 V</w:t>
      </w:r>
      <w:r>
        <w:rPr>
          <w:sz w:val="19"/>
          <w:u w:val="single"/>
        </w:rPr>
        <w:t> </w:t>
      </w:r>
    </w:p>
    <w:p>
      <w:pPr>
        <w:spacing w:line="187" w:lineRule="exact" w:before="0"/>
        <w:ind w:left="352" w:right="0" w:firstLine="0"/>
        <w:jc w:val="left"/>
        <w:rPr>
          <w:rFonts w:ascii="Symbol" w:hAnsi="Symbol"/>
          <w:sz w:val="19"/>
        </w:rPr>
      </w:pPr>
      <w:r>
        <w:rPr>
          <w:w w:val="105"/>
          <w:sz w:val="19"/>
        </w:rPr>
        <w:t>10 k</w:t>
      </w:r>
      <w:r>
        <w:rPr>
          <w:rFonts w:ascii="Symbol" w:hAnsi="Symbol"/>
          <w:w w:val="105"/>
          <w:sz w:val="19"/>
        </w:rPr>
        <w:t></w:t>
      </w:r>
    </w:p>
    <w:p>
      <w:pPr>
        <w:pStyle w:val="BodyText"/>
        <w:spacing w:before="128"/>
        <w:ind w:left="100"/>
      </w:pPr>
      <w:r>
        <w:rPr/>
        <w:br w:type="column"/>
      </w:r>
      <w:r>
        <w:rPr>
          <w:color w:val="231F20"/>
        </w:rPr>
        <w:t>= 5 mA</w:t>
      </w:r>
    </w:p>
    <w:p>
      <w:pPr>
        <w:spacing w:after="0"/>
        <w:sectPr>
          <w:type w:val="continuous"/>
          <w:pgSz w:w="11870" w:h="15840"/>
          <w:pgMar w:top="420" w:bottom="280" w:left="1660" w:right="1660"/>
          <w:cols w:num="3" w:equalWidth="0">
            <w:col w:w="3058" w:space="40"/>
            <w:col w:w="879" w:space="39"/>
            <w:col w:w="4534"/>
          </w:cols>
        </w:sectPr>
      </w:pPr>
    </w:p>
    <w:p>
      <w:pPr>
        <w:pStyle w:val="BodyText"/>
        <w:spacing w:line="251" w:lineRule="exact" w:before="33"/>
        <w:ind w:left="516"/>
        <w:rPr>
          <w:i/>
          <w:sz w:val="14"/>
        </w:rPr>
      </w:pPr>
      <w:r>
        <w:rPr>
          <w:color w:val="231F20"/>
        </w:rPr>
        <w:t>Applying Kirchhoff's first law, </w:t>
      </w:r>
      <w:r>
        <w:rPr>
          <w:i/>
          <w:color w:val="231F20"/>
        </w:rPr>
        <w:t>I </w:t>
      </w:r>
      <w:r>
        <w:rPr>
          <w:color w:val="231F20"/>
        </w:rPr>
        <w:t>= </w:t>
      </w:r>
      <w:r>
        <w:rPr>
          <w:i/>
          <w:color w:val="231F20"/>
        </w:rPr>
        <w:t>I</w:t>
      </w:r>
      <w:r>
        <w:rPr>
          <w:i/>
          <w:color w:val="231F20"/>
          <w:position w:val="-5"/>
          <w:sz w:val="14"/>
        </w:rPr>
        <w:t>L </w:t>
      </w:r>
      <w:r>
        <w:rPr>
          <w:color w:val="231F20"/>
        </w:rPr>
        <w:t>+ </w:t>
      </w:r>
      <w:r>
        <w:rPr>
          <w:i/>
          <w:color w:val="231F20"/>
        </w:rPr>
        <w:t>I</w:t>
      </w:r>
      <w:r>
        <w:rPr>
          <w:i/>
          <w:color w:val="231F20"/>
          <w:position w:val="-5"/>
          <w:sz w:val="14"/>
        </w:rPr>
        <w:t>Z</w:t>
      </w:r>
    </w:p>
    <w:p>
      <w:pPr>
        <w:tabs>
          <w:tab w:pos="1738" w:val="left" w:leader="none"/>
        </w:tabs>
        <w:spacing w:line="266" w:lineRule="exact" w:before="0"/>
        <w:ind w:left="672" w:right="0" w:firstLine="0"/>
        <w:jc w:val="left"/>
        <w:rPr>
          <w:b/>
          <w:sz w:val="20"/>
        </w:rPr>
      </w:pPr>
      <w:r>
        <w:rPr>
          <w:rFonts w:ascii="Symbol" w:hAnsi="Symbol"/>
          <w:color w:val="231F20"/>
          <w:sz w:val="20"/>
        </w:rPr>
        <w:t></w:t>
      </w:r>
      <w:r>
        <w:rPr>
          <w:color w:val="231F20"/>
          <w:sz w:val="20"/>
        </w:rPr>
        <w:tab/>
        <w:t>Zener current, </w:t>
      </w:r>
      <w:r>
        <w:rPr>
          <w:i/>
          <w:color w:val="231F20"/>
          <w:sz w:val="20"/>
        </w:rPr>
        <w:t>I</w:t>
      </w:r>
      <w:r>
        <w:rPr>
          <w:i/>
          <w:color w:val="231F20"/>
          <w:position w:val="-5"/>
          <w:sz w:val="14"/>
        </w:rPr>
        <w:t>Z </w:t>
      </w:r>
      <w:r>
        <w:rPr>
          <w:color w:val="231F20"/>
          <w:sz w:val="20"/>
        </w:rPr>
        <w:t>= </w:t>
      </w:r>
      <w:r>
        <w:rPr>
          <w:i/>
          <w:color w:val="231F20"/>
          <w:sz w:val="20"/>
        </w:rPr>
        <w:t>I </w:t>
      </w:r>
      <w:r>
        <w:rPr>
          <w:rFonts w:ascii="Symbol" w:hAnsi="Symbol"/>
          <w:color w:val="231F20"/>
          <w:sz w:val="20"/>
        </w:rPr>
        <w:t></w:t>
      </w:r>
      <w:r>
        <w:rPr>
          <w:color w:val="231F20"/>
          <w:sz w:val="20"/>
        </w:rPr>
        <w:t> </w:t>
      </w:r>
      <w:r>
        <w:rPr>
          <w:i/>
          <w:color w:val="231F20"/>
          <w:sz w:val="20"/>
        </w:rPr>
        <w:t>I</w:t>
      </w:r>
      <w:r>
        <w:rPr>
          <w:i/>
          <w:color w:val="231F20"/>
          <w:position w:val="-5"/>
          <w:sz w:val="14"/>
        </w:rPr>
        <w:t>L </w:t>
      </w:r>
      <w:r>
        <w:rPr>
          <w:color w:val="231F20"/>
          <w:sz w:val="20"/>
        </w:rPr>
        <w:t>= 14 </w:t>
      </w:r>
      <w:r>
        <w:rPr>
          <w:rFonts w:ascii="Symbol" w:hAnsi="Symbol"/>
          <w:color w:val="231F20"/>
          <w:sz w:val="20"/>
        </w:rPr>
        <w:t></w:t>
      </w:r>
      <w:r>
        <w:rPr>
          <w:color w:val="231F20"/>
          <w:sz w:val="20"/>
        </w:rPr>
        <w:t> 5 = </w:t>
      </w:r>
      <w:r>
        <w:rPr>
          <w:b/>
          <w:color w:val="EC008C"/>
          <w:sz w:val="20"/>
        </w:rPr>
        <w:t>9</w:t>
      </w:r>
      <w:r>
        <w:rPr>
          <w:b/>
          <w:color w:val="EC008C"/>
          <w:spacing w:val="-25"/>
          <w:sz w:val="20"/>
        </w:rPr>
        <w:t> </w:t>
      </w:r>
      <w:r>
        <w:rPr>
          <w:b/>
          <w:color w:val="EC008C"/>
          <w:sz w:val="20"/>
        </w:rPr>
        <w:t>mA</w:t>
      </w:r>
    </w:p>
    <w:p>
      <w:pPr>
        <w:pStyle w:val="BodyText"/>
        <w:spacing w:before="4"/>
        <w:rPr>
          <w:b/>
          <w:sz w:val="19"/>
        </w:rPr>
      </w:pPr>
      <w:r>
        <w:rPr/>
        <w:pict>
          <v:group style="position:absolute;margin-left:98.330002pt;margin-top:13.099529pt;width:397.8pt;height:44.55pt;mso-position-horizontal-relative:page;mso-position-vertical-relative:paragraph;z-index:11936;mso-wrap-distance-left:0;mso-wrap-distance-right:0" coordorigin="1967,262" coordsize="7956,891">
            <v:rect style="position:absolute;left:1966;top:262;width:7956;height:891" filled="true" fillcolor="#fffcdf" stroked="false">
              <v:fill type="solid"/>
            </v:rect>
            <v:line style="position:absolute" from="3257,781" to="3859,781" stroked="true" strokeweight=".43pt" strokecolor="#000000">
              <v:stroke dashstyle="solid"/>
            </v:line>
            <v:line style="position:absolute" from="4222,781" to="4826,781" stroked="true" strokeweight=".43pt" strokecolor="#000000">
              <v:stroke dashstyle="solid"/>
            </v:line>
            <v:shape style="position:absolute;left:9669;top:774;width:55;height:140" type="#_x0000_t202" filled="false" stroked="false">
              <v:textbox inset="0,0,0,0">
                <w:txbxContent>
                  <w:p>
                    <w:pPr>
                      <w:spacing w:before="0"/>
                      <w:ind w:left="0" w:right="0" w:firstLine="0"/>
                      <w:jc w:val="left"/>
                      <w:rPr>
                        <w:i/>
                        <w:sz w:val="12"/>
                      </w:rPr>
                    </w:pPr>
                    <w:r>
                      <w:rPr>
                        <w:i/>
                        <w:color w:val="231F20"/>
                        <w:w w:val="105"/>
                        <w:sz w:val="12"/>
                      </w:rPr>
                      <w:t>i</w:t>
                    </w:r>
                  </w:p>
                </w:txbxContent>
              </v:textbox>
              <w10:wrap type="none"/>
            </v:shape>
            <v:shape style="position:absolute;left:5640;top:774;width:563;height:140" type="#_x0000_t202" filled="false" stroked="false">
              <v:textbox inset="0,0,0,0">
                <w:txbxContent>
                  <w:p>
                    <w:pPr>
                      <w:tabs>
                        <w:tab w:pos="479" w:val="left" w:leader="none"/>
                      </w:tabs>
                      <w:spacing w:before="0"/>
                      <w:ind w:left="0" w:right="0" w:firstLine="0"/>
                      <w:jc w:val="left"/>
                      <w:rPr>
                        <w:sz w:val="12"/>
                      </w:rPr>
                    </w:pPr>
                    <w:r>
                      <w:rPr>
                        <w:i/>
                        <w:color w:val="231F20"/>
                        <w:w w:val="105"/>
                        <w:sz w:val="12"/>
                      </w:rPr>
                      <w:t>Z</w:t>
                      <w:tab/>
                    </w:r>
                    <w:r>
                      <w:rPr>
                        <w:color w:val="231F20"/>
                        <w:w w:val="105"/>
                        <w:sz w:val="12"/>
                      </w:rPr>
                      <w:t>0</w:t>
                    </w:r>
                  </w:p>
                </w:txbxContent>
              </v:textbox>
              <w10:wrap type="none"/>
            </v:shape>
            <v:shape style="position:absolute;left:4471;top:790;width:129;height:198" type="#_x0000_t202" filled="false" stroked="false">
              <v:textbox inset="0,0,0,0">
                <w:txbxContent>
                  <w:p>
                    <w:pPr>
                      <w:spacing w:before="0"/>
                      <w:ind w:left="0" w:right="0" w:firstLine="0"/>
                      <w:jc w:val="left"/>
                      <w:rPr>
                        <w:i/>
                        <w:sz w:val="17"/>
                      </w:rPr>
                    </w:pPr>
                    <w:r>
                      <w:rPr>
                        <w:i/>
                        <w:w w:val="104"/>
                        <w:sz w:val="17"/>
                      </w:rPr>
                      <w:t>R</w:t>
                    </w:r>
                  </w:p>
                </w:txbxContent>
              </v:textbox>
              <w10:wrap type="none"/>
            </v:shape>
            <v:shape style="position:absolute;left:4238;top:522;width:5676;height:349" type="#_x0000_t202" filled="false" stroked="false">
              <v:textbox inset="0,0,0,0">
                <w:txbxContent>
                  <w:p>
                    <w:pPr>
                      <w:spacing w:before="8"/>
                      <w:ind w:left="0" w:right="0" w:firstLine="0"/>
                      <w:jc w:val="left"/>
                      <w:rPr>
                        <w:sz w:val="18"/>
                      </w:rPr>
                    </w:pPr>
                    <w:r>
                      <w:rPr>
                        <w:i/>
                        <w:position w:val="13"/>
                        <w:sz w:val="17"/>
                      </w:rPr>
                      <w:t>E</w:t>
                    </w:r>
                    <w:r>
                      <w:rPr>
                        <w:i/>
                        <w:position w:val="7"/>
                        <w:sz w:val="14"/>
                      </w:rPr>
                      <w:t>i </w:t>
                    </w:r>
                    <w:r>
                      <w:rPr>
                        <w:rFonts w:ascii="Symbol" w:hAnsi="Symbol"/>
                        <w:position w:val="13"/>
                        <w:sz w:val="17"/>
                      </w:rPr>
                      <w:t></w:t>
                    </w:r>
                    <w:r>
                      <w:rPr>
                        <w:position w:val="13"/>
                        <w:sz w:val="17"/>
                      </w:rPr>
                      <w:t> </w:t>
                    </w:r>
                    <w:r>
                      <w:rPr>
                        <w:i/>
                        <w:position w:val="13"/>
                        <w:sz w:val="17"/>
                      </w:rPr>
                      <w:t>V</w:t>
                    </w:r>
                    <w:r>
                      <w:rPr>
                        <w:i/>
                        <w:position w:val="7"/>
                        <w:sz w:val="14"/>
                      </w:rPr>
                      <w:t>Z </w:t>
                    </w:r>
                    <w:r>
                      <w:rPr>
                        <w:color w:val="231F20"/>
                        <w:sz w:val="18"/>
                      </w:rPr>
                      <w:t>.  Since </w:t>
                    </w:r>
                    <w:r>
                      <w:rPr>
                        <w:i/>
                        <w:color w:val="231F20"/>
                        <w:sz w:val="18"/>
                      </w:rPr>
                      <w:t>V </w:t>
                    </w:r>
                    <w:r>
                      <w:rPr>
                        <w:color w:val="231F20"/>
                        <w:sz w:val="18"/>
                      </w:rPr>
                      <w:t>(= </w:t>
                    </w:r>
                    <w:r>
                      <w:rPr>
                        <w:i/>
                        <w:color w:val="231F20"/>
                        <w:sz w:val="18"/>
                      </w:rPr>
                      <w:t>E </w:t>
                    </w:r>
                    <w:r>
                      <w:rPr>
                        <w:color w:val="231F20"/>
                        <w:sz w:val="18"/>
                      </w:rPr>
                      <w:t>) and </w:t>
                    </w:r>
                    <w:r>
                      <w:rPr>
                        <w:i/>
                        <w:color w:val="231F20"/>
                        <w:sz w:val="18"/>
                      </w:rPr>
                      <w:t>R </w:t>
                    </w:r>
                    <w:r>
                      <w:rPr>
                        <w:color w:val="231F20"/>
                        <w:sz w:val="18"/>
                      </w:rPr>
                      <w:t>are fixed, </w:t>
                    </w:r>
                    <w:r>
                      <w:rPr>
                        <w:i/>
                        <w:color w:val="231F20"/>
                        <w:sz w:val="18"/>
                      </w:rPr>
                      <w:t>I </w:t>
                    </w:r>
                    <w:r>
                      <w:rPr>
                        <w:color w:val="231F20"/>
                        <w:sz w:val="18"/>
                      </w:rPr>
                      <w:t>will be maximum when </w:t>
                    </w:r>
                    <w:r>
                      <w:rPr>
                        <w:i/>
                        <w:color w:val="231F20"/>
                        <w:sz w:val="18"/>
                      </w:rPr>
                      <w:t>E </w:t>
                    </w:r>
                    <w:r>
                      <w:rPr>
                        <w:color w:val="231F20"/>
                        <w:sz w:val="18"/>
                      </w:rPr>
                      <w:t>is</w:t>
                    </w:r>
                  </w:p>
                </w:txbxContent>
              </v:textbox>
              <w10:wrap type="none"/>
            </v:shape>
            <v:shape style="position:absolute;left:3993;top:647;width:118;height:233" type="#_x0000_t202" filled="false" stroked="false">
              <v:textbox inset="0,0,0,0">
                <w:txbxContent>
                  <w:p>
                    <w:pPr>
                      <w:spacing w:before="8"/>
                      <w:ind w:left="0" w:right="0" w:firstLine="0"/>
                      <w:jc w:val="left"/>
                      <w:rPr>
                        <w:rFonts w:ascii="Symbol" w:hAnsi="Symbol"/>
                        <w:sz w:val="17"/>
                      </w:rPr>
                    </w:pPr>
                    <w:r>
                      <w:rPr>
                        <w:rFonts w:ascii="Symbol" w:hAnsi="Symbol"/>
                        <w:w w:val="104"/>
                        <w:sz w:val="17"/>
                      </w:rPr>
                      <w:t></w:t>
                    </w:r>
                  </w:p>
                </w:txbxContent>
              </v:textbox>
              <w10:wrap type="none"/>
            </v:shape>
            <v:shape style="position:absolute;left:3506;top:790;width:129;height:198" type="#_x0000_t202" filled="false" stroked="false">
              <v:textbox inset="0,0,0,0">
                <w:txbxContent>
                  <w:p>
                    <w:pPr>
                      <w:spacing w:before="0"/>
                      <w:ind w:left="0" w:right="0" w:firstLine="0"/>
                      <w:jc w:val="left"/>
                      <w:rPr>
                        <w:i/>
                        <w:sz w:val="17"/>
                      </w:rPr>
                    </w:pPr>
                    <w:r>
                      <w:rPr>
                        <w:i/>
                        <w:w w:val="104"/>
                        <w:sz w:val="17"/>
                      </w:rPr>
                      <w:t>R</w:t>
                    </w:r>
                  </w:p>
                </w:txbxContent>
              </v:textbox>
              <w10:wrap type="none"/>
            </v:shape>
            <v:shape style="position:absolute;left:2332;top:939;width:1875;height:200" type="#_x0000_t202" filled="false" stroked="false">
              <v:textbox inset="0,0,0,0">
                <w:txbxContent>
                  <w:p>
                    <w:pPr>
                      <w:spacing w:line="199" w:lineRule="exact" w:before="0"/>
                      <w:ind w:left="0" w:right="0" w:firstLine="0"/>
                      <w:jc w:val="left"/>
                      <w:rPr>
                        <w:sz w:val="18"/>
                      </w:rPr>
                    </w:pPr>
                    <w:r>
                      <w:rPr>
                        <w:color w:val="231F20"/>
                        <w:sz w:val="18"/>
                      </w:rPr>
                      <w:t>maximum and </w:t>
                    </w:r>
                    <w:r>
                      <w:rPr>
                        <w:i/>
                        <w:color w:val="231F20"/>
                        <w:sz w:val="18"/>
                      </w:rPr>
                      <w:t>vice-versa</w:t>
                    </w:r>
                    <w:r>
                      <w:rPr>
                        <w:color w:val="231F20"/>
                        <w:sz w:val="18"/>
                      </w:rPr>
                      <w:t>.</w:t>
                    </w:r>
                  </w:p>
                </w:txbxContent>
              </v:textbox>
              <w10:wrap type="none"/>
            </v:shape>
            <v:shape style="position:absolute;left:2332;top:671;width:768;height:200" type="#_x0000_t202" filled="false" stroked="false">
              <v:textbox inset="0,0,0,0">
                <w:txbxContent>
                  <w:p>
                    <w:pPr>
                      <w:spacing w:line="199" w:lineRule="exact" w:before="0"/>
                      <w:ind w:left="0" w:right="0" w:firstLine="0"/>
                      <w:jc w:val="left"/>
                      <w:rPr>
                        <w:sz w:val="18"/>
                      </w:rPr>
                    </w:pPr>
                    <w:r>
                      <w:rPr>
                        <w:color w:val="231F20"/>
                        <w:sz w:val="18"/>
                      </w:rPr>
                      <w:t>Now, </w:t>
                    </w:r>
                    <w:r>
                      <w:rPr>
                        <w:i/>
                        <w:color w:val="231F20"/>
                        <w:sz w:val="18"/>
                      </w:rPr>
                      <w:t>I </w:t>
                    </w:r>
                    <w:r>
                      <w:rPr>
                        <w:color w:val="231F20"/>
                        <w:sz w:val="18"/>
                      </w:rPr>
                      <w:t>=</w:t>
                    </w:r>
                  </w:p>
                </w:txbxContent>
              </v:textbox>
              <w10:wrap type="none"/>
            </v:shape>
            <v:shape style="position:absolute;left:2064;top:263;width:6045;height:524" type="#_x0000_t202" filled="false" stroked="false">
              <v:textbox inset="0,0,0,0">
                <w:txbxContent>
                  <w:p>
                    <w:pPr>
                      <w:spacing w:before="0"/>
                      <w:ind w:left="0" w:right="0" w:firstLine="0"/>
                      <w:jc w:val="left"/>
                      <w:rPr>
                        <w:sz w:val="18"/>
                      </w:rPr>
                    </w:pPr>
                    <w:r>
                      <w:rPr>
                        <w:color w:val="00AEEF"/>
                        <w:sz w:val="18"/>
                      </w:rPr>
                      <w:t>* </w:t>
                    </w:r>
                    <w:r>
                      <w:rPr>
                        <w:i/>
                        <w:color w:val="231F20"/>
                        <w:sz w:val="18"/>
                      </w:rPr>
                      <w:t>I</w:t>
                    </w:r>
                    <w:r>
                      <w:rPr>
                        <w:i/>
                        <w:color w:val="231F20"/>
                        <w:position w:val="-5"/>
                        <w:sz w:val="12"/>
                      </w:rPr>
                      <w:t>Z </w:t>
                    </w:r>
                    <w:r>
                      <w:rPr>
                        <w:color w:val="231F20"/>
                        <w:sz w:val="18"/>
                      </w:rPr>
                      <w:t>= </w:t>
                    </w:r>
                    <w:r>
                      <w:rPr>
                        <w:i/>
                        <w:color w:val="231F20"/>
                        <w:sz w:val="18"/>
                      </w:rPr>
                      <w:t>I </w:t>
                    </w:r>
                    <w:r>
                      <w:rPr>
                        <w:rFonts w:ascii="Symbol" w:hAnsi="Symbol"/>
                        <w:color w:val="231F20"/>
                        <w:sz w:val="18"/>
                      </w:rPr>
                      <w:t></w:t>
                    </w:r>
                    <w:r>
                      <w:rPr>
                        <w:color w:val="231F20"/>
                        <w:sz w:val="18"/>
                      </w:rPr>
                      <w:t> </w:t>
                    </w:r>
                    <w:r>
                      <w:rPr>
                        <w:i/>
                        <w:color w:val="231F20"/>
                        <w:sz w:val="18"/>
                      </w:rPr>
                      <w:t>I</w:t>
                    </w:r>
                    <w:r>
                      <w:rPr>
                        <w:i/>
                        <w:color w:val="231F20"/>
                        <w:position w:val="-5"/>
                        <w:sz w:val="12"/>
                      </w:rPr>
                      <w:t>L</w:t>
                    </w:r>
                    <w:r>
                      <w:rPr>
                        <w:color w:val="231F20"/>
                        <w:sz w:val="18"/>
                      </w:rPr>
                      <w:t>. Since </w:t>
                    </w:r>
                    <w:r>
                      <w:rPr>
                        <w:i/>
                        <w:color w:val="231F20"/>
                        <w:sz w:val="18"/>
                      </w:rPr>
                      <w:t>I</w:t>
                    </w:r>
                    <w:r>
                      <w:rPr>
                        <w:i/>
                        <w:color w:val="231F20"/>
                        <w:position w:val="-5"/>
                        <w:sz w:val="12"/>
                      </w:rPr>
                      <w:t>L </w:t>
                    </w:r>
                    <w:r>
                      <w:rPr>
                        <w:color w:val="231F20"/>
                        <w:sz w:val="18"/>
                      </w:rPr>
                      <w:t>(= </w:t>
                    </w:r>
                    <w:r>
                      <w:rPr>
                        <w:i/>
                        <w:color w:val="231F20"/>
                        <w:sz w:val="18"/>
                      </w:rPr>
                      <w:t>V</w:t>
                    </w:r>
                    <w:r>
                      <w:rPr>
                        <w:i/>
                        <w:color w:val="231F20"/>
                        <w:position w:val="-5"/>
                        <w:sz w:val="12"/>
                      </w:rPr>
                      <w:t>Z</w:t>
                    </w:r>
                    <w:r>
                      <w:rPr>
                        <w:color w:val="231F20"/>
                        <w:sz w:val="18"/>
                      </w:rPr>
                      <w:t>/</w:t>
                    </w:r>
                    <w:r>
                      <w:rPr>
                        <w:i/>
                        <w:color w:val="231F20"/>
                        <w:sz w:val="18"/>
                      </w:rPr>
                      <w:t>R</w:t>
                    </w:r>
                    <w:r>
                      <w:rPr>
                        <w:i/>
                        <w:color w:val="231F20"/>
                        <w:position w:val="-5"/>
                        <w:sz w:val="12"/>
                      </w:rPr>
                      <w:t>L</w:t>
                    </w:r>
                    <w:r>
                      <w:rPr>
                        <w:color w:val="231F20"/>
                        <w:sz w:val="18"/>
                      </w:rPr>
                      <w:t>) is fixed, </w:t>
                    </w:r>
                    <w:r>
                      <w:rPr>
                        <w:i/>
                        <w:color w:val="231F20"/>
                        <w:sz w:val="18"/>
                      </w:rPr>
                      <w:t>I</w:t>
                    </w:r>
                    <w:r>
                      <w:rPr>
                        <w:i/>
                        <w:color w:val="231F20"/>
                        <w:position w:val="-5"/>
                        <w:sz w:val="12"/>
                      </w:rPr>
                      <w:t>Z </w:t>
                    </w:r>
                    <w:r>
                      <w:rPr>
                        <w:color w:val="231F20"/>
                        <w:sz w:val="18"/>
                      </w:rPr>
                      <w:t>will be maximum when </w:t>
                    </w:r>
                    <w:r>
                      <w:rPr>
                        <w:i/>
                        <w:color w:val="231F20"/>
                        <w:sz w:val="18"/>
                      </w:rPr>
                      <w:t>I </w:t>
                    </w:r>
                    <w:r>
                      <w:rPr>
                        <w:color w:val="231F20"/>
                        <w:sz w:val="18"/>
                      </w:rPr>
                      <w:t>is maximum.</w:t>
                    </w:r>
                  </w:p>
                  <w:p>
                    <w:pPr>
                      <w:spacing w:line="225" w:lineRule="auto" w:before="7"/>
                      <w:ind w:left="1209" w:right="0" w:firstLine="0"/>
                      <w:jc w:val="left"/>
                      <w:rPr>
                        <w:sz w:val="14"/>
                      </w:rPr>
                    </w:pPr>
                    <w:r>
                      <w:rPr>
                        <w:i/>
                        <w:w w:val="105"/>
                        <w:sz w:val="17"/>
                      </w:rPr>
                      <w:t>E</w:t>
                    </w:r>
                    <w:r>
                      <w:rPr>
                        <w:i/>
                        <w:w w:val="105"/>
                        <w:position w:val="-5"/>
                        <w:sz w:val="14"/>
                      </w:rPr>
                      <w:t>i </w:t>
                    </w:r>
                    <w:r>
                      <w:rPr>
                        <w:rFonts w:ascii="Symbol" w:hAnsi="Symbol"/>
                        <w:w w:val="105"/>
                        <w:sz w:val="17"/>
                      </w:rPr>
                      <w:t></w:t>
                    </w:r>
                    <w:r>
                      <w:rPr>
                        <w:w w:val="105"/>
                        <w:sz w:val="17"/>
                      </w:rPr>
                      <w:t> </w:t>
                    </w:r>
                    <w:r>
                      <w:rPr>
                        <w:i/>
                        <w:w w:val="105"/>
                        <w:sz w:val="17"/>
                      </w:rPr>
                      <w:t>E</w:t>
                    </w:r>
                    <w:r>
                      <w:rPr>
                        <w:w w:val="105"/>
                        <w:position w:val="-5"/>
                        <w:sz w:val="14"/>
                      </w:rPr>
                      <w:t>0</w:t>
                    </w:r>
                  </w:p>
                </w:txbxContent>
              </v:textbox>
              <w10:wrap type="none"/>
            </v:shape>
            <w10:wrap type="topAndBottom"/>
          </v:group>
        </w:pict>
      </w:r>
    </w:p>
    <w:p>
      <w:pPr>
        <w:spacing w:after="0"/>
        <w:rPr>
          <w:sz w:val="19"/>
        </w:rPr>
        <w:sectPr>
          <w:type w:val="continuous"/>
          <w:pgSz w:w="11870" w:h="15840"/>
          <w:pgMar w:top="420" w:bottom="280" w:left="1660" w:right="1660"/>
        </w:sectPr>
      </w:pPr>
    </w:p>
    <w:p>
      <w:pPr>
        <w:spacing w:line="249" w:lineRule="auto" w:before="68"/>
        <w:ind w:left="672" w:right="0" w:firstLine="0"/>
        <w:jc w:val="left"/>
        <w:rPr>
          <w:sz w:val="20"/>
        </w:rPr>
      </w:pPr>
      <w:bookmarkStart w:name="Fig. 6.63" w:id="125"/>
      <w:bookmarkEnd w:id="125"/>
      <w:r>
        <w:rPr/>
      </w:r>
      <w:r>
        <w:rPr>
          <w:b/>
          <w:color w:val="ED1846"/>
          <w:sz w:val="20"/>
        </w:rPr>
        <w:t>Minimum</w:t>
      </w:r>
      <w:r>
        <w:rPr>
          <w:b/>
          <w:color w:val="ED1846"/>
          <w:spacing w:val="-19"/>
          <w:sz w:val="20"/>
        </w:rPr>
        <w:t> </w:t>
      </w:r>
      <w:r>
        <w:rPr>
          <w:b/>
          <w:color w:val="ED1846"/>
          <w:sz w:val="20"/>
        </w:rPr>
        <w:t>Zener</w:t>
      </w:r>
      <w:r>
        <w:rPr>
          <w:b/>
          <w:color w:val="ED1846"/>
          <w:spacing w:val="-18"/>
          <w:sz w:val="20"/>
        </w:rPr>
        <w:t> </w:t>
      </w:r>
      <w:r>
        <w:rPr>
          <w:b/>
          <w:color w:val="ED1846"/>
          <w:sz w:val="20"/>
        </w:rPr>
        <w:t>current.</w:t>
      </w:r>
      <w:r>
        <w:rPr>
          <w:b/>
          <w:color w:val="ED1846"/>
          <w:spacing w:val="15"/>
          <w:sz w:val="20"/>
        </w:rPr>
        <w:t> </w:t>
      </w:r>
      <w:r>
        <w:rPr>
          <w:color w:val="231F20"/>
          <w:sz w:val="20"/>
        </w:rPr>
        <w:t>The</w:t>
      </w:r>
      <w:r>
        <w:rPr>
          <w:color w:val="231F20"/>
          <w:spacing w:val="-18"/>
          <w:sz w:val="20"/>
        </w:rPr>
        <w:t> </w:t>
      </w:r>
      <w:r>
        <w:rPr>
          <w:color w:val="231F20"/>
          <w:sz w:val="20"/>
        </w:rPr>
        <w:t>zener</w:t>
      </w:r>
      <w:r>
        <w:rPr>
          <w:color w:val="231F20"/>
          <w:spacing w:val="-18"/>
          <w:sz w:val="20"/>
        </w:rPr>
        <w:t> </w:t>
      </w:r>
      <w:r>
        <w:rPr>
          <w:color w:val="231F20"/>
          <w:sz w:val="20"/>
        </w:rPr>
        <w:t>will</w:t>
      </w:r>
      <w:r>
        <w:rPr>
          <w:color w:val="231F20"/>
          <w:spacing w:val="-18"/>
          <w:sz w:val="20"/>
        </w:rPr>
        <w:t> </w:t>
      </w:r>
      <w:r>
        <w:rPr>
          <w:color w:val="231F20"/>
          <w:sz w:val="20"/>
        </w:rPr>
        <w:t>conduct</w:t>
      </w:r>
      <w:r>
        <w:rPr>
          <w:color w:val="231F20"/>
          <w:spacing w:val="-18"/>
          <w:sz w:val="20"/>
        </w:rPr>
        <w:t> </w:t>
      </w:r>
      <w:r>
        <w:rPr>
          <w:color w:val="231F20"/>
          <w:sz w:val="20"/>
        </w:rPr>
        <w:t>minimum</w:t>
      </w:r>
      <w:r>
        <w:rPr>
          <w:color w:val="231F20"/>
          <w:spacing w:val="-18"/>
          <w:sz w:val="20"/>
        </w:rPr>
        <w:t> </w:t>
      </w:r>
      <w:r>
        <w:rPr>
          <w:color w:val="231F20"/>
          <w:sz w:val="20"/>
        </w:rPr>
        <w:t>current</w:t>
      </w:r>
      <w:r>
        <w:rPr>
          <w:color w:val="231F20"/>
          <w:spacing w:val="-18"/>
          <w:sz w:val="20"/>
        </w:rPr>
        <w:t> </w:t>
      </w:r>
      <w:r>
        <w:rPr>
          <w:color w:val="231F20"/>
          <w:sz w:val="20"/>
        </w:rPr>
        <w:t>when</w:t>
      </w:r>
      <w:r>
        <w:rPr>
          <w:color w:val="231F20"/>
          <w:spacing w:val="-18"/>
          <w:sz w:val="20"/>
        </w:rPr>
        <w:t> </w:t>
      </w:r>
      <w:r>
        <w:rPr>
          <w:color w:val="231F20"/>
          <w:sz w:val="20"/>
        </w:rPr>
        <w:t>the</w:t>
      </w:r>
      <w:r>
        <w:rPr>
          <w:color w:val="231F20"/>
          <w:spacing w:val="-18"/>
          <w:sz w:val="20"/>
        </w:rPr>
        <w:t> </w:t>
      </w:r>
      <w:r>
        <w:rPr>
          <w:color w:val="231F20"/>
          <w:sz w:val="20"/>
        </w:rPr>
        <w:t>input</w:t>
      </w:r>
      <w:r>
        <w:rPr>
          <w:color w:val="231F20"/>
          <w:spacing w:val="-18"/>
          <w:sz w:val="20"/>
        </w:rPr>
        <w:t> </w:t>
      </w:r>
      <w:r>
        <w:rPr>
          <w:color w:val="231F20"/>
          <w:sz w:val="20"/>
        </w:rPr>
        <w:t>voltage</w:t>
      </w:r>
      <w:r>
        <w:rPr>
          <w:color w:val="231F20"/>
          <w:spacing w:val="-18"/>
          <w:sz w:val="20"/>
        </w:rPr>
        <w:t> </w:t>
      </w:r>
      <w:r>
        <w:rPr>
          <w:color w:val="231F20"/>
          <w:sz w:val="20"/>
        </w:rPr>
        <w:t>is minimum </w:t>
      </w:r>
      <w:r>
        <w:rPr>
          <w:i/>
          <w:color w:val="231F20"/>
          <w:sz w:val="20"/>
        </w:rPr>
        <w:t>i.e. </w:t>
      </w:r>
      <w:r>
        <w:rPr>
          <w:color w:val="231F20"/>
          <w:sz w:val="20"/>
        </w:rPr>
        <w:t>80 </w:t>
      </w:r>
      <w:r>
        <w:rPr>
          <w:color w:val="231F20"/>
          <w:spacing w:val="-14"/>
          <w:sz w:val="20"/>
        </w:rPr>
        <w:t>V. </w:t>
      </w:r>
      <w:r>
        <w:rPr>
          <w:color w:val="231F20"/>
          <w:sz w:val="20"/>
        </w:rPr>
        <w:t>Under such conditions, we</w:t>
      </w:r>
      <w:r>
        <w:rPr>
          <w:color w:val="231F20"/>
          <w:spacing w:val="-14"/>
          <w:sz w:val="20"/>
        </w:rPr>
        <w:t> </w:t>
      </w:r>
      <w:r>
        <w:rPr>
          <w:color w:val="231F20"/>
          <w:sz w:val="20"/>
        </w:rPr>
        <w:t>have,</w:t>
      </w:r>
    </w:p>
    <w:p>
      <w:pPr>
        <w:pStyle w:val="BodyText"/>
        <w:spacing w:line="232" w:lineRule="exact"/>
        <w:ind w:left="1450"/>
      </w:pPr>
      <w:r>
        <w:rPr>
          <w:color w:val="231F20"/>
        </w:rPr>
        <w:t>Voltage across 5 k</w:t>
      </w:r>
      <w:r>
        <w:rPr>
          <w:rFonts w:ascii="Symbol" w:hAnsi="Symbol"/>
          <w:color w:val="231F20"/>
        </w:rPr>
        <w:t></w:t>
      </w:r>
      <w:r>
        <w:rPr>
          <w:color w:val="231F20"/>
        </w:rPr>
        <w:t> = 80 </w:t>
      </w:r>
      <w:r>
        <w:rPr>
          <w:rFonts w:ascii="Symbol" w:hAnsi="Symbol"/>
          <w:color w:val="231F20"/>
        </w:rPr>
        <w:t></w:t>
      </w:r>
      <w:r>
        <w:rPr>
          <w:color w:val="231F20"/>
        </w:rPr>
        <w:t> 50 = 30 V</w:t>
      </w:r>
    </w:p>
    <w:p>
      <w:pPr>
        <w:spacing w:after="0" w:line="232" w:lineRule="exact"/>
        <w:sectPr>
          <w:pgSz w:w="11870" w:h="15840"/>
          <w:pgMar w:header="1740" w:footer="0" w:top="2060" w:bottom="280" w:left="1660" w:right="1660"/>
        </w:sectPr>
      </w:pPr>
    </w:p>
    <w:p>
      <w:pPr>
        <w:pStyle w:val="BodyText"/>
        <w:spacing w:line="300" w:lineRule="exact" w:before="38"/>
        <w:ind w:left="1133"/>
      </w:pPr>
      <w:r>
        <w:rPr/>
        <w:pict>
          <v:shape style="position:absolute;margin-left:269.280090pt;margin-top:13.718798pt;width:7.65pt;height:12.95pt;mso-position-horizontal-relative:page;mso-position-vertical-relative:paragraph;z-index:-148192" type="#_x0000_t202" filled="false" stroked="false">
            <v:textbox inset="0,0,0,0">
              <w:txbxContent>
                <w:p>
                  <w:pPr>
                    <w:pStyle w:val="BodyText"/>
                    <w:spacing w:line="244" w:lineRule="exact"/>
                    <w:rPr>
                      <w:rFonts w:ascii="Symbol" w:hAnsi="Symbol"/>
                    </w:rPr>
                  </w:pPr>
                  <w:r>
                    <w:rPr>
                      <w:rFonts w:ascii="Symbol" w:hAnsi="Symbol"/>
                      <w:w w:val="99"/>
                    </w:rPr>
                    <w:t></w:t>
                  </w:r>
                </w:p>
              </w:txbxContent>
            </v:textbox>
            <w10:wrap type="none"/>
          </v:shape>
        </w:pict>
      </w:r>
      <w:r>
        <w:rPr>
          <w:color w:val="231F20"/>
        </w:rPr>
        <w:t>Current through 5 k</w:t>
      </w:r>
      <w:r>
        <w:rPr>
          <w:rFonts w:ascii="Symbol" w:hAnsi="Symbol"/>
          <w:color w:val="231F20"/>
        </w:rPr>
        <w:t></w:t>
      </w:r>
      <w:r>
        <w:rPr>
          <w:color w:val="231F20"/>
        </w:rPr>
        <w:t>, </w:t>
      </w:r>
      <w:r>
        <w:rPr>
          <w:i/>
          <w:color w:val="231F20"/>
        </w:rPr>
        <w:t>I </w:t>
      </w:r>
      <w:r>
        <w:rPr>
          <w:color w:val="231F20"/>
        </w:rPr>
        <w:t>= </w:t>
      </w:r>
      <w:r>
        <w:rPr>
          <w:position w:val="12"/>
          <w:u w:val="single"/>
        </w:rPr>
        <w:t>30 V</w:t>
      </w:r>
    </w:p>
    <w:p>
      <w:pPr>
        <w:pStyle w:val="BodyText"/>
        <w:spacing w:line="179" w:lineRule="exact"/>
        <w:ind w:right="145"/>
        <w:jc w:val="right"/>
      </w:pPr>
      <w:r>
        <w:rPr/>
        <w:t>5 k</w:t>
      </w:r>
    </w:p>
    <w:p>
      <w:pPr>
        <w:pStyle w:val="BodyText"/>
        <w:spacing w:line="266" w:lineRule="exact" w:before="70"/>
        <w:ind w:left="1788"/>
      </w:pPr>
      <w:r>
        <w:rPr>
          <w:color w:val="231F20"/>
        </w:rPr>
        <w:t>Load current, </w:t>
      </w:r>
      <w:r>
        <w:rPr>
          <w:i/>
          <w:color w:val="231F20"/>
        </w:rPr>
        <w:t>I</w:t>
      </w:r>
      <w:r>
        <w:rPr>
          <w:i/>
          <w:color w:val="231F20"/>
          <w:position w:val="-5"/>
          <w:sz w:val="14"/>
        </w:rPr>
        <w:t>L </w:t>
      </w:r>
      <w:r>
        <w:rPr>
          <w:color w:val="231F20"/>
        </w:rPr>
        <w:t>= 5 mA</w:t>
      </w:r>
    </w:p>
    <w:p>
      <w:pPr>
        <w:pStyle w:val="BodyText"/>
        <w:spacing w:before="158"/>
        <w:ind w:left="125"/>
      </w:pPr>
      <w:r>
        <w:rPr/>
        <w:br w:type="column"/>
      </w:r>
      <w:r>
        <w:rPr>
          <w:color w:val="231F20"/>
        </w:rPr>
        <w:t>= 6 mA</w:t>
      </w:r>
    </w:p>
    <w:p>
      <w:pPr>
        <w:spacing w:after="0"/>
        <w:sectPr>
          <w:type w:val="continuous"/>
          <w:pgSz w:w="11870" w:h="15840"/>
          <w:pgMar w:top="420" w:bottom="280" w:left="1660" w:right="1660"/>
          <w:cols w:num="2" w:equalWidth="0">
            <w:col w:w="3874" w:space="40"/>
            <w:col w:w="4636"/>
          </w:cols>
        </w:sectPr>
      </w:pPr>
    </w:p>
    <w:p>
      <w:pPr>
        <w:tabs>
          <w:tab w:pos="1738" w:val="left" w:leader="none"/>
        </w:tabs>
        <w:spacing w:before="1"/>
        <w:ind w:left="672" w:right="0" w:firstLine="0"/>
        <w:jc w:val="left"/>
        <w:rPr>
          <w:b/>
          <w:sz w:val="20"/>
        </w:rPr>
      </w:pPr>
      <w:r>
        <w:rPr/>
        <w:pict>
          <v:shape style="position:absolute;margin-left:97.540001pt;margin-top:16.60371pt;width:397.7pt;height:36.9pt;mso-position-horizontal-relative:page;mso-position-vertical-relative:paragraph;z-index:12008;mso-wrap-distance-left:0;mso-wrap-distance-right:0" type="#_x0000_t202" filled="true" fillcolor="#f2eae0" stroked="false">
            <v:textbox inset="0,0,0,0">
              <w:txbxContent>
                <w:p>
                  <w:pPr>
                    <w:spacing w:line="249" w:lineRule="auto" w:before="2"/>
                    <w:ind w:left="21" w:right="8" w:firstLine="360"/>
                    <w:jc w:val="both"/>
                    <w:rPr>
                      <w:i/>
                      <w:sz w:val="20"/>
                    </w:rPr>
                  </w:pPr>
                  <w:r>
                    <w:rPr>
                      <w:b/>
                      <w:color w:val="ED1846"/>
                      <w:sz w:val="20"/>
                    </w:rPr>
                    <w:t>Example</w:t>
                  </w:r>
                  <w:r>
                    <w:rPr>
                      <w:b/>
                      <w:color w:val="ED1846"/>
                      <w:spacing w:val="-5"/>
                      <w:sz w:val="20"/>
                    </w:rPr>
                    <w:t> </w:t>
                  </w:r>
                  <w:r>
                    <w:rPr>
                      <w:b/>
                      <w:color w:val="ED1846"/>
                      <w:sz w:val="20"/>
                    </w:rPr>
                    <w:t>6.27.</w:t>
                  </w:r>
                  <w:r>
                    <w:rPr>
                      <w:b/>
                      <w:color w:val="ED1846"/>
                      <w:spacing w:val="36"/>
                      <w:sz w:val="20"/>
                    </w:rPr>
                    <w:t> </w:t>
                  </w:r>
                  <w:r>
                    <w:rPr>
                      <w:i/>
                      <w:color w:val="231F20"/>
                      <w:sz w:val="20"/>
                    </w:rPr>
                    <w:t>A</w:t>
                  </w:r>
                  <w:r>
                    <w:rPr>
                      <w:i/>
                      <w:color w:val="231F20"/>
                      <w:spacing w:val="-10"/>
                      <w:sz w:val="20"/>
                    </w:rPr>
                    <w:t> </w:t>
                  </w:r>
                  <w:r>
                    <w:rPr>
                      <w:i/>
                      <w:color w:val="231F20"/>
                      <w:sz w:val="20"/>
                    </w:rPr>
                    <w:t>7.2</w:t>
                  </w:r>
                  <w:r>
                    <w:rPr>
                      <w:i/>
                      <w:color w:val="231F20"/>
                      <w:spacing w:val="-6"/>
                      <w:sz w:val="20"/>
                    </w:rPr>
                    <w:t> </w:t>
                  </w:r>
                  <w:r>
                    <w:rPr>
                      <w:i/>
                      <w:color w:val="231F20"/>
                      <w:sz w:val="20"/>
                    </w:rPr>
                    <w:t>V</w:t>
                  </w:r>
                  <w:r>
                    <w:rPr>
                      <w:i/>
                      <w:color w:val="231F20"/>
                      <w:spacing w:val="-9"/>
                      <w:sz w:val="20"/>
                    </w:rPr>
                    <w:t> </w:t>
                  </w:r>
                  <w:r>
                    <w:rPr>
                      <w:i/>
                      <w:color w:val="231F20"/>
                      <w:sz w:val="20"/>
                    </w:rPr>
                    <w:t>zener</w:t>
                  </w:r>
                  <w:r>
                    <w:rPr>
                      <w:i/>
                      <w:color w:val="231F20"/>
                      <w:spacing w:val="-5"/>
                      <w:sz w:val="20"/>
                    </w:rPr>
                    <w:t> </w:t>
                  </w:r>
                  <w:r>
                    <w:rPr>
                      <w:i/>
                      <w:color w:val="231F20"/>
                      <w:sz w:val="20"/>
                    </w:rPr>
                    <w:t>is</w:t>
                  </w:r>
                  <w:r>
                    <w:rPr>
                      <w:i/>
                      <w:color w:val="231F20"/>
                      <w:spacing w:val="-6"/>
                      <w:sz w:val="20"/>
                    </w:rPr>
                    <w:t> </w:t>
                  </w:r>
                  <w:r>
                    <w:rPr>
                      <w:i/>
                      <w:color w:val="231F20"/>
                      <w:sz w:val="20"/>
                    </w:rPr>
                    <w:t>used</w:t>
                  </w:r>
                  <w:r>
                    <w:rPr>
                      <w:i/>
                      <w:color w:val="231F20"/>
                      <w:spacing w:val="-6"/>
                      <w:sz w:val="20"/>
                    </w:rPr>
                    <w:t> </w:t>
                  </w:r>
                  <w:r>
                    <w:rPr>
                      <w:i/>
                      <w:color w:val="231F20"/>
                      <w:sz w:val="20"/>
                    </w:rPr>
                    <w:t>in</w:t>
                  </w:r>
                  <w:r>
                    <w:rPr>
                      <w:i/>
                      <w:color w:val="231F20"/>
                      <w:spacing w:val="-5"/>
                      <w:sz w:val="20"/>
                    </w:rPr>
                    <w:t> </w:t>
                  </w:r>
                  <w:r>
                    <w:rPr>
                      <w:i/>
                      <w:color w:val="231F20"/>
                      <w:sz w:val="20"/>
                    </w:rPr>
                    <w:t>the</w:t>
                  </w:r>
                  <w:r>
                    <w:rPr>
                      <w:i/>
                      <w:color w:val="231F20"/>
                      <w:spacing w:val="-6"/>
                      <w:sz w:val="20"/>
                    </w:rPr>
                    <w:t> </w:t>
                  </w:r>
                  <w:r>
                    <w:rPr>
                      <w:i/>
                      <w:color w:val="231F20"/>
                      <w:sz w:val="20"/>
                    </w:rPr>
                    <w:t>circuit</w:t>
                  </w:r>
                  <w:r>
                    <w:rPr>
                      <w:i/>
                      <w:color w:val="231F20"/>
                      <w:spacing w:val="-6"/>
                      <w:sz w:val="20"/>
                    </w:rPr>
                    <w:t> </w:t>
                  </w:r>
                  <w:r>
                    <w:rPr>
                      <w:i/>
                      <w:color w:val="231F20"/>
                      <w:sz w:val="20"/>
                    </w:rPr>
                    <w:t>shown</w:t>
                  </w:r>
                  <w:r>
                    <w:rPr>
                      <w:i/>
                      <w:color w:val="231F20"/>
                      <w:spacing w:val="-6"/>
                      <w:sz w:val="20"/>
                    </w:rPr>
                    <w:t> </w:t>
                  </w:r>
                  <w:r>
                    <w:rPr>
                      <w:i/>
                      <w:color w:val="231F20"/>
                      <w:sz w:val="20"/>
                    </w:rPr>
                    <w:t>in</w:t>
                  </w:r>
                  <w:r>
                    <w:rPr>
                      <w:i/>
                      <w:color w:val="231F20"/>
                      <w:spacing w:val="-5"/>
                      <w:sz w:val="20"/>
                    </w:rPr>
                    <w:t> </w:t>
                  </w:r>
                  <w:r>
                    <w:rPr>
                      <w:i/>
                      <w:color w:val="231F20"/>
                      <w:sz w:val="20"/>
                    </w:rPr>
                    <w:t>Fig.</w:t>
                  </w:r>
                  <w:r>
                    <w:rPr>
                      <w:i/>
                      <w:color w:val="231F20"/>
                      <w:spacing w:val="-6"/>
                      <w:sz w:val="20"/>
                    </w:rPr>
                    <w:t> </w:t>
                  </w:r>
                  <w:r>
                    <w:rPr>
                      <w:i/>
                      <w:color w:val="231F20"/>
                      <w:sz w:val="20"/>
                    </w:rPr>
                    <w:t>6.63</w:t>
                  </w:r>
                  <w:r>
                    <w:rPr>
                      <w:i/>
                      <w:color w:val="231F20"/>
                      <w:spacing w:val="-6"/>
                      <w:sz w:val="20"/>
                    </w:rPr>
                    <w:t> </w:t>
                  </w:r>
                  <w:r>
                    <w:rPr>
                      <w:i/>
                      <w:color w:val="231F20"/>
                      <w:sz w:val="20"/>
                    </w:rPr>
                    <w:t>and</w:t>
                  </w:r>
                  <w:r>
                    <w:rPr>
                      <w:i/>
                      <w:color w:val="231F20"/>
                      <w:spacing w:val="-5"/>
                      <w:sz w:val="20"/>
                    </w:rPr>
                    <w:t> </w:t>
                  </w:r>
                  <w:r>
                    <w:rPr>
                      <w:i/>
                      <w:color w:val="231F20"/>
                      <w:sz w:val="20"/>
                    </w:rPr>
                    <w:t>the</w:t>
                  </w:r>
                  <w:r>
                    <w:rPr>
                      <w:i/>
                      <w:color w:val="231F20"/>
                      <w:spacing w:val="-6"/>
                      <w:sz w:val="20"/>
                    </w:rPr>
                    <w:t> </w:t>
                  </w:r>
                  <w:r>
                    <w:rPr>
                      <w:i/>
                      <w:color w:val="231F20"/>
                      <w:sz w:val="20"/>
                    </w:rPr>
                    <w:t>load</w:t>
                  </w:r>
                  <w:r>
                    <w:rPr>
                      <w:i/>
                      <w:color w:val="231F20"/>
                      <w:spacing w:val="-6"/>
                      <w:sz w:val="20"/>
                    </w:rPr>
                    <w:t> </w:t>
                  </w:r>
                  <w:r>
                    <w:rPr>
                      <w:i/>
                      <w:color w:val="231F20"/>
                      <w:sz w:val="20"/>
                    </w:rPr>
                    <w:t>current</w:t>
                  </w:r>
                  <w:r>
                    <w:rPr>
                      <w:i/>
                      <w:color w:val="231F20"/>
                      <w:spacing w:val="-6"/>
                      <w:sz w:val="20"/>
                    </w:rPr>
                    <w:t> </w:t>
                  </w:r>
                  <w:r>
                    <w:rPr>
                      <w:i/>
                      <w:color w:val="231F20"/>
                      <w:sz w:val="20"/>
                    </w:rPr>
                    <w:t>is</w:t>
                  </w:r>
                  <w:r>
                    <w:rPr>
                      <w:i/>
                      <w:color w:val="231F20"/>
                      <w:spacing w:val="-5"/>
                      <w:sz w:val="20"/>
                    </w:rPr>
                    <w:t> </w:t>
                  </w:r>
                  <w:r>
                    <w:rPr>
                      <w:i/>
                      <w:color w:val="231F20"/>
                      <w:sz w:val="20"/>
                    </w:rPr>
                    <w:t>to </w:t>
                  </w:r>
                  <w:r>
                    <w:rPr>
                      <w:i/>
                      <w:color w:val="231F20"/>
                      <w:sz w:val="20"/>
                    </w:rPr>
                    <w:t>vary from 12 to 100 mA. Find the value of series resistance R to maintain a voltage of 7.2 V across the load. The input voltage is constant at 12V and the minimum zener current is 10</w:t>
                  </w:r>
                  <w:r>
                    <w:rPr>
                      <w:i/>
                      <w:color w:val="231F20"/>
                      <w:spacing w:val="-7"/>
                      <w:sz w:val="20"/>
                    </w:rPr>
                    <w:t> </w:t>
                  </w:r>
                  <w:r>
                    <w:rPr>
                      <w:i/>
                      <w:color w:val="231F20"/>
                      <w:sz w:val="20"/>
                    </w:rPr>
                    <w:t>mA.</w:t>
                  </w:r>
                </w:p>
              </w:txbxContent>
            </v:textbox>
            <v:fill type="solid"/>
            <w10:wrap type="topAndBottom"/>
          </v:shape>
        </w:pict>
      </w:r>
      <w:r>
        <w:rPr/>
        <w:pict>
          <v:group style="position:absolute;margin-left:140.056pt;margin-top:100.906708pt;width:16.25pt;height:8.8pt;mso-position-horizontal-relative:page;mso-position-vertical-relative:paragraph;z-index:12032;mso-wrap-distance-left:0;mso-wrap-distance-right:0" coordorigin="2801,2018" coordsize="325,176">
            <v:shape style="position:absolute;left:2801;top:2018;width:170;height:176" type="#_x0000_t75" stroked="false">
              <v:imagedata r:id="rId380" o:title=""/>
            </v:shape>
            <v:shape style="position:absolute;left:3035;top:2067;width:91;height:48" coordorigin="3035,2068" coordsize="91,48" path="m3126,2104l3035,2104,3035,2116,3126,2116,3126,2104xm3126,2068l3035,2068,3035,2080,3126,2079,3126,2068xe" filled="true" fillcolor="#231f20" stroked="false">
              <v:path arrowok="t"/>
              <v:fill type="solid"/>
            </v:shape>
            <w10:wrap type="topAndBottom"/>
          </v:group>
        </w:pict>
      </w:r>
      <w:r>
        <w:rPr/>
        <w:pict>
          <v:group style="position:absolute;margin-left:159.822998pt;margin-top:63.189713pt;width:293.1pt;height:66.05pt;mso-position-horizontal-relative:page;mso-position-vertical-relative:paragraph;z-index:12056;mso-wrap-distance-left:0;mso-wrap-distance-right:0" coordorigin="3196,1264" coordsize="5862,1321">
            <v:line style="position:absolute" from="6175,1515" to="6175,2536" stroked="true" strokeweight=".807pt" strokecolor="#00aeef">
              <v:stroke dashstyle="solid"/>
            </v:line>
            <v:shape style="position:absolute;left:6146;top:1486;width:58;height:58" coordorigin="6147,1487" coordsize="58,58" path="m6175,1487l6164,1489,6155,1495,6149,1504,6147,1515,6149,1526,6155,1535,6164,1542,6175,1544,6186,1542,6195,1535,6201,1526,6204,1515,6201,1504,6195,1495,6186,1489,6175,1487xe" filled="true" fillcolor="#00aeef" stroked="false">
              <v:path arrowok="t"/>
              <v:fill type="solid"/>
            </v:shape>
            <v:shape style="position:absolute;left:6146;top:2507;width:58;height:58" coordorigin="6147,2508" coordsize="58,58" path="m6175,2508l6164,2510,6155,2516,6149,2525,6147,2536,6149,2547,6155,2556,6164,2563,6175,2565,6186,2563,6195,2556,6202,2547,6204,2536,6202,2525,6195,2516,6186,2510,6175,2508xe" filled="true" fillcolor="#00aeef" stroked="false">
              <v:path arrowok="t"/>
              <v:fill type="solid"/>
            </v:shape>
            <v:shape style="position:absolute;left:6034;top:1961;width:279;height:196" type="#_x0000_t75" stroked="false">
              <v:imagedata r:id="rId381" o:title=""/>
            </v:shape>
            <v:shape style="position:absolute;left:6120;top:1637;width:106;height:185" type="#_x0000_t75" stroked="false">
              <v:imagedata r:id="rId382" o:title=""/>
            </v:shape>
            <v:shape style="position:absolute;left:6290;top:1674;width:152;height:176" type="#_x0000_t75" stroked="false">
              <v:imagedata r:id="rId383" o:title=""/>
            </v:shape>
            <v:shape style="position:absolute;left:6355;top:2046;width:173;height:176" type="#_x0000_t75" stroked="false">
              <v:imagedata r:id="rId384" o:title=""/>
            </v:shape>
            <v:rect style="position:absolute;left:7229;top:1502;width:34;height:16" filled="true" fillcolor="#00aeef" stroked="false">
              <v:fill type="solid"/>
            </v:rect>
            <v:shape style="position:absolute;left:7254;top:1457;width:96;height:106" coordorigin="7254,1458" coordsize="96,106" path="m7254,1458l7254,1563,7350,1510,7254,1458xe" filled="true" fillcolor="#00aeef" stroked="false">
              <v:path arrowok="t"/>
              <v:fill type="solid"/>
            </v:shape>
            <v:shape style="position:absolute;left:7231;top:1263;width:80;height:120" coordorigin="7231,1264" coordsize="80,120" path="m7310,1264l7264,1264,7263,1267,7268,1267,7271,1267,7274,1268,7275,1269,7277,1271,7277,1273,7277,1277,7276,1282,7252,1367,7250,1372,7246,1376,7245,1377,7242,1378,7240,1379,7237,1380,7232,1380,7231,1383,7280,1383,7281,1380,7276,1379,7273,1379,7271,1378,7269,1378,7268,1377,7267,1375,7266,1374,7266,1370,7267,1366,7290,1288,7292,1280,7294,1275,7297,1271,7299,1269,7301,1268,7303,1267,7306,1267,7310,1267,7310,1264xm7310,1267l7306,1267,7309,1267,7310,1267xe" filled="true" fillcolor="#231f20" stroked="false">
              <v:path arrowok="t"/>
              <v:fill type="solid"/>
            </v:shape>
            <v:shape style="position:absolute;left:7292;top:1346;width:78;height:93" coordorigin="7292,1346" coordsize="78,93" path="m7355,1346l7317,1346,7317,1349,7318,1349,7322,1349,7324,1349,7327,1351,7327,1353,7327,1356,7327,1360,7325,1365,7308,1426,7306,1430,7304,1434,7302,1435,7300,1435,7299,1436,7297,1436,7293,1436,7292,1439,7361,1439,7363,1434,7324,1434,7322,1433,7321,1433,7320,1432,7319,1431,7319,1428,7320,1425,7321,1421,7339,1359,7340,1355,7342,1352,7344,1351,7348,1349,7351,1349,7355,1349,7355,1346xm7370,1413l7367,1413,7365,1416,7362,1421,7360,1424,7356,1428,7354,1430,7351,1431,7347,1433,7342,1434,7363,1434,7370,1413xe" filled="true" fillcolor="#231f20" stroked="false">
              <v:path arrowok="t"/>
              <v:fill type="solid"/>
            </v:shape>
            <v:shape style="position:absolute;left:7238;top:2478;width:122;height:106" type="#_x0000_t75" stroked="false">
              <v:imagedata r:id="rId385" o:title=""/>
            </v:shape>
            <v:shape style="position:absolute;left:4799;top:2478;width:122;height:106" type="#_x0000_t75" stroked="false">
              <v:imagedata r:id="rId386" o:title=""/>
            </v:shape>
            <v:shape style="position:absolute;left:3745;top:1512;width:4710;height:1021" coordorigin="3746,1513" coordsize="4710,1021" path="m3746,1513l8455,1513,8455,2532,3746,2533,3746,1513e" filled="false" stroked="true" strokeweight=".8pt" strokecolor="#00aeef">
              <v:path arrowok="t"/>
              <v:stroke dashstyle="solid"/>
            </v:shape>
            <v:line style="position:absolute" from="8458,1822" to="8458,2330" stroked="true" strokeweight="3.183pt" strokecolor="#ffffff">
              <v:stroke dashstyle="solid"/>
            </v:line>
            <v:shape style="position:absolute;left:8388;top:1812;width:128;height:525" coordorigin="8389,1812" coordsize="128,525" path="m8453,2337l8505,2276,8393,2220,8516,2165,8394,2105,8514,2043,8389,1988,8517,1933,8400,1868,8459,1812e" filled="false" stroked="true" strokeweight=".8pt" strokecolor="#ec008c">
              <v:path arrowok="t"/>
              <v:stroke dashstyle="solid"/>
            </v:shape>
            <v:shape style="position:absolute;left:8598;top:2106;width:188;height:176" type="#_x0000_t75" stroked="false">
              <v:imagedata r:id="rId387" o:title=""/>
            </v:shape>
            <v:line style="position:absolute" from="8235,2201" to="8693,1935" stroked="true" strokeweight=".8pt" strokecolor="#00aeef">
              <v:stroke dashstyle="solid"/>
            </v:line>
            <v:shape style="position:absolute;left:8659;top:1891;width:110;height:94" coordorigin="8659,1891" coordsize="110,94" path="m8769,1891l8659,1894,8712,1985,8769,1891xe" filled="true" fillcolor="#00aeef" stroked="false">
              <v:path arrowok="t"/>
              <v:fill type="solid"/>
            </v:shape>
            <v:line style="position:absolute" from="4887,1514" to="5395,1514" stroked="true" strokeweight="3.182pt" strokecolor="#ffffff">
              <v:stroke dashstyle="solid"/>
            </v:line>
            <v:shape style="position:absolute;left:4876;top:1450;width:525;height:128" coordorigin="4876,1450" coordsize="525,128" path="m5400,1514l5340,1462,5284,1574,5228,1451,5169,1573,5106,1453,5051,1578,4997,1450,4932,1567,4876,1508e" filled="false" stroked="true" strokeweight=".8pt" strokecolor="#ec008c">
              <v:path arrowok="t"/>
              <v:stroke dashstyle="solid"/>
            </v:shape>
            <v:shape style="position:absolute;left:4240;top:1462;width:122;height:106" type="#_x0000_t75" stroked="false">
              <v:imagedata r:id="rId388" o:title=""/>
            </v:shape>
            <v:shape style="position:absolute;left:4293;top:1290;width:80;height:120" coordorigin="4293,1291" coordsize="80,120" path="m4372,1291l4326,1291,4325,1294,4330,1294,4333,1294,4336,1295,4337,1296,4339,1298,4339,1300,4339,1304,4338,1309,4314,1394,4312,1399,4308,1403,4307,1404,4304,1405,4302,1406,4299,1407,4294,1407,4293,1410,4342,1410,4343,1407,4338,1406,4335,1406,4331,1405,4330,1404,4329,1402,4328,1401,4328,1397,4329,1393,4352,1315,4354,1307,4356,1302,4357,1300,4358,1298,4361,1296,4363,1295,4365,1294,4368,1294,4372,1294,4372,1291xm4372,1294l4368,1294,4371,1294,4372,1294xe" filled="true" fillcolor="#231f20" stroked="false">
              <v:path arrowok="t"/>
              <v:fill type="solid"/>
            </v:shape>
            <v:line style="position:absolute" from="3738,1890" to="3738,2234" stroked="true" strokeweight="2.758pt" strokecolor="#ffffff">
              <v:stroke dashstyle="solid"/>
            </v:line>
            <v:line style="position:absolute" from="3571,1874" to="3939,1875" stroked="true" strokeweight=".8pt" strokecolor="#00aeef">
              <v:stroke dashstyle="solid"/>
            </v:line>
            <v:line style="position:absolute" from="3569,2179" to="3937,2179" stroked="true" strokeweight=".8pt" strokecolor="#00aeef">
              <v:stroke dashstyle="solid"/>
            </v:line>
            <v:line style="position:absolute" from="3646,1944" to="3845,1944" stroked="true" strokeweight="1.499pt" strokecolor="#00aeef">
              <v:stroke dashstyle="solid"/>
            </v:line>
            <v:line style="position:absolute" from="3645,2243" to="3843,2243" stroked="true" strokeweight="1.499pt" strokecolor="#00aeef">
              <v:stroke dashstyle="solid"/>
            </v:line>
            <v:line style="position:absolute" from="3749,1945" to="3749,2175" stroked="true" strokeweight=".802pt" strokecolor="#00aeef">
              <v:stroke dashstyle="solid"/>
            </v:line>
            <v:shape style="position:absolute;left:5074;top:1270;width:109;height:120" type="#_x0000_t75" stroked="false">
              <v:imagedata r:id="rId389" o:title=""/>
            </v:shape>
            <v:shape style="position:absolute;left:3196;top:2015;width:155;height:122" type="#_x0000_t75" stroked="false">
              <v:imagedata r:id="rId390" o:title=""/>
            </v:shape>
            <v:shape style="position:absolute;left:3404;top:2018;width:123;height:122" type="#_x0000_t75" stroked="false">
              <v:imagedata r:id="rId391" o:title=""/>
            </v:shape>
            <v:line style="position:absolute" from="8924,1603" to="8924,1918" stroked="true" strokeweight=".806pt" strokecolor="#231f20">
              <v:stroke dashstyle="solid"/>
            </v:line>
            <v:shape style="position:absolute;left:8871;top:1515;width:106;height:96" coordorigin="8871,1515" coordsize="106,96" path="m8924,1515l8871,1611,8977,1611,8924,1515xe" filled="true" fillcolor="#231f20" stroked="false">
              <v:path arrowok="t"/>
              <v:fill type="solid"/>
            </v:shape>
            <v:line style="position:absolute" from="8845,1517" to="9003,1517" stroked="true" strokeweight=".8pt" strokecolor="#231f20">
              <v:stroke dashstyle="solid"/>
            </v:line>
            <v:line style="position:absolute" from="8924,2144" to="8924,2459" stroked="true" strokeweight=".806pt" strokecolor="#231f20">
              <v:stroke dashstyle="solid"/>
            </v:line>
            <v:shape style="position:absolute;left:8871;top:2450;width:106;height:96" coordorigin="8871,2451" coordsize="106,96" path="m8977,2451l8871,2451,8924,2547,8977,2451xe" filled="true" fillcolor="#231f20" stroked="false">
              <v:path arrowok="t"/>
              <v:fill type="solid"/>
            </v:shape>
            <v:line style="position:absolute" from="8845,2544" to="9003,2544" stroked="true" strokeweight=".8pt" strokecolor="#231f20">
              <v:stroke dashstyle="solid"/>
            </v:line>
            <v:shape style="position:absolute;left:8875;top:1963;width:184;height:177" type="#_x0000_t75" stroked="false">
              <v:imagedata r:id="rId392" o:title=""/>
            </v:shape>
            <v:line style="position:absolute" from="8235,2201" to="8693,1935" stroked="true" strokeweight=".8pt" strokecolor="#ec008c">
              <v:stroke dashstyle="solid"/>
            </v:line>
            <v:shape style="position:absolute;left:8659;top:1891;width:110;height:94" coordorigin="8659,1891" coordsize="110,94" path="m8769,1891l8659,1894,8712,1985,8769,1891xe" filled="true" fillcolor="#ec008c" stroked="false">
              <v:path arrowok="t"/>
              <v:fill type="solid"/>
            </v:shape>
            <w10:wrap type="topAndBottom"/>
          </v:group>
        </w:pict>
      </w:r>
      <w:r>
        <w:rPr/>
        <w:pict>
          <v:group style="position:absolute;margin-left:261.489990pt;margin-top:140.803711pt;width:67.5pt;height:15.45pt;mso-position-horizontal-relative:page;mso-position-vertical-relative:paragraph;z-index:12104;mso-wrap-distance-left:0;mso-wrap-distance-right:0" coordorigin="5230,2816" coordsize="1350,309">
            <v:shape style="position:absolute;left:5234;top:2820;width:1341;height:300" coordorigin="5235,2821" coordsize="1341,300" path="m5905,2821l5814,2822,5728,2826,5646,2832,5569,2841,5497,2852,5429,2866,5344,2889,5283,2914,5235,2971,5247,3000,5344,3052,5429,3075,5497,3089,5569,3100,5646,3109,5728,3115,5814,3119,5905,3120,5996,3119,6082,3115,6163,3109,6240,3100,6313,3089,6381,3075,6466,3052,6527,3027,6575,2971,6563,2941,6466,2889,6381,2866,6313,2852,6240,2841,6163,2832,6082,2826,5996,2822,5905,2821xe" filled="true" fillcolor="#eff5de" stroked="false">
              <v:path arrowok="t"/>
              <v:fill type="solid"/>
            </v:shape>
            <v:shape style="position:absolute;left:5234;top:2820;width:1341;height:300" coordorigin="5235,2821" coordsize="1341,300" path="m5235,2971l5283,2914,5344,2889,5429,2866,5497,2852,5569,2841,5646,2832,5728,2826,5814,2822,5905,2821,5996,2822,6082,2826,6163,2832,6240,2841,6313,2852,6381,2866,6466,2889,6527,2914,6575,2971,6563,3000,6466,3052,6381,3075,6313,3089,6240,3100,6163,3109,6082,3115,5996,3119,5905,3120,5814,3119,5728,3115,5646,3109,5569,3100,5497,3089,5429,3075,5344,3052,5283,3027,5235,2971xe" filled="false" stroked="true" strokeweight=".48pt" strokecolor="#eff5de">
              <v:path arrowok="t"/>
              <v:stroke dashstyle="solid"/>
            </v:shape>
            <v:shape style="position:absolute;left:5229;top:2816;width:1350;height:309" type="#_x0000_t202" filled="false" stroked="false">
              <v:textbox inset="0,0,0,0">
                <w:txbxContent>
                  <w:p>
                    <w:pPr>
                      <w:spacing w:before="29"/>
                      <w:ind w:left="338" w:right="0" w:firstLine="0"/>
                      <w:jc w:val="left"/>
                      <w:rPr>
                        <w:b/>
                        <w:sz w:val="20"/>
                      </w:rPr>
                    </w:pPr>
                    <w:r>
                      <w:rPr>
                        <w:b/>
                        <w:color w:val="231F20"/>
                        <w:sz w:val="20"/>
                      </w:rPr>
                      <w:t>Fig. 6.63</w:t>
                    </w:r>
                  </w:p>
                </w:txbxContent>
              </v:textbox>
              <w10:wrap type="none"/>
            </v:shape>
            <w10:wrap type="topAndBottom"/>
          </v:group>
        </w:pict>
      </w:r>
      <w:r>
        <w:rPr>
          <w:rFonts w:ascii="Symbol" w:hAnsi="Symbol"/>
          <w:color w:val="231F20"/>
          <w:sz w:val="20"/>
        </w:rPr>
        <w:t></w:t>
      </w:r>
      <w:r>
        <w:rPr>
          <w:color w:val="231F20"/>
          <w:sz w:val="20"/>
        </w:rPr>
        <w:tab/>
        <w:t>Zener current, </w:t>
      </w:r>
      <w:r>
        <w:rPr>
          <w:i/>
          <w:color w:val="231F20"/>
          <w:sz w:val="20"/>
        </w:rPr>
        <w:t>I</w:t>
      </w:r>
      <w:r>
        <w:rPr>
          <w:i/>
          <w:color w:val="231F20"/>
          <w:position w:val="-5"/>
          <w:sz w:val="14"/>
        </w:rPr>
        <w:t>Z </w:t>
      </w:r>
      <w:r>
        <w:rPr>
          <w:color w:val="231F20"/>
          <w:sz w:val="20"/>
        </w:rPr>
        <w:t>= </w:t>
      </w:r>
      <w:r>
        <w:rPr>
          <w:i/>
          <w:color w:val="231F20"/>
          <w:sz w:val="20"/>
        </w:rPr>
        <w:t>I </w:t>
      </w:r>
      <w:r>
        <w:rPr>
          <w:rFonts w:ascii="Symbol" w:hAnsi="Symbol"/>
          <w:color w:val="231F20"/>
          <w:sz w:val="20"/>
        </w:rPr>
        <w:t></w:t>
      </w:r>
      <w:r>
        <w:rPr>
          <w:color w:val="231F20"/>
          <w:sz w:val="20"/>
        </w:rPr>
        <w:t> </w:t>
      </w:r>
      <w:r>
        <w:rPr>
          <w:i/>
          <w:color w:val="231F20"/>
          <w:sz w:val="20"/>
        </w:rPr>
        <w:t>I</w:t>
      </w:r>
      <w:r>
        <w:rPr>
          <w:i/>
          <w:color w:val="231F20"/>
          <w:position w:val="-5"/>
          <w:sz w:val="14"/>
        </w:rPr>
        <w:t>L </w:t>
      </w:r>
      <w:r>
        <w:rPr>
          <w:color w:val="231F20"/>
          <w:sz w:val="20"/>
        </w:rPr>
        <w:t>= 6 </w:t>
      </w:r>
      <w:r>
        <w:rPr>
          <w:rFonts w:ascii="Symbol" w:hAnsi="Symbol"/>
          <w:color w:val="231F20"/>
          <w:sz w:val="20"/>
        </w:rPr>
        <w:t></w:t>
      </w:r>
      <w:r>
        <w:rPr>
          <w:color w:val="231F20"/>
          <w:sz w:val="20"/>
        </w:rPr>
        <w:t> 5 = </w:t>
      </w:r>
      <w:r>
        <w:rPr>
          <w:b/>
          <w:color w:val="EC008C"/>
          <w:sz w:val="20"/>
        </w:rPr>
        <w:t>1</w:t>
      </w:r>
      <w:r>
        <w:rPr>
          <w:b/>
          <w:color w:val="EC008C"/>
          <w:spacing w:val="-25"/>
          <w:sz w:val="20"/>
        </w:rPr>
        <w:t> </w:t>
      </w:r>
      <w:r>
        <w:rPr>
          <w:b/>
          <w:color w:val="EC008C"/>
          <w:sz w:val="20"/>
        </w:rPr>
        <w:t>mA</w:t>
      </w:r>
    </w:p>
    <w:p>
      <w:pPr>
        <w:pStyle w:val="BodyText"/>
        <w:rPr>
          <w:b/>
          <w:sz w:val="12"/>
        </w:rPr>
      </w:pPr>
    </w:p>
    <w:p>
      <w:pPr>
        <w:pStyle w:val="BodyText"/>
        <w:spacing w:before="2"/>
        <w:rPr>
          <w:b/>
          <w:sz w:val="14"/>
        </w:rPr>
      </w:pPr>
    </w:p>
    <w:p>
      <w:pPr>
        <w:tabs>
          <w:tab w:pos="2897" w:val="left" w:leader="none"/>
        </w:tabs>
        <w:spacing w:line="252" w:lineRule="exact" w:before="74"/>
        <w:ind w:left="672" w:right="0" w:firstLine="0"/>
        <w:jc w:val="left"/>
        <w:rPr>
          <w:sz w:val="20"/>
        </w:rPr>
      </w:pPr>
      <w:r>
        <w:rPr>
          <w:b/>
          <w:color w:val="ED1846"/>
          <w:sz w:val="20"/>
        </w:rPr>
        <w:t>Solution.</w:t>
        <w:tab/>
      </w:r>
      <w:r>
        <w:rPr>
          <w:i/>
          <w:color w:val="231F20"/>
          <w:sz w:val="20"/>
        </w:rPr>
        <w:t>E</w:t>
      </w:r>
      <w:r>
        <w:rPr>
          <w:i/>
          <w:color w:val="231F20"/>
          <w:position w:val="-5"/>
          <w:sz w:val="14"/>
        </w:rPr>
        <w:t>i </w:t>
      </w:r>
      <w:r>
        <w:rPr>
          <w:color w:val="231F20"/>
          <w:sz w:val="20"/>
        </w:rPr>
        <w:t>= 12 V ; </w:t>
      </w:r>
      <w:r>
        <w:rPr>
          <w:i/>
          <w:color w:val="231F20"/>
          <w:sz w:val="20"/>
        </w:rPr>
        <w:t>V</w:t>
      </w:r>
      <w:r>
        <w:rPr>
          <w:i/>
          <w:color w:val="231F20"/>
          <w:position w:val="-5"/>
          <w:sz w:val="14"/>
        </w:rPr>
        <w:t>Z </w:t>
      </w:r>
      <w:r>
        <w:rPr>
          <w:color w:val="231F20"/>
          <w:sz w:val="20"/>
        </w:rPr>
        <w:t>= 7.2</w:t>
      </w:r>
      <w:r>
        <w:rPr>
          <w:color w:val="231F20"/>
          <w:spacing w:val="-11"/>
          <w:sz w:val="20"/>
        </w:rPr>
        <w:t> </w:t>
      </w:r>
      <w:r>
        <w:rPr>
          <w:color w:val="231F20"/>
          <w:sz w:val="20"/>
        </w:rPr>
        <w:t>V</w:t>
      </w:r>
    </w:p>
    <w:p>
      <w:pPr>
        <w:spacing w:line="165" w:lineRule="auto" w:before="19"/>
        <w:ind w:left="0" w:right="1523" w:firstLine="0"/>
        <w:jc w:val="center"/>
        <w:rPr>
          <w:sz w:val="14"/>
        </w:rPr>
      </w:pPr>
      <w:r>
        <w:rPr/>
        <w:pict>
          <v:line style="position:absolute;mso-position-horizontal-relative:page;mso-position-vertical-relative:paragraph;z-index:-148264" from="255.960007pt,14.52147pt" to="288.360007pt,14.52147pt" stroked="true" strokeweight=".499pt" strokecolor="#000000">
            <v:stroke dashstyle="solid"/>
            <w10:wrap type="none"/>
          </v:line>
        </w:pict>
      </w:r>
      <w:bookmarkStart w:name="Fig. 6.64" w:id="126"/>
      <w:bookmarkEnd w:id="126"/>
      <w:r>
        <w:rPr/>
      </w:r>
      <w:r>
        <w:rPr>
          <w:i/>
          <w:color w:val="231F20"/>
          <w:position w:val="-14"/>
          <w:sz w:val="20"/>
        </w:rPr>
        <w:t>R   </w:t>
      </w:r>
      <w:r>
        <w:rPr>
          <w:color w:val="231F20"/>
          <w:position w:val="-14"/>
          <w:sz w:val="20"/>
        </w:rPr>
        <w:t>=   </w:t>
      </w:r>
      <w:r>
        <w:rPr>
          <w:i/>
          <w:spacing w:val="-3"/>
          <w:sz w:val="20"/>
        </w:rPr>
        <w:t>E</w:t>
      </w:r>
      <w:r>
        <w:rPr>
          <w:i/>
          <w:spacing w:val="-3"/>
          <w:position w:val="-5"/>
          <w:sz w:val="14"/>
        </w:rPr>
        <w:t>i  </w:t>
      </w:r>
      <w:r>
        <w:rPr>
          <w:rFonts w:ascii="Symbol" w:hAnsi="Symbol"/>
          <w:sz w:val="20"/>
        </w:rPr>
        <w:t></w:t>
      </w:r>
      <w:r>
        <w:rPr>
          <w:spacing w:val="19"/>
          <w:sz w:val="20"/>
        </w:rPr>
        <w:t> </w:t>
      </w:r>
      <w:r>
        <w:rPr>
          <w:i/>
          <w:spacing w:val="-3"/>
          <w:sz w:val="20"/>
        </w:rPr>
        <w:t>E</w:t>
      </w:r>
      <w:r>
        <w:rPr>
          <w:spacing w:val="-3"/>
          <w:position w:val="-5"/>
          <w:sz w:val="14"/>
        </w:rPr>
        <w:t>0</w:t>
      </w:r>
    </w:p>
    <w:p>
      <w:pPr>
        <w:spacing w:line="168" w:lineRule="auto" w:before="0"/>
        <w:ind w:left="0" w:right="985" w:firstLine="0"/>
        <w:jc w:val="center"/>
        <w:rPr>
          <w:i/>
          <w:sz w:val="14"/>
        </w:rPr>
      </w:pPr>
      <w:r>
        <w:rPr>
          <w:i/>
          <w:spacing w:val="5"/>
          <w:sz w:val="20"/>
        </w:rPr>
        <w:t>I</w:t>
      </w:r>
      <w:r>
        <w:rPr>
          <w:i/>
          <w:spacing w:val="5"/>
          <w:position w:val="-5"/>
          <w:sz w:val="14"/>
        </w:rPr>
        <w:t>Z  </w:t>
      </w:r>
      <w:r>
        <w:rPr>
          <w:rFonts w:ascii="Symbol" w:hAnsi="Symbol"/>
          <w:sz w:val="20"/>
        </w:rPr>
        <w:t></w:t>
      </w:r>
      <w:r>
        <w:rPr>
          <w:spacing w:val="12"/>
          <w:sz w:val="20"/>
        </w:rPr>
        <w:t> </w:t>
      </w:r>
      <w:r>
        <w:rPr>
          <w:i/>
          <w:spacing w:val="7"/>
          <w:sz w:val="20"/>
        </w:rPr>
        <w:t>I</w:t>
      </w:r>
      <w:r>
        <w:rPr>
          <w:i/>
          <w:spacing w:val="7"/>
          <w:position w:val="-5"/>
          <w:sz w:val="14"/>
        </w:rPr>
        <w:t>L</w:t>
      </w:r>
    </w:p>
    <w:p>
      <w:pPr>
        <w:pStyle w:val="BodyText"/>
        <w:spacing w:line="249" w:lineRule="auto" w:before="24"/>
        <w:ind w:left="312" w:right="226" w:firstLine="360"/>
      </w:pPr>
      <w:r>
        <w:rPr>
          <w:color w:val="231F20"/>
        </w:rPr>
        <w:t>The voltage across </w:t>
      </w:r>
      <w:r>
        <w:rPr>
          <w:i/>
          <w:color w:val="231F20"/>
        </w:rPr>
        <w:t>R </w:t>
      </w:r>
      <w:r>
        <w:rPr>
          <w:color w:val="231F20"/>
        </w:rPr>
        <w:t>is to remain constant at 12 </w:t>
      </w:r>
      <w:r>
        <w:rPr>
          <w:rFonts w:ascii="Symbol" w:hAnsi="Symbol"/>
          <w:color w:val="231F20"/>
        </w:rPr>
        <w:t></w:t>
      </w:r>
      <w:r>
        <w:rPr>
          <w:color w:val="231F20"/>
        </w:rPr>
        <w:t> 7.2 = 4.8 V as the load current changes from 12 to 100 mA. The minimum zener current will occur when the load current is maximum.</w:t>
      </w:r>
    </w:p>
    <w:p>
      <w:pPr>
        <w:spacing w:after="0" w:line="249" w:lineRule="auto"/>
        <w:sectPr>
          <w:type w:val="continuous"/>
          <w:pgSz w:w="11870" w:h="15840"/>
          <w:pgMar w:top="420" w:bottom="280" w:left="1660" w:right="1660"/>
        </w:sectPr>
      </w:pPr>
    </w:p>
    <w:p>
      <w:pPr>
        <w:tabs>
          <w:tab w:pos="2350" w:val="left" w:leader="none"/>
        </w:tabs>
        <w:spacing w:line="110" w:lineRule="exact" w:before="168"/>
        <w:ind w:left="672" w:right="0" w:firstLine="0"/>
        <w:jc w:val="left"/>
        <w:rPr>
          <w:sz w:val="20"/>
        </w:rPr>
      </w:pPr>
      <w:r>
        <w:rPr>
          <w:rFonts w:ascii="Symbol" w:hAnsi="Symbol"/>
          <w:color w:val="231F20"/>
          <w:sz w:val="20"/>
        </w:rPr>
        <w:t></w:t>
      </w:r>
      <w:r>
        <w:rPr>
          <w:color w:val="231F20"/>
          <w:sz w:val="20"/>
        </w:rPr>
        <w:tab/>
      </w:r>
      <w:r>
        <w:rPr>
          <w:i/>
          <w:color w:val="231F20"/>
          <w:sz w:val="20"/>
        </w:rPr>
        <w:t>R</w:t>
      </w:r>
      <w:r>
        <w:rPr>
          <w:i/>
          <w:color w:val="231F20"/>
          <w:spacing w:val="34"/>
          <w:sz w:val="20"/>
        </w:rPr>
        <w:t> </w:t>
      </w:r>
      <w:r>
        <w:rPr>
          <w:color w:val="231F20"/>
          <w:sz w:val="20"/>
        </w:rPr>
        <w:t>=</w:t>
      </w:r>
    </w:p>
    <w:p>
      <w:pPr>
        <w:spacing w:line="260" w:lineRule="exact" w:before="18"/>
        <w:ind w:left="500" w:right="0" w:firstLine="0"/>
        <w:jc w:val="left"/>
        <w:rPr>
          <w:sz w:val="13"/>
        </w:rPr>
      </w:pPr>
      <w:r>
        <w:rPr/>
        <w:br w:type="column"/>
      </w:r>
      <w:r>
        <w:rPr>
          <w:i/>
          <w:w w:val="105"/>
          <w:sz w:val="19"/>
        </w:rPr>
        <w:t>E</w:t>
      </w:r>
      <w:r>
        <w:rPr>
          <w:i/>
          <w:w w:val="105"/>
          <w:position w:val="-5"/>
          <w:sz w:val="13"/>
        </w:rPr>
        <w:t>i </w:t>
      </w:r>
      <w:r>
        <w:rPr>
          <w:rFonts w:ascii="Symbol" w:hAnsi="Symbol"/>
          <w:w w:val="105"/>
          <w:sz w:val="19"/>
        </w:rPr>
        <w:t></w:t>
      </w:r>
      <w:r>
        <w:rPr>
          <w:w w:val="105"/>
          <w:sz w:val="19"/>
        </w:rPr>
        <w:t> </w:t>
      </w:r>
      <w:r>
        <w:rPr>
          <w:i/>
          <w:w w:val="105"/>
          <w:sz w:val="19"/>
        </w:rPr>
        <w:t>E</w:t>
      </w:r>
      <w:r>
        <w:rPr>
          <w:w w:val="105"/>
          <w:position w:val="-5"/>
          <w:sz w:val="13"/>
        </w:rPr>
        <w:t>0</w:t>
      </w:r>
    </w:p>
    <w:p>
      <w:pPr>
        <w:spacing w:line="76" w:lineRule="auto" w:before="83"/>
        <w:ind w:left="501" w:right="0" w:firstLine="0"/>
        <w:jc w:val="left"/>
        <w:rPr>
          <w:sz w:val="19"/>
        </w:rPr>
      </w:pPr>
      <w:r>
        <w:rPr/>
        <w:br w:type="column"/>
      </w:r>
      <w:r>
        <w:rPr>
          <w:rFonts w:ascii="Symbol" w:hAnsi="Symbol"/>
          <w:w w:val="105"/>
          <w:position w:val="-11"/>
          <w:sz w:val="19"/>
        </w:rPr>
        <w:t></w:t>
      </w:r>
      <w:r>
        <w:rPr>
          <w:w w:val="105"/>
          <w:sz w:val="19"/>
          <w:u w:val="single"/>
        </w:rPr>
        <w:t> 12 V </w:t>
      </w:r>
      <w:r>
        <w:rPr>
          <w:rFonts w:ascii="Symbol" w:hAnsi="Symbol"/>
          <w:w w:val="105"/>
          <w:sz w:val="19"/>
          <w:u w:val="single"/>
        </w:rPr>
        <w:t></w:t>
      </w:r>
      <w:r>
        <w:rPr>
          <w:w w:val="105"/>
          <w:sz w:val="19"/>
          <w:u w:val="single"/>
        </w:rPr>
        <w:t> 7.2 V</w:t>
      </w:r>
      <w:r>
        <w:rPr>
          <w:w w:val="105"/>
          <w:sz w:val="19"/>
        </w:rPr>
        <w:t> </w:t>
      </w:r>
      <w:r>
        <w:rPr>
          <w:rFonts w:ascii="Symbol" w:hAnsi="Symbol"/>
          <w:w w:val="105"/>
          <w:position w:val="-11"/>
          <w:sz w:val="19"/>
        </w:rPr>
        <w:t></w:t>
      </w:r>
      <w:r>
        <w:rPr>
          <w:w w:val="105"/>
          <w:sz w:val="19"/>
          <w:u w:val="single"/>
        </w:rPr>
        <w:t> 4.8 V</w:t>
      </w:r>
      <w:r>
        <w:rPr>
          <w:sz w:val="19"/>
          <w:u w:val="single"/>
        </w:rPr>
        <w:t> </w:t>
      </w:r>
    </w:p>
    <w:p>
      <w:pPr>
        <w:spacing w:line="110" w:lineRule="exact" w:before="168"/>
        <w:ind w:left="102" w:right="0" w:firstLine="0"/>
        <w:jc w:val="left"/>
        <w:rPr>
          <w:rFonts w:ascii="Symbol" w:hAnsi="Symbol"/>
          <w:b/>
          <w:sz w:val="20"/>
        </w:rPr>
      </w:pPr>
      <w:r>
        <w:rPr/>
        <w:br w:type="column"/>
      </w:r>
      <w:r>
        <w:rPr>
          <w:color w:val="231F20"/>
          <w:sz w:val="20"/>
        </w:rPr>
        <w:t>= </w:t>
      </w:r>
      <w:r>
        <w:rPr>
          <w:b/>
          <w:color w:val="EC008C"/>
          <w:sz w:val="20"/>
        </w:rPr>
        <w:t>43.5 </w:t>
      </w:r>
      <w:r>
        <w:rPr>
          <w:rFonts w:ascii="Symbol" w:hAnsi="Symbol"/>
          <w:b/>
          <w:color w:val="EC008C"/>
          <w:sz w:val="20"/>
        </w:rPr>
        <w:t></w:t>
      </w:r>
    </w:p>
    <w:p>
      <w:pPr>
        <w:spacing w:after="0" w:line="110" w:lineRule="exact"/>
        <w:jc w:val="left"/>
        <w:rPr>
          <w:rFonts w:ascii="Symbol" w:hAnsi="Symbol"/>
          <w:sz w:val="20"/>
        </w:rPr>
        <w:sectPr>
          <w:type w:val="continuous"/>
          <w:pgSz w:w="11870" w:h="15840"/>
          <w:pgMar w:top="420" w:bottom="280" w:left="1660" w:right="1660"/>
          <w:cols w:num="4" w:equalWidth="0">
            <w:col w:w="2720" w:space="40"/>
            <w:col w:w="1109" w:space="39"/>
            <w:col w:w="3024" w:space="40"/>
            <w:col w:w="1578"/>
          </w:cols>
        </w:sectPr>
      </w:pPr>
    </w:p>
    <w:p>
      <w:pPr>
        <w:spacing w:before="6"/>
        <w:ind w:left="0" w:right="0" w:firstLine="0"/>
        <w:jc w:val="right"/>
        <w:rPr>
          <w:i/>
          <w:sz w:val="13"/>
        </w:rPr>
      </w:pPr>
      <w:r>
        <w:rPr/>
        <w:pict>
          <v:line style="position:absolute;mso-position-horizontal-relative:page;mso-position-vertical-relative:paragraph;z-index:14344" from="226.680008pt,.730779pt" to="296.160008pt,.730779pt" stroked="true" strokeweight=".492pt" strokecolor="#000000">
            <v:stroke dashstyle="solid"/>
            <w10:wrap type="none"/>
          </v:line>
        </w:pict>
      </w:r>
      <w:r>
        <w:rPr>
          <w:w w:val="105"/>
          <w:position w:val="6"/>
          <w:sz w:val="19"/>
        </w:rPr>
        <w:t>(</w:t>
      </w:r>
      <w:r>
        <w:rPr>
          <w:i/>
          <w:w w:val="105"/>
          <w:position w:val="6"/>
          <w:sz w:val="19"/>
        </w:rPr>
        <w:t>I</w:t>
      </w:r>
      <w:r>
        <w:rPr>
          <w:i/>
          <w:w w:val="105"/>
          <w:sz w:val="13"/>
        </w:rPr>
        <w:t>Z </w:t>
      </w:r>
      <w:r>
        <w:rPr>
          <w:w w:val="105"/>
          <w:position w:val="6"/>
          <w:sz w:val="19"/>
        </w:rPr>
        <w:t>)</w:t>
      </w:r>
      <w:r>
        <w:rPr>
          <w:i/>
          <w:w w:val="105"/>
          <w:sz w:val="13"/>
        </w:rPr>
        <w:t>min </w:t>
      </w:r>
      <w:r>
        <w:rPr>
          <w:rFonts w:ascii="Symbol" w:hAnsi="Symbol"/>
          <w:w w:val="105"/>
          <w:position w:val="6"/>
          <w:sz w:val="19"/>
        </w:rPr>
        <w:t></w:t>
      </w:r>
      <w:r>
        <w:rPr>
          <w:w w:val="105"/>
          <w:position w:val="6"/>
          <w:sz w:val="19"/>
        </w:rPr>
        <w:t> (</w:t>
      </w:r>
      <w:r>
        <w:rPr>
          <w:i/>
          <w:w w:val="105"/>
          <w:position w:val="6"/>
          <w:sz w:val="19"/>
        </w:rPr>
        <w:t>I</w:t>
      </w:r>
      <w:r>
        <w:rPr>
          <w:i/>
          <w:w w:val="105"/>
          <w:sz w:val="13"/>
        </w:rPr>
        <w:t>L </w:t>
      </w:r>
      <w:r>
        <w:rPr>
          <w:w w:val="105"/>
          <w:position w:val="6"/>
          <w:sz w:val="19"/>
        </w:rPr>
        <w:t>)</w:t>
      </w:r>
      <w:r>
        <w:rPr>
          <w:i/>
          <w:w w:val="105"/>
          <w:sz w:val="13"/>
        </w:rPr>
        <w:t>max</w:t>
      </w:r>
    </w:p>
    <w:p>
      <w:pPr>
        <w:tabs>
          <w:tab w:pos="1987" w:val="left" w:leader="none"/>
        </w:tabs>
        <w:spacing w:before="6"/>
        <w:ind w:left="398" w:right="0" w:firstLine="0"/>
        <w:jc w:val="left"/>
        <w:rPr>
          <w:sz w:val="19"/>
        </w:rPr>
      </w:pPr>
      <w:r>
        <w:rPr/>
        <w:br w:type="column"/>
      </w:r>
      <w:r>
        <w:rPr>
          <w:spacing w:val="-7"/>
          <w:w w:val="105"/>
          <w:sz w:val="19"/>
        </w:rPr>
        <w:t>(10  </w:t>
      </w:r>
      <w:r>
        <w:rPr>
          <w:rFonts w:ascii="Symbol" w:hAnsi="Symbol"/>
          <w:w w:val="105"/>
          <w:sz w:val="19"/>
        </w:rPr>
        <w:t></w:t>
      </w:r>
      <w:r>
        <w:rPr>
          <w:spacing w:val="-30"/>
          <w:w w:val="105"/>
          <w:sz w:val="19"/>
        </w:rPr>
        <w:t> </w:t>
      </w:r>
      <w:r>
        <w:rPr>
          <w:w w:val="105"/>
          <w:sz w:val="19"/>
        </w:rPr>
        <w:t>100)</w:t>
      </w:r>
      <w:r>
        <w:rPr>
          <w:spacing w:val="11"/>
          <w:w w:val="105"/>
          <w:sz w:val="19"/>
        </w:rPr>
        <w:t> </w:t>
      </w:r>
      <w:r>
        <w:rPr>
          <w:w w:val="105"/>
          <w:sz w:val="19"/>
        </w:rPr>
        <w:t>mA</w:t>
        <w:tab/>
        <w:t>110</w:t>
      </w:r>
      <w:r>
        <w:rPr>
          <w:spacing w:val="15"/>
          <w:w w:val="105"/>
          <w:sz w:val="19"/>
        </w:rPr>
        <w:t> </w:t>
      </w:r>
      <w:r>
        <w:rPr>
          <w:w w:val="105"/>
          <w:sz w:val="19"/>
        </w:rPr>
        <w:t>mA</w:t>
      </w:r>
    </w:p>
    <w:p>
      <w:pPr>
        <w:spacing w:after="0"/>
        <w:jc w:val="left"/>
        <w:rPr>
          <w:sz w:val="19"/>
        </w:rPr>
        <w:sectPr>
          <w:type w:val="continuous"/>
          <w:pgSz w:w="11870" w:h="15840"/>
          <w:pgMar w:top="420" w:bottom="280" w:left="1660" w:right="1660"/>
          <w:cols w:num="2" w:equalWidth="0">
            <w:col w:w="4233" w:space="40"/>
            <w:col w:w="4277"/>
          </w:cols>
        </w:sectPr>
      </w:pPr>
    </w:p>
    <w:p>
      <w:pPr>
        <w:pStyle w:val="BodyText"/>
        <w:spacing w:line="240" w:lineRule="exact" w:before="39"/>
        <w:ind w:left="312" w:right="308" w:firstLine="360"/>
        <w:jc w:val="both"/>
      </w:pPr>
      <w:r>
        <w:rPr/>
        <w:pict>
          <v:shape style="position:absolute;margin-left:95.590004pt;margin-top:53.900005pt;width:401.1pt;height:36.9pt;mso-position-horizontal-relative:page;mso-position-vertical-relative:paragraph;z-index:12128;mso-wrap-distance-left:0;mso-wrap-distance-right:0" type="#_x0000_t202" filled="true" fillcolor="#f2eae0" stroked="false">
            <v:textbox inset="0,0,0,0">
              <w:txbxContent>
                <w:p>
                  <w:pPr>
                    <w:spacing w:line="208" w:lineRule="auto" w:before="23"/>
                    <w:ind w:left="61" w:right="38" w:firstLine="360"/>
                    <w:jc w:val="both"/>
                    <w:rPr>
                      <w:i/>
                      <w:sz w:val="20"/>
                    </w:rPr>
                  </w:pPr>
                  <w:r>
                    <w:rPr>
                      <w:b/>
                      <w:color w:val="ED1846"/>
                      <w:sz w:val="20"/>
                    </w:rPr>
                    <w:t>Example 6.28. </w:t>
                  </w:r>
                  <w:r>
                    <w:rPr>
                      <w:i/>
                      <w:color w:val="231F20"/>
                      <w:sz w:val="20"/>
                    </w:rPr>
                    <w:t>The zener diode shown in Fig. 6.64 has V</w:t>
                  </w:r>
                  <w:r>
                    <w:rPr>
                      <w:i/>
                      <w:color w:val="231F20"/>
                      <w:position w:val="-5"/>
                      <w:sz w:val="14"/>
                    </w:rPr>
                    <w:t>Z </w:t>
                  </w:r>
                  <w:r>
                    <w:rPr>
                      <w:i/>
                      <w:color w:val="231F20"/>
                      <w:sz w:val="20"/>
                    </w:rPr>
                    <w:t>= 18 </w:t>
                  </w:r>
                  <w:r>
                    <w:rPr>
                      <w:i/>
                      <w:color w:val="231F20"/>
                      <w:spacing w:val="-12"/>
                      <w:sz w:val="20"/>
                    </w:rPr>
                    <w:t>V. </w:t>
                  </w:r>
                  <w:r>
                    <w:rPr>
                      <w:i/>
                      <w:color w:val="231F20"/>
                      <w:sz w:val="20"/>
                    </w:rPr>
                    <w:t>The voltage across the load </w:t>
                  </w:r>
                  <w:r>
                    <w:rPr>
                      <w:i/>
                      <w:color w:val="231F20"/>
                      <w:sz w:val="20"/>
                    </w:rPr>
                    <w:t>stays</w:t>
                  </w:r>
                  <w:r>
                    <w:rPr>
                      <w:i/>
                      <w:color w:val="231F20"/>
                      <w:spacing w:val="-11"/>
                      <w:sz w:val="20"/>
                    </w:rPr>
                    <w:t> </w:t>
                  </w:r>
                  <w:r>
                    <w:rPr>
                      <w:i/>
                      <w:color w:val="231F20"/>
                      <w:sz w:val="20"/>
                    </w:rPr>
                    <w:t>at</w:t>
                  </w:r>
                  <w:r>
                    <w:rPr>
                      <w:i/>
                      <w:color w:val="231F20"/>
                      <w:spacing w:val="-10"/>
                      <w:sz w:val="20"/>
                    </w:rPr>
                    <w:t> </w:t>
                  </w:r>
                  <w:r>
                    <w:rPr>
                      <w:i/>
                      <w:color w:val="231F20"/>
                      <w:sz w:val="20"/>
                    </w:rPr>
                    <w:t>18</w:t>
                  </w:r>
                  <w:r>
                    <w:rPr>
                      <w:i/>
                      <w:color w:val="231F20"/>
                      <w:spacing w:val="-10"/>
                      <w:sz w:val="20"/>
                    </w:rPr>
                    <w:t> </w:t>
                  </w:r>
                  <w:r>
                    <w:rPr>
                      <w:i/>
                      <w:color w:val="231F20"/>
                      <w:sz w:val="20"/>
                    </w:rPr>
                    <w:t>V</w:t>
                  </w:r>
                  <w:r>
                    <w:rPr>
                      <w:i/>
                      <w:color w:val="231F20"/>
                      <w:spacing w:val="-14"/>
                      <w:sz w:val="20"/>
                    </w:rPr>
                    <w:t> </w:t>
                  </w:r>
                  <w:r>
                    <w:rPr>
                      <w:i/>
                      <w:color w:val="231F20"/>
                      <w:sz w:val="20"/>
                    </w:rPr>
                    <w:t>as</w:t>
                  </w:r>
                  <w:r>
                    <w:rPr>
                      <w:i/>
                      <w:color w:val="231F20"/>
                      <w:spacing w:val="-10"/>
                      <w:sz w:val="20"/>
                    </w:rPr>
                    <w:t> </w:t>
                  </w:r>
                  <w:r>
                    <w:rPr>
                      <w:i/>
                      <w:color w:val="231F20"/>
                      <w:sz w:val="20"/>
                    </w:rPr>
                    <w:t>long</w:t>
                  </w:r>
                  <w:r>
                    <w:rPr>
                      <w:i/>
                      <w:color w:val="231F20"/>
                      <w:spacing w:val="-10"/>
                      <w:sz w:val="20"/>
                    </w:rPr>
                    <w:t> </w:t>
                  </w:r>
                  <w:r>
                    <w:rPr>
                      <w:i/>
                      <w:color w:val="231F20"/>
                      <w:sz w:val="20"/>
                    </w:rPr>
                    <w:t>as</w:t>
                  </w:r>
                  <w:r>
                    <w:rPr>
                      <w:i/>
                      <w:color w:val="231F20"/>
                      <w:spacing w:val="-10"/>
                      <w:sz w:val="20"/>
                    </w:rPr>
                    <w:t> </w:t>
                  </w:r>
                  <w:r>
                    <w:rPr>
                      <w:i/>
                      <w:color w:val="231F20"/>
                      <w:sz w:val="20"/>
                    </w:rPr>
                    <w:t>I</w:t>
                  </w:r>
                  <w:r>
                    <w:rPr>
                      <w:i/>
                      <w:color w:val="231F20"/>
                      <w:position w:val="-5"/>
                      <w:sz w:val="14"/>
                    </w:rPr>
                    <w:t>Z</w:t>
                  </w:r>
                  <w:r>
                    <w:rPr>
                      <w:i/>
                      <w:color w:val="231F20"/>
                      <w:spacing w:val="-9"/>
                      <w:position w:val="-5"/>
                      <w:sz w:val="14"/>
                    </w:rPr>
                    <w:t> </w:t>
                  </w:r>
                  <w:r>
                    <w:rPr>
                      <w:i/>
                      <w:color w:val="231F20"/>
                      <w:sz w:val="20"/>
                    </w:rPr>
                    <w:t>is</w:t>
                  </w:r>
                  <w:r>
                    <w:rPr>
                      <w:i/>
                      <w:color w:val="231F20"/>
                      <w:spacing w:val="-10"/>
                      <w:sz w:val="20"/>
                    </w:rPr>
                    <w:t> </w:t>
                  </w:r>
                  <w:r>
                    <w:rPr>
                      <w:i/>
                      <w:color w:val="231F20"/>
                      <w:sz w:val="20"/>
                    </w:rPr>
                    <w:t>maintained</w:t>
                  </w:r>
                  <w:r>
                    <w:rPr>
                      <w:i/>
                      <w:color w:val="231F20"/>
                      <w:spacing w:val="-10"/>
                      <w:sz w:val="20"/>
                    </w:rPr>
                    <w:t> </w:t>
                  </w:r>
                  <w:r>
                    <w:rPr>
                      <w:i/>
                      <w:color w:val="231F20"/>
                      <w:sz w:val="20"/>
                    </w:rPr>
                    <w:t>between</w:t>
                  </w:r>
                  <w:r>
                    <w:rPr>
                      <w:i/>
                      <w:color w:val="231F20"/>
                      <w:spacing w:val="-10"/>
                      <w:sz w:val="20"/>
                    </w:rPr>
                    <w:t> </w:t>
                  </w:r>
                  <w:r>
                    <w:rPr>
                      <w:i/>
                      <w:color w:val="231F20"/>
                      <w:sz w:val="20"/>
                    </w:rPr>
                    <w:t>200</w:t>
                  </w:r>
                  <w:r>
                    <w:rPr>
                      <w:i/>
                      <w:color w:val="231F20"/>
                      <w:spacing w:val="-11"/>
                      <w:sz w:val="20"/>
                    </w:rPr>
                    <w:t> </w:t>
                  </w:r>
                  <w:r>
                    <w:rPr>
                      <w:i/>
                      <w:color w:val="231F20"/>
                      <w:sz w:val="20"/>
                    </w:rPr>
                    <w:t>mA</w:t>
                  </w:r>
                  <w:r>
                    <w:rPr>
                      <w:i/>
                      <w:color w:val="231F20"/>
                      <w:spacing w:val="-15"/>
                      <w:sz w:val="20"/>
                    </w:rPr>
                    <w:t> </w:t>
                  </w:r>
                  <w:r>
                    <w:rPr>
                      <w:i/>
                      <w:color w:val="231F20"/>
                      <w:sz w:val="20"/>
                    </w:rPr>
                    <w:t>and</w:t>
                  </w:r>
                  <w:r>
                    <w:rPr>
                      <w:i/>
                      <w:color w:val="231F20"/>
                      <w:spacing w:val="-10"/>
                      <w:sz w:val="20"/>
                    </w:rPr>
                    <w:t> </w:t>
                  </w:r>
                  <w:r>
                    <w:rPr>
                      <w:i/>
                      <w:color w:val="231F20"/>
                      <w:sz w:val="20"/>
                    </w:rPr>
                    <w:t>2</w:t>
                  </w:r>
                  <w:r>
                    <w:rPr>
                      <w:i/>
                      <w:color w:val="231F20"/>
                      <w:spacing w:val="-15"/>
                      <w:sz w:val="20"/>
                    </w:rPr>
                    <w:t> </w:t>
                  </w:r>
                  <w:r>
                    <w:rPr>
                      <w:i/>
                      <w:color w:val="231F20"/>
                      <w:sz w:val="20"/>
                    </w:rPr>
                    <w:t>A.</w:t>
                  </w:r>
                  <w:r>
                    <w:rPr>
                      <w:i/>
                      <w:color w:val="231F20"/>
                      <w:spacing w:val="29"/>
                      <w:sz w:val="20"/>
                    </w:rPr>
                    <w:t> </w:t>
                  </w:r>
                  <w:r>
                    <w:rPr>
                      <w:i/>
                      <w:color w:val="231F20"/>
                      <w:sz w:val="20"/>
                    </w:rPr>
                    <w:t>Find</w:t>
                  </w:r>
                  <w:r>
                    <w:rPr>
                      <w:i/>
                      <w:color w:val="231F20"/>
                      <w:spacing w:val="-10"/>
                      <w:sz w:val="20"/>
                    </w:rPr>
                    <w:t> </w:t>
                  </w:r>
                  <w:r>
                    <w:rPr>
                      <w:i/>
                      <w:color w:val="231F20"/>
                      <w:sz w:val="20"/>
                    </w:rPr>
                    <w:t>the</w:t>
                  </w:r>
                  <w:r>
                    <w:rPr>
                      <w:i/>
                      <w:color w:val="231F20"/>
                      <w:spacing w:val="-10"/>
                      <w:sz w:val="20"/>
                    </w:rPr>
                    <w:t> </w:t>
                  </w:r>
                  <w:r>
                    <w:rPr>
                      <w:i/>
                      <w:color w:val="231F20"/>
                      <w:sz w:val="20"/>
                    </w:rPr>
                    <w:t>value</w:t>
                  </w:r>
                  <w:r>
                    <w:rPr>
                      <w:i/>
                      <w:color w:val="231F20"/>
                      <w:spacing w:val="-11"/>
                      <w:sz w:val="20"/>
                    </w:rPr>
                    <w:t> </w:t>
                  </w:r>
                  <w:r>
                    <w:rPr>
                      <w:i/>
                      <w:color w:val="231F20"/>
                      <w:sz w:val="20"/>
                    </w:rPr>
                    <w:t>of</w:t>
                  </w:r>
                  <w:r>
                    <w:rPr>
                      <w:i/>
                      <w:color w:val="231F20"/>
                      <w:spacing w:val="-10"/>
                      <w:sz w:val="20"/>
                    </w:rPr>
                    <w:t> </w:t>
                  </w:r>
                  <w:r>
                    <w:rPr>
                      <w:i/>
                      <w:color w:val="231F20"/>
                      <w:sz w:val="20"/>
                    </w:rPr>
                    <w:t>series</w:t>
                  </w:r>
                  <w:r>
                    <w:rPr>
                      <w:i/>
                      <w:color w:val="231F20"/>
                      <w:spacing w:val="-10"/>
                      <w:sz w:val="20"/>
                    </w:rPr>
                    <w:t> </w:t>
                  </w:r>
                  <w:r>
                    <w:rPr>
                      <w:i/>
                      <w:color w:val="231F20"/>
                      <w:sz w:val="20"/>
                    </w:rPr>
                    <w:t>resistance R so that E</w:t>
                  </w:r>
                  <w:r>
                    <w:rPr>
                      <w:i/>
                      <w:color w:val="231F20"/>
                      <w:position w:val="-5"/>
                      <w:sz w:val="14"/>
                    </w:rPr>
                    <w:t>0 </w:t>
                  </w:r>
                  <w:r>
                    <w:rPr>
                      <w:i/>
                      <w:color w:val="231F20"/>
                      <w:sz w:val="20"/>
                    </w:rPr>
                    <w:t>remains 18 V while input voltage E</w:t>
                  </w:r>
                  <w:r>
                    <w:rPr>
                      <w:i/>
                      <w:color w:val="231F20"/>
                      <w:position w:val="-5"/>
                      <w:sz w:val="14"/>
                    </w:rPr>
                    <w:t>i </w:t>
                  </w:r>
                  <w:r>
                    <w:rPr>
                      <w:i/>
                      <w:color w:val="231F20"/>
                      <w:sz w:val="20"/>
                    </w:rPr>
                    <w:t>is free to vary between 22 V to</w:t>
                  </w:r>
                  <w:r>
                    <w:rPr>
                      <w:i/>
                      <w:color w:val="231F20"/>
                      <w:spacing w:val="-20"/>
                      <w:sz w:val="20"/>
                    </w:rPr>
                    <w:t> </w:t>
                  </w:r>
                  <w:r>
                    <w:rPr>
                      <w:i/>
                      <w:color w:val="231F20"/>
                      <w:spacing w:val="-7"/>
                      <w:sz w:val="20"/>
                    </w:rPr>
                    <w:t>28V.</w:t>
                  </w:r>
                </w:p>
              </w:txbxContent>
            </v:textbox>
            <v:fill type="solid"/>
            <w10:wrap type="topAndBottom"/>
          </v:shape>
        </w:pict>
      </w:r>
      <w:r>
        <w:rPr/>
        <w:pict>
          <v:group style="position:absolute;margin-left:114.423004pt;margin-top:101.860008pt;width:321.9pt;height:71.350pt;mso-position-horizontal-relative:page;mso-position-vertical-relative:paragraph;z-index:12152;mso-wrap-distance-left:0;mso-wrap-distance-right:0" coordorigin="2288,2037" coordsize="6438,1427">
            <v:rect style="position:absolute;left:7187;top:2284;width:34;height:16" filled="true" fillcolor="#00aeef" stroked="false">
              <v:fill type="solid"/>
            </v:rect>
            <v:shape style="position:absolute;left:7212;top:2240;width:96;height:104" coordorigin="7213,2240" coordsize="96,104" path="m7212,2240l7212,2344,7308,2292,7212,2240xe" filled="true" fillcolor="#00aeef" stroked="false">
              <v:path arrowok="t"/>
              <v:fill type="solid"/>
            </v:shape>
            <v:shape style="position:absolute;left:7233;top:2037;width:139;height:173" type="#_x0000_t75" stroked="false">
              <v:imagedata r:id="rId393" o:title=""/>
            </v:shape>
            <v:line style="position:absolute" from="5823,2261" to="5823,3385" stroked="true" strokeweight=".794pt" strokecolor="#00aeef">
              <v:stroke dashstyle="solid"/>
            </v:line>
            <v:shape style="position:absolute;left:5835;top:2264;width:58;height:57" coordorigin="5836,2265" coordsize="58,57" path="m5864,2265l5853,2268,5844,2274,5838,2283,5835,2293,5838,2304,5844,2313,5853,2319,5864,2322,5875,2319,5884,2313,5890,2304,5892,2293,5890,2283,5884,2274,5875,2268,5864,2265xe" filled="true" fillcolor="#00aeef" stroked="false">
              <v:path arrowok="t"/>
              <v:fill type="solid"/>
            </v:shape>
            <v:shape style="position:absolute;left:5836;top:3381;width:58;height:57" coordorigin="5836,3382" coordsize="58,57" path="m5864,3382l5853,3384,5844,3390,5838,3399,5836,3410,5838,3421,5844,3430,5853,3436,5864,3438,5875,3436,5884,3430,5890,3421,5893,3410,5890,3399,5884,3390,5875,3384,5864,3382xe" filled="true" fillcolor="#00aeef" stroked="false">
              <v:path arrowok="t"/>
              <v:fill type="solid"/>
            </v:shape>
            <v:shape style="position:absolute;left:5683;top:2758;width:277;height:195" type="#_x0000_t75" stroked="false">
              <v:imagedata r:id="rId394" o:title=""/>
            </v:shape>
            <v:shape style="position:absolute;left:5809;top:2437;width:106;height:214" type="#_x0000_t75" stroked="false">
              <v:imagedata r:id="rId395" o:title=""/>
            </v:shape>
            <v:shape style="position:absolute;left:5991;top:2540;width:152;height:173" type="#_x0000_t75" stroked="false">
              <v:imagedata r:id="rId396" o:title=""/>
            </v:shape>
            <v:shape style="position:absolute;left:6048;top:2871;width:173;height:173" type="#_x0000_t75" stroked="false">
              <v:imagedata r:id="rId397" o:title=""/>
            </v:shape>
            <v:shape style="position:absolute;left:3311;top:2259;width:5351;height:1126" coordorigin="3311,2260" coordsize="5351,1126" path="m3335,2294l8722,2293,8722,3411,3335,3411,3335,2294e" filled="false" stroked="true" strokeweight=".788785pt" strokecolor="#00aeef">
              <v:path arrowok="t"/>
              <v:stroke dashstyle="solid"/>
            </v:shape>
            <v:shape style="position:absolute;left:8591;top:2616;width:127;height:521" coordorigin="8591,2617" coordsize="127,521" path="m8714,3164l8767,3105,8654,3050,8777,2995,8656,2936,8775,2874,8651,2820,8778,2767,8662,2702,8721,2648e" filled="false" stroked="true" strokeweight=".798762pt" strokecolor="#ec008c">
              <v:path arrowok="t"/>
              <v:stroke dashstyle="solid"/>
            </v:shape>
            <v:shape style="position:absolute;left:4480;top:2201;width:521;height:127" coordorigin="4481,2201" coordsize="521,127" path="m5036,2299l4976,2247,4919,2358,4864,2237,4804,2357,4742,2239,4687,2362,4632,2236,4567,2351,4512,2293e" filled="false" stroked="true" strokeweight=".788855pt" strokecolor="#ec008c">
              <v:path arrowok="t"/>
              <v:stroke dashstyle="solid"/>
            </v:shape>
            <v:shape style="position:absolute;left:3759;top:2240;width:149;height:104" type="#_x0000_t75" stroked="false">
              <v:imagedata r:id="rId398" o:title=""/>
            </v:shape>
            <v:shape style="position:absolute;left:3839;top:2085;width:80;height:118" coordorigin="3840,2085" coordsize="80,118" path="m3918,2087l3872,2087,3871,2090,3875,2090,3878,2090,3882,2091,3883,2092,3884,2094,3885,2096,3885,2100,3884,2105,3859,2188,3857,2193,3854,2198,3852,2199,3850,2200,3848,2201,3845,2201,3840,2201,3839,2204,3888,2204,3889,2201,3884,2201,3880,2200,3879,2200,3877,2199,3876,2198,3874,2196,3874,2195,3874,2192,3875,2188,3897,2110,3900,2103,3901,2098,3904,2094,3906,2092,3909,2091,3911,2090,3913,2090,3917,2090,3918,2087xm3917,2090l3913,2090,3917,2090,3917,2090xe" filled="true" fillcolor="#231f20" stroked="false">
              <v:path arrowok="t"/>
              <v:fill type="solid"/>
            </v:shape>
            <v:shape style="position:absolute;left:4686;top:2062;width:109;height:118" type="#_x0000_t75" stroked="false">
              <v:imagedata r:id="rId399" o:title=""/>
            </v:shape>
            <v:line style="position:absolute" from="8327,2346" to="8327,2716" stroked="true" strokeweight=".794pt" strokecolor="#231f20">
              <v:stroke dashstyle="solid"/>
            </v:line>
            <v:line style="position:absolute" from="8327,2940" to="8327,3296" stroked="true" strokeweight=".794pt" strokecolor="#231f20">
              <v:stroke dashstyle="solid"/>
            </v:line>
            <v:shape style="position:absolute;left:8333;top:2291;width:106;height:95" coordorigin="8334,2292" coordsize="106,95" path="m8383,2293l8331,2388,8436,2388,8383,2293xe" filled="true" fillcolor="#231f20" stroked="false">
              <v:path arrowok="t"/>
              <v:fill type="solid"/>
            </v:shape>
            <v:shape style="position:absolute;left:8333;top:3313;width:106;height:95" coordorigin="8334,3313" coordsize="106,95" path="m8436,3314l8331,3314,8383,3409,8436,3314xe" filled="true" fillcolor="#231f20" stroked="false">
              <v:path arrowok="t"/>
              <v:fill type="solid"/>
            </v:shape>
            <v:shape style="position:absolute;left:8337;top:2789;width:184;height:175" type="#_x0000_t75" stroked="false">
              <v:imagedata r:id="rId400" o:title=""/>
            </v:shape>
            <v:shape style="position:absolute;left:6282;top:2919;width:91;height:48" coordorigin="6283,2920" coordsize="91,48" path="m6371,2957l6280,2957,6280,2969,6371,2969,6371,2957xm6371,2922l6280,2922,6280,2933,6371,2933,6371,2922xe" filled="true" fillcolor="#231f20" stroked="false">
              <v:path arrowok="t"/>
              <v:fill type="solid"/>
            </v:shape>
            <v:shape style="position:absolute;left:6443;top:2868;width:286;height:123" type="#_x0000_t75" stroked="false">
              <v:imagedata r:id="rId401" o:title=""/>
            </v:shape>
            <v:rect style="position:absolute;left:3261;top:2712;width:149;height:416" filled="true" fillcolor="#ffffff" stroked="false">
              <v:fill type="solid"/>
            </v:rect>
            <v:line style="position:absolute" from="3162,2709" to="3530,2710" stroked="true" strokeweight=".788133pt" strokecolor="#00aeef">
              <v:stroke dashstyle="solid"/>
            </v:line>
            <v:line style="position:absolute" from="3162,3067" to="3530,3067" stroked="true" strokeweight=".788133pt" strokecolor="#00aeef">
              <v:stroke dashstyle="solid"/>
            </v:line>
            <v:line style="position:absolute" from="3237,2774" to="3435,2774" stroked="true" strokeweight="1.477998pt" strokecolor="#00aeef">
              <v:stroke dashstyle="solid"/>
            </v:line>
            <v:line style="position:absolute" from="3247,3134" to="3445,3134" stroked="true" strokeweight="1.477998pt" strokecolor="#00aeef">
              <v:stroke dashstyle="solid"/>
            </v:line>
            <v:line style="position:absolute" from="3311,2735" to="3311,3043" stroked="true" strokeweight=".794pt" strokecolor="#00aeef">
              <v:stroke dashstyle="solid"/>
            </v:line>
            <v:shape style="position:absolute;left:2288;top:2843;width:170;height:120" type="#_x0000_t75" stroked="false">
              <v:imagedata r:id="rId402" o:title=""/>
            </v:shape>
            <v:shape style="position:absolute;left:2510;top:2845;width:123;height:120" type="#_x0000_t75" stroked="false">
              <v:imagedata r:id="rId403" o:title=""/>
            </v:shape>
            <v:shape style="position:absolute;left:2685;top:2860;width:133;height:105" type="#_x0000_t75" stroked="false">
              <v:imagedata r:id="rId404" o:title=""/>
            </v:shape>
            <v:shape style="position:absolute;left:2873;top:2843;width:165;height:123" type="#_x0000_t75" stroked="false">
              <v:imagedata r:id="rId405" o:title=""/>
            </v:shape>
            <v:shape style="position:absolute;left:3095;top:2845;width:123;height:120" coordorigin="3096,2845" coordsize="123,120" path="m3142,2847l3094,2847,3094,2851,3099,2851,3102,2852,3102,2852,3107,2856,3109,2860,3112,2866,3158,2967,3161,2967,3171,2940,3164,2940,3132,2866,3129,2860,3128,2856,3131,2852,3135,2851,3142,2851,3142,2847xm3217,2847l3181,2847,3181,2851,3188,2851,3193,2852,3195,2858,3194,2863,3190,2872,3164,2940,3171,2940,3201,2866,3204,2860,3206,2856,3210,2852,3213,2851,3217,2851,3217,2847xe" filled="true" fillcolor="#231f20" stroked="false">
              <v:path arrowok="t"/>
              <v:fill type="solid"/>
            </v:shape>
            <v:rect style="position:absolute;left:4584;top:3405;width:44;height:16" filled="true" fillcolor="#00aeef" stroked="false">
              <v:fill type="solid"/>
            </v:rect>
            <v:shape style="position:absolute;left:4498;top:3359;width:96;height:104" coordorigin="4499,3360" coordsize="96,104" path="m4592,3362l4496,3414,4592,3465,4592,3362xe" filled="true" fillcolor="#00aeef" stroked="false">
              <v:path arrowok="t"/>
              <v:fill type="solid"/>
            </v:shape>
            <v:rect style="position:absolute;left:7238;top:3405;width:44;height:16" filled="true" fillcolor="#00aeef" stroked="false">
              <v:fill type="solid"/>
            </v:rect>
            <v:shape style="position:absolute;left:7155;top:3359;width:96;height:104" coordorigin="7155,3359" coordsize="96,104" path="m7247,3361l7151,3413,7247,3465,7247,3361xe" filled="true" fillcolor="#00aeef" stroked="false">
              <v:path arrowok="t"/>
              <v:fill type="solid"/>
            </v:shape>
            <v:line style="position:absolute" from="3193,3004" to="3458,2852" stroked="true" strokeweight=".790754pt" strokecolor="#00aeef">
              <v:stroke dashstyle="solid"/>
            </v:line>
            <v:shape style="position:absolute;left:3426;top:2806;width:110;height:93" coordorigin="3427,2807" coordsize="110,93" path="m3534,2809l3425,2812,3477,2902,3534,2809xe" filled="true" fillcolor="#00aeef" stroked="false">
              <v:path arrowok="t"/>
              <v:fill type="solid"/>
            </v:shape>
            <w10:wrap type="topAndBottom"/>
          </v:group>
        </w:pict>
      </w:r>
      <w:r>
        <w:rPr/>
        <w:pict>
          <v:group style="position:absolute;margin-left:443.083008pt;margin-top:146.832001pt;width:16.3500pt;height:8.65pt;mso-position-horizontal-relative:page;mso-position-vertical-relative:paragraph;z-index:12176;mso-wrap-distance-left:0;mso-wrap-distance-right:0" coordorigin="8862,2937" coordsize="327,173">
            <v:shape style="position:absolute;left:8861;top:2936;width:188;height:173" type="#_x0000_t75" stroked="false">
              <v:imagedata r:id="rId406" o:title=""/>
            </v:shape>
            <v:shape style="position:absolute;left:9097;top:2961;width:91;height:48" coordorigin="9097,2962" coordsize="91,48" path="m9184,2999l9094,2999,9094,3010,9184,3010,9184,2999xm9184,2963l9094,2963,9094,2975,9184,2975,9184,2963xe" filled="true" fillcolor="#231f20" stroked="false">
              <v:path arrowok="t"/>
              <v:fill type="solid"/>
            </v:shape>
            <w10:wrap type="topAndBottom"/>
          </v:group>
        </w:pict>
      </w:r>
      <w:r>
        <w:rPr/>
        <w:pict>
          <v:group style="position:absolute;margin-left:462.919006pt;margin-top:145.497009pt;width:16.95pt;height:6.15pt;mso-position-horizontal-relative:page;mso-position-vertical-relative:paragraph;z-index:12200;mso-wrap-distance-left:0;mso-wrap-distance-right:0" coordorigin="9258,2910" coordsize="339,123">
            <v:shape style="position:absolute;left:9258;top:2910;width:151;height:123" type="#_x0000_t75" stroked="false">
              <v:imagedata r:id="rId407" o:title=""/>
            </v:shape>
            <v:shape style="position:absolute;left:9468;top:2909;width:129;height:121" type="#_x0000_t75" stroked="false">
              <v:imagedata r:id="rId408" o:title=""/>
            </v:shape>
            <w10:wrap type="topAndBottom"/>
          </v:group>
        </w:pict>
      </w:r>
      <w:r>
        <w:rPr/>
        <w:pict>
          <v:group style="position:absolute;margin-left:261.540009pt;margin-top:185.100006pt;width:67.5pt;height:15.45pt;mso-position-horizontal-relative:page;mso-position-vertical-relative:paragraph;z-index:12248;mso-wrap-distance-left:0;mso-wrap-distance-right:0" coordorigin="5231,3702" coordsize="1350,309">
            <v:shape style="position:absolute;left:5235;top:3706;width:1341;height:300" coordorigin="5236,3707" coordsize="1341,300" path="m5906,3707l5815,3708,5729,3712,5647,3718,5570,3727,5498,3738,5430,3752,5345,3775,5284,3800,5236,3857,5248,3886,5345,3938,5430,3961,5498,3975,5570,3986,5647,3995,5729,4001,5815,4005,5906,4006,5997,4005,6083,4001,6164,3995,6241,3986,6314,3975,6382,3961,6467,3938,6528,3913,6576,3857,6564,3827,6467,3775,6382,3752,6314,3738,6241,3727,6164,3718,6083,3712,5997,3708,5906,3707xe" filled="true" fillcolor="#eff5de" stroked="false">
              <v:path arrowok="t"/>
              <v:fill type="solid"/>
            </v:shape>
            <v:shape style="position:absolute;left:5235;top:3706;width:1341;height:300" coordorigin="5236,3707" coordsize="1341,300" path="m5236,3857l5284,3800,5345,3775,5430,3752,5498,3738,5570,3727,5647,3718,5729,3712,5815,3708,5906,3707,5997,3708,6083,3712,6164,3718,6241,3727,6314,3738,6382,3752,6467,3775,6528,3800,6576,3857,6564,3886,6467,3938,6382,3961,6314,3975,6241,3986,6164,3995,6083,4001,5997,4005,5906,4006,5815,4005,5729,4001,5647,3995,5570,3986,5498,3975,5430,3961,5345,3938,5284,3913,5236,3857xe" filled="false" stroked="true" strokeweight=".48pt" strokecolor="#eff5de">
              <v:path arrowok="t"/>
              <v:stroke dashstyle="solid"/>
            </v:shape>
            <v:shape style="position:absolute;left:5230;top:3702;width:1350;height:309" type="#_x0000_t202" filled="false" stroked="false">
              <v:textbox inset="0,0,0,0">
                <w:txbxContent>
                  <w:p>
                    <w:pPr>
                      <w:spacing w:before="40"/>
                      <w:ind w:left="337" w:right="0" w:firstLine="0"/>
                      <w:jc w:val="left"/>
                      <w:rPr>
                        <w:b/>
                        <w:sz w:val="20"/>
                      </w:rPr>
                    </w:pPr>
                    <w:r>
                      <w:rPr>
                        <w:b/>
                        <w:color w:val="231F20"/>
                        <w:sz w:val="20"/>
                      </w:rPr>
                      <w:t>Fig. 6.64</w:t>
                    </w:r>
                  </w:p>
                </w:txbxContent>
              </v:textbox>
              <w10:wrap type="none"/>
            </v:shape>
            <w10:wrap type="topAndBottom"/>
          </v:group>
        </w:pict>
      </w:r>
      <w:r>
        <w:rPr>
          <w:color w:val="231F20"/>
        </w:rPr>
        <w:t>If</w:t>
      </w:r>
      <w:r>
        <w:rPr>
          <w:color w:val="231F20"/>
          <w:spacing w:val="-14"/>
        </w:rPr>
        <w:t> </w:t>
      </w:r>
      <w:r>
        <w:rPr>
          <w:i/>
          <w:color w:val="231F20"/>
        </w:rPr>
        <w:t>R</w:t>
      </w:r>
      <w:r>
        <w:rPr>
          <w:i/>
          <w:color w:val="231F20"/>
          <w:spacing w:val="-13"/>
        </w:rPr>
        <w:t> </w:t>
      </w:r>
      <w:r>
        <w:rPr>
          <w:color w:val="231F20"/>
        </w:rPr>
        <w:t>=</w:t>
      </w:r>
      <w:r>
        <w:rPr>
          <w:color w:val="231F20"/>
          <w:spacing w:val="-14"/>
        </w:rPr>
        <w:t> </w:t>
      </w:r>
      <w:r>
        <w:rPr>
          <w:color w:val="231F20"/>
        </w:rPr>
        <w:t>43.5</w:t>
      </w:r>
      <w:r>
        <w:rPr>
          <w:color w:val="231F20"/>
          <w:spacing w:val="-13"/>
        </w:rPr>
        <w:t> </w:t>
      </w:r>
      <w:r>
        <w:rPr>
          <w:rFonts w:ascii="Symbol" w:hAnsi="Symbol"/>
          <w:color w:val="231F20"/>
        </w:rPr>
        <w:t></w:t>
      </w:r>
      <w:r>
        <w:rPr>
          <w:color w:val="231F20"/>
          <w:spacing w:val="-13"/>
        </w:rPr>
        <w:t> </w:t>
      </w:r>
      <w:r>
        <w:rPr>
          <w:color w:val="231F20"/>
        </w:rPr>
        <w:t>is</w:t>
      </w:r>
      <w:r>
        <w:rPr>
          <w:color w:val="231F20"/>
          <w:spacing w:val="-14"/>
        </w:rPr>
        <w:t> </w:t>
      </w:r>
      <w:r>
        <w:rPr>
          <w:color w:val="231F20"/>
        </w:rPr>
        <w:t>inserted</w:t>
      </w:r>
      <w:r>
        <w:rPr>
          <w:color w:val="231F20"/>
          <w:spacing w:val="-13"/>
        </w:rPr>
        <w:t> </w:t>
      </w:r>
      <w:r>
        <w:rPr>
          <w:color w:val="231F20"/>
        </w:rPr>
        <w:t>in</w:t>
      </w:r>
      <w:r>
        <w:rPr>
          <w:color w:val="231F20"/>
          <w:spacing w:val="-13"/>
        </w:rPr>
        <w:t> </w:t>
      </w:r>
      <w:r>
        <w:rPr>
          <w:color w:val="231F20"/>
        </w:rPr>
        <w:t>the</w:t>
      </w:r>
      <w:r>
        <w:rPr>
          <w:color w:val="231F20"/>
          <w:spacing w:val="-14"/>
        </w:rPr>
        <w:t> </w:t>
      </w:r>
      <w:r>
        <w:rPr>
          <w:color w:val="231F20"/>
        </w:rPr>
        <w:t>circuit,</w:t>
      </w:r>
      <w:r>
        <w:rPr>
          <w:color w:val="231F20"/>
          <w:spacing w:val="-13"/>
        </w:rPr>
        <w:t> </w:t>
      </w:r>
      <w:r>
        <w:rPr>
          <w:color w:val="231F20"/>
        </w:rPr>
        <w:t>the</w:t>
      </w:r>
      <w:r>
        <w:rPr>
          <w:color w:val="231F20"/>
          <w:spacing w:val="-14"/>
        </w:rPr>
        <w:t> </w:t>
      </w:r>
      <w:r>
        <w:rPr>
          <w:color w:val="231F20"/>
        </w:rPr>
        <w:t>output</w:t>
      </w:r>
      <w:r>
        <w:rPr>
          <w:color w:val="231F20"/>
          <w:spacing w:val="-13"/>
        </w:rPr>
        <w:t> </w:t>
      </w:r>
      <w:r>
        <w:rPr>
          <w:color w:val="231F20"/>
        </w:rPr>
        <w:t>voltage</w:t>
      </w:r>
      <w:r>
        <w:rPr>
          <w:color w:val="231F20"/>
          <w:spacing w:val="-13"/>
        </w:rPr>
        <w:t> </w:t>
      </w:r>
      <w:r>
        <w:rPr>
          <w:color w:val="231F20"/>
        </w:rPr>
        <w:t>will</w:t>
      </w:r>
      <w:r>
        <w:rPr>
          <w:color w:val="231F20"/>
          <w:spacing w:val="-14"/>
        </w:rPr>
        <w:t> </w:t>
      </w:r>
      <w:r>
        <w:rPr>
          <w:color w:val="231F20"/>
        </w:rPr>
        <w:t>remain</w:t>
      </w:r>
      <w:r>
        <w:rPr>
          <w:color w:val="231F20"/>
          <w:spacing w:val="-13"/>
        </w:rPr>
        <w:t> </w:t>
      </w:r>
      <w:r>
        <w:rPr>
          <w:color w:val="231F20"/>
        </w:rPr>
        <w:t>constant</w:t>
      </w:r>
      <w:r>
        <w:rPr>
          <w:color w:val="231F20"/>
          <w:spacing w:val="-13"/>
        </w:rPr>
        <w:t> </w:t>
      </w:r>
      <w:r>
        <w:rPr>
          <w:color w:val="231F20"/>
        </w:rPr>
        <w:t>over</w:t>
      </w:r>
      <w:r>
        <w:rPr>
          <w:color w:val="231F20"/>
          <w:spacing w:val="-14"/>
        </w:rPr>
        <w:t> </w:t>
      </w:r>
      <w:r>
        <w:rPr>
          <w:color w:val="231F20"/>
        </w:rPr>
        <w:t>the</w:t>
      </w:r>
      <w:r>
        <w:rPr>
          <w:color w:val="231F20"/>
          <w:spacing w:val="-13"/>
        </w:rPr>
        <w:t> </w:t>
      </w:r>
      <w:r>
        <w:rPr>
          <w:color w:val="231F20"/>
        </w:rPr>
        <w:t>regulating range.</w:t>
      </w:r>
      <w:r>
        <w:rPr>
          <w:color w:val="231F20"/>
          <w:spacing w:val="19"/>
        </w:rPr>
        <w:t> </w:t>
      </w:r>
      <w:r>
        <w:rPr>
          <w:color w:val="231F20"/>
        </w:rPr>
        <w:t>As</w:t>
      </w:r>
      <w:r>
        <w:rPr>
          <w:color w:val="231F20"/>
          <w:spacing w:val="-11"/>
        </w:rPr>
        <w:t> </w:t>
      </w:r>
      <w:r>
        <w:rPr>
          <w:color w:val="231F20"/>
        </w:rPr>
        <w:t>the</w:t>
      </w:r>
      <w:r>
        <w:rPr>
          <w:color w:val="231F20"/>
          <w:spacing w:val="-11"/>
        </w:rPr>
        <w:t> </w:t>
      </w:r>
      <w:r>
        <w:rPr>
          <w:color w:val="231F20"/>
        </w:rPr>
        <w:t>load</w:t>
      </w:r>
      <w:r>
        <w:rPr>
          <w:color w:val="231F20"/>
          <w:spacing w:val="-11"/>
        </w:rPr>
        <w:t> </w:t>
      </w:r>
      <w:r>
        <w:rPr>
          <w:color w:val="231F20"/>
        </w:rPr>
        <w:t>current</w:t>
      </w:r>
      <w:r>
        <w:rPr>
          <w:color w:val="231F20"/>
          <w:spacing w:val="-14"/>
        </w:rPr>
        <w:t> </w:t>
      </w:r>
      <w:r>
        <w:rPr>
          <w:i/>
          <w:color w:val="231F20"/>
        </w:rPr>
        <w:t>I</w:t>
      </w:r>
      <w:r>
        <w:rPr>
          <w:i/>
          <w:color w:val="231F20"/>
          <w:position w:val="-5"/>
          <w:sz w:val="14"/>
        </w:rPr>
        <w:t>L</w:t>
      </w:r>
      <w:r>
        <w:rPr>
          <w:i/>
          <w:color w:val="231F20"/>
          <w:spacing w:val="-7"/>
          <w:position w:val="-5"/>
          <w:sz w:val="14"/>
        </w:rPr>
        <w:t> </w:t>
      </w:r>
      <w:r>
        <w:rPr>
          <w:color w:val="231F20"/>
        </w:rPr>
        <w:t>decreases,</w:t>
      </w:r>
      <w:r>
        <w:rPr>
          <w:color w:val="231F20"/>
          <w:spacing w:val="-10"/>
        </w:rPr>
        <w:t> </w:t>
      </w:r>
      <w:r>
        <w:rPr>
          <w:color w:val="231F20"/>
        </w:rPr>
        <w:t>the</w:t>
      </w:r>
      <w:r>
        <w:rPr>
          <w:color w:val="231F20"/>
          <w:spacing w:val="-10"/>
        </w:rPr>
        <w:t> </w:t>
      </w:r>
      <w:r>
        <w:rPr>
          <w:color w:val="231F20"/>
        </w:rPr>
        <w:t>zener</w:t>
      </w:r>
      <w:r>
        <w:rPr>
          <w:color w:val="231F20"/>
          <w:spacing w:val="-10"/>
        </w:rPr>
        <w:t> </w:t>
      </w:r>
      <w:r>
        <w:rPr>
          <w:color w:val="231F20"/>
        </w:rPr>
        <w:t>current</w:t>
      </w:r>
      <w:r>
        <w:rPr>
          <w:color w:val="231F20"/>
          <w:spacing w:val="-12"/>
        </w:rPr>
        <w:t> </w:t>
      </w:r>
      <w:r>
        <w:rPr>
          <w:i/>
          <w:color w:val="231F20"/>
        </w:rPr>
        <w:t>I</w:t>
      </w:r>
      <w:r>
        <w:rPr>
          <w:i/>
          <w:color w:val="231F20"/>
          <w:position w:val="-5"/>
          <w:sz w:val="14"/>
        </w:rPr>
        <w:t>Z</w:t>
      </w:r>
      <w:r>
        <w:rPr>
          <w:i/>
          <w:color w:val="231F20"/>
          <w:spacing w:val="-8"/>
          <w:position w:val="-5"/>
          <w:sz w:val="14"/>
        </w:rPr>
        <w:t> </w:t>
      </w:r>
      <w:r>
        <w:rPr>
          <w:color w:val="231F20"/>
        </w:rPr>
        <w:t>will</w:t>
      </w:r>
      <w:r>
        <w:rPr>
          <w:color w:val="231F20"/>
          <w:spacing w:val="-11"/>
        </w:rPr>
        <w:t> </w:t>
      </w:r>
      <w:r>
        <w:rPr>
          <w:color w:val="231F20"/>
        </w:rPr>
        <w:t>increase</w:t>
      </w:r>
      <w:r>
        <w:rPr>
          <w:color w:val="231F20"/>
          <w:spacing w:val="-11"/>
        </w:rPr>
        <w:t> </w:t>
      </w:r>
      <w:r>
        <w:rPr>
          <w:color w:val="231F20"/>
        </w:rPr>
        <w:t>to</w:t>
      </w:r>
      <w:r>
        <w:rPr>
          <w:color w:val="231F20"/>
          <w:spacing w:val="-11"/>
        </w:rPr>
        <w:t> </w:t>
      </w:r>
      <w:r>
        <w:rPr>
          <w:color w:val="231F20"/>
        </w:rPr>
        <w:t>such</w:t>
      </w:r>
      <w:r>
        <w:rPr>
          <w:color w:val="231F20"/>
          <w:spacing w:val="-11"/>
        </w:rPr>
        <w:t> </w:t>
      </w:r>
      <w:r>
        <w:rPr>
          <w:color w:val="231F20"/>
        </w:rPr>
        <w:t>a</w:t>
      </w:r>
      <w:r>
        <w:rPr>
          <w:color w:val="231F20"/>
          <w:spacing w:val="-11"/>
        </w:rPr>
        <w:t> </w:t>
      </w:r>
      <w:r>
        <w:rPr>
          <w:color w:val="231F20"/>
        </w:rPr>
        <w:t>value</w:t>
      </w:r>
      <w:r>
        <w:rPr>
          <w:color w:val="231F20"/>
          <w:spacing w:val="-11"/>
        </w:rPr>
        <w:t> </w:t>
      </w:r>
      <w:r>
        <w:rPr>
          <w:color w:val="231F20"/>
        </w:rPr>
        <w:t>that</w:t>
      </w:r>
      <w:r>
        <w:rPr>
          <w:color w:val="231F20"/>
          <w:spacing w:val="-11"/>
        </w:rPr>
        <w:t> </w:t>
      </w:r>
      <w:r>
        <w:rPr>
          <w:i/>
          <w:color w:val="231F20"/>
        </w:rPr>
        <w:t>I</w:t>
      </w:r>
      <w:r>
        <w:rPr>
          <w:i/>
          <w:color w:val="231F20"/>
          <w:position w:val="-5"/>
          <w:sz w:val="14"/>
        </w:rPr>
        <w:t>Z</w:t>
      </w:r>
      <w:r>
        <w:rPr>
          <w:i/>
          <w:color w:val="231F20"/>
          <w:spacing w:val="-9"/>
          <w:position w:val="-5"/>
          <w:sz w:val="14"/>
        </w:rPr>
        <w:t> </w:t>
      </w:r>
      <w:r>
        <w:rPr>
          <w:color w:val="231F20"/>
        </w:rPr>
        <w:t>+</w:t>
      </w:r>
      <w:r>
        <w:rPr>
          <w:color w:val="231F20"/>
          <w:spacing w:val="-11"/>
        </w:rPr>
        <w:t> </w:t>
      </w:r>
      <w:r>
        <w:rPr>
          <w:i/>
          <w:color w:val="231F20"/>
        </w:rPr>
        <w:t>I</w:t>
      </w:r>
      <w:r>
        <w:rPr>
          <w:i/>
          <w:color w:val="231F20"/>
          <w:position w:val="-5"/>
          <w:sz w:val="14"/>
        </w:rPr>
        <w:t>L</w:t>
      </w:r>
      <w:r>
        <w:rPr>
          <w:i/>
          <w:color w:val="231F20"/>
          <w:spacing w:val="-8"/>
          <w:position w:val="-5"/>
          <w:sz w:val="14"/>
        </w:rPr>
        <w:t> </w:t>
      </w:r>
      <w:r>
        <w:rPr>
          <w:color w:val="231F20"/>
        </w:rPr>
        <w:t>= </w:t>
      </w:r>
      <w:r>
        <w:rPr>
          <w:color w:val="231F20"/>
          <w:spacing w:val="-3"/>
        </w:rPr>
        <w:t>110  </w:t>
      </w:r>
      <w:r>
        <w:rPr>
          <w:color w:val="231F20"/>
        </w:rPr>
        <w:t>mA.  Note that if load resistance is open-circuited, then </w:t>
      </w:r>
      <w:r>
        <w:rPr>
          <w:i/>
          <w:color w:val="231F20"/>
        </w:rPr>
        <w:t>I</w:t>
      </w:r>
      <w:r>
        <w:rPr>
          <w:i/>
          <w:color w:val="231F20"/>
          <w:position w:val="-5"/>
          <w:sz w:val="14"/>
        </w:rPr>
        <w:t>L  </w:t>
      </w:r>
      <w:r>
        <w:rPr>
          <w:color w:val="231F20"/>
        </w:rPr>
        <w:t>= 0 and zener current becomes   </w:t>
      </w:r>
      <w:r>
        <w:rPr>
          <w:color w:val="231F20"/>
          <w:spacing w:val="-3"/>
        </w:rPr>
        <w:t>110</w:t>
      </w:r>
      <w:r>
        <w:rPr>
          <w:color w:val="231F20"/>
          <w:spacing w:val="-5"/>
        </w:rPr>
        <w:t> </w:t>
      </w:r>
      <w:r>
        <w:rPr>
          <w:color w:val="231F20"/>
        </w:rPr>
        <w:t>mA.</w:t>
      </w:r>
    </w:p>
    <w:p>
      <w:pPr>
        <w:pStyle w:val="BodyText"/>
        <w:spacing w:before="9"/>
        <w:rPr>
          <w:sz w:val="13"/>
        </w:rPr>
      </w:pPr>
    </w:p>
    <w:p>
      <w:pPr>
        <w:pStyle w:val="BodyText"/>
        <w:spacing w:before="9"/>
        <w:rPr>
          <w:sz w:val="14"/>
        </w:rPr>
      </w:pPr>
    </w:p>
    <w:p>
      <w:pPr>
        <w:pStyle w:val="BodyText"/>
        <w:spacing w:line="235" w:lineRule="auto" w:before="18"/>
        <w:ind w:left="312" w:right="308" w:firstLine="360"/>
      </w:pPr>
      <w:r>
        <w:rPr>
          <w:b/>
          <w:color w:val="ED1846"/>
        </w:rPr>
        <w:t>Solution.</w:t>
      </w:r>
      <w:r>
        <w:rPr>
          <w:b/>
          <w:color w:val="ED1846"/>
          <w:spacing w:val="24"/>
        </w:rPr>
        <w:t> </w:t>
      </w:r>
      <w:r>
        <w:rPr>
          <w:color w:val="231F20"/>
        </w:rPr>
        <w:t>The</w:t>
      </w:r>
      <w:r>
        <w:rPr>
          <w:color w:val="231F20"/>
          <w:spacing w:val="-13"/>
        </w:rPr>
        <w:t> </w:t>
      </w:r>
      <w:r>
        <w:rPr>
          <w:color w:val="231F20"/>
        </w:rPr>
        <w:t>zener</w:t>
      </w:r>
      <w:r>
        <w:rPr>
          <w:color w:val="231F20"/>
          <w:spacing w:val="-12"/>
        </w:rPr>
        <w:t> </w:t>
      </w:r>
      <w:r>
        <w:rPr>
          <w:color w:val="231F20"/>
        </w:rPr>
        <w:t>current</w:t>
      </w:r>
      <w:r>
        <w:rPr>
          <w:color w:val="231F20"/>
          <w:spacing w:val="-13"/>
        </w:rPr>
        <w:t> </w:t>
      </w:r>
      <w:r>
        <w:rPr>
          <w:color w:val="231F20"/>
        </w:rPr>
        <w:t>will</w:t>
      </w:r>
      <w:r>
        <w:rPr>
          <w:color w:val="231F20"/>
          <w:spacing w:val="-12"/>
        </w:rPr>
        <w:t> </w:t>
      </w:r>
      <w:r>
        <w:rPr>
          <w:color w:val="231F20"/>
        </w:rPr>
        <w:t>be</w:t>
      </w:r>
      <w:r>
        <w:rPr>
          <w:color w:val="231F20"/>
          <w:spacing w:val="-12"/>
        </w:rPr>
        <w:t> </w:t>
      </w:r>
      <w:r>
        <w:rPr>
          <w:color w:val="231F20"/>
        </w:rPr>
        <w:t>minimum</w:t>
      </w:r>
      <w:r>
        <w:rPr>
          <w:color w:val="231F20"/>
          <w:spacing w:val="-13"/>
        </w:rPr>
        <w:t> </w:t>
      </w:r>
      <w:r>
        <w:rPr>
          <w:color w:val="231F20"/>
        </w:rPr>
        <w:t>(</w:t>
      </w:r>
      <w:r>
        <w:rPr>
          <w:i/>
          <w:color w:val="231F20"/>
        </w:rPr>
        <w:t>i.e.</w:t>
      </w:r>
      <w:r>
        <w:rPr>
          <w:i/>
          <w:color w:val="231F20"/>
          <w:spacing w:val="-10"/>
        </w:rPr>
        <w:t> </w:t>
      </w:r>
      <w:r>
        <w:rPr>
          <w:color w:val="231F20"/>
        </w:rPr>
        <w:t>200</w:t>
      </w:r>
      <w:r>
        <w:rPr>
          <w:color w:val="231F20"/>
          <w:spacing w:val="-13"/>
        </w:rPr>
        <w:t> </w:t>
      </w:r>
      <w:r>
        <w:rPr>
          <w:color w:val="231F20"/>
        </w:rPr>
        <w:t>mA)</w:t>
      </w:r>
      <w:r>
        <w:rPr>
          <w:color w:val="231F20"/>
          <w:spacing w:val="-12"/>
        </w:rPr>
        <w:t> </w:t>
      </w:r>
      <w:r>
        <w:rPr>
          <w:color w:val="231F20"/>
        </w:rPr>
        <w:t>when</w:t>
      </w:r>
      <w:r>
        <w:rPr>
          <w:color w:val="231F20"/>
          <w:spacing w:val="-13"/>
        </w:rPr>
        <w:t> </w:t>
      </w:r>
      <w:r>
        <w:rPr>
          <w:color w:val="231F20"/>
        </w:rPr>
        <w:t>the</w:t>
      </w:r>
      <w:r>
        <w:rPr>
          <w:color w:val="231F20"/>
          <w:spacing w:val="-12"/>
        </w:rPr>
        <w:t> </w:t>
      </w:r>
      <w:r>
        <w:rPr>
          <w:color w:val="231F20"/>
        </w:rPr>
        <w:t>input</w:t>
      </w:r>
      <w:r>
        <w:rPr>
          <w:color w:val="231F20"/>
          <w:spacing w:val="-12"/>
        </w:rPr>
        <w:t> </w:t>
      </w:r>
      <w:r>
        <w:rPr>
          <w:color w:val="231F20"/>
        </w:rPr>
        <w:t>voltage</w:t>
      </w:r>
      <w:r>
        <w:rPr>
          <w:color w:val="231F20"/>
          <w:spacing w:val="-13"/>
        </w:rPr>
        <w:t> </w:t>
      </w:r>
      <w:r>
        <w:rPr>
          <w:color w:val="231F20"/>
        </w:rPr>
        <w:t>is</w:t>
      </w:r>
      <w:r>
        <w:rPr>
          <w:color w:val="231F20"/>
          <w:spacing w:val="-12"/>
        </w:rPr>
        <w:t> </w:t>
      </w:r>
      <w:r>
        <w:rPr>
          <w:color w:val="231F20"/>
        </w:rPr>
        <w:t>minimum (</w:t>
      </w:r>
      <w:r>
        <w:rPr>
          <w:i/>
          <w:color w:val="231F20"/>
        </w:rPr>
        <w:t>i.e.</w:t>
      </w:r>
      <w:r>
        <w:rPr>
          <w:i/>
          <w:color w:val="231F20"/>
          <w:spacing w:val="-3"/>
        </w:rPr>
        <w:t> </w:t>
      </w:r>
      <w:r>
        <w:rPr>
          <w:color w:val="231F20"/>
        </w:rPr>
        <w:t>22</w:t>
      </w:r>
      <w:r>
        <w:rPr>
          <w:color w:val="231F20"/>
          <w:spacing w:val="-7"/>
        </w:rPr>
        <w:t> </w:t>
      </w:r>
      <w:r>
        <w:rPr>
          <w:color w:val="231F20"/>
        </w:rPr>
        <w:t>V).</w:t>
      </w:r>
      <w:r>
        <w:rPr>
          <w:color w:val="231F20"/>
          <w:spacing w:val="41"/>
        </w:rPr>
        <w:t> </w:t>
      </w:r>
      <w:r>
        <w:rPr>
          <w:color w:val="231F20"/>
        </w:rPr>
        <w:t>The</w:t>
      </w:r>
      <w:r>
        <w:rPr>
          <w:color w:val="231F20"/>
          <w:spacing w:val="-2"/>
        </w:rPr>
        <w:t> </w:t>
      </w:r>
      <w:r>
        <w:rPr>
          <w:color w:val="231F20"/>
        </w:rPr>
        <w:t>load</w:t>
      </w:r>
      <w:r>
        <w:rPr>
          <w:color w:val="231F20"/>
          <w:spacing w:val="-2"/>
        </w:rPr>
        <w:t> </w:t>
      </w:r>
      <w:r>
        <w:rPr>
          <w:color w:val="231F20"/>
        </w:rPr>
        <w:t>current</w:t>
      </w:r>
      <w:r>
        <w:rPr>
          <w:color w:val="231F20"/>
          <w:spacing w:val="-2"/>
        </w:rPr>
        <w:t> </w:t>
      </w:r>
      <w:r>
        <w:rPr>
          <w:color w:val="231F20"/>
        </w:rPr>
        <w:t>stays</w:t>
      </w:r>
      <w:r>
        <w:rPr>
          <w:color w:val="231F20"/>
          <w:spacing w:val="-3"/>
        </w:rPr>
        <w:t> </w:t>
      </w:r>
      <w:r>
        <w:rPr>
          <w:color w:val="231F20"/>
        </w:rPr>
        <w:t>at</w:t>
      </w:r>
      <w:r>
        <w:rPr>
          <w:color w:val="231F20"/>
          <w:spacing w:val="-2"/>
        </w:rPr>
        <w:t> </w:t>
      </w:r>
      <w:r>
        <w:rPr>
          <w:color w:val="231F20"/>
        </w:rPr>
        <w:t>constant</w:t>
      </w:r>
      <w:r>
        <w:rPr>
          <w:color w:val="231F20"/>
          <w:spacing w:val="-2"/>
        </w:rPr>
        <w:t> </w:t>
      </w:r>
      <w:r>
        <w:rPr>
          <w:color w:val="231F20"/>
        </w:rPr>
        <w:t>value</w:t>
      </w:r>
      <w:r>
        <w:rPr>
          <w:color w:val="231F20"/>
          <w:spacing w:val="-4"/>
        </w:rPr>
        <w:t> </w:t>
      </w:r>
      <w:r>
        <w:rPr>
          <w:i/>
          <w:color w:val="231F20"/>
        </w:rPr>
        <w:t>I</w:t>
      </w:r>
      <w:r>
        <w:rPr>
          <w:i/>
          <w:color w:val="231F20"/>
          <w:position w:val="-5"/>
          <w:sz w:val="14"/>
        </w:rPr>
        <w:t>L</w:t>
      </w:r>
      <w:r>
        <w:rPr>
          <w:i/>
          <w:color w:val="231F20"/>
          <w:spacing w:val="-3"/>
          <w:position w:val="-5"/>
          <w:sz w:val="14"/>
        </w:rPr>
        <w:t> </w:t>
      </w:r>
      <w:r>
        <w:rPr>
          <w:color w:val="231F20"/>
        </w:rPr>
        <w:t>= </w:t>
      </w:r>
      <w:r>
        <w:rPr>
          <w:i/>
          <w:color w:val="231F20"/>
        </w:rPr>
        <w:t>V</w:t>
      </w:r>
      <w:r>
        <w:rPr>
          <w:i/>
          <w:color w:val="231F20"/>
          <w:position w:val="-5"/>
          <w:sz w:val="14"/>
        </w:rPr>
        <w:t>Z</w:t>
      </w:r>
      <w:r>
        <w:rPr>
          <w:i/>
          <w:color w:val="231F20"/>
          <w:spacing w:val="-3"/>
          <w:position w:val="-5"/>
          <w:sz w:val="14"/>
        </w:rPr>
        <w:t> </w:t>
      </w:r>
      <w:r>
        <w:rPr>
          <w:color w:val="231F20"/>
        </w:rPr>
        <w:t>/</w:t>
      </w:r>
      <w:r>
        <w:rPr>
          <w:color w:val="231F20"/>
          <w:spacing w:val="-1"/>
        </w:rPr>
        <w:t> </w:t>
      </w:r>
      <w:r>
        <w:rPr>
          <w:i/>
          <w:color w:val="231F20"/>
        </w:rPr>
        <w:t>R</w:t>
      </w:r>
      <w:r>
        <w:rPr>
          <w:i/>
          <w:color w:val="231F20"/>
          <w:position w:val="-5"/>
          <w:sz w:val="14"/>
        </w:rPr>
        <w:t>L</w:t>
      </w:r>
      <w:r>
        <w:rPr>
          <w:i/>
          <w:color w:val="231F20"/>
          <w:spacing w:val="-1"/>
          <w:position w:val="-5"/>
          <w:sz w:val="14"/>
        </w:rPr>
        <w:t> </w:t>
      </w:r>
      <w:r>
        <w:rPr>
          <w:color w:val="231F20"/>
        </w:rPr>
        <w:t>=</w:t>
      </w:r>
      <w:r>
        <w:rPr>
          <w:color w:val="231F20"/>
          <w:spacing w:val="-2"/>
        </w:rPr>
        <w:t> </w:t>
      </w:r>
      <w:r>
        <w:rPr>
          <w:color w:val="231F20"/>
        </w:rPr>
        <w:t>18</w:t>
      </w:r>
      <w:r>
        <w:rPr>
          <w:color w:val="231F20"/>
          <w:spacing w:val="-7"/>
        </w:rPr>
        <w:t> </w:t>
      </w:r>
      <w:r>
        <w:rPr>
          <w:color w:val="231F20"/>
        </w:rPr>
        <w:t>V/18</w:t>
      </w:r>
      <w:r>
        <w:rPr>
          <w:color w:val="231F20"/>
          <w:spacing w:val="-3"/>
        </w:rPr>
        <w:t> </w:t>
      </w:r>
      <w:r>
        <w:rPr>
          <w:rFonts w:ascii="Symbol" w:hAnsi="Symbol"/>
          <w:color w:val="231F20"/>
        </w:rPr>
        <w:t></w:t>
      </w:r>
      <w:r>
        <w:rPr>
          <w:color w:val="231F20"/>
          <w:spacing w:val="-2"/>
        </w:rPr>
        <w:t> </w:t>
      </w:r>
      <w:r>
        <w:rPr>
          <w:color w:val="231F20"/>
        </w:rPr>
        <w:t>=</w:t>
      </w:r>
      <w:r>
        <w:rPr>
          <w:color w:val="231F20"/>
          <w:spacing w:val="-2"/>
        </w:rPr>
        <w:t> </w:t>
      </w:r>
      <w:r>
        <w:rPr>
          <w:color w:val="231F20"/>
        </w:rPr>
        <w:t>1</w:t>
      </w:r>
      <w:r>
        <w:rPr>
          <w:color w:val="231F20"/>
          <w:spacing w:val="-14"/>
        </w:rPr>
        <w:t> </w:t>
      </w:r>
      <w:r>
        <w:rPr>
          <w:color w:val="231F20"/>
        </w:rPr>
        <w:t>A</w:t>
      </w:r>
      <w:r>
        <w:rPr>
          <w:color w:val="231F20"/>
          <w:spacing w:val="-14"/>
        </w:rPr>
        <w:t> </w:t>
      </w:r>
      <w:r>
        <w:rPr>
          <w:color w:val="231F20"/>
        </w:rPr>
        <w:t>=</w:t>
      </w:r>
      <w:r>
        <w:rPr>
          <w:color w:val="231F20"/>
          <w:spacing w:val="-2"/>
        </w:rPr>
        <w:t> </w:t>
      </w:r>
      <w:r>
        <w:rPr>
          <w:color w:val="231F20"/>
        </w:rPr>
        <w:t>1000</w:t>
      </w:r>
      <w:r>
        <w:rPr>
          <w:color w:val="231F20"/>
          <w:spacing w:val="-2"/>
        </w:rPr>
        <w:t> </w:t>
      </w:r>
      <w:r>
        <w:rPr>
          <w:color w:val="231F20"/>
        </w:rPr>
        <w:t>mA.</w:t>
      </w:r>
    </w:p>
    <w:p>
      <w:pPr>
        <w:spacing w:after="0" w:line="235" w:lineRule="auto"/>
        <w:sectPr>
          <w:type w:val="continuous"/>
          <w:pgSz w:w="11870" w:h="15840"/>
          <w:pgMar w:top="420" w:bottom="280" w:left="1660" w:right="1660"/>
        </w:sectPr>
      </w:pPr>
    </w:p>
    <w:p>
      <w:pPr>
        <w:tabs>
          <w:tab w:pos="2218" w:val="left" w:leader="none"/>
        </w:tabs>
        <w:spacing w:line="108" w:lineRule="exact" w:before="132"/>
        <w:ind w:left="672" w:right="0" w:firstLine="0"/>
        <w:jc w:val="left"/>
        <w:rPr>
          <w:sz w:val="20"/>
        </w:rPr>
      </w:pPr>
      <w:r>
        <w:rPr>
          <w:rFonts w:ascii="Symbol" w:hAnsi="Symbol"/>
          <w:color w:val="231F20"/>
          <w:sz w:val="20"/>
        </w:rPr>
        <w:t></w:t>
      </w:r>
      <w:r>
        <w:rPr>
          <w:color w:val="231F20"/>
          <w:sz w:val="20"/>
        </w:rPr>
        <w:tab/>
      </w:r>
      <w:r>
        <w:rPr>
          <w:i/>
          <w:color w:val="231F20"/>
          <w:sz w:val="20"/>
        </w:rPr>
        <w:t>R</w:t>
      </w:r>
      <w:r>
        <w:rPr>
          <w:i/>
          <w:color w:val="231F20"/>
          <w:spacing w:val="32"/>
          <w:sz w:val="20"/>
        </w:rPr>
        <w:t> </w:t>
      </w:r>
      <w:r>
        <w:rPr>
          <w:color w:val="231F20"/>
          <w:sz w:val="20"/>
        </w:rPr>
        <w:t>=</w:t>
      </w:r>
    </w:p>
    <w:p>
      <w:pPr>
        <w:spacing w:line="241" w:lineRule="exact" w:before="0"/>
        <w:ind w:left="500" w:right="0" w:firstLine="0"/>
        <w:jc w:val="left"/>
        <w:rPr>
          <w:sz w:val="13"/>
        </w:rPr>
      </w:pPr>
      <w:r>
        <w:rPr/>
        <w:br w:type="column"/>
      </w:r>
      <w:r>
        <w:rPr>
          <w:i/>
          <w:w w:val="105"/>
          <w:sz w:val="19"/>
        </w:rPr>
        <w:t>E</w:t>
      </w:r>
      <w:r>
        <w:rPr>
          <w:i/>
          <w:w w:val="105"/>
          <w:position w:val="-5"/>
          <w:sz w:val="13"/>
        </w:rPr>
        <w:t>i </w:t>
      </w:r>
      <w:r>
        <w:rPr>
          <w:rFonts w:ascii="Symbol" w:hAnsi="Symbol"/>
          <w:w w:val="105"/>
          <w:sz w:val="19"/>
        </w:rPr>
        <w:t></w:t>
      </w:r>
      <w:r>
        <w:rPr>
          <w:w w:val="105"/>
          <w:sz w:val="19"/>
        </w:rPr>
        <w:t> </w:t>
      </w:r>
      <w:r>
        <w:rPr>
          <w:i/>
          <w:w w:val="105"/>
          <w:sz w:val="19"/>
        </w:rPr>
        <w:t>E</w:t>
      </w:r>
      <w:r>
        <w:rPr>
          <w:w w:val="105"/>
          <w:position w:val="-5"/>
          <w:sz w:val="13"/>
        </w:rPr>
        <w:t>0</w:t>
      </w:r>
    </w:p>
    <w:p>
      <w:pPr>
        <w:tabs>
          <w:tab w:pos="2152" w:val="left" w:leader="none"/>
          <w:tab w:pos="3316" w:val="left" w:leader="none"/>
        </w:tabs>
        <w:spacing w:line="76" w:lineRule="auto" w:before="44"/>
        <w:ind w:left="501" w:right="0" w:firstLine="0"/>
        <w:jc w:val="left"/>
        <w:rPr>
          <w:sz w:val="19"/>
        </w:rPr>
      </w:pPr>
      <w:r>
        <w:rPr/>
        <w:br w:type="column"/>
      </w:r>
      <w:r>
        <w:rPr>
          <w:rFonts w:ascii="Symbol" w:hAnsi="Symbol"/>
          <w:position w:val="-11"/>
          <w:sz w:val="19"/>
        </w:rPr>
        <w:t></w:t>
      </w:r>
      <w:r>
        <w:rPr>
          <w:position w:val="-11"/>
          <w:sz w:val="19"/>
        </w:rPr>
        <w:t>  </w:t>
      </w:r>
      <w:r>
        <w:rPr>
          <w:sz w:val="19"/>
          <w:u w:val="single"/>
        </w:rPr>
        <w:t>      (22 </w:t>
      </w:r>
      <w:r>
        <w:rPr>
          <w:rFonts w:ascii="Symbol" w:hAnsi="Symbol"/>
          <w:sz w:val="19"/>
          <w:u w:val="single"/>
        </w:rPr>
        <w:t></w:t>
      </w:r>
      <w:r>
        <w:rPr>
          <w:spacing w:val="2"/>
          <w:sz w:val="19"/>
          <w:u w:val="single"/>
        </w:rPr>
        <w:t> </w:t>
      </w:r>
      <w:r>
        <w:rPr>
          <w:sz w:val="19"/>
          <w:u w:val="single"/>
        </w:rPr>
        <w:t>18)</w:t>
      </w:r>
      <w:r>
        <w:rPr>
          <w:spacing w:val="19"/>
          <w:sz w:val="19"/>
          <w:u w:val="single"/>
        </w:rPr>
        <w:t> </w:t>
      </w:r>
      <w:r>
        <w:rPr>
          <w:sz w:val="19"/>
          <w:u w:val="single"/>
        </w:rPr>
        <w:t>V</w:t>
        <w:tab/>
      </w:r>
      <w:r>
        <w:rPr>
          <w:rFonts w:ascii="Symbol" w:hAnsi="Symbol"/>
          <w:position w:val="-11"/>
          <w:sz w:val="19"/>
        </w:rPr>
        <w:t></w:t>
      </w:r>
      <w:r>
        <w:rPr>
          <w:sz w:val="19"/>
          <w:u w:val="single"/>
        </w:rPr>
        <w:t> 4</w:t>
      </w:r>
      <w:r>
        <w:rPr>
          <w:spacing w:val="18"/>
          <w:sz w:val="19"/>
          <w:u w:val="single"/>
        </w:rPr>
        <w:t> </w:t>
      </w:r>
      <w:r>
        <w:rPr>
          <w:sz w:val="19"/>
          <w:u w:val="single"/>
        </w:rPr>
        <w:t>V</w:t>
        <w:tab/>
      </w:r>
    </w:p>
    <w:p>
      <w:pPr>
        <w:spacing w:line="108" w:lineRule="exact" w:before="132"/>
        <w:ind w:left="108" w:right="0" w:firstLine="0"/>
        <w:jc w:val="left"/>
        <w:rPr>
          <w:rFonts w:ascii="Symbol" w:hAnsi="Symbol"/>
          <w:b/>
          <w:sz w:val="20"/>
        </w:rPr>
      </w:pPr>
      <w:r>
        <w:rPr/>
        <w:br w:type="column"/>
      </w:r>
      <w:r>
        <w:rPr>
          <w:color w:val="231F20"/>
          <w:sz w:val="20"/>
        </w:rPr>
        <w:t>= </w:t>
      </w:r>
      <w:r>
        <w:rPr>
          <w:b/>
          <w:color w:val="EC008C"/>
          <w:sz w:val="20"/>
        </w:rPr>
        <w:t>3.33 </w:t>
      </w:r>
      <w:r>
        <w:rPr>
          <w:rFonts w:ascii="Symbol" w:hAnsi="Symbol"/>
          <w:b/>
          <w:color w:val="EC008C"/>
          <w:sz w:val="20"/>
        </w:rPr>
        <w:t></w:t>
      </w:r>
    </w:p>
    <w:p>
      <w:pPr>
        <w:spacing w:after="0" w:line="108" w:lineRule="exact"/>
        <w:jc w:val="left"/>
        <w:rPr>
          <w:rFonts w:ascii="Symbol" w:hAnsi="Symbol"/>
          <w:sz w:val="20"/>
        </w:rPr>
        <w:sectPr>
          <w:type w:val="continuous"/>
          <w:pgSz w:w="11870" w:h="15840"/>
          <w:pgMar w:top="420" w:bottom="280" w:left="1660" w:right="1660"/>
          <w:cols w:num="4" w:equalWidth="0">
            <w:col w:w="2586" w:space="40"/>
            <w:col w:w="1109" w:space="39"/>
            <w:col w:w="3317" w:space="39"/>
            <w:col w:w="1420"/>
          </w:cols>
        </w:sectPr>
      </w:pPr>
    </w:p>
    <w:p>
      <w:pPr>
        <w:spacing w:before="5"/>
        <w:ind w:left="0" w:right="0" w:firstLine="0"/>
        <w:jc w:val="right"/>
        <w:rPr>
          <w:i/>
          <w:sz w:val="13"/>
        </w:rPr>
      </w:pPr>
      <w:r>
        <w:rPr/>
        <w:pict>
          <v:line style="position:absolute;mso-position-horizontal-relative:page;mso-position-vertical-relative:paragraph;z-index:14368" from="219.960007pt,.680777pt" to="289.440007pt,.680777pt" stroked="true" strokeweight=".488pt" strokecolor="#000000">
            <v:stroke dashstyle="solid"/>
            <w10:wrap type="none"/>
          </v:line>
        </w:pict>
      </w:r>
      <w:r>
        <w:rPr>
          <w:w w:val="105"/>
          <w:position w:val="6"/>
          <w:sz w:val="19"/>
        </w:rPr>
        <w:t>(</w:t>
      </w:r>
      <w:r>
        <w:rPr>
          <w:i/>
          <w:w w:val="105"/>
          <w:position w:val="6"/>
          <w:sz w:val="19"/>
        </w:rPr>
        <w:t>I</w:t>
      </w:r>
      <w:r>
        <w:rPr>
          <w:i/>
          <w:w w:val="105"/>
          <w:sz w:val="13"/>
        </w:rPr>
        <w:t>Z </w:t>
      </w:r>
      <w:r>
        <w:rPr>
          <w:w w:val="105"/>
          <w:position w:val="6"/>
          <w:sz w:val="19"/>
        </w:rPr>
        <w:t>)</w:t>
      </w:r>
      <w:r>
        <w:rPr>
          <w:i/>
          <w:w w:val="105"/>
          <w:sz w:val="13"/>
        </w:rPr>
        <w:t>min </w:t>
      </w:r>
      <w:r>
        <w:rPr>
          <w:rFonts w:ascii="Symbol" w:hAnsi="Symbol"/>
          <w:w w:val="105"/>
          <w:position w:val="6"/>
          <w:sz w:val="19"/>
        </w:rPr>
        <w:t></w:t>
      </w:r>
      <w:r>
        <w:rPr>
          <w:w w:val="105"/>
          <w:position w:val="6"/>
          <w:sz w:val="19"/>
        </w:rPr>
        <w:t> (</w:t>
      </w:r>
      <w:r>
        <w:rPr>
          <w:i/>
          <w:w w:val="105"/>
          <w:position w:val="6"/>
          <w:sz w:val="19"/>
        </w:rPr>
        <w:t>I</w:t>
      </w:r>
      <w:r>
        <w:rPr>
          <w:i/>
          <w:w w:val="105"/>
          <w:sz w:val="13"/>
        </w:rPr>
        <w:t>L </w:t>
      </w:r>
      <w:r>
        <w:rPr>
          <w:w w:val="105"/>
          <w:position w:val="6"/>
          <w:sz w:val="19"/>
        </w:rPr>
        <w:t>)</w:t>
      </w:r>
      <w:r>
        <w:rPr>
          <w:i/>
          <w:w w:val="105"/>
          <w:sz w:val="13"/>
        </w:rPr>
        <w:t>max</w:t>
      </w:r>
    </w:p>
    <w:p>
      <w:pPr>
        <w:tabs>
          <w:tab w:pos="2179" w:val="left" w:leader="none"/>
        </w:tabs>
        <w:spacing w:before="5"/>
        <w:ind w:left="370" w:right="0" w:firstLine="0"/>
        <w:jc w:val="left"/>
        <w:rPr>
          <w:sz w:val="19"/>
        </w:rPr>
      </w:pPr>
      <w:r>
        <w:rPr/>
        <w:br w:type="column"/>
      </w:r>
      <w:r>
        <w:rPr>
          <w:sz w:val="19"/>
        </w:rPr>
        <w:t>(200  </w:t>
      </w:r>
      <w:r>
        <w:rPr>
          <w:rFonts w:ascii="Symbol" w:hAnsi="Symbol"/>
          <w:sz w:val="19"/>
        </w:rPr>
        <w:t></w:t>
      </w:r>
      <w:r>
        <w:rPr>
          <w:spacing w:val="-16"/>
          <w:sz w:val="19"/>
        </w:rPr>
        <w:t> </w:t>
      </w:r>
      <w:r>
        <w:rPr>
          <w:sz w:val="19"/>
        </w:rPr>
        <w:t>1000)</w:t>
      </w:r>
      <w:r>
        <w:rPr>
          <w:spacing w:val="26"/>
          <w:sz w:val="19"/>
        </w:rPr>
        <w:t> </w:t>
      </w:r>
      <w:r>
        <w:rPr>
          <w:sz w:val="19"/>
        </w:rPr>
        <w:t>mA</w:t>
        <w:tab/>
        <w:t>1200</w:t>
      </w:r>
      <w:r>
        <w:rPr>
          <w:spacing w:val="19"/>
          <w:sz w:val="19"/>
        </w:rPr>
        <w:t> </w:t>
      </w:r>
      <w:r>
        <w:rPr>
          <w:sz w:val="19"/>
        </w:rPr>
        <w:t>mA</w:t>
      </w:r>
    </w:p>
    <w:p>
      <w:pPr>
        <w:spacing w:after="0"/>
        <w:jc w:val="left"/>
        <w:rPr>
          <w:sz w:val="19"/>
        </w:rPr>
        <w:sectPr>
          <w:type w:val="continuous"/>
          <w:pgSz w:w="11870" w:h="15840"/>
          <w:pgMar w:top="420" w:bottom="280" w:left="1660" w:right="1660"/>
          <w:cols w:num="2" w:equalWidth="0">
            <w:col w:w="4098" w:space="40"/>
            <w:col w:w="4412"/>
          </w:cols>
        </w:sectPr>
      </w:pPr>
    </w:p>
    <w:p>
      <w:pPr>
        <w:pStyle w:val="BodyText"/>
        <w:spacing w:before="10"/>
        <w:rPr>
          <w:sz w:val="7"/>
        </w:rPr>
      </w:pPr>
    </w:p>
    <w:p>
      <w:pPr>
        <w:pStyle w:val="BodyText"/>
        <w:ind w:left="259"/>
      </w:pPr>
      <w:r>
        <w:rPr/>
        <w:pict>
          <v:shape style="width:399.1pt;height:41.8pt;mso-position-horizontal-relative:char;mso-position-vertical-relative:line" type="#_x0000_t202" filled="true" fillcolor="#f2eae0" stroked="false">
            <w10:anchorlock/>
            <v:textbox inset="0,0,0,0">
              <w:txbxContent>
                <w:p>
                  <w:pPr>
                    <w:spacing w:line="217" w:lineRule="exact" w:before="0"/>
                    <w:ind w:left="410" w:right="0" w:firstLine="0"/>
                    <w:jc w:val="left"/>
                    <w:rPr>
                      <w:i/>
                      <w:sz w:val="20"/>
                    </w:rPr>
                  </w:pPr>
                  <w:bookmarkStart w:name="Fig. 6.65" w:id="127"/>
                  <w:bookmarkEnd w:id="127"/>
                  <w:r>
                    <w:rPr/>
                  </w:r>
                  <w:r>
                    <w:rPr>
                      <w:b/>
                      <w:color w:val="ED1846"/>
                      <w:spacing w:val="-3"/>
                      <w:sz w:val="20"/>
                    </w:rPr>
                    <w:t>Example 6.29. </w:t>
                  </w:r>
                  <w:r>
                    <w:rPr>
                      <w:i/>
                      <w:color w:val="231F20"/>
                      <w:sz w:val="20"/>
                    </w:rPr>
                    <w:t>A </w:t>
                  </w:r>
                  <w:r>
                    <w:rPr>
                      <w:i/>
                      <w:color w:val="231F20"/>
                      <w:spacing w:val="-3"/>
                      <w:sz w:val="20"/>
                    </w:rPr>
                    <w:t>10-V zener diode </w:t>
                  </w:r>
                  <w:r>
                    <w:rPr>
                      <w:i/>
                      <w:color w:val="231F20"/>
                      <w:sz w:val="20"/>
                    </w:rPr>
                    <w:t>is </w:t>
                  </w:r>
                  <w:r>
                    <w:rPr>
                      <w:i/>
                      <w:color w:val="231F20"/>
                      <w:spacing w:val="-3"/>
                      <w:sz w:val="20"/>
                    </w:rPr>
                    <w:t>used </w:t>
                  </w:r>
                  <w:r>
                    <w:rPr>
                      <w:i/>
                      <w:color w:val="231F20"/>
                      <w:sz w:val="20"/>
                    </w:rPr>
                    <w:t>to </w:t>
                  </w:r>
                  <w:r>
                    <w:rPr>
                      <w:i/>
                      <w:color w:val="231F20"/>
                      <w:spacing w:val="-4"/>
                      <w:sz w:val="20"/>
                    </w:rPr>
                    <w:t>regulate </w:t>
                  </w:r>
                  <w:r>
                    <w:rPr>
                      <w:i/>
                      <w:color w:val="231F20"/>
                      <w:sz w:val="20"/>
                    </w:rPr>
                    <w:t>the </w:t>
                  </w:r>
                  <w:r>
                    <w:rPr>
                      <w:i/>
                      <w:color w:val="231F20"/>
                      <w:spacing w:val="-3"/>
                      <w:sz w:val="20"/>
                    </w:rPr>
                    <w:t>voltage </w:t>
                  </w:r>
                  <w:r>
                    <w:rPr>
                      <w:i/>
                      <w:color w:val="231F20"/>
                      <w:spacing w:val="-4"/>
                      <w:sz w:val="20"/>
                    </w:rPr>
                    <w:t>across </w:t>
                  </w:r>
                  <w:r>
                    <w:rPr>
                      <w:i/>
                      <w:color w:val="231F20"/>
                      <w:sz w:val="20"/>
                    </w:rPr>
                    <w:t>a </w:t>
                  </w:r>
                  <w:r>
                    <w:rPr>
                      <w:i/>
                      <w:color w:val="231F20"/>
                      <w:spacing w:val="-3"/>
                      <w:sz w:val="20"/>
                    </w:rPr>
                    <w:t>variable load </w:t>
                  </w:r>
                  <w:r>
                    <w:rPr>
                      <w:i/>
                      <w:color w:val="231F20"/>
                      <w:spacing w:val="-4"/>
                      <w:sz w:val="20"/>
                    </w:rPr>
                    <w:t>resistor</w:t>
                  </w:r>
                </w:p>
                <w:p>
                  <w:pPr>
                    <w:spacing w:line="249" w:lineRule="auto" w:before="10"/>
                    <w:ind w:left="51" w:right="-3" w:firstLine="0"/>
                    <w:jc w:val="left"/>
                    <w:rPr>
                      <w:i/>
                      <w:sz w:val="20"/>
                    </w:rPr>
                  </w:pPr>
                  <w:r>
                    <w:rPr>
                      <w:i/>
                      <w:color w:val="231F20"/>
                      <w:spacing w:val="-3"/>
                      <w:sz w:val="20"/>
                    </w:rPr>
                    <w:t>[See</w:t>
                  </w:r>
                  <w:r>
                    <w:rPr>
                      <w:i/>
                      <w:color w:val="231F20"/>
                      <w:spacing w:val="-9"/>
                      <w:sz w:val="20"/>
                    </w:rPr>
                    <w:t> </w:t>
                  </w:r>
                  <w:r>
                    <w:rPr>
                      <w:i/>
                      <w:color w:val="231F20"/>
                      <w:spacing w:val="-3"/>
                      <w:sz w:val="20"/>
                    </w:rPr>
                    <w:t>fig.</w:t>
                  </w:r>
                  <w:r>
                    <w:rPr>
                      <w:i/>
                      <w:color w:val="231F20"/>
                      <w:spacing w:val="-9"/>
                      <w:sz w:val="20"/>
                    </w:rPr>
                    <w:t> </w:t>
                  </w:r>
                  <w:r>
                    <w:rPr>
                      <w:i/>
                      <w:color w:val="231F20"/>
                      <w:spacing w:val="-3"/>
                      <w:sz w:val="20"/>
                    </w:rPr>
                    <w:t>6.65].</w:t>
                  </w:r>
                  <w:r>
                    <w:rPr>
                      <w:i/>
                      <w:color w:val="231F20"/>
                      <w:spacing w:val="-9"/>
                      <w:sz w:val="20"/>
                    </w:rPr>
                    <w:t> </w:t>
                  </w:r>
                  <w:r>
                    <w:rPr>
                      <w:i/>
                      <w:color w:val="231F20"/>
                      <w:sz w:val="20"/>
                    </w:rPr>
                    <w:t>The</w:t>
                  </w:r>
                  <w:r>
                    <w:rPr>
                      <w:i/>
                      <w:color w:val="231F20"/>
                      <w:spacing w:val="-9"/>
                      <w:sz w:val="20"/>
                    </w:rPr>
                    <w:t> </w:t>
                  </w:r>
                  <w:r>
                    <w:rPr>
                      <w:i/>
                      <w:color w:val="231F20"/>
                      <w:spacing w:val="-3"/>
                      <w:sz w:val="20"/>
                    </w:rPr>
                    <w:t>input</w:t>
                  </w:r>
                  <w:r>
                    <w:rPr>
                      <w:i/>
                      <w:color w:val="231F20"/>
                      <w:spacing w:val="-9"/>
                      <w:sz w:val="20"/>
                    </w:rPr>
                    <w:t> </w:t>
                  </w:r>
                  <w:r>
                    <w:rPr>
                      <w:i/>
                      <w:color w:val="231F20"/>
                      <w:spacing w:val="-3"/>
                      <w:sz w:val="20"/>
                    </w:rPr>
                    <w:t>voltage</w:t>
                  </w:r>
                  <w:r>
                    <w:rPr>
                      <w:i/>
                      <w:color w:val="231F20"/>
                      <w:spacing w:val="-9"/>
                      <w:sz w:val="20"/>
                    </w:rPr>
                    <w:t> </w:t>
                  </w:r>
                  <w:r>
                    <w:rPr>
                      <w:i/>
                      <w:color w:val="231F20"/>
                      <w:spacing w:val="-3"/>
                      <w:sz w:val="20"/>
                    </w:rPr>
                    <w:t>varies</w:t>
                  </w:r>
                  <w:r>
                    <w:rPr>
                      <w:i/>
                      <w:color w:val="231F20"/>
                      <w:spacing w:val="-9"/>
                      <w:sz w:val="20"/>
                    </w:rPr>
                    <w:t> </w:t>
                  </w:r>
                  <w:r>
                    <w:rPr>
                      <w:i/>
                      <w:color w:val="231F20"/>
                      <w:spacing w:val="-3"/>
                      <w:sz w:val="20"/>
                    </w:rPr>
                    <w:t>between</w:t>
                  </w:r>
                  <w:r>
                    <w:rPr>
                      <w:i/>
                      <w:color w:val="231F20"/>
                      <w:spacing w:val="-9"/>
                      <w:sz w:val="20"/>
                    </w:rPr>
                    <w:t> </w:t>
                  </w:r>
                  <w:r>
                    <w:rPr>
                      <w:i/>
                      <w:color w:val="231F20"/>
                      <w:sz w:val="20"/>
                    </w:rPr>
                    <w:t>13</w:t>
                  </w:r>
                  <w:r>
                    <w:rPr>
                      <w:i/>
                      <w:color w:val="231F20"/>
                      <w:spacing w:val="-9"/>
                      <w:sz w:val="20"/>
                    </w:rPr>
                    <w:t> </w:t>
                  </w:r>
                  <w:r>
                    <w:rPr>
                      <w:i/>
                      <w:color w:val="231F20"/>
                      <w:sz w:val="20"/>
                    </w:rPr>
                    <w:t>V</w:t>
                  </w:r>
                  <w:r>
                    <w:rPr>
                      <w:i/>
                      <w:color w:val="231F20"/>
                      <w:spacing w:val="-9"/>
                      <w:sz w:val="20"/>
                    </w:rPr>
                    <w:t> </w:t>
                  </w:r>
                  <w:r>
                    <w:rPr>
                      <w:i/>
                      <w:color w:val="231F20"/>
                      <w:sz w:val="20"/>
                    </w:rPr>
                    <w:t>and</w:t>
                  </w:r>
                  <w:r>
                    <w:rPr>
                      <w:i/>
                      <w:color w:val="231F20"/>
                      <w:spacing w:val="-9"/>
                      <w:sz w:val="20"/>
                    </w:rPr>
                    <w:t> </w:t>
                  </w:r>
                  <w:r>
                    <w:rPr>
                      <w:i/>
                      <w:color w:val="231F20"/>
                      <w:sz w:val="20"/>
                    </w:rPr>
                    <w:t>16</w:t>
                  </w:r>
                  <w:r>
                    <w:rPr>
                      <w:i/>
                      <w:color w:val="231F20"/>
                      <w:spacing w:val="-9"/>
                      <w:sz w:val="20"/>
                    </w:rPr>
                    <w:t> </w:t>
                  </w:r>
                  <w:r>
                    <w:rPr>
                      <w:i/>
                      <w:color w:val="231F20"/>
                      <w:sz w:val="20"/>
                    </w:rPr>
                    <w:t>V</w:t>
                  </w:r>
                  <w:r>
                    <w:rPr>
                      <w:i/>
                      <w:color w:val="231F20"/>
                      <w:spacing w:val="-9"/>
                      <w:sz w:val="20"/>
                    </w:rPr>
                    <w:t> </w:t>
                  </w:r>
                  <w:r>
                    <w:rPr>
                      <w:i/>
                      <w:color w:val="231F20"/>
                      <w:sz w:val="20"/>
                    </w:rPr>
                    <w:t>and</w:t>
                  </w:r>
                  <w:r>
                    <w:rPr>
                      <w:i/>
                      <w:color w:val="231F20"/>
                      <w:spacing w:val="-9"/>
                      <w:sz w:val="20"/>
                    </w:rPr>
                    <w:t> </w:t>
                  </w:r>
                  <w:r>
                    <w:rPr>
                      <w:i/>
                      <w:color w:val="231F20"/>
                      <w:sz w:val="20"/>
                    </w:rPr>
                    <w:t>the</w:t>
                  </w:r>
                  <w:r>
                    <w:rPr>
                      <w:i/>
                      <w:color w:val="231F20"/>
                      <w:spacing w:val="-9"/>
                      <w:sz w:val="20"/>
                    </w:rPr>
                    <w:t> </w:t>
                  </w:r>
                  <w:r>
                    <w:rPr>
                      <w:i/>
                      <w:color w:val="231F20"/>
                      <w:spacing w:val="-3"/>
                      <w:sz w:val="20"/>
                    </w:rPr>
                    <w:t>load</w:t>
                  </w:r>
                  <w:r>
                    <w:rPr>
                      <w:i/>
                      <w:color w:val="231F20"/>
                      <w:spacing w:val="-8"/>
                      <w:sz w:val="20"/>
                    </w:rPr>
                    <w:t> </w:t>
                  </w:r>
                  <w:r>
                    <w:rPr>
                      <w:i/>
                      <w:color w:val="231F20"/>
                      <w:spacing w:val="-4"/>
                      <w:sz w:val="20"/>
                    </w:rPr>
                    <w:t>current</w:t>
                  </w:r>
                  <w:r>
                    <w:rPr>
                      <w:i/>
                      <w:color w:val="231F20"/>
                      <w:spacing w:val="-9"/>
                      <w:sz w:val="20"/>
                    </w:rPr>
                    <w:t> </w:t>
                  </w:r>
                  <w:r>
                    <w:rPr>
                      <w:i/>
                      <w:color w:val="231F20"/>
                      <w:spacing w:val="-3"/>
                      <w:sz w:val="20"/>
                    </w:rPr>
                    <w:t>varies</w:t>
                  </w:r>
                  <w:r>
                    <w:rPr>
                      <w:i/>
                      <w:color w:val="231F20"/>
                      <w:spacing w:val="-9"/>
                      <w:sz w:val="20"/>
                    </w:rPr>
                    <w:t> </w:t>
                  </w:r>
                  <w:r>
                    <w:rPr>
                      <w:i/>
                      <w:color w:val="231F20"/>
                      <w:spacing w:val="-3"/>
                      <w:sz w:val="20"/>
                    </w:rPr>
                    <w:t>between</w:t>
                  </w:r>
                  <w:r>
                    <w:rPr>
                      <w:i/>
                      <w:color w:val="231F20"/>
                      <w:spacing w:val="-9"/>
                      <w:sz w:val="20"/>
                    </w:rPr>
                    <w:t> </w:t>
                  </w:r>
                  <w:r>
                    <w:rPr>
                      <w:i/>
                      <w:color w:val="231F20"/>
                      <w:spacing w:val="-3"/>
                      <w:sz w:val="20"/>
                    </w:rPr>
                    <w:t>10 </w:t>
                  </w:r>
                  <w:r>
                    <w:rPr>
                      <w:i/>
                      <w:color w:val="231F20"/>
                      <w:sz w:val="20"/>
                    </w:rPr>
                    <w:t>mA</w:t>
                  </w:r>
                  <w:r>
                    <w:rPr>
                      <w:i/>
                      <w:color w:val="231F20"/>
                      <w:spacing w:val="-8"/>
                      <w:sz w:val="20"/>
                    </w:rPr>
                    <w:t> </w:t>
                  </w:r>
                  <w:r>
                    <w:rPr>
                      <w:i/>
                      <w:color w:val="231F20"/>
                      <w:sz w:val="20"/>
                    </w:rPr>
                    <w:t>and</w:t>
                  </w:r>
                  <w:r>
                    <w:rPr>
                      <w:i/>
                      <w:color w:val="231F20"/>
                      <w:spacing w:val="-8"/>
                      <w:sz w:val="20"/>
                    </w:rPr>
                    <w:t> </w:t>
                  </w:r>
                  <w:r>
                    <w:rPr>
                      <w:i/>
                      <w:color w:val="231F20"/>
                      <w:sz w:val="20"/>
                    </w:rPr>
                    <w:t>85</w:t>
                  </w:r>
                  <w:r>
                    <w:rPr>
                      <w:i/>
                      <w:color w:val="231F20"/>
                      <w:spacing w:val="-8"/>
                      <w:sz w:val="20"/>
                    </w:rPr>
                    <w:t> </w:t>
                  </w:r>
                  <w:r>
                    <w:rPr>
                      <w:i/>
                      <w:color w:val="231F20"/>
                      <w:sz w:val="20"/>
                    </w:rPr>
                    <w:t>mA.</w:t>
                  </w:r>
                  <w:r>
                    <w:rPr>
                      <w:i/>
                      <w:color w:val="231F20"/>
                      <w:spacing w:val="-8"/>
                      <w:sz w:val="20"/>
                    </w:rPr>
                    <w:t> </w:t>
                  </w:r>
                  <w:r>
                    <w:rPr>
                      <w:i/>
                      <w:color w:val="231F20"/>
                      <w:sz w:val="20"/>
                    </w:rPr>
                    <w:t>The</w:t>
                  </w:r>
                  <w:r>
                    <w:rPr>
                      <w:i/>
                      <w:color w:val="231F20"/>
                      <w:spacing w:val="-7"/>
                      <w:sz w:val="20"/>
                    </w:rPr>
                    <w:t> </w:t>
                  </w:r>
                  <w:r>
                    <w:rPr>
                      <w:i/>
                      <w:color w:val="231F20"/>
                      <w:spacing w:val="-3"/>
                      <w:sz w:val="20"/>
                    </w:rPr>
                    <w:t>minimum</w:t>
                  </w:r>
                  <w:r>
                    <w:rPr>
                      <w:i/>
                      <w:color w:val="231F20"/>
                      <w:spacing w:val="-8"/>
                      <w:sz w:val="20"/>
                    </w:rPr>
                    <w:t> </w:t>
                  </w:r>
                  <w:r>
                    <w:rPr>
                      <w:i/>
                      <w:color w:val="231F20"/>
                      <w:spacing w:val="-3"/>
                      <w:sz w:val="20"/>
                    </w:rPr>
                    <w:t>zener</w:t>
                  </w:r>
                  <w:r>
                    <w:rPr>
                      <w:i/>
                      <w:color w:val="231F20"/>
                      <w:spacing w:val="-8"/>
                      <w:sz w:val="20"/>
                    </w:rPr>
                    <w:t> </w:t>
                  </w:r>
                  <w:r>
                    <w:rPr>
                      <w:i/>
                      <w:color w:val="231F20"/>
                      <w:spacing w:val="-4"/>
                      <w:sz w:val="20"/>
                    </w:rPr>
                    <w:t>current</w:t>
                  </w:r>
                  <w:r>
                    <w:rPr>
                      <w:i/>
                      <w:color w:val="231F20"/>
                      <w:spacing w:val="-8"/>
                      <w:sz w:val="20"/>
                    </w:rPr>
                    <w:t> </w:t>
                  </w:r>
                  <w:r>
                    <w:rPr>
                      <w:i/>
                      <w:color w:val="231F20"/>
                      <w:sz w:val="20"/>
                    </w:rPr>
                    <w:t>is</w:t>
                  </w:r>
                  <w:r>
                    <w:rPr>
                      <w:i/>
                      <w:color w:val="231F20"/>
                      <w:spacing w:val="-7"/>
                      <w:sz w:val="20"/>
                    </w:rPr>
                    <w:t> </w:t>
                  </w:r>
                  <w:r>
                    <w:rPr>
                      <w:i/>
                      <w:color w:val="231F20"/>
                      <w:sz w:val="20"/>
                    </w:rPr>
                    <w:t>15</w:t>
                  </w:r>
                  <w:r>
                    <w:rPr>
                      <w:i/>
                      <w:color w:val="231F20"/>
                      <w:spacing w:val="-8"/>
                      <w:sz w:val="20"/>
                    </w:rPr>
                    <w:t> </w:t>
                  </w:r>
                  <w:r>
                    <w:rPr>
                      <w:i/>
                      <w:color w:val="231F20"/>
                      <w:sz w:val="20"/>
                    </w:rPr>
                    <w:t>mA.</w:t>
                  </w:r>
                  <w:r>
                    <w:rPr>
                      <w:i/>
                      <w:color w:val="231F20"/>
                      <w:spacing w:val="38"/>
                      <w:sz w:val="20"/>
                    </w:rPr>
                    <w:t> </w:t>
                  </w:r>
                  <w:r>
                    <w:rPr>
                      <w:i/>
                      <w:color w:val="231F20"/>
                      <w:spacing w:val="-3"/>
                      <w:sz w:val="20"/>
                    </w:rPr>
                    <w:t>Calculate</w:t>
                  </w:r>
                  <w:r>
                    <w:rPr>
                      <w:i/>
                      <w:color w:val="231F20"/>
                      <w:spacing w:val="-8"/>
                      <w:sz w:val="20"/>
                    </w:rPr>
                    <w:t> </w:t>
                  </w:r>
                  <w:r>
                    <w:rPr>
                      <w:i/>
                      <w:color w:val="231F20"/>
                      <w:sz w:val="20"/>
                    </w:rPr>
                    <w:t>the</w:t>
                  </w:r>
                  <w:r>
                    <w:rPr>
                      <w:i/>
                      <w:color w:val="231F20"/>
                      <w:spacing w:val="-7"/>
                      <w:sz w:val="20"/>
                    </w:rPr>
                    <w:t> </w:t>
                  </w:r>
                  <w:r>
                    <w:rPr>
                      <w:i/>
                      <w:color w:val="231F20"/>
                      <w:spacing w:val="-3"/>
                      <w:sz w:val="20"/>
                    </w:rPr>
                    <w:t>value</w:t>
                  </w:r>
                  <w:r>
                    <w:rPr>
                      <w:i/>
                      <w:color w:val="231F20"/>
                      <w:spacing w:val="-8"/>
                      <w:sz w:val="20"/>
                    </w:rPr>
                    <w:t> </w:t>
                  </w:r>
                  <w:r>
                    <w:rPr>
                      <w:i/>
                      <w:color w:val="231F20"/>
                      <w:sz w:val="20"/>
                    </w:rPr>
                    <w:t>of</w:t>
                  </w:r>
                  <w:r>
                    <w:rPr>
                      <w:i/>
                      <w:color w:val="231F20"/>
                      <w:spacing w:val="-8"/>
                      <w:sz w:val="20"/>
                    </w:rPr>
                    <w:t> </w:t>
                  </w:r>
                  <w:r>
                    <w:rPr>
                      <w:i/>
                      <w:color w:val="231F20"/>
                      <w:spacing w:val="-3"/>
                      <w:sz w:val="20"/>
                    </w:rPr>
                    <w:t>series</w:t>
                  </w:r>
                  <w:r>
                    <w:rPr>
                      <w:i/>
                      <w:color w:val="231F20"/>
                      <w:spacing w:val="-8"/>
                      <w:sz w:val="20"/>
                    </w:rPr>
                    <w:t> </w:t>
                  </w:r>
                  <w:r>
                    <w:rPr>
                      <w:i/>
                      <w:color w:val="231F20"/>
                      <w:spacing w:val="-4"/>
                      <w:sz w:val="20"/>
                    </w:rPr>
                    <w:t>resistance</w:t>
                  </w:r>
                  <w:r>
                    <w:rPr>
                      <w:i/>
                      <w:color w:val="231F20"/>
                      <w:spacing w:val="-8"/>
                      <w:sz w:val="20"/>
                    </w:rPr>
                    <w:t> </w:t>
                  </w:r>
                  <w:r>
                    <w:rPr>
                      <w:i/>
                      <w:color w:val="231F20"/>
                      <w:spacing w:val="-3"/>
                      <w:sz w:val="20"/>
                    </w:rPr>
                    <w:t>R.</w:t>
                  </w:r>
                </w:p>
              </w:txbxContent>
            </v:textbox>
            <v:fill type="solid"/>
          </v:shape>
        </w:pict>
      </w:r>
      <w:r>
        <w:rPr/>
      </w:r>
    </w:p>
    <w:p>
      <w:pPr>
        <w:pStyle w:val="BodyText"/>
        <w:spacing w:before="9"/>
        <w:rPr>
          <w:sz w:val="2"/>
        </w:rPr>
      </w:pPr>
    </w:p>
    <w:p>
      <w:pPr>
        <w:pStyle w:val="BodyText"/>
        <w:ind w:left="701"/>
      </w:pPr>
      <w:r>
        <w:rPr>
          <w:position w:val="50"/>
        </w:rPr>
        <w:pict>
          <v:group style="width:25.75pt;height:6.2pt;mso-position-horizontal-relative:char;mso-position-vertical-relative:line" coordorigin="0,0" coordsize="515,124">
            <v:shape style="position:absolute;left:0;top:0;width:148;height:124" type="#_x0000_t75" stroked="false">
              <v:imagedata r:id="rId411" o:title=""/>
            </v:shape>
            <v:shape style="position:absolute;left:207;top:2;width:123;height:122" type="#_x0000_t75" stroked="false">
              <v:imagedata r:id="rId412" o:title=""/>
            </v:shape>
            <v:shape style="position:absolute;left:382;top:17;width:133;height:106" type="#_x0000_t75" stroked="false">
              <v:imagedata r:id="rId413" o:title=""/>
            </v:shape>
          </v:group>
        </w:pict>
      </w:r>
      <w:r>
        <w:rPr>
          <w:position w:val="50"/>
        </w:rPr>
      </w:r>
      <w:r>
        <w:rPr>
          <w:spacing w:val="-6"/>
          <w:position w:val="50"/>
        </w:rPr>
        <w:t> </w:t>
      </w:r>
      <w:r>
        <w:rPr>
          <w:spacing w:val="-6"/>
        </w:rPr>
        <w:pict>
          <v:group style="width:327.45pt;height:71.05pt;mso-position-horizontal-relative:char;mso-position-vertical-relative:line" coordorigin="0,0" coordsize="6549,1421">
            <v:shape style="position:absolute;left:4814;top:3;width:215;height:283" type="#_x0000_t75" stroked="false">
              <v:imagedata r:id="rId414" o:title=""/>
            </v:shape>
            <v:line style="position:absolute" from="3539,234" to="3540,1366" stroked="true" strokeweight=".8pt" strokecolor="#00aeef">
              <v:stroke dashstyle="solid"/>
            </v:line>
            <v:shape style="position:absolute;left:3510;top:205;width:58;height:58" coordorigin="3511,205" coordsize="58,58" path="m3539,205l3528,208,3519,214,3513,223,3511,234,3513,245,3519,254,3528,260,3539,262,3550,260,3560,254,3566,245,3568,234,3566,223,3560,214,3550,207,3539,205xe" filled="true" fillcolor="#00aeef" stroked="false">
              <v:path arrowok="t"/>
              <v:fill type="solid"/>
            </v:shape>
            <v:shape style="position:absolute;left:3510;top:1337;width:58;height:58" coordorigin="3511,1338" coordsize="58,58" path="m3540,1338l3528,1340,3519,1346,3513,1355,3511,1366,3513,1377,3519,1387,3528,1393,3540,1395,3551,1393,3560,1387,3566,1377,3568,1366,3566,1355,3560,1346,3551,1340,3540,1338xe" filled="true" fillcolor="#00aeef" stroked="false">
              <v:path arrowok="t"/>
              <v:fill type="solid"/>
            </v:shape>
            <v:shape style="position:absolute;left:3398;top:735;width:279;height:196" type="#_x0000_t75" stroked="false">
              <v:imagedata r:id="rId415" o:title=""/>
            </v:shape>
            <v:line style="position:absolute" from="3537,412" to="3537,509" stroked="true" strokeweight=".8pt" strokecolor="#00aeef">
              <v:stroke dashstyle="solid"/>
            </v:line>
            <v:shape style="position:absolute;left:3484;top:500;width:106;height:96" coordorigin="3484,501" coordsize="106,96" path="m3590,501l3484,501,3537,597,3590,501xe" filled="true" fillcolor="#00aeef" stroked="false">
              <v:path arrowok="t"/>
              <v:fill type="solid"/>
            </v:shape>
            <v:shape style="position:absolute;left:3690;top:448;width:152;height:176" type="#_x0000_t75" stroked="false">
              <v:imagedata r:id="rId416" o:title=""/>
            </v:shape>
            <v:shape style="position:absolute;left:3760;top:808;width:173;height:176" type="#_x0000_t75" stroked="false">
              <v:imagedata r:id="rId417" o:title=""/>
            </v:shape>
            <v:shape style="position:absolute;left:529;top:232;width:5660;height:1135" coordorigin="529,233" coordsize="5660,1135" path="m529,234l6188,233,6189,1367,530,1367,529,234xe" filled="false" stroked="true" strokeweight=".8pt" strokecolor="#00aeef">
              <v:path arrowok="t"/>
              <v:stroke dashstyle="solid"/>
            </v:shape>
            <v:line style="position:absolute" from="6192,602" to="6192,1110" stroked="true" strokeweight="3.184pt" strokecolor="#ffffff">
              <v:stroke dashstyle="solid"/>
            </v:line>
            <v:shape style="position:absolute;left:6123;top:592;width:128;height:525" coordorigin="6124,592" coordsize="128,525" path="m6187,1117l6240,1056,6128,1000,6250,945,6129,885,6248,822,6124,768,6251,713,6135,648,6194,592e" filled="false" stroked="true" strokeweight=".8pt" strokecolor="#ec008c">
              <v:path arrowok="t"/>
              <v:stroke dashstyle="solid"/>
            </v:shape>
            <v:line style="position:absolute" from="1945,239" to="2453,239" stroked="true" strokeweight="3.184pt" strokecolor="#ffffff">
              <v:stroke dashstyle="solid"/>
            </v:line>
            <v:shape style="position:absolute;left:1934;top:174;width:525;height:128" coordorigin="1934,175" coordsize="525,128" path="m2458,239l2398,186,2342,298,2286,176,2227,297,2164,178,2109,302,2055,175,1990,291,1934,232e" filled="false" stroked="true" strokeweight=".8pt" strokecolor="#ec008c">
              <v:path arrowok="t"/>
              <v:stroke dashstyle="solid"/>
            </v:shape>
            <v:line style="position:absolute" from="1128,234" to="1161,234" stroked="true" strokeweight=".8pt" strokecolor="#00aeef">
              <v:stroke dashstyle="solid"/>
            </v:line>
            <v:shape style="position:absolute;left:1152;top:180;width:96;height:106" coordorigin="1153,181" coordsize="96,106" path="m1153,181l1153,286,1249,233,1153,181xe" filled="true" fillcolor="#00aeef" stroked="false">
              <v:path arrowok="t"/>
              <v:fill type="solid"/>
            </v:shape>
            <v:shape style="position:absolute;left:1180;top:23;width:80;height:120" coordorigin="1180,23" coordsize="80,120" path="m1260,23l1214,23,1213,26,1217,26,1220,27,1223,28,1224,29,1226,31,1226,32,1226,37,1225,41,1201,126,1199,131,1196,136,1194,137,1191,138,1190,139,1186,139,1182,139,1180,142,1229,142,1230,139,1225,139,1222,138,1219,137,1217,136,1216,134,1216,133,1216,130,1217,126,1239,47,1241,40,1243,35,1246,31,1248,29,1250,28,1252,27,1255,26,1259,26,1260,23xm1259,26l1255,26,1259,26,1259,26xe" filled="true" fillcolor="#231f20" stroked="false">
              <v:path arrowok="t"/>
              <v:fill type="solid"/>
            </v:shape>
            <v:shape style="position:absolute;left:2107;top:0;width:109;height:120" type="#_x0000_t75" stroked="false">
              <v:imagedata r:id="rId418" o:title=""/>
            </v:shape>
            <v:shape style="position:absolute;left:3964;top:857;width:91;height:48" coordorigin="3965,858" coordsize="91,48" path="m4056,894l3965,894,3965,906,4056,906,4056,894xm4056,858l3965,858,3965,870,4056,870,4056,858xe" filled="true" fillcolor="#231f20" stroked="false">
              <v:path arrowok="t"/>
              <v:fill type="solid"/>
            </v:shape>
            <v:shape style="position:absolute;left:4126;top:805;width:286;height:124" type="#_x0000_t75" stroked="false">
              <v:imagedata r:id="rId419" o:title=""/>
            </v:shape>
            <v:rect style="position:absolute;left:458;top:657;width:149;height:422" filled="true" fillcolor="#ffffff" stroked="false">
              <v:fill type="solid"/>
            </v:rect>
            <v:line style="position:absolute" from="360,654" to="728,655" stroked="true" strokeweight=".8pt" strokecolor="#00aeef">
              <v:stroke dashstyle="solid"/>
            </v:line>
            <v:line style="position:absolute" from="360,1017" to="728,1017" stroked="true" strokeweight=".8pt" strokecolor="#00aeef">
              <v:stroke dashstyle="solid"/>
            </v:line>
            <v:line style="position:absolute" from="439,728" to="637,728" stroked="true" strokeweight="1.5pt" strokecolor="#00aeef">
              <v:stroke dashstyle="solid"/>
            </v:line>
            <v:line style="position:absolute" from="433,1085" to="631,1085" stroked="true" strokeweight="1.5pt" strokecolor="#00aeef">
              <v:stroke dashstyle="solid"/>
            </v:line>
            <v:line style="position:absolute" from="532,738" to="532,1007" stroked="true" strokeweight=".8pt" strokecolor="#00aeef">
              <v:stroke dashstyle="shortdot"/>
            </v:line>
            <v:shape style="position:absolute;left:0;top:790;width:155;height:126" type="#_x0000_t75" stroked="false">
              <v:imagedata r:id="rId420" o:title=""/>
            </v:shape>
            <v:shape style="position:absolute;left:207;top:794;width:123;height:122" coordorigin="208,794" coordsize="123,122" path="m256,794l208,794,208,798,212,798,216,799,216,799,220,803,223,807,226,813,271,915,274,915,285,888,277,888,245,813,242,807,242,803,244,799,248,798,256,798,256,794xm331,794l294,794,294,797,302,798,306,799,309,805,307,810,304,819,277,888,285,888,315,813,317,807,320,803,324,799,327,798,331,797,331,794xe" filled="true" fillcolor="#231f20" stroked="false">
              <v:path arrowok="t"/>
              <v:fill type="solid"/>
            </v:shape>
            <v:shape style="position:absolute;left:6361;top:857;width:188;height:176" type="#_x0000_t75" stroked="false">
              <v:imagedata r:id="rId421" o:title=""/>
            </v:shape>
            <v:line style="position:absolute" from="6035,962" to="6328,758" stroked="true" strokeweight=".8pt" strokecolor="#ec008c">
              <v:stroke dashstyle="solid"/>
            </v:line>
            <v:shape style="position:absolute;left:6291;top:707;width:109;height:99" coordorigin="6292,708" coordsize="109,99" path="m6400,708l6292,719,6352,806,6400,708xe" filled="true" fillcolor="#ec008c" stroked="false">
              <v:path arrowok="t"/>
              <v:fill type="solid"/>
            </v:shape>
            <v:line style="position:absolute" from="351,968" to="715,799" stroked="true" strokeweight=".8pt" strokecolor="#00aeef">
              <v:stroke dashstyle="solid"/>
            </v:line>
            <v:shape style="position:absolute;left:685;top:754;width:110;height:96" coordorigin="685,755" coordsize="110,96" path="m685,755l729,850,794,762,685,755xe" filled="true" fillcolor="#00aeef" stroked="false">
              <v:path arrowok="t"/>
              <v:fill type="solid"/>
            </v:shape>
            <v:line style="position:absolute" from="2089,1367" to="2055,1367" stroked="true" strokeweight=".8pt" strokecolor="#00aeef">
              <v:stroke dashstyle="solid"/>
            </v:line>
            <v:shape style="position:absolute;left:1967;top:1314;width:96;height:106" coordorigin="1967,1315" coordsize="96,106" path="m2063,1315l1967,1367,2063,1420,2063,1315xe" filled="true" fillcolor="#00aeef" stroked="false">
              <v:path arrowok="t"/>
              <v:fill type="solid"/>
            </v:shape>
            <v:line style="position:absolute" from="4971,1367" to="4937,1367" stroked="true" strokeweight=".8pt" strokecolor="#00aeef">
              <v:stroke dashstyle="solid"/>
            </v:line>
            <v:shape style="position:absolute;left:4849;top:1314;width:96;height:106" coordorigin="4850,1314" coordsize="96,106" path="m4946,1314l4850,1367,4946,1420,4946,1314xe" filled="true" fillcolor="#00aeef" stroked="false">
              <v:path arrowok="t"/>
              <v:fill type="solid"/>
            </v:shape>
          </v:group>
        </w:pict>
      </w:r>
      <w:r>
        <w:rPr>
          <w:spacing w:val="-6"/>
        </w:rPr>
      </w:r>
    </w:p>
    <w:p>
      <w:pPr>
        <w:pStyle w:val="BodyText"/>
        <w:spacing w:before="7"/>
        <w:rPr>
          <w:sz w:val="4"/>
        </w:rPr>
      </w:pPr>
    </w:p>
    <w:p>
      <w:pPr>
        <w:pStyle w:val="BodyText"/>
        <w:ind w:left="3583"/>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9"/>
                      <w:ind w:left="321" w:right="0" w:firstLine="0"/>
                      <w:jc w:val="left"/>
                      <w:rPr>
                        <w:b/>
                        <w:sz w:val="20"/>
                      </w:rPr>
                    </w:pPr>
                    <w:bookmarkStart w:name="Fig. 6.66" w:id="128"/>
                    <w:bookmarkEnd w:id="128"/>
                    <w:r>
                      <w:rPr/>
                    </w:r>
                    <w:r>
                      <w:rPr>
                        <w:b/>
                        <w:color w:val="231F20"/>
                        <w:sz w:val="20"/>
                      </w:rPr>
                      <w:t>Fig. 6.65</w:t>
                    </w:r>
                  </w:p>
                </w:txbxContent>
              </v:textbox>
              <w10:wrap type="none"/>
            </v:shape>
          </v:group>
        </w:pict>
      </w:r>
      <w:r>
        <w:rPr/>
      </w:r>
    </w:p>
    <w:p>
      <w:pPr>
        <w:pStyle w:val="BodyText"/>
        <w:spacing w:line="215" w:lineRule="exact"/>
        <w:ind w:left="670"/>
      </w:pPr>
      <w:r>
        <w:rPr>
          <w:b/>
          <w:color w:val="ED1846"/>
        </w:rPr>
        <w:t>Solution. </w:t>
      </w:r>
      <w:r>
        <w:rPr>
          <w:color w:val="231F20"/>
        </w:rPr>
        <w:t>The zener will conduct minimum current (</w:t>
      </w:r>
      <w:r>
        <w:rPr>
          <w:i/>
          <w:color w:val="231F20"/>
        </w:rPr>
        <w:t>i.e. </w:t>
      </w:r>
      <w:r>
        <w:rPr>
          <w:color w:val="231F20"/>
        </w:rPr>
        <w:t>15 mA) when input voltage is minimum</w:t>
      </w:r>
    </w:p>
    <w:p>
      <w:pPr>
        <w:spacing w:before="10"/>
        <w:ind w:left="310" w:right="0" w:firstLine="0"/>
        <w:jc w:val="left"/>
        <w:rPr>
          <w:sz w:val="20"/>
        </w:rPr>
      </w:pPr>
      <w:r>
        <w:rPr>
          <w:color w:val="231F20"/>
          <w:sz w:val="20"/>
        </w:rPr>
        <w:t>(</w:t>
      </w:r>
      <w:r>
        <w:rPr>
          <w:i/>
          <w:color w:val="231F20"/>
          <w:sz w:val="20"/>
        </w:rPr>
        <w:t>i.e. </w:t>
      </w:r>
      <w:r>
        <w:rPr>
          <w:color w:val="231F20"/>
          <w:sz w:val="20"/>
        </w:rPr>
        <w:t>13 V).</w:t>
      </w:r>
    </w:p>
    <w:p>
      <w:pPr>
        <w:spacing w:after="0"/>
        <w:jc w:val="left"/>
        <w:rPr>
          <w:sz w:val="20"/>
        </w:rPr>
        <w:sectPr>
          <w:headerReference w:type="even" r:id="rId409"/>
          <w:headerReference w:type="default" r:id="rId410"/>
          <w:pgSz w:w="11900" w:h="16840"/>
          <w:pgMar w:header="2253" w:footer="0" w:top="2560" w:bottom="280" w:left="1680" w:right="1680"/>
          <w:pgNumType w:start="116"/>
        </w:sectPr>
      </w:pPr>
    </w:p>
    <w:p>
      <w:pPr>
        <w:tabs>
          <w:tab w:pos="2213" w:val="left" w:leader="none"/>
        </w:tabs>
        <w:spacing w:line="134" w:lineRule="exact" w:before="161"/>
        <w:ind w:left="670" w:right="0" w:firstLine="0"/>
        <w:jc w:val="left"/>
        <w:rPr>
          <w:sz w:val="20"/>
        </w:rPr>
      </w:pPr>
      <w:r>
        <w:rPr>
          <w:rFonts w:ascii="Symbol" w:hAnsi="Symbol"/>
          <w:color w:val="231F20"/>
          <w:sz w:val="20"/>
        </w:rPr>
        <w:t></w:t>
      </w:r>
      <w:r>
        <w:rPr>
          <w:color w:val="231F20"/>
          <w:sz w:val="20"/>
        </w:rPr>
        <w:tab/>
      </w:r>
      <w:r>
        <w:rPr>
          <w:i/>
          <w:color w:val="231F20"/>
          <w:sz w:val="20"/>
        </w:rPr>
        <w:t>R</w:t>
      </w:r>
      <w:r>
        <w:rPr>
          <w:i/>
          <w:color w:val="231F20"/>
          <w:spacing w:val="34"/>
          <w:sz w:val="20"/>
        </w:rPr>
        <w:t> </w:t>
      </w:r>
      <w:r>
        <w:rPr>
          <w:color w:val="231F20"/>
          <w:sz w:val="20"/>
        </w:rPr>
        <w:t>=</w:t>
      </w:r>
    </w:p>
    <w:p>
      <w:pPr>
        <w:spacing w:line="271" w:lineRule="exact" w:before="24"/>
        <w:ind w:left="500" w:right="0" w:firstLine="0"/>
        <w:jc w:val="left"/>
        <w:rPr>
          <w:sz w:val="14"/>
        </w:rPr>
      </w:pPr>
      <w:r>
        <w:rPr/>
        <w:br w:type="column"/>
      </w:r>
      <w:r>
        <w:rPr>
          <w:i/>
          <w:color w:val="231F20"/>
          <w:sz w:val="20"/>
        </w:rPr>
        <w:t>E</w:t>
      </w:r>
      <w:r>
        <w:rPr>
          <w:i/>
          <w:color w:val="231F20"/>
          <w:position w:val="-5"/>
          <w:sz w:val="14"/>
        </w:rPr>
        <w:t>i </w:t>
      </w:r>
      <w:r>
        <w:rPr>
          <w:rFonts w:ascii="Symbol" w:hAnsi="Symbol"/>
          <w:color w:val="231F20"/>
          <w:sz w:val="20"/>
        </w:rPr>
        <w:t></w:t>
      </w:r>
      <w:r>
        <w:rPr>
          <w:color w:val="231F20"/>
          <w:sz w:val="20"/>
        </w:rPr>
        <w:t> </w:t>
      </w:r>
      <w:r>
        <w:rPr>
          <w:i/>
          <w:color w:val="231F20"/>
          <w:sz w:val="20"/>
        </w:rPr>
        <w:t>E</w:t>
      </w:r>
      <w:r>
        <w:rPr>
          <w:color w:val="231F20"/>
          <w:position w:val="-5"/>
          <w:sz w:val="14"/>
        </w:rPr>
        <w:t>0</w:t>
      </w:r>
    </w:p>
    <w:p>
      <w:pPr>
        <w:pStyle w:val="BodyText"/>
        <w:spacing w:line="76" w:lineRule="auto" w:before="96"/>
        <w:ind w:left="498"/>
      </w:pPr>
      <w:r>
        <w:rPr/>
        <w:br w:type="column"/>
      </w:r>
      <w:r>
        <w:rPr>
          <w:rFonts w:ascii="Symbol" w:hAnsi="Symbol"/>
          <w:color w:val="231F20"/>
          <w:position w:val="-11"/>
        </w:rPr>
        <w:t></w:t>
      </w:r>
      <w:r>
        <w:rPr>
          <w:color w:val="231F20"/>
          <w:u w:val="single" w:color="231F20"/>
        </w:rPr>
        <w:t> (13 </w:t>
      </w:r>
      <w:r>
        <w:rPr>
          <w:rFonts w:ascii="Symbol" w:hAnsi="Symbol"/>
          <w:color w:val="231F20"/>
          <w:u w:val="single" w:color="231F20"/>
        </w:rPr>
        <w:t></w:t>
      </w:r>
      <w:r>
        <w:rPr>
          <w:color w:val="231F20"/>
          <w:u w:val="single" w:color="231F20"/>
        </w:rPr>
        <w:t> 10) V</w:t>
      </w:r>
      <w:r>
        <w:rPr>
          <w:color w:val="231F20"/>
        </w:rPr>
        <w:t> </w:t>
      </w:r>
      <w:r>
        <w:rPr>
          <w:rFonts w:ascii="Symbol" w:hAnsi="Symbol"/>
          <w:color w:val="231F20"/>
          <w:position w:val="-11"/>
        </w:rPr>
        <w:t></w:t>
      </w:r>
      <w:r>
        <w:rPr>
          <w:color w:val="231F20"/>
          <w:u w:val="single" w:color="231F20"/>
        </w:rPr>
        <w:t> 3 V </w:t>
      </w:r>
    </w:p>
    <w:p>
      <w:pPr>
        <w:spacing w:line="134" w:lineRule="exact" w:before="161"/>
        <w:ind w:left="116" w:right="0" w:firstLine="0"/>
        <w:jc w:val="left"/>
        <w:rPr>
          <w:rFonts w:ascii="Symbol" w:hAnsi="Symbol"/>
          <w:b/>
          <w:sz w:val="20"/>
        </w:rPr>
      </w:pPr>
      <w:r>
        <w:rPr/>
        <w:br w:type="column"/>
      </w:r>
      <w:r>
        <w:rPr>
          <w:color w:val="231F20"/>
          <w:w w:val="110"/>
          <w:sz w:val="20"/>
        </w:rPr>
        <w:t>= </w:t>
      </w:r>
      <w:r>
        <w:rPr>
          <w:b/>
          <w:color w:val="EC008C"/>
          <w:w w:val="110"/>
          <w:sz w:val="20"/>
        </w:rPr>
        <w:t>30 </w:t>
      </w:r>
      <w:r>
        <w:rPr>
          <w:rFonts w:ascii="Symbol" w:hAnsi="Symbol"/>
          <w:b/>
          <w:color w:val="EC008C"/>
          <w:w w:val="110"/>
          <w:sz w:val="20"/>
        </w:rPr>
        <w:t>Ω</w:t>
      </w:r>
    </w:p>
    <w:p>
      <w:pPr>
        <w:spacing w:after="0" w:line="134" w:lineRule="exact"/>
        <w:jc w:val="left"/>
        <w:rPr>
          <w:rFonts w:ascii="Symbol" w:hAnsi="Symbol"/>
          <w:sz w:val="20"/>
        </w:rPr>
        <w:sectPr>
          <w:type w:val="continuous"/>
          <w:pgSz w:w="11900" w:h="16840"/>
          <w:pgMar w:top="420" w:bottom="280" w:left="1680" w:right="1680"/>
          <w:cols w:num="4" w:equalWidth="0">
            <w:col w:w="2583" w:space="40"/>
            <w:col w:w="1114" w:space="39"/>
            <w:col w:w="2930" w:space="40"/>
            <w:col w:w="1794"/>
          </w:cols>
        </w:sectPr>
      </w:pPr>
    </w:p>
    <w:p>
      <w:pPr>
        <w:pStyle w:val="BodyText"/>
        <w:spacing w:line="20" w:lineRule="exact"/>
        <w:ind w:left="2731" w:right="-92"/>
        <w:rPr>
          <w:rFonts w:ascii="Symbol" w:hAnsi="Symbol"/>
          <w:sz w:val="2"/>
        </w:rPr>
      </w:pPr>
      <w:r>
        <w:rPr>
          <w:rFonts w:ascii="Symbol" w:hAnsi="Symbol"/>
          <w:sz w:val="2"/>
        </w:rPr>
        <w:pict>
          <v:group style="width:69.5pt;height:.5pt;mso-position-horizontal-relative:char;mso-position-vertical-relative:line" coordorigin="0,0" coordsize="1390,10">
            <v:line style="position:absolute" from="0,5" to="1390,5" stroked="true" strokeweight=".48pt" strokecolor="#231f20">
              <v:stroke dashstyle="solid"/>
            </v:line>
          </v:group>
        </w:pict>
      </w:r>
      <w:r>
        <w:rPr>
          <w:rFonts w:ascii="Symbol" w:hAnsi="Symbol"/>
          <w:sz w:val="2"/>
        </w:rPr>
      </w:r>
    </w:p>
    <w:p>
      <w:pPr>
        <w:spacing w:before="0"/>
        <w:ind w:left="0" w:right="0" w:firstLine="0"/>
        <w:jc w:val="right"/>
        <w:rPr>
          <w:i/>
          <w:sz w:val="14"/>
        </w:rPr>
      </w:pPr>
      <w:r>
        <w:rPr>
          <w:color w:val="231F20"/>
          <w:position w:val="6"/>
          <w:sz w:val="20"/>
        </w:rPr>
        <w:t>(</w:t>
      </w:r>
      <w:r>
        <w:rPr>
          <w:i/>
          <w:color w:val="231F20"/>
          <w:position w:val="6"/>
          <w:sz w:val="20"/>
        </w:rPr>
        <w:t>I</w:t>
      </w:r>
      <w:r>
        <w:rPr>
          <w:i/>
          <w:color w:val="231F20"/>
          <w:sz w:val="14"/>
        </w:rPr>
        <w:t>Z </w:t>
      </w:r>
      <w:r>
        <w:rPr>
          <w:color w:val="231F20"/>
          <w:position w:val="6"/>
          <w:sz w:val="20"/>
        </w:rPr>
        <w:t>)</w:t>
      </w:r>
      <w:r>
        <w:rPr>
          <w:i/>
          <w:color w:val="231F20"/>
          <w:sz w:val="14"/>
        </w:rPr>
        <w:t>min </w:t>
      </w:r>
      <w:r>
        <w:rPr>
          <w:rFonts w:ascii="Symbol" w:hAnsi="Symbol"/>
          <w:color w:val="231F20"/>
          <w:position w:val="6"/>
          <w:sz w:val="20"/>
        </w:rPr>
        <w:t></w:t>
      </w:r>
      <w:r>
        <w:rPr>
          <w:color w:val="231F20"/>
          <w:position w:val="6"/>
          <w:sz w:val="20"/>
        </w:rPr>
        <w:t> (</w:t>
      </w:r>
      <w:r>
        <w:rPr>
          <w:i/>
          <w:color w:val="231F20"/>
          <w:position w:val="6"/>
          <w:sz w:val="20"/>
        </w:rPr>
        <w:t>I</w:t>
      </w:r>
      <w:r>
        <w:rPr>
          <w:i/>
          <w:color w:val="231F20"/>
          <w:sz w:val="14"/>
        </w:rPr>
        <w:t>L </w:t>
      </w:r>
      <w:r>
        <w:rPr>
          <w:color w:val="231F20"/>
          <w:position w:val="6"/>
          <w:sz w:val="20"/>
        </w:rPr>
        <w:t>)</w:t>
      </w:r>
      <w:r>
        <w:rPr>
          <w:i/>
          <w:color w:val="231F20"/>
          <w:sz w:val="14"/>
        </w:rPr>
        <w:t>max</w:t>
      </w:r>
    </w:p>
    <w:p>
      <w:pPr>
        <w:pStyle w:val="BodyText"/>
        <w:tabs>
          <w:tab w:pos="1894" w:val="left" w:leader="none"/>
        </w:tabs>
        <w:spacing w:before="3"/>
        <w:ind w:left="398"/>
      </w:pPr>
      <w:r>
        <w:rPr/>
        <w:br w:type="column"/>
      </w:r>
      <w:r>
        <w:rPr>
          <w:color w:val="231F20"/>
          <w:spacing w:val="-8"/>
        </w:rPr>
        <w:t>(15  </w:t>
      </w:r>
      <w:r>
        <w:rPr>
          <w:rFonts w:ascii="Symbol" w:hAnsi="Symbol"/>
          <w:color w:val="231F20"/>
        </w:rPr>
        <w:t></w:t>
      </w:r>
      <w:r>
        <w:rPr>
          <w:color w:val="231F20"/>
          <w:spacing w:val="-17"/>
        </w:rPr>
        <w:t> </w:t>
      </w:r>
      <w:r>
        <w:rPr>
          <w:color w:val="231F20"/>
          <w:spacing w:val="-4"/>
        </w:rPr>
        <w:t>85)</w:t>
      </w:r>
      <w:r>
        <w:rPr>
          <w:color w:val="231F20"/>
          <w:spacing w:val="13"/>
        </w:rPr>
        <w:t> </w:t>
      </w:r>
      <w:r>
        <w:rPr>
          <w:color w:val="231F20"/>
        </w:rPr>
        <w:t>mA</w:t>
        <w:tab/>
        <w:t>100</w:t>
      </w:r>
      <w:r>
        <w:rPr>
          <w:color w:val="231F20"/>
          <w:spacing w:val="12"/>
        </w:rPr>
        <w:t> </w:t>
      </w:r>
      <w:r>
        <w:rPr>
          <w:color w:val="231F20"/>
          <w:spacing w:val="-4"/>
        </w:rPr>
        <w:t>mA</w:t>
      </w:r>
    </w:p>
    <w:p>
      <w:pPr>
        <w:spacing w:after="0"/>
        <w:sectPr>
          <w:type w:val="continuous"/>
          <w:pgSz w:w="11900" w:h="16840"/>
          <w:pgMar w:top="420" w:bottom="280" w:left="1680" w:right="1680"/>
          <w:cols w:num="2" w:equalWidth="0">
            <w:col w:w="4100" w:space="40"/>
            <w:col w:w="4400"/>
          </w:cols>
        </w:sectPr>
      </w:pPr>
    </w:p>
    <w:p>
      <w:pPr>
        <w:pStyle w:val="BodyText"/>
        <w:spacing w:before="2"/>
        <w:rPr>
          <w:sz w:val="8"/>
        </w:rPr>
      </w:pPr>
    </w:p>
    <w:p>
      <w:pPr>
        <w:pStyle w:val="BodyText"/>
        <w:ind w:left="264"/>
      </w:pPr>
      <w:r>
        <w:rPr/>
        <w:pict>
          <v:shape style="width:399.4pt;height:42.75pt;mso-position-horizontal-relative:char;mso-position-vertical-relative:line" type="#_x0000_t202" filled="true" fillcolor="#f2eae0" stroked="false">
            <w10:anchorlock/>
            <v:textbox inset="0,0,0,0">
              <w:txbxContent>
                <w:p>
                  <w:pPr>
                    <w:spacing w:line="249" w:lineRule="auto" w:before="77"/>
                    <w:ind w:left="45" w:right="0" w:firstLine="360"/>
                    <w:jc w:val="left"/>
                    <w:rPr>
                      <w:i/>
                      <w:sz w:val="20"/>
                    </w:rPr>
                  </w:pPr>
                  <w:r>
                    <w:rPr>
                      <w:b/>
                      <w:color w:val="ED1846"/>
                      <w:sz w:val="20"/>
                    </w:rPr>
                    <w:t>Example</w:t>
                  </w:r>
                  <w:r>
                    <w:rPr>
                      <w:b/>
                      <w:color w:val="ED1846"/>
                      <w:spacing w:val="-12"/>
                      <w:sz w:val="20"/>
                    </w:rPr>
                    <w:t> </w:t>
                  </w:r>
                  <w:r>
                    <w:rPr>
                      <w:b/>
                      <w:color w:val="ED1846"/>
                      <w:sz w:val="20"/>
                    </w:rPr>
                    <w:t>6.30.</w:t>
                  </w:r>
                  <w:r>
                    <w:rPr>
                      <w:b/>
                      <w:color w:val="ED1846"/>
                      <w:spacing w:val="27"/>
                      <w:sz w:val="20"/>
                    </w:rPr>
                    <w:t> </w:t>
                  </w:r>
                  <w:r>
                    <w:rPr>
                      <w:i/>
                      <w:color w:val="231F20"/>
                      <w:sz w:val="20"/>
                    </w:rPr>
                    <w:t>The</w:t>
                  </w:r>
                  <w:r>
                    <w:rPr>
                      <w:i/>
                      <w:color w:val="231F20"/>
                      <w:spacing w:val="-12"/>
                      <w:sz w:val="20"/>
                    </w:rPr>
                    <w:t> </w:t>
                  </w:r>
                  <w:r>
                    <w:rPr>
                      <w:i/>
                      <w:color w:val="231F20"/>
                      <w:sz w:val="20"/>
                    </w:rPr>
                    <w:t>circuit</w:t>
                  </w:r>
                  <w:r>
                    <w:rPr>
                      <w:i/>
                      <w:color w:val="231F20"/>
                      <w:spacing w:val="-12"/>
                      <w:sz w:val="20"/>
                    </w:rPr>
                    <w:t> </w:t>
                  </w:r>
                  <w:r>
                    <w:rPr>
                      <w:i/>
                      <w:color w:val="231F20"/>
                      <w:sz w:val="20"/>
                    </w:rPr>
                    <w:t>of</w:t>
                  </w:r>
                  <w:r>
                    <w:rPr>
                      <w:i/>
                      <w:color w:val="231F20"/>
                      <w:spacing w:val="-12"/>
                      <w:sz w:val="20"/>
                    </w:rPr>
                    <w:t> </w:t>
                  </w:r>
                  <w:r>
                    <w:rPr>
                      <w:i/>
                      <w:color w:val="231F20"/>
                      <w:sz w:val="20"/>
                    </w:rPr>
                    <w:t>Fig.</w:t>
                  </w:r>
                  <w:r>
                    <w:rPr>
                      <w:i/>
                      <w:color w:val="231F20"/>
                      <w:spacing w:val="-11"/>
                      <w:sz w:val="20"/>
                    </w:rPr>
                    <w:t> </w:t>
                  </w:r>
                  <w:r>
                    <w:rPr>
                      <w:i/>
                      <w:color w:val="231F20"/>
                      <w:sz w:val="20"/>
                    </w:rPr>
                    <w:t>6.66</w:t>
                  </w:r>
                  <w:r>
                    <w:rPr>
                      <w:i/>
                      <w:color w:val="231F20"/>
                      <w:spacing w:val="-12"/>
                      <w:sz w:val="20"/>
                    </w:rPr>
                    <w:t> </w:t>
                  </w:r>
                  <w:r>
                    <w:rPr>
                      <w:i/>
                      <w:color w:val="231F20"/>
                      <w:sz w:val="20"/>
                    </w:rPr>
                    <w:t>uses</w:t>
                  </w:r>
                  <w:r>
                    <w:rPr>
                      <w:i/>
                      <w:color w:val="231F20"/>
                      <w:spacing w:val="-12"/>
                      <w:sz w:val="20"/>
                    </w:rPr>
                    <w:t> </w:t>
                  </w:r>
                  <w:r>
                    <w:rPr>
                      <w:i/>
                      <w:color w:val="231F20"/>
                      <w:sz w:val="20"/>
                    </w:rPr>
                    <w:t>two</w:t>
                  </w:r>
                  <w:r>
                    <w:rPr>
                      <w:i/>
                      <w:color w:val="231F20"/>
                      <w:spacing w:val="-12"/>
                      <w:sz w:val="20"/>
                    </w:rPr>
                    <w:t> </w:t>
                  </w:r>
                  <w:r>
                    <w:rPr>
                      <w:i/>
                      <w:color w:val="231F20"/>
                      <w:sz w:val="20"/>
                    </w:rPr>
                    <w:t>zener</w:t>
                  </w:r>
                  <w:r>
                    <w:rPr>
                      <w:i/>
                      <w:color w:val="231F20"/>
                      <w:spacing w:val="-12"/>
                      <w:sz w:val="20"/>
                    </w:rPr>
                    <w:t> </w:t>
                  </w:r>
                  <w:r>
                    <w:rPr>
                      <w:i/>
                      <w:color w:val="231F20"/>
                      <w:sz w:val="20"/>
                    </w:rPr>
                    <w:t>diodes,</w:t>
                  </w:r>
                  <w:r>
                    <w:rPr>
                      <w:i/>
                      <w:color w:val="231F20"/>
                      <w:spacing w:val="-12"/>
                      <w:sz w:val="20"/>
                    </w:rPr>
                    <w:t> </w:t>
                  </w:r>
                  <w:r>
                    <w:rPr>
                      <w:i/>
                      <w:color w:val="231F20"/>
                      <w:sz w:val="20"/>
                    </w:rPr>
                    <w:t>each</w:t>
                  </w:r>
                  <w:r>
                    <w:rPr>
                      <w:i/>
                      <w:color w:val="231F20"/>
                      <w:spacing w:val="-11"/>
                      <w:sz w:val="20"/>
                    </w:rPr>
                    <w:t> </w:t>
                  </w:r>
                  <w:r>
                    <w:rPr>
                      <w:i/>
                      <w:color w:val="231F20"/>
                      <w:sz w:val="20"/>
                    </w:rPr>
                    <w:t>rated</w:t>
                  </w:r>
                  <w:r>
                    <w:rPr>
                      <w:i/>
                      <w:color w:val="231F20"/>
                      <w:spacing w:val="-12"/>
                      <w:sz w:val="20"/>
                    </w:rPr>
                    <w:t> </w:t>
                  </w:r>
                  <w:r>
                    <w:rPr>
                      <w:i/>
                      <w:color w:val="231F20"/>
                      <w:sz w:val="20"/>
                    </w:rPr>
                    <w:t>at</w:t>
                  </w:r>
                  <w:r>
                    <w:rPr>
                      <w:i/>
                      <w:color w:val="231F20"/>
                      <w:spacing w:val="-12"/>
                      <w:sz w:val="20"/>
                    </w:rPr>
                    <w:t> </w:t>
                  </w:r>
                  <w:r>
                    <w:rPr>
                      <w:i/>
                      <w:color w:val="231F20"/>
                      <w:sz w:val="20"/>
                    </w:rPr>
                    <w:t>15</w:t>
                  </w:r>
                  <w:r>
                    <w:rPr>
                      <w:i/>
                      <w:color w:val="231F20"/>
                      <w:spacing w:val="-12"/>
                      <w:sz w:val="20"/>
                    </w:rPr>
                    <w:t> V, </w:t>
                  </w:r>
                  <w:r>
                    <w:rPr>
                      <w:i/>
                      <w:color w:val="231F20"/>
                      <w:sz w:val="20"/>
                    </w:rPr>
                    <w:t>200</w:t>
                  </w:r>
                  <w:r>
                    <w:rPr>
                      <w:i/>
                      <w:color w:val="231F20"/>
                      <w:spacing w:val="-12"/>
                      <w:sz w:val="20"/>
                    </w:rPr>
                    <w:t> </w:t>
                  </w:r>
                  <w:r>
                    <w:rPr>
                      <w:i/>
                      <w:color w:val="231F20"/>
                      <w:sz w:val="20"/>
                    </w:rPr>
                    <w:t>mA.</w:t>
                  </w:r>
                  <w:r>
                    <w:rPr>
                      <w:i/>
                      <w:color w:val="231F20"/>
                      <w:spacing w:val="27"/>
                      <w:sz w:val="20"/>
                    </w:rPr>
                    <w:t> </w:t>
                  </w:r>
                  <w:r>
                    <w:rPr>
                      <w:i/>
                      <w:color w:val="231F20"/>
                      <w:sz w:val="20"/>
                    </w:rPr>
                    <w:t>If</w:t>
                  </w:r>
                  <w:r>
                    <w:rPr>
                      <w:i/>
                      <w:color w:val="231F20"/>
                      <w:spacing w:val="-12"/>
                      <w:sz w:val="20"/>
                    </w:rPr>
                    <w:t> </w:t>
                  </w:r>
                  <w:r>
                    <w:rPr>
                      <w:i/>
                      <w:color w:val="231F20"/>
                      <w:sz w:val="20"/>
                    </w:rPr>
                    <w:t>the </w:t>
                  </w:r>
                  <w:r>
                    <w:rPr>
                      <w:i/>
                      <w:color w:val="231F20"/>
                      <w:sz w:val="20"/>
                    </w:rPr>
                    <w:t>circuit is connected to a 45-volt unregulated supply, determine</w:t>
                  </w:r>
                  <w:r>
                    <w:rPr>
                      <w:i/>
                      <w:color w:val="231F20"/>
                      <w:spacing w:val="-4"/>
                      <w:sz w:val="20"/>
                    </w:rPr>
                    <w:t> </w:t>
                  </w:r>
                  <w:r>
                    <w:rPr>
                      <w:i/>
                      <w:color w:val="231F20"/>
                      <w:sz w:val="20"/>
                    </w:rPr>
                    <w:t>:</w:t>
                  </w:r>
                </w:p>
                <w:p>
                  <w:pPr>
                    <w:tabs>
                      <w:tab w:pos="3991" w:val="left" w:leader="none"/>
                    </w:tabs>
                    <w:spacing w:before="40"/>
                    <w:ind w:left="405" w:right="0" w:firstLine="0"/>
                    <w:jc w:val="left"/>
                    <w:rPr>
                      <w:i/>
                      <w:sz w:val="20"/>
                    </w:rPr>
                  </w:pPr>
                  <w:r>
                    <w:rPr>
                      <w:i/>
                      <w:color w:val="231F20"/>
                      <w:sz w:val="20"/>
                    </w:rPr>
                    <w:t>(i)    The regulated</w:t>
                  </w:r>
                  <w:r>
                    <w:rPr>
                      <w:i/>
                      <w:color w:val="231F20"/>
                      <w:spacing w:val="-31"/>
                      <w:sz w:val="20"/>
                    </w:rPr>
                    <w:t> </w:t>
                  </w:r>
                  <w:r>
                    <w:rPr>
                      <w:i/>
                      <w:color w:val="231F20"/>
                      <w:sz w:val="20"/>
                    </w:rPr>
                    <w:t>output voltage</w:t>
                    <w:tab/>
                    <w:t>(ii) The value of series resistance</w:t>
                  </w:r>
                  <w:r>
                    <w:rPr>
                      <w:i/>
                      <w:color w:val="231F20"/>
                      <w:spacing w:val="-26"/>
                      <w:sz w:val="20"/>
                    </w:rPr>
                    <w:t> </w:t>
                  </w:r>
                  <w:r>
                    <w:rPr>
                      <w:i/>
                      <w:color w:val="231F20"/>
                      <w:sz w:val="20"/>
                    </w:rPr>
                    <w:t>R</w:t>
                  </w:r>
                </w:p>
              </w:txbxContent>
            </v:textbox>
            <v:fill type="solid"/>
          </v:shape>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6"/>
        </w:rPr>
      </w:pPr>
    </w:p>
    <w:p>
      <w:pPr>
        <w:pStyle w:val="BodyText"/>
        <w:spacing w:line="249" w:lineRule="auto" w:before="91"/>
        <w:ind w:left="310" w:right="304" w:firstLine="360"/>
        <w:jc w:val="both"/>
      </w:pPr>
      <w:r>
        <w:rPr/>
        <w:pict>
          <v:group style="position:absolute;margin-left:178.160004pt;margin-top:-84.365059pt;width:220.1pt;height:88.3pt;mso-position-horizontal-relative:page;mso-position-vertical-relative:paragraph;z-index:14704" coordorigin="3563,-1687" coordsize="4402,1766">
            <v:shape style="position:absolute;left:5302;top:-227;width:1341;height:300" coordorigin="5303,-226" coordsize="1341,300" path="m5973,-226l5882,-225,5796,-221,5714,-215,5637,-206,5565,-195,5497,-181,5412,-158,5351,-133,5303,-76,5315,-47,5412,5,5497,28,5565,42,5637,53,5714,62,5796,68,5882,72,5973,73,6064,72,6150,68,6232,62,6309,53,6381,42,6449,28,6534,5,6595,-20,6643,-76,6631,-105,6534,-158,6449,-181,6381,-195,6309,-206,6232,-215,6150,-221,6064,-225,5973,-226xe" filled="true" fillcolor="#eff5de" stroked="false">
              <v:path arrowok="t"/>
              <v:fill type="solid"/>
            </v:shape>
            <v:shape style="position:absolute;left:5302;top:-227;width:1341;height:300" coordorigin="5303,-226" coordsize="1341,300" path="m5303,-76l5351,-133,5412,-158,5497,-181,5565,-195,5637,-206,5714,-215,5796,-221,5882,-225,5973,-226,6064,-225,6150,-221,6232,-215,6309,-206,6381,-195,6449,-181,6534,-158,6595,-133,6643,-76,6631,-47,6534,5,6449,28,6381,42,6309,53,6232,62,6150,68,6064,72,5973,73,5882,72,5796,68,5714,62,5637,53,5565,42,5497,28,5412,5,5351,-20,5303,-76xe" filled="false" stroked="true" strokeweight=".48pt" strokecolor="#eff5de">
              <v:path arrowok="t"/>
              <v:stroke dashstyle="solid"/>
            </v:shape>
            <v:line style="position:absolute" from="6268,-1439" to="6268,-307" stroked="true" strokeweight=".8pt" strokecolor="#00aeef">
              <v:stroke dashstyle="solid"/>
            </v:line>
            <v:shape style="position:absolute;left:6206;top:-1468;width:123;height:1189" coordorigin="6207,-1468" coordsize="123,1189" path="m6296,-1439l6294,-1450,6288,-1459,6279,-1466,6268,-1468,6257,-1466,6248,-1459,6242,-1450,6239,-1439,6242,-1428,6248,-1419,6257,-1413,6268,-1411,6279,-1413,6288,-1419,6294,-1428,6296,-1439m6296,-307l6294,-318,6288,-327,6279,-334,6268,-336,6257,-334,6248,-327,6242,-318,6239,-307,6242,-296,6248,-287,6257,-281,6268,-279,6279,-281,6288,-287,6294,-296,6296,-307m6329,-509l6267,-627,6207,-507,6329,-509e" filled="true" fillcolor="#00aeef" stroked="false">
              <v:path arrowok="t"/>
              <v:fill type="solid"/>
            </v:shape>
            <v:shape style="position:absolute;left:6206;top:-627;width:123;height:120" coordorigin="6207,-627" coordsize="123,120" path="m6329,-509l6267,-627,6207,-507,6329,-509e" filled="false" stroked="true" strokeweight=".8pt" strokecolor="#00aeef">
              <v:path arrowok="t"/>
              <v:stroke dashstyle="solid"/>
            </v:shape>
            <v:shape style="position:absolute;left:6206;top:-1066;width:123;height:120" coordorigin="6207,-1065" coordsize="123,120" path="m6267,-1065l6207,-946,6329,-947,6267,-1065xe" filled="true" fillcolor="#00aeef" stroked="false">
              <v:path arrowok="t"/>
              <v:fill type="solid"/>
            </v:shape>
            <v:shape style="position:absolute;left:6206;top:-1066;width:123;height:120" coordorigin="6207,-1065" coordsize="123,120" path="m6329,-947l6267,-1065,6207,-946,6329,-947e" filled="false" stroked="true" strokeweight=".8pt" strokecolor="#00aeef">
              <v:path arrowok="t"/>
              <v:stroke dashstyle="solid"/>
            </v:shape>
            <v:shape style="position:absolute;left:6142;top:-681;width:249;height:105" coordorigin="6142,-680" coordsize="249,105" path="m6142,-576l6194,-627,6337,-627,6390,-680e" filled="false" stroked="true" strokeweight="1.499pt" strokecolor="#00aeef">
              <v:path arrowok="t"/>
              <v:stroke dashstyle="solid"/>
            </v:shape>
            <v:shape style="position:absolute;left:6142;top:-1119;width:249;height:105" coordorigin="6142,-1119" coordsize="249,105" path="m6142,-1014l6194,-1066,6337,-1066,6390,-1119e" filled="false" stroked="true" strokeweight="1.499pt" strokecolor="#00aeef">
              <v:path arrowok="t"/>
              <v:stroke dashstyle="solid"/>
            </v:shape>
            <v:line style="position:absolute" from="6265,-1353" to="6265,-1255" stroked="true" strokeweight=".8pt" strokecolor="#00aeef">
              <v:stroke dashstyle="solid"/>
            </v:line>
            <v:shape style="position:absolute;left:6212;top:-1264;width:106;height:96" coordorigin="6213,-1264" coordsize="106,96" path="m6318,-1264l6213,-1264,6265,-1168,6318,-1264xe" filled="true" fillcolor="#00aeef" stroked="false">
              <v:path arrowok="t"/>
              <v:fill type="solid"/>
            </v:shape>
            <v:shape style="position:absolute;left:6442;top:-1167;width:156;height:176" type="#_x0000_t75" stroked="false">
              <v:imagedata r:id="rId422" o:title=""/>
            </v:shape>
            <v:shape style="position:absolute;left:6452;top:-629;width:167;height:176" type="#_x0000_t75" stroked="false">
              <v:imagedata r:id="rId423" o:title=""/>
            </v:shape>
            <v:line style="position:absolute" from="7054,-1440" to="7088,-1440" stroked="true" strokeweight=".8pt" strokecolor="#00aeef">
              <v:stroke dashstyle="solid"/>
            </v:line>
            <v:shape style="position:absolute;left:7079;top:-1493;width:96;height:106" coordorigin="7079,-1493" coordsize="96,106" path="m7079,-1493l7079,-1387,7175,-1440,7079,-1493xe" filled="true" fillcolor="#00aeef" stroked="false">
              <v:path arrowok="t"/>
              <v:fill type="solid"/>
            </v:shape>
            <v:line style="position:absolute" from="5722,-1440" to="5756,-1440" stroked="true" strokeweight=".8pt" strokecolor="#00aeef">
              <v:stroke dashstyle="solid"/>
            </v:line>
            <v:shape style="position:absolute;left:5747;top:-1493;width:96;height:106" coordorigin="5748,-1492" coordsize="96,106" path="m5748,-1492l5748,-1387,5843,-1440,5748,-1492xe" filled="true" fillcolor="#00aeef" stroked="false">
              <v:path arrowok="t"/>
              <v:fill type="solid"/>
            </v:shape>
            <v:shape style="position:absolute;left:3844;top:-1441;width:4052;height:1134" coordorigin="3844,-1440" coordsize="4052,1134" path="m3844,-1440l7895,-1440,7895,-307,3844,-306e" filled="false" stroked="true" strokeweight=".8pt" strokecolor="#00aeef">
              <v:path arrowok="t"/>
              <v:stroke dashstyle="solid"/>
            </v:shape>
            <v:shape style="position:absolute;left:3786;top:-1470;width:61;height:61" coordorigin="3786,-1470" coordsize="61,61" path="m3846,-1440l3844,-1451,3838,-1461,3828,-1467,3816,-1470,3804,-1467,3795,-1461,3788,-1451,3786,-1440,3788,-1428,3795,-1418,3804,-1412,3816,-1409,3828,-1412,3838,-1418,3844,-1428,3846,-1440e" filled="false" stroked="true" strokeweight="1.007000pt" strokecolor="#00aeef">
              <v:path arrowok="t"/>
              <v:stroke dashstyle="solid"/>
            </v:shape>
            <v:shape style="position:absolute;left:3786;top:-337;width:61;height:61" coordorigin="3786,-337" coordsize="61,61" path="m3847,-306l3844,-295,3838,-285,3828,-278,3816,-276,3805,-278,3795,-285,3789,-295,3786,-306,3789,-318,3795,-328,3805,-334,3816,-337,3828,-334,3838,-328,3844,-318,3847,-306e" filled="false" stroked="true" strokeweight="1.007000pt" strokecolor="#00aeef">
              <v:path arrowok="t"/>
              <v:stroke dashstyle="solid"/>
            </v:shape>
            <v:shape style="position:absolute;left:7560;top:-945;width:188;height:176" type="#_x0000_t75" stroked="false">
              <v:imagedata r:id="rId424" o:title=""/>
            </v:shape>
            <v:line style="position:absolute" from="7897,-1071" to="7897,-564" stroked="true" strokeweight="3.182pt" strokecolor="#ffffff">
              <v:stroke dashstyle="solid"/>
            </v:line>
            <v:shape style="position:absolute;left:7828;top:-1081;width:128;height:525" coordorigin="7829,-1081" coordsize="128,525" path="m7892,-557l7945,-617,7833,-673,7955,-729,7834,-788,7953,-851,7829,-906,7956,-960,7840,-1025,7899,-1081e" filled="false" stroked="true" strokeweight=".8pt" strokecolor="#ec008c">
              <v:path arrowok="t"/>
              <v:stroke dashstyle="solid"/>
            </v:shape>
            <v:line style="position:absolute" from="4661,-1434" to="5169,-1434" stroked="true" strokeweight="3.182pt" strokecolor="#ffffff">
              <v:stroke dashstyle="solid"/>
            </v:line>
            <v:shape style="position:absolute;left:4650;top:-1499;width:525;height:128" coordorigin="4650,-1499" coordsize="525,128" path="m5174,-1435l5114,-1487,5058,-1375,5002,-1497,4943,-1376,4880,-1495,4826,-1371,4771,-1499,4706,-1382,4650,-1441e" filled="false" stroked="true" strokeweight=".8pt" strokecolor="#ec008c">
              <v:path arrowok="t"/>
              <v:stroke dashstyle="solid"/>
            </v:shape>
            <v:shape style="position:absolute;left:4823;top:-1688;width:109;height:120" type="#_x0000_t75" stroked="false">
              <v:imagedata r:id="rId425" o:title=""/>
            </v:shape>
            <v:shape style="position:absolute;left:3817;top:-1325;width:2;height:898" coordorigin="3818,-1324" coordsize="0,898" path="m3818,-1324l3818,-967m3818,-746l3818,-426e" filled="false" stroked="true" strokeweight=".806pt" strokecolor="#231f20">
              <v:path arrowok="t"/>
              <v:stroke dashstyle="solid"/>
            </v:shape>
            <v:shape style="position:absolute;left:3764;top:-1412;width:106;height:1073" coordorigin="3765,-1412" coordsize="106,1073" path="m3870,-1316l3818,-1412,3765,-1316,3870,-1316m3870,-435l3765,-435,3818,-339,3870,-435e" filled="true" fillcolor="#231f20" stroked="false">
              <v:path arrowok="t"/>
              <v:fill type="solid"/>
            </v:shape>
            <v:line style="position:absolute" from="3817,-967" to="3817,-746" stroked="true" strokeweight="2.964pt" strokecolor="#ffffff">
              <v:stroke dashstyle="solid"/>
            </v:line>
            <v:rect style="position:absolute;left:3787;top:-967;width:60;height:221" filled="false" stroked="true" strokeweight=".8pt" strokecolor="#ffffff">
              <v:stroke dashstyle="solid"/>
            </v:rect>
            <v:shape style="position:absolute;left:3563;top:-935;width:153;height:177" type="#_x0000_t75" stroked="false">
              <v:imagedata r:id="rId426" o:title=""/>
            </v:shape>
            <v:shape style="position:absolute;left:3766;top:-885;width:91;height:48" coordorigin="3766,-885" coordsize="91,48" path="m3857,-848l3766,-848,3766,-837,3857,-837,3857,-848xm3857,-885l3766,-885,3766,-873,3857,-873,3857,-885xe" filled="true" fillcolor="#231f20" stroked="false">
              <v:path arrowok="t"/>
              <v:fill type="solid"/>
            </v:shape>
            <v:shape style="position:absolute;left:3909;top:-939;width:167;height:127" type="#_x0000_t75" stroked="false">
              <v:imagedata r:id="rId427" o:title=""/>
            </v:shape>
            <v:shape style="position:absolute;left:4135;top:-935;width:123;height:122" type="#_x0000_t75" stroked="false">
              <v:imagedata r:id="rId428" o:title=""/>
            </v:shape>
            <v:shape style="position:absolute;left:3656;top:-1493;width:96;height:1194" coordorigin="3657,-1493" coordsize="96,1194" path="m3747,-308l3657,-308,3657,-299,3747,-299,3747,-308m3753,-1454l3713,-1454,3713,-1493,3701,-1493,3701,-1454,3662,-1454,3662,-1442,3701,-1442,3701,-1402,3713,-1402,3713,-1442,3753,-1442,3753,-1454e" filled="true" fillcolor="#231f20" stroked="false">
              <v:path arrowok="t"/>
              <v:fill type="solid"/>
            </v:shape>
            <v:line style="position:absolute" from="5017,-306" to="4984,-306" stroked="true" strokeweight=".8pt" strokecolor="#00aeef">
              <v:stroke dashstyle="solid"/>
            </v:line>
            <v:shape style="position:absolute;left:4896;top:-359;width:96;height:106" coordorigin="4896,-358" coordsize="96,106" path="m4992,-358l4896,-306,4992,-253,4992,-358xe" filled="true" fillcolor="#00aeef" stroked="false">
              <v:path arrowok="t"/>
              <v:fill type="solid"/>
            </v:shape>
            <v:line style="position:absolute" from="7155,-306" to="7121,-306" stroked="true" strokeweight=".8pt" strokecolor="#00aeef">
              <v:stroke dashstyle="solid"/>
            </v:line>
            <v:shape style="position:absolute;left:7033;top:-359;width:96;height:106" coordorigin="7034,-359" coordsize="96,106" path="m7129,-359l7034,-306,7129,-253,7129,-359xe" filled="true" fillcolor="#00aeef" stroked="false">
              <v:path arrowok="t"/>
              <v:fill type="solid"/>
            </v:shape>
            <v:shape style="position:absolute;left:5585;top:-182;width:753;height:222" type="#_x0000_t202" filled="false" stroked="false">
              <v:textbox inset="0,0,0,0">
                <w:txbxContent>
                  <w:p>
                    <w:pPr>
                      <w:spacing w:line="221" w:lineRule="exact" w:before="0"/>
                      <w:ind w:left="0" w:right="0" w:firstLine="0"/>
                      <w:jc w:val="left"/>
                      <w:rPr>
                        <w:b/>
                        <w:sz w:val="20"/>
                      </w:rPr>
                    </w:pPr>
                    <w:r>
                      <w:rPr>
                        <w:b/>
                        <w:color w:val="231F20"/>
                        <w:sz w:val="20"/>
                      </w:rPr>
                      <w:t>Fig. 6.66</w:t>
                    </w:r>
                  </w:p>
                </w:txbxContent>
              </v:textbox>
              <w10:wrap type="none"/>
            </v:shape>
            <w10:wrap type="none"/>
          </v:group>
        </w:pict>
      </w:r>
      <w:r>
        <w:rPr/>
        <w:pict>
          <v:group style="position:absolute;margin-left:402.716003pt;margin-top:-72.407059pt;width:11.95pt;height:20.65pt;mso-position-horizontal-relative:page;mso-position-vertical-relative:paragraph;z-index:14728" coordorigin="8054,-1448" coordsize="239,413">
            <v:line style="position:absolute" from="8169,-1354" to="8169,-1035" stroked="true" strokeweight=".807pt" strokecolor="#231f20">
              <v:stroke dashstyle="solid"/>
            </v:line>
            <v:shape style="position:absolute;left:8116;top:-1441;width:106;height:96" coordorigin="8117,-1441" coordsize="106,96" path="m8169,-1441l8117,-1345,8222,-1345,8169,-1441xe" filled="true" fillcolor="#231f20" stroked="false">
              <v:path arrowok="t"/>
              <v:fill type="solid"/>
            </v:shape>
            <v:line style="position:absolute" from="8054,-1440" to="8293,-1440" stroked="true" strokeweight=".802pt" strokecolor="#231f20">
              <v:stroke dashstyle="solid"/>
            </v:line>
            <w10:wrap type="none"/>
          </v:group>
        </w:pict>
      </w:r>
      <w:r>
        <w:rPr/>
        <w:pict>
          <v:group style="position:absolute;margin-left:402.723999pt;margin-top:-46.66906pt;width:16.2pt;height:31.95pt;mso-position-horizontal-relative:page;mso-position-vertical-relative:paragraph;z-index:14776" coordorigin="8054,-933" coordsize="324,639">
            <v:line style="position:absolute" from="8169,-684" to="8169,-398" stroked="true" strokeweight=".807pt" strokecolor="#231f20">
              <v:stroke dashstyle="solid"/>
            </v:line>
            <v:shape style="position:absolute;left:8116;top:-407;width:106;height:96" coordorigin="8117,-406" coordsize="106,96" path="m8222,-406l8117,-406,8169,-311,8222,-406xe" filled="true" fillcolor="#231f20" stroked="false">
              <v:path arrowok="t"/>
              <v:fill type="solid"/>
            </v:shape>
            <v:line style="position:absolute" from="8054,-303" to="8293,-303" stroked="true" strokeweight=".802pt" strokecolor="#231f20">
              <v:stroke dashstyle="solid"/>
            </v:line>
            <v:shape style="position:absolute;left:8109;top:-934;width:184;height:177" type="#_x0000_t75" stroked="false">
              <v:imagedata r:id="rId429" o:title=""/>
            </v:shape>
            <v:shape style="position:absolute;left:8288;top:-787;width:90;height:87" coordorigin="8289,-786" coordsize="90,87" path="m8346,-786l8321,-786,8311,-782,8293,-765,8289,-755,8289,-731,8293,-721,8311,-704,8321,-700,8346,-700,8356,-704,8374,-721,8378,-731,8378,-755,8374,-765,8356,-782,8346,-786xe" filled="true" fillcolor="#ffffff" stroked="false">
              <v:path arrowok="t"/>
              <v:fill type="solid"/>
            </v:shape>
            <v:shape style="position:absolute;left:8054;top:-934;width:324;height:639" type="#_x0000_t202" filled="false" stroked="false">
              <v:textbox inset="0,0,0,0">
                <w:txbxContent>
                  <w:p>
                    <w:pPr>
                      <w:spacing w:before="26"/>
                      <w:ind w:left="0" w:right="31" w:firstLine="0"/>
                      <w:jc w:val="right"/>
                      <w:rPr>
                        <w:b/>
                        <w:sz w:val="20"/>
                      </w:rPr>
                    </w:pPr>
                    <w:r>
                      <w:rPr>
                        <w:b/>
                        <w:color w:val="231F20"/>
                        <w:sz w:val="20"/>
                      </w:rPr>
                      <w:t>.</w:t>
                    </w:r>
                  </w:p>
                </w:txbxContent>
              </v:textbox>
              <w10:wrap type="none"/>
            </v:shape>
            <w10:wrap type="none"/>
          </v:group>
        </w:pict>
      </w:r>
      <w:r>
        <w:rPr>
          <w:b/>
          <w:color w:val="ED1846"/>
        </w:rPr>
        <w:t>Solution. </w:t>
      </w:r>
      <w:r>
        <w:rPr>
          <w:color w:val="231F20"/>
        </w:rPr>
        <w:t>When the desired regulated output voltage is higher than the rated voltage of the zener, two or more zeners are connected in series as shown in Fig. 6.66. However, in such circuits, care must be taken to select those zeners that have the same current rating.</w:t>
      </w:r>
    </w:p>
    <w:p>
      <w:pPr>
        <w:pStyle w:val="BodyText"/>
        <w:spacing w:before="44"/>
        <w:ind w:left="1205" w:right="3529" w:firstLine="52"/>
      </w:pPr>
      <w:bookmarkStart w:name="Fig. 6.67" w:id="129"/>
      <w:bookmarkEnd w:id="129"/>
      <w:r>
        <w:rPr/>
      </w:r>
      <w:r>
        <w:rPr>
          <w:color w:val="231F20"/>
        </w:rPr>
        <w:t>Current rating of each zener, </w:t>
      </w:r>
      <w:r>
        <w:rPr>
          <w:i/>
          <w:color w:val="231F20"/>
        </w:rPr>
        <w:t>I</w:t>
      </w:r>
      <w:r>
        <w:rPr>
          <w:i/>
          <w:color w:val="231F20"/>
          <w:position w:val="-5"/>
          <w:sz w:val="14"/>
        </w:rPr>
        <w:t>Z </w:t>
      </w:r>
      <w:r>
        <w:rPr>
          <w:color w:val="231F20"/>
        </w:rPr>
        <w:t>= 200 mA </w:t>
      </w:r>
      <w:r>
        <w:rPr>
          <w:color w:val="231F20"/>
          <w:spacing w:val="-4"/>
        </w:rPr>
        <w:t>Voltage </w:t>
      </w:r>
      <w:r>
        <w:rPr>
          <w:color w:val="231F20"/>
        </w:rPr>
        <w:t>rating of each zener, </w:t>
      </w:r>
      <w:r>
        <w:rPr>
          <w:i/>
          <w:color w:val="231F20"/>
        </w:rPr>
        <w:t>V</w:t>
      </w:r>
      <w:r>
        <w:rPr>
          <w:i/>
          <w:color w:val="231F20"/>
          <w:position w:val="-5"/>
          <w:sz w:val="14"/>
        </w:rPr>
        <w:t>Z </w:t>
      </w:r>
      <w:r>
        <w:rPr>
          <w:color w:val="231F20"/>
        </w:rPr>
        <w:t>= 15</w:t>
      </w:r>
      <w:r>
        <w:rPr>
          <w:color w:val="231F20"/>
          <w:spacing w:val="-21"/>
        </w:rPr>
        <w:t> </w:t>
      </w:r>
      <w:r>
        <w:rPr>
          <w:color w:val="231F20"/>
        </w:rPr>
        <w:t>V</w:t>
      </w:r>
    </w:p>
    <w:p>
      <w:pPr>
        <w:pStyle w:val="BodyText"/>
        <w:spacing w:before="5"/>
        <w:ind w:left="2410"/>
      </w:pPr>
      <w:r>
        <w:rPr>
          <w:color w:val="231F20"/>
        </w:rPr>
        <w:t>Input voltage,  </w:t>
      </w:r>
      <w:r>
        <w:rPr>
          <w:i/>
          <w:color w:val="231F20"/>
        </w:rPr>
        <w:t>E</w:t>
      </w:r>
      <w:r>
        <w:rPr>
          <w:i/>
          <w:color w:val="231F20"/>
          <w:position w:val="-5"/>
          <w:sz w:val="14"/>
        </w:rPr>
        <w:t>i   </w:t>
      </w:r>
      <w:r>
        <w:rPr>
          <w:color w:val="231F20"/>
        </w:rPr>
        <w:t>=  45</w:t>
      </w:r>
      <w:r>
        <w:rPr>
          <w:color w:val="231F20"/>
          <w:spacing w:val="-12"/>
        </w:rPr>
        <w:t> </w:t>
      </w:r>
      <w:r>
        <w:rPr>
          <w:color w:val="231F20"/>
        </w:rPr>
        <w:t>V</w:t>
      </w:r>
    </w:p>
    <w:p>
      <w:pPr>
        <w:pStyle w:val="ListParagraph"/>
        <w:numPr>
          <w:ilvl w:val="0"/>
          <w:numId w:val="46"/>
        </w:numPr>
        <w:tabs>
          <w:tab w:pos="1433" w:val="left" w:leader="none"/>
          <w:tab w:pos="1434" w:val="left" w:leader="none"/>
        </w:tabs>
        <w:spacing w:line="252" w:lineRule="exact" w:before="4" w:after="0"/>
        <w:ind w:left="1433" w:right="0" w:hanging="727"/>
        <w:jc w:val="left"/>
        <w:rPr>
          <w:b/>
          <w:sz w:val="20"/>
        </w:rPr>
      </w:pPr>
      <w:r>
        <w:rPr>
          <w:color w:val="231F20"/>
          <w:sz w:val="20"/>
        </w:rPr>
        <w:t>Regulated output voltage, </w:t>
      </w:r>
      <w:r>
        <w:rPr>
          <w:i/>
          <w:color w:val="231F20"/>
          <w:sz w:val="20"/>
        </w:rPr>
        <w:t>E</w:t>
      </w:r>
      <w:r>
        <w:rPr>
          <w:color w:val="231F20"/>
          <w:position w:val="-5"/>
          <w:sz w:val="14"/>
        </w:rPr>
        <w:t>0 </w:t>
      </w:r>
      <w:r>
        <w:rPr>
          <w:color w:val="231F20"/>
          <w:sz w:val="20"/>
        </w:rPr>
        <w:t>= 15 + 15 = </w:t>
      </w:r>
      <w:r>
        <w:rPr>
          <w:b/>
          <w:color w:val="EC008C"/>
          <w:sz w:val="20"/>
        </w:rPr>
        <w:t>30</w:t>
      </w:r>
      <w:r>
        <w:rPr>
          <w:b/>
          <w:color w:val="EC008C"/>
          <w:spacing w:val="-14"/>
          <w:sz w:val="20"/>
        </w:rPr>
        <w:t> </w:t>
      </w:r>
      <w:r>
        <w:rPr>
          <w:b/>
          <w:color w:val="EC008C"/>
          <w:sz w:val="20"/>
        </w:rPr>
        <w:t>V</w:t>
      </w:r>
    </w:p>
    <w:p>
      <w:pPr>
        <w:spacing w:after="0" w:line="252" w:lineRule="exact"/>
        <w:jc w:val="left"/>
        <w:rPr>
          <w:sz w:val="20"/>
        </w:rPr>
        <w:sectPr>
          <w:type w:val="continuous"/>
          <w:pgSz w:w="11900" w:h="16840"/>
          <w:pgMar w:top="420" w:bottom="280" w:left="1680" w:right="1680"/>
        </w:sectPr>
      </w:pPr>
    </w:p>
    <w:p>
      <w:pPr>
        <w:pStyle w:val="ListParagraph"/>
        <w:numPr>
          <w:ilvl w:val="0"/>
          <w:numId w:val="46"/>
        </w:numPr>
        <w:tabs>
          <w:tab w:pos="2181" w:val="left" w:leader="none"/>
          <w:tab w:pos="2182" w:val="left" w:leader="none"/>
        </w:tabs>
        <w:spacing w:line="127" w:lineRule="exact" w:before="170" w:after="0"/>
        <w:ind w:left="2182" w:right="0" w:hanging="1532"/>
        <w:jc w:val="left"/>
        <w:rPr>
          <w:sz w:val="20"/>
        </w:rPr>
      </w:pPr>
      <w:r>
        <w:rPr>
          <w:color w:val="231F20"/>
          <w:sz w:val="20"/>
        </w:rPr>
        <w:t>Series resistance, </w:t>
      </w:r>
      <w:r>
        <w:rPr>
          <w:i/>
          <w:color w:val="231F20"/>
          <w:sz w:val="20"/>
        </w:rPr>
        <w:t>R</w:t>
      </w:r>
      <w:r>
        <w:rPr>
          <w:i/>
          <w:color w:val="231F20"/>
          <w:spacing w:val="24"/>
          <w:sz w:val="20"/>
        </w:rPr>
        <w:t> </w:t>
      </w:r>
      <w:r>
        <w:rPr>
          <w:color w:val="231F20"/>
          <w:sz w:val="20"/>
        </w:rPr>
        <w:t>=</w:t>
      </w:r>
    </w:p>
    <w:p>
      <w:pPr>
        <w:pStyle w:val="BodyText"/>
        <w:spacing w:line="112" w:lineRule="auto" w:before="42"/>
        <w:ind w:left="132"/>
      </w:pPr>
      <w:r>
        <w:rPr/>
        <w:br w:type="column"/>
      </w:r>
      <w:r>
        <w:rPr>
          <w:i/>
          <w:color w:val="231F20"/>
          <w:position w:val="2"/>
        </w:rPr>
        <w:t>E</w:t>
      </w:r>
      <w:r>
        <w:rPr>
          <w:i/>
          <w:color w:val="231F20"/>
          <w:position w:val="2"/>
          <w:vertAlign w:val="subscript"/>
        </w:rPr>
        <w:t>i</w:t>
      </w:r>
      <w:r>
        <w:rPr>
          <w:i/>
          <w:color w:val="231F20"/>
          <w:position w:val="2"/>
          <w:vertAlign w:val="baseline"/>
        </w:rPr>
        <w:t> </w:t>
      </w:r>
      <w:r>
        <w:rPr>
          <w:rFonts w:ascii="Symbol" w:hAnsi="Symbol"/>
          <w:color w:val="231F20"/>
          <w:position w:val="2"/>
          <w:vertAlign w:val="baseline"/>
        </w:rPr>
        <w:t></w:t>
      </w:r>
      <w:r>
        <w:rPr>
          <w:color w:val="231F20"/>
          <w:position w:val="2"/>
          <w:vertAlign w:val="baseline"/>
        </w:rPr>
        <w:t> </w:t>
      </w:r>
      <w:r>
        <w:rPr>
          <w:i/>
          <w:color w:val="231F20"/>
          <w:position w:val="2"/>
          <w:vertAlign w:val="baseline"/>
        </w:rPr>
        <w:t>E</w:t>
      </w:r>
      <w:r>
        <w:rPr>
          <w:color w:val="231F20"/>
          <w:position w:val="2"/>
          <w:vertAlign w:val="subscript"/>
        </w:rPr>
        <w:t>0</w:t>
      </w:r>
      <w:r>
        <w:rPr>
          <w:color w:val="231F20"/>
          <w:position w:val="2"/>
          <w:vertAlign w:val="baseline"/>
        </w:rPr>
        <w:t> </w:t>
      </w:r>
      <w:r>
        <w:rPr>
          <w:rFonts w:ascii="Symbol" w:hAnsi="Symbol"/>
          <w:color w:val="231F20"/>
          <w:position w:val="-11"/>
          <w:vertAlign w:val="baseline"/>
        </w:rPr>
        <w:t></w:t>
      </w:r>
      <w:r>
        <w:rPr>
          <w:color w:val="231F20"/>
          <w:u w:val="single" w:color="231F20"/>
          <w:vertAlign w:val="baseline"/>
        </w:rPr>
        <w:t> 45 </w:t>
      </w:r>
      <w:r>
        <w:rPr>
          <w:rFonts w:ascii="Symbol" w:hAnsi="Symbol"/>
          <w:color w:val="231F20"/>
          <w:u w:val="single" w:color="231F20"/>
          <w:vertAlign w:val="baseline"/>
        </w:rPr>
        <w:t></w:t>
      </w:r>
      <w:r>
        <w:rPr>
          <w:color w:val="231F20"/>
          <w:u w:val="single" w:color="231F20"/>
          <w:vertAlign w:val="baseline"/>
        </w:rPr>
        <w:t> 30</w:t>
      </w:r>
      <w:r>
        <w:rPr>
          <w:color w:val="231F20"/>
          <w:vertAlign w:val="baseline"/>
        </w:rPr>
        <w:t> </w:t>
      </w:r>
      <w:r>
        <w:rPr>
          <w:rFonts w:ascii="Symbol" w:hAnsi="Symbol"/>
          <w:color w:val="231F20"/>
          <w:position w:val="-11"/>
          <w:vertAlign w:val="baseline"/>
        </w:rPr>
        <w:t></w:t>
      </w:r>
      <w:r>
        <w:rPr>
          <w:color w:val="231F20"/>
          <w:u w:val="single" w:color="231F20"/>
          <w:vertAlign w:val="baseline"/>
        </w:rPr>
        <w:t> 15 V </w:t>
      </w:r>
    </w:p>
    <w:p>
      <w:pPr>
        <w:pStyle w:val="BodyText"/>
        <w:spacing w:line="20" w:lineRule="exact"/>
        <w:ind w:left="108"/>
        <w:rPr>
          <w:sz w:val="2"/>
        </w:rPr>
      </w:pPr>
      <w:r>
        <w:rPr>
          <w:sz w:val="2"/>
        </w:rPr>
        <w:pict>
          <v:group style="width:32.8pt;height:.5pt;mso-position-horizontal-relative:char;mso-position-vertical-relative:line" coordorigin="0,0" coordsize="656,10">
            <v:line style="position:absolute" from="0,5" to="655,5" stroked="true" strokeweight=".48pt" strokecolor="#231f20">
              <v:stroke dashstyle="solid"/>
            </v:line>
          </v:group>
        </w:pict>
      </w:r>
      <w:r>
        <w:rPr>
          <w:sz w:val="2"/>
        </w:rPr>
      </w:r>
    </w:p>
    <w:p>
      <w:pPr>
        <w:spacing w:line="141" w:lineRule="exact" w:before="156"/>
        <w:ind w:left="118" w:right="0" w:firstLine="0"/>
        <w:jc w:val="left"/>
        <w:rPr>
          <w:rFonts w:ascii="Symbol" w:hAnsi="Symbol"/>
          <w:b/>
          <w:sz w:val="20"/>
        </w:rPr>
      </w:pPr>
      <w:r>
        <w:rPr/>
        <w:br w:type="column"/>
      </w:r>
      <w:r>
        <w:rPr>
          <w:color w:val="231F20"/>
          <w:w w:val="110"/>
          <w:sz w:val="20"/>
        </w:rPr>
        <w:t>= </w:t>
      </w:r>
      <w:r>
        <w:rPr>
          <w:b/>
          <w:color w:val="EC008C"/>
          <w:w w:val="110"/>
          <w:sz w:val="20"/>
        </w:rPr>
        <w:t>75 </w:t>
      </w:r>
      <w:r>
        <w:rPr>
          <w:rFonts w:ascii="Symbol" w:hAnsi="Symbol"/>
          <w:b/>
          <w:color w:val="EC008C"/>
          <w:w w:val="110"/>
          <w:sz w:val="20"/>
        </w:rPr>
        <w:t>Ω</w:t>
      </w:r>
    </w:p>
    <w:p>
      <w:pPr>
        <w:spacing w:after="0" w:line="141" w:lineRule="exact"/>
        <w:jc w:val="left"/>
        <w:rPr>
          <w:rFonts w:ascii="Symbol" w:hAnsi="Symbol"/>
          <w:sz w:val="20"/>
        </w:rPr>
        <w:sectPr>
          <w:type w:val="continuous"/>
          <w:pgSz w:w="11900" w:h="16840"/>
          <w:pgMar w:top="420" w:bottom="280" w:left="1680" w:right="1680"/>
          <w:cols w:num="3" w:equalWidth="0">
            <w:col w:w="4023" w:space="40"/>
            <w:col w:w="2941" w:space="39"/>
            <w:col w:w="1497"/>
          </w:cols>
        </w:sectPr>
      </w:pPr>
    </w:p>
    <w:p>
      <w:pPr>
        <w:pStyle w:val="BodyText"/>
        <w:tabs>
          <w:tab w:pos="5244" w:val="left" w:leader="none"/>
          <w:tab w:pos="6331" w:val="left" w:leader="none"/>
        </w:tabs>
        <w:spacing w:line="270" w:lineRule="exact"/>
        <w:ind w:left="4413"/>
      </w:pPr>
      <w:r>
        <w:rPr/>
        <w:pict>
          <v:shape style="position:absolute;margin-left:97.150002pt;margin-top:14.651637pt;width:399.4pt;height:39.550pt;mso-position-horizontal-relative:page;mso-position-vertical-relative:paragraph;z-index:12560;mso-wrap-distance-left:0;mso-wrap-distance-right:0" type="#_x0000_t202" filled="true" fillcolor="#f2eae0" stroked="false">
            <v:textbox inset="0,0,0,0">
              <w:txbxContent>
                <w:p>
                  <w:pPr>
                    <w:spacing w:line="249" w:lineRule="auto" w:before="43"/>
                    <w:ind w:left="47" w:right="15" w:firstLine="360"/>
                    <w:jc w:val="both"/>
                    <w:rPr>
                      <w:i/>
                      <w:sz w:val="20"/>
                    </w:rPr>
                  </w:pPr>
                  <w:r>
                    <w:rPr>
                      <w:b/>
                      <w:color w:val="ED1846"/>
                      <w:sz w:val="20"/>
                    </w:rPr>
                    <w:t>Example 6.31.  </w:t>
                  </w:r>
                  <w:r>
                    <w:rPr>
                      <w:i/>
                      <w:color w:val="231F20"/>
                      <w:sz w:val="20"/>
                    </w:rPr>
                    <w:t>What value of series resistance is required when three 10-watt, 10-volt,   </w:t>
                  </w:r>
                  <w:r>
                    <w:rPr>
                      <w:i/>
                      <w:color w:val="231F20"/>
                      <w:sz w:val="20"/>
                    </w:rPr>
                    <w:t>1000</w:t>
                  </w:r>
                  <w:r>
                    <w:rPr>
                      <w:i/>
                      <w:color w:val="231F20"/>
                      <w:spacing w:val="-11"/>
                      <w:sz w:val="20"/>
                    </w:rPr>
                    <w:t> </w:t>
                  </w:r>
                  <w:r>
                    <w:rPr>
                      <w:i/>
                      <w:color w:val="231F20"/>
                      <w:sz w:val="20"/>
                    </w:rPr>
                    <w:t>mA</w:t>
                  </w:r>
                  <w:r>
                    <w:rPr>
                      <w:i/>
                      <w:color w:val="231F20"/>
                      <w:spacing w:val="-11"/>
                      <w:sz w:val="20"/>
                    </w:rPr>
                    <w:t> </w:t>
                  </w:r>
                  <w:r>
                    <w:rPr>
                      <w:i/>
                      <w:color w:val="231F20"/>
                      <w:sz w:val="20"/>
                    </w:rPr>
                    <w:t>zener</w:t>
                  </w:r>
                  <w:r>
                    <w:rPr>
                      <w:i/>
                      <w:color w:val="231F20"/>
                      <w:spacing w:val="-11"/>
                      <w:sz w:val="20"/>
                    </w:rPr>
                    <w:t> </w:t>
                  </w:r>
                  <w:r>
                    <w:rPr>
                      <w:i/>
                      <w:color w:val="231F20"/>
                      <w:sz w:val="20"/>
                    </w:rPr>
                    <w:t>diodes</w:t>
                  </w:r>
                  <w:r>
                    <w:rPr>
                      <w:i/>
                      <w:color w:val="231F20"/>
                      <w:spacing w:val="-11"/>
                      <w:sz w:val="20"/>
                    </w:rPr>
                    <w:t> </w:t>
                  </w:r>
                  <w:r>
                    <w:rPr>
                      <w:i/>
                      <w:color w:val="231F20"/>
                      <w:spacing w:val="-3"/>
                      <w:sz w:val="20"/>
                    </w:rPr>
                    <w:t>are</w:t>
                  </w:r>
                  <w:r>
                    <w:rPr>
                      <w:i/>
                      <w:color w:val="231F20"/>
                      <w:spacing w:val="-11"/>
                      <w:sz w:val="20"/>
                    </w:rPr>
                    <w:t> </w:t>
                  </w:r>
                  <w:r>
                    <w:rPr>
                      <w:i/>
                      <w:color w:val="231F20"/>
                      <w:sz w:val="20"/>
                    </w:rPr>
                    <w:t>connected</w:t>
                  </w:r>
                  <w:r>
                    <w:rPr>
                      <w:i/>
                      <w:color w:val="231F20"/>
                      <w:spacing w:val="-10"/>
                      <w:sz w:val="20"/>
                    </w:rPr>
                    <w:t> </w:t>
                  </w:r>
                  <w:r>
                    <w:rPr>
                      <w:i/>
                      <w:color w:val="231F20"/>
                      <w:sz w:val="20"/>
                    </w:rPr>
                    <w:t>in</w:t>
                  </w:r>
                  <w:r>
                    <w:rPr>
                      <w:i/>
                      <w:color w:val="231F20"/>
                      <w:spacing w:val="-11"/>
                      <w:sz w:val="20"/>
                    </w:rPr>
                    <w:t> </w:t>
                  </w:r>
                  <w:r>
                    <w:rPr>
                      <w:i/>
                      <w:color w:val="231F20"/>
                      <w:sz w:val="20"/>
                    </w:rPr>
                    <w:t>series</w:t>
                  </w:r>
                  <w:r>
                    <w:rPr>
                      <w:i/>
                      <w:color w:val="231F20"/>
                      <w:spacing w:val="-11"/>
                      <w:sz w:val="20"/>
                    </w:rPr>
                    <w:t> </w:t>
                  </w:r>
                  <w:r>
                    <w:rPr>
                      <w:i/>
                      <w:color w:val="231F20"/>
                      <w:sz w:val="20"/>
                    </w:rPr>
                    <w:t>to</w:t>
                  </w:r>
                  <w:r>
                    <w:rPr>
                      <w:i/>
                      <w:color w:val="231F20"/>
                      <w:spacing w:val="-11"/>
                      <w:sz w:val="20"/>
                    </w:rPr>
                    <w:t> </w:t>
                  </w:r>
                  <w:r>
                    <w:rPr>
                      <w:i/>
                      <w:color w:val="231F20"/>
                      <w:sz w:val="20"/>
                    </w:rPr>
                    <w:t>obtain</w:t>
                  </w:r>
                  <w:r>
                    <w:rPr>
                      <w:i/>
                      <w:color w:val="231F20"/>
                      <w:spacing w:val="-11"/>
                      <w:sz w:val="20"/>
                    </w:rPr>
                    <w:t> </w:t>
                  </w:r>
                  <w:r>
                    <w:rPr>
                      <w:i/>
                      <w:color w:val="231F20"/>
                      <w:sz w:val="20"/>
                    </w:rPr>
                    <w:t>a</w:t>
                  </w:r>
                  <w:r>
                    <w:rPr>
                      <w:i/>
                      <w:color w:val="231F20"/>
                      <w:spacing w:val="-10"/>
                      <w:sz w:val="20"/>
                    </w:rPr>
                    <w:t> </w:t>
                  </w:r>
                  <w:r>
                    <w:rPr>
                      <w:i/>
                      <w:color w:val="231F20"/>
                      <w:sz w:val="20"/>
                    </w:rPr>
                    <w:t>30-volt</w:t>
                  </w:r>
                  <w:r>
                    <w:rPr>
                      <w:i/>
                      <w:color w:val="231F20"/>
                      <w:spacing w:val="-11"/>
                      <w:sz w:val="20"/>
                    </w:rPr>
                    <w:t> </w:t>
                  </w:r>
                  <w:r>
                    <w:rPr>
                      <w:i/>
                      <w:color w:val="231F20"/>
                      <w:sz w:val="20"/>
                    </w:rPr>
                    <w:t>regulated</w:t>
                  </w:r>
                  <w:r>
                    <w:rPr>
                      <w:i/>
                      <w:color w:val="231F20"/>
                      <w:spacing w:val="-11"/>
                      <w:sz w:val="20"/>
                    </w:rPr>
                    <w:t> </w:t>
                  </w:r>
                  <w:r>
                    <w:rPr>
                      <w:i/>
                      <w:color w:val="231F20"/>
                      <w:sz w:val="20"/>
                    </w:rPr>
                    <w:t>output</w:t>
                  </w:r>
                  <w:r>
                    <w:rPr>
                      <w:i/>
                      <w:color w:val="231F20"/>
                      <w:spacing w:val="-11"/>
                      <w:sz w:val="20"/>
                    </w:rPr>
                    <w:t> </w:t>
                  </w:r>
                  <w:r>
                    <w:rPr>
                      <w:i/>
                      <w:color w:val="231F20"/>
                      <w:sz w:val="20"/>
                    </w:rPr>
                    <w:t>from</w:t>
                  </w:r>
                  <w:r>
                    <w:rPr>
                      <w:i/>
                      <w:color w:val="231F20"/>
                      <w:spacing w:val="-11"/>
                      <w:sz w:val="20"/>
                    </w:rPr>
                    <w:t> </w:t>
                  </w:r>
                  <w:r>
                    <w:rPr>
                      <w:i/>
                      <w:color w:val="231F20"/>
                      <w:sz w:val="20"/>
                    </w:rPr>
                    <w:t>a</w:t>
                  </w:r>
                  <w:r>
                    <w:rPr>
                      <w:i/>
                      <w:color w:val="231F20"/>
                      <w:spacing w:val="-11"/>
                      <w:sz w:val="20"/>
                    </w:rPr>
                    <w:t> </w:t>
                  </w:r>
                  <w:r>
                    <w:rPr>
                      <w:i/>
                      <w:color w:val="231F20"/>
                      <w:sz w:val="20"/>
                    </w:rPr>
                    <w:t>45</w:t>
                  </w:r>
                  <w:r>
                    <w:rPr>
                      <w:i/>
                      <w:color w:val="231F20"/>
                      <w:spacing w:val="-10"/>
                      <w:sz w:val="20"/>
                    </w:rPr>
                    <w:t> </w:t>
                  </w:r>
                  <w:r>
                    <w:rPr>
                      <w:i/>
                      <w:color w:val="231F20"/>
                      <w:sz w:val="20"/>
                    </w:rPr>
                    <w:t>volt</w:t>
                  </w:r>
                  <w:r>
                    <w:rPr>
                      <w:i/>
                      <w:color w:val="231F20"/>
                      <w:spacing w:val="-11"/>
                      <w:sz w:val="20"/>
                    </w:rPr>
                    <w:t> </w:t>
                  </w:r>
                  <w:r>
                    <w:rPr>
                      <w:i/>
                      <w:color w:val="231F20"/>
                      <w:sz w:val="20"/>
                    </w:rPr>
                    <w:t>d.c. power source</w:t>
                  </w:r>
                  <w:r>
                    <w:rPr>
                      <w:i/>
                      <w:color w:val="231F20"/>
                      <w:spacing w:val="-1"/>
                      <w:sz w:val="20"/>
                    </w:rPr>
                    <w:t> </w:t>
                  </w:r>
                  <w:r>
                    <w:rPr>
                      <w:i/>
                      <w:color w:val="231F20"/>
                      <w:sz w:val="20"/>
                    </w:rPr>
                    <w:t>?</w:t>
                  </w:r>
                </w:p>
              </w:txbxContent>
            </v:textbox>
            <v:fill type="solid"/>
            <w10:wrap type="topAndBottom"/>
          </v:shape>
        </w:pict>
      </w:r>
      <w:r>
        <w:rPr>
          <w:i/>
          <w:color w:val="231F20"/>
          <w:spacing w:val="6"/>
        </w:rPr>
        <w:t>I</w:t>
      </w:r>
      <w:r>
        <w:rPr>
          <w:i/>
          <w:color w:val="231F20"/>
          <w:spacing w:val="6"/>
          <w:position w:val="-5"/>
          <w:sz w:val="14"/>
        </w:rPr>
        <w:t>Z</w:t>
        <w:tab/>
      </w:r>
      <w:r>
        <w:rPr>
          <w:color w:val="231F20"/>
        </w:rPr>
        <w:t>200</w:t>
      </w:r>
      <w:r>
        <w:rPr>
          <w:color w:val="231F20"/>
          <w:spacing w:val="11"/>
        </w:rPr>
        <w:t> </w:t>
      </w:r>
      <w:r>
        <w:rPr>
          <w:color w:val="231F20"/>
        </w:rPr>
        <w:t>mA</w:t>
        <w:tab/>
        <w:t>200</w:t>
      </w:r>
      <w:r>
        <w:rPr>
          <w:color w:val="231F20"/>
          <w:spacing w:val="12"/>
        </w:rPr>
        <w:t> </w:t>
      </w:r>
      <w:r>
        <w:rPr>
          <w:color w:val="231F20"/>
        </w:rPr>
        <w:t>mA</w:t>
      </w:r>
    </w:p>
    <w:p>
      <w:pPr>
        <w:pStyle w:val="BodyText"/>
        <w:spacing w:line="249" w:lineRule="auto" w:before="39" w:after="79"/>
        <w:ind w:left="310" w:firstLine="360"/>
      </w:pPr>
      <w:r>
        <w:rPr>
          <w:b/>
          <w:color w:val="ED1846"/>
        </w:rPr>
        <w:t>Solution. </w:t>
      </w:r>
      <w:r>
        <w:rPr>
          <w:color w:val="231F20"/>
        </w:rPr>
        <w:t>Fig. 6.67 shows the desired circuit. The worst case is at no load because then zeners carry the maximum current.</w:t>
      </w:r>
    </w:p>
    <w:p>
      <w:pPr>
        <w:pStyle w:val="BodyText"/>
        <w:ind w:left="1791"/>
      </w:pPr>
      <w:r>
        <w:rPr/>
        <w:pict>
          <v:group style="width:247.7pt;height:86.9pt;mso-position-horizontal-relative:char;mso-position-vertical-relative:line" coordorigin="0,0" coordsize="4954,1738">
            <v:shape style="position:absolute;left:1823;top:1433;width:1341;height:300" coordorigin="1823,1433" coordsize="1341,300" path="m2493,1433l2403,1434,2316,1438,2235,1444,2158,1453,2085,1464,2017,1478,1932,1501,1872,1527,1823,1583,1835,1612,1932,1664,2017,1687,2085,1701,2158,1712,2235,1721,2316,1727,2403,1731,2493,1732,2584,1731,2670,1727,2752,1721,2829,1712,2901,1701,2969,1687,3054,1664,3115,1639,3163,1583,3151,1554,3054,1501,2969,1478,2901,1464,2829,1453,2752,1444,2670,1438,2584,1434,2493,1433xe" filled="true" fillcolor="#eff5de" stroked="false">
              <v:path arrowok="t"/>
              <v:fill type="solid"/>
            </v:shape>
            <v:shape style="position:absolute;left:1823;top:1433;width:1341;height:300" coordorigin="1823,1433" coordsize="1341,300" path="m1823,1583l1872,1527,1932,1501,2017,1478,2085,1464,2158,1453,2235,1444,2316,1438,2403,1434,2493,1433,2584,1434,2670,1438,2752,1444,2829,1453,2901,1464,2969,1478,3054,1501,3115,1527,3163,1583,3151,1612,3054,1664,2969,1687,2901,1701,2829,1712,2752,1721,2670,1727,2584,1731,2493,1732,2403,1731,2316,1727,2235,1721,2158,1712,2085,1701,2017,1687,1932,1664,1872,1639,1823,1583xe" filled="false" stroked="true" strokeweight=".48pt" strokecolor="#eff5de">
              <v:path arrowok="t"/>
              <v:stroke dashstyle="solid"/>
            </v:shape>
            <v:line style="position:absolute" from="2705,234" to="2705,1366" stroked="true" strokeweight=".8pt" strokecolor="#00aeef">
              <v:stroke dashstyle="solid"/>
            </v:line>
            <v:shape style="position:absolute;left:2676;top:205;width:58;height:58" coordorigin="2676,205" coordsize="58,58" path="m2705,205l2694,208,2684,214,2678,223,2676,234,2678,245,2684,254,2694,260,2705,262,2716,260,2725,254,2731,245,2733,234,2731,223,2725,214,2716,208,2705,205xe" filled="true" fillcolor="#00aeef" stroked="false">
              <v:path arrowok="t"/>
              <v:fill type="solid"/>
            </v:shape>
            <v:shape style="position:absolute;left:2676;top:1337;width:58;height:58" coordorigin="2676,1338" coordsize="58,58" path="m2705,1338l2694,1340,2685,1346,2679,1355,2676,1366,2679,1377,2685,1387,2694,1393,2705,1395,2716,1393,2725,1387,2731,1377,2733,1366,2731,1355,2725,1346,2716,1340,2705,1338xe" filled="true" fillcolor="#00aeef" stroked="false">
              <v:path arrowok="t"/>
              <v:fill type="solid"/>
            </v:shape>
            <v:shape style="position:absolute;left:2564;top:1019;width:279;height:196" type="#_x0000_t75" stroked="false">
              <v:imagedata r:id="rId430" o:title=""/>
            </v:shape>
            <v:shape style="position:absolute;left:2643;top:513;width:123;height:120" coordorigin="2644,513" coordsize="123,120" path="m2704,513l2644,632,2766,631,2704,513xe" filled="true" fillcolor="#00aeef" stroked="false">
              <v:path arrowok="t"/>
              <v:fill type="solid"/>
            </v:shape>
            <v:shape style="position:absolute;left:2643;top:513;width:123;height:120" coordorigin="2644,513" coordsize="123,120" path="m2766,631l2704,513,2644,632,2766,631xe" filled="false" stroked="true" strokeweight=".8pt" strokecolor="#00aeef">
              <v:path arrowok="t"/>
              <v:stroke dashstyle="solid"/>
            </v:shape>
            <v:shape style="position:absolute;left:2578;top:459;width:249;height:105" coordorigin="2579,459" coordsize="249,105" path="m2579,564l2631,512,2774,512,2827,459e" filled="false" stroked="true" strokeweight="1.5pt" strokecolor="#00aeef">
              <v:path arrowok="t"/>
              <v:stroke dashstyle="solid"/>
            </v:shape>
            <v:shape style="position:absolute;left:2564;top:756;width:279;height:196" type="#_x0000_t75" stroked="false">
              <v:imagedata r:id="rId430" o:title=""/>
            </v:shape>
            <v:line style="position:absolute" from="2705,271" to="2705,368" stroked="true" strokeweight=".8pt" strokecolor="#00aeef">
              <v:stroke dashstyle="solid"/>
            </v:line>
            <v:shape style="position:absolute;left:2652;top:360;width:106;height:96" coordorigin="2652,360" coordsize="106,96" path="m2757,360l2652,360,2705,456,2757,360xe" filled="true" fillcolor="#00aeef" stroked="false">
              <v:path arrowok="t"/>
              <v:fill type="solid"/>
            </v:shape>
            <v:line style="position:absolute" from="3491,233" to="3525,233" stroked="true" strokeweight=".8pt" strokecolor="#00aeef">
              <v:stroke dashstyle="solid"/>
            </v:line>
            <v:shape style="position:absolute;left:3516;top:180;width:96;height:106" coordorigin="3516,180" coordsize="96,106" path="m3516,180l3516,286,3612,233,3516,180xe" filled="true" fillcolor="#00aeef" stroked="false">
              <v:path arrowok="t"/>
              <v:fill type="solid"/>
            </v:shape>
            <v:line style="position:absolute" from="2159,233" to="2193,233" stroked="true" strokeweight=".8pt" strokecolor="#00aeef">
              <v:stroke dashstyle="solid"/>
            </v:line>
            <v:shape style="position:absolute;left:2184;top:180;width:96;height:106" coordorigin="2184,181" coordsize="96,106" path="m2184,181l2184,286,2280,233,2184,181xe" filled="true" fillcolor="#00aeef" stroked="false">
              <v:path arrowok="t"/>
              <v:fill type="solid"/>
            </v:shape>
            <v:line style="position:absolute" from="1606,233" to="4312,233" stroked="true" strokeweight=".828pt" strokecolor="#00aeef">
              <v:stroke dashstyle="solid"/>
            </v:line>
            <v:line style="position:absolute" from="4304,1367" to="281,1367" stroked="true" strokeweight=".8pt" strokecolor="#00aeef">
              <v:stroke dashstyle="solid"/>
            </v:line>
            <v:line style="position:absolute" from="273,233" to="1098,233" stroked="true" strokeweight=".828pt" strokecolor="#00aeef">
              <v:stroke dashstyle="solid"/>
            </v:line>
            <v:shape style="position:absolute;left:222;top:203;width:61;height:61" coordorigin="223,203" coordsize="61,61" path="m283,234l281,222,274,212,265,206,253,203,241,206,232,212,225,222,223,234,225,245,232,255,241,261,253,264,265,261,274,255,281,245,283,234e" filled="false" stroked="true" strokeweight="1.008pt" strokecolor="#00aeef">
              <v:path arrowok="t"/>
              <v:stroke dashstyle="solid"/>
            </v:shape>
            <v:shape style="position:absolute;left:4301;top:202;width:61;height:61" coordorigin="4302,203" coordsize="61,61" path="m4302,233l4304,221,4311,212,4320,205,4332,203,4344,205,4353,212,4360,221,4362,233,4360,245,4353,254,4344,261,4332,263,4320,261,4311,254,4304,245,4302,233e" filled="false" stroked="true" strokeweight="1.008pt" strokecolor="#00aeef">
              <v:path arrowok="t"/>
              <v:stroke dashstyle="solid"/>
            </v:shape>
            <v:shape style="position:absolute;left:4301;top:1336;width:61;height:61" coordorigin="4302,1337" coordsize="61,61" path="m4302,1367l4304,1379,4311,1388,4320,1395,4332,1397,4344,1395,4353,1388,4360,1379,4362,1367,4360,1355,4353,1345,4344,1339,4332,1337,4320,1339,4311,1345,4304,1355,4302,1367e" filled="false" stroked="true" strokeweight="1.008pt" strokecolor="#00aeef">
              <v:path arrowok="t"/>
              <v:stroke dashstyle="solid"/>
            </v:shape>
            <v:shape style="position:absolute;left:222;top:1337;width:61;height:61" coordorigin="223,1337" coordsize="61,61" path="m283,1367l281,1379,275,1389,265,1395,253,1398,241,1395,232,1389,225,1379,223,1367,225,1356,232,1346,241,1339,253,1337,265,1339,275,1346,281,1356,283,1367e" filled="false" stroked="true" strokeweight="1.008pt" strokecolor="#00aeef">
              <v:path arrowok="t"/>
              <v:stroke dashstyle="solid"/>
            </v:shape>
            <v:shape style="position:absolute;left:1087;top:174;width:525;height:128" coordorigin="1087,175" coordsize="525,128" path="m1611,239l1551,186,1495,298,1439,176,1380,297,1317,178,1262,302,1208,175,1143,291,1087,232e" filled="false" stroked="true" strokeweight=".8pt" strokecolor="#ec008c">
              <v:path arrowok="t"/>
              <v:stroke dashstyle="solid"/>
            </v:shape>
            <v:shape style="position:absolute;left:1260;top:0;width:109;height:120" type="#_x0000_t75" stroked="false">
              <v:imagedata r:id="rId431" o:title=""/>
            </v:shape>
            <v:line style="position:absolute" from="255,349" to="255,707" stroked="true" strokeweight=".806pt" strokecolor="#231f20">
              <v:stroke dashstyle="solid"/>
            </v:line>
            <v:line style="position:absolute" from="255,927" to="255,1247" stroked="true" strokeweight=".806pt" strokecolor="#231f20">
              <v:stroke dashstyle="solid"/>
            </v:line>
            <v:shape style="position:absolute;left:201;top:1238;width:106;height:96" coordorigin="202,1239" coordsize="106,96" path="m307,1239l202,1239,255,1335,307,1239xe" filled="true" fillcolor="#231f20" stroked="false">
              <v:path arrowok="t"/>
              <v:fill type="solid"/>
            </v:shape>
            <v:shape style="position:absolute;left:201;top:261;width:106;height:96" coordorigin="202,261" coordsize="106,96" path="m254,261l202,357,307,357,254,261xe" filled="true" fillcolor="#231f20" stroked="false">
              <v:path arrowok="t"/>
              <v:fill type="solid"/>
            </v:shape>
            <v:shape style="position:absolute;left:0;top:739;width:153;height:177" type="#_x0000_t75" stroked="false">
              <v:imagedata r:id="rId432" o:title=""/>
            </v:shape>
            <v:shape style="position:absolute;left:201;top:780;width:95;height:36" coordorigin="201,781" coordsize="95,36" path="m296,781l201,781,201,788,296,788,296,781xm296,809l201,809,201,817,296,817,296,809xe" filled="true" fillcolor="#231f20" stroked="false">
              <v:path arrowok="t"/>
              <v:fill type="solid"/>
            </v:shape>
            <v:shape style="position:absolute;left:347;top:736;width:166;height:124" type="#_x0000_t75" stroked="false">
              <v:imagedata r:id="rId433" o:title=""/>
            </v:shape>
            <v:shape style="position:absolute;left:567;top:739;width:127;height:122" type="#_x0000_t75" stroked="false">
              <v:imagedata r:id="rId434" o:title=""/>
            </v:shape>
            <v:line style="position:absolute" from="4330,343" to="4330,714" stroked="true" strokeweight=".806pt" strokecolor="#231f20">
              <v:stroke dashstyle="solid"/>
            </v:line>
            <v:line style="position:absolute" from="4330,914" to="4330,1252" stroked="true" strokeweight=".806pt" strokecolor="#231f20">
              <v:stroke dashstyle="solid"/>
            </v:line>
            <v:shape style="position:absolute;left:4276;top:1243;width:106;height:96" coordorigin="4277,1244" coordsize="106,96" path="m4382,1244l4277,1244,4330,1339,4382,1244xe" filled="true" fillcolor="#231f20" stroked="false">
              <v:path arrowok="t"/>
              <v:fill type="solid"/>
            </v:shape>
            <v:shape style="position:absolute;left:4276;top:255;width:106;height:96" coordorigin="4277,256" coordsize="106,96" path="m4329,256l4277,351,4382,351,4329,256xe" filled="true" fillcolor="#231f20" stroked="false">
              <v:path arrowok="t"/>
              <v:fill type="solid"/>
            </v:shape>
            <v:shape style="position:absolute;left:4250;top:742;width:181;height:178" type="#_x0000_t75" stroked="false">
              <v:imagedata r:id="rId435" o:title=""/>
            </v:shape>
            <v:shape style="position:absolute;left:4462;top:791;width:91;height:48" coordorigin="4462,792" coordsize="91,48" path="m4553,828l4462,828,4462,840,4553,840,4553,828xm4553,792l4462,792,4462,804,4553,804,4553,792xe" filled="true" fillcolor="#231f20" stroked="false">
              <v:path arrowok="t"/>
              <v:fill type="solid"/>
            </v:shape>
            <v:shape style="position:absolute;left:4611;top:739;width:168;height:124" type="#_x0000_t75" stroked="false">
              <v:imagedata r:id="rId436" o:title=""/>
            </v:shape>
            <v:shape style="position:absolute;left:4831;top:742;width:123;height:122" type="#_x0000_t75" stroked="false">
              <v:imagedata r:id="rId437" o:title=""/>
            </v:shape>
            <v:shape style="position:absolute;left:96;top:163;width:95;height:95" coordorigin="97,164" coordsize="95,95" path="m147,215l140,215,140,259,147,259,147,215xm191,207l97,207,97,215,191,215,191,207xm147,164l140,164,140,207,147,207,147,164xe" filled="true" fillcolor="#231f20" stroked="false">
              <v:path arrowok="t"/>
              <v:fill type="solid"/>
            </v:shape>
            <v:rect style="position:absolute;left:91;top:1364;width:94;height:7" filled="true" fillcolor="#231f20" stroked="false">
              <v:fill type="solid"/>
            </v:rect>
            <v:line style="position:absolute" from="1494,1367" to="1460,1367" stroked="true" strokeweight=".8pt" strokecolor="#00aeef">
              <v:stroke dashstyle="solid"/>
            </v:line>
            <v:shape style="position:absolute;left:1372;top:1314;width:96;height:106" coordorigin="1373,1315" coordsize="96,106" path="m1468,1315l1373,1367,1468,1420,1468,1315xe" filled="true" fillcolor="#00aeef" stroked="false">
              <v:path arrowok="t"/>
              <v:fill type="solid"/>
            </v:shape>
            <v:line style="position:absolute" from="3582,1367" to="3548,1367" stroked="true" strokeweight=".8pt" strokecolor="#00aeef">
              <v:stroke dashstyle="solid"/>
            </v:line>
            <v:shape style="position:absolute;left:3461;top:1314;width:96;height:106" coordorigin="3461,1314" coordsize="96,106" path="m3557,1314l3461,1367,3557,1420,3557,1314xe" filled="true" fillcolor="#00aeef" stroked="false">
              <v:path arrowok="t"/>
              <v:fill type="solid"/>
            </v:shape>
            <v:shape style="position:absolute;left:2105;top:1451;width:753;height:222" type="#_x0000_t202" filled="false" stroked="false">
              <v:textbox inset="0,0,0,0">
                <w:txbxContent>
                  <w:p>
                    <w:pPr>
                      <w:spacing w:line="221" w:lineRule="exact" w:before="0"/>
                      <w:ind w:left="0" w:right="0" w:firstLine="0"/>
                      <w:jc w:val="left"/>
                      <w:rPr>
                        <w:b/>
                        <w:sz w:val="20"/>
                      </w:rPr>
                    </w:pPr>
                    <w:r>
                      <w:rPr>
                        <w:b/>
                        <w:color w:val="231F20"/>
                        <w:sz w:val="20"/>
                      </w:rPr>
                      <w:t>Fig. 6.67</w:t>
                    </w:r>
                  </w:p>
                </w:txbxContent>
              </v:textbox>
              <w10:wrap type="none"/>
            </v:shape>
          </v:group>
        </w:pict>
      </w:r>
      <w:r>
        <w:rPr/>
      </w:r>
    </w:p>
    <w:p>
      <w:pPr>
        <w:spacing w:after="0"/>
        <w:sectPr>
          <w:type w:val="continuous"/>
          <w:pgSz w:w="11900" w:h="16840"/>
          <w:pgMar w:top="420" w:bottom="280" w:left="1680" w:right="1680"/>
        </w:sectPr>
      </w:pPr>
    </w:p>
    <w:p>
      <w:pPr>
        <w:pStyle w:val="BodyText"/>
        <w:spacing w:line="242" w:lineRule="auto" w:before="46"/>
        <w:ind w:left="1318" w:right="3579" w:hanging="46"/>
      </w:pPr>
      <w:bookmarkStart w:name="Fig. 6.68" w:id="130"/>
      <w:bookmarkEnd w:id="130"/>
      <w:r>
        <w:rPr/>
      </w:r>
      <w:r>
        <w:rPr>
          <w:color w:val="231F20"/>
        </w:rPr>
        <w:t>Voltage rating of each zener, </w:t>
      </w:r>
      <w:r>
        <w:rPr>
          <w:i/>
          <w:color w:val="231F20"/>
        </w:rPr>
        <w:t>V</w:t>
      </w:r>
      <w:r>
        <w:rPr>
          <w:i/>
          <w:color w:val="231F20"/>
          <w:position w:val="-5"/>
          <w:sz w:val="14"/>
        </w:rPr>
        <w:t>Z </w:t>
      </w:r>
      <w:r>
        <w:rPr>
          <w:color w:val="231F20"/>
        </w:rPr>
        <w:t>= 10V Current rating of each zener, </w:t>
      </w:r>
      <w:r>
        <w:rPr>
          <w:i/>
          <w:color w:val="231F20"/>
        </w:rPr>
        <w:t>I</w:t>
      </w:r>
      <w:r>
        <w:rPr>
          <w:i/>
          <w:color w:val="231F20"/>
          <w:position w:val="-5"/>
          <w:sz w:val="14"/>
        </w:rPr>
        <w:t>Z </w:t>
      </w:r>
      <w:r>
        <w:rPr>
          <w:color w:val="231F20"/>
        </w:rPr>
        <w:t>= 1000 mA Input unregulated voltage, </w:t>
      </w:r>
      <w:r>
        <w:rPr>
          <w:i/>
          <w:color w:val="231F20"/>
        </w:rPr>
        <w:t>E</w:t>
      </w:r>
      <w:r>
        <w:rPr>
          <w:i/>
          <w:color w:val="231F20"/>
          <w:position w:val="-5"/>
          <w:sz w:val="14"/>
        </w:rPr>
        <w:t>i </w:t>
      </w:r>
      <w:r>
        <w:rPr>
          <w:color w:val="231F20"/>
        </w:rPr>
        <w:t>= 45V</w:t>
      </w:r>
    </w:p>
    <w:p>
      <w:pPr>
        <w:pStyle w:val="BodyText"/>
        <w:spacing w:line="208" w:lineRule="auto" w:before="21"/>
        <w:ind w:left="672" w:right="2758" w:firstLine="740"/>
      </w:pPr>
      <w:r>
        <w:rPr>
          <w:color w:val="231F20"/>
        </w:rPr>
        <w:t>Regulated output voltage, </w:t>
      </w:r>
      <w:r>
        <w:rPr>
          <w:i/>
          <w:color w:val="231F20"/>
        </w:rPr>
        <w:t>E</w:t>
      </w:r>
      <w:r>
        <w:rPr>
          <w:color w:val="231F20"/>
          <w:position w:val="-5"/>
          <w:sz w:val="14"/>
        </w:rPr>
        <w:t>0 </w:t>
      </w:r>
      <w:r>
        <w:rPr>
          <w:color w:val="231F20"/>
        </w:rPr>
        <w:t>= 10 + 10 + 10 = 30 V Let </w:t>
      </w:r>
      <w:r>
        <w:rPr>
          <w:i/>
          <w:color w:val="231F20"/>
        </w:rPr>
        <w:t>R </w:t>
      </w:r>
      <w:r>
        <w:rPr>
          <w:color w:val="231F20"/>
        </w:rPr>
        <w:t>ohms be the required series resistance.</w:t>
      </w:r>
    </w:p>
    <w:p>
      <w:pPr>
        <w:pStyle w:val="BodyText"/>
        <w:spacing w:line="266" w:lineRule="exact" w:before="38"/>
        <w:ind w:left="2400"/>
      </w:pPr>
      <w:r>
        <w:rPr/>
        <w:pict>
          <v:line style="position:absolute;mso-position-horizontal-relative:page;mso-position-vertical-relative:paragraph;z-index:-147640" from="291.959991pt,29.713707pt" to="324.719991pt,29.713707pt" stroked="true" strokeweight=".499pt" strokecolor="#000000">
            <v:stroke dashstyle="solid"/>
            <w10:wrap type="none"/>
          </v:line>
        </w:pict>
      </w:r>
      <w:r>
        <w:rPr/>
        <w:pict>
          <v:group style="position:absolute;margin-left:180.815002pt;margin-top:92.455704pt;width:215.55pt;height:71.75pt;mso-position-horizontal-relative:page;mso-position-vertical-relative:paragraph;z-index:14968" coordorigin="3616,1849" coordsize="4311,1435">
            <v:rect style="position:absolute;left:7016;top:2090;width:34;height:16" filled="true" fillcolor="#00aeef" stroked="false">
              <v:fill type="solid"/>
            </v:rect>
            <v:shape style="position:absolute;left:7041;top:2045;width:96;height:106" coordorigin="7041,2046" coordsize="96,106" path="m7041,2046l7041,2151,7137,2098,7041,2046xe" filled="true" fillcolor="#00aeef" stroked="false">
              <v:path arrowok="t"/>
              <v:fill type="solid"/>
            </v:shape>
            <v:shape style="position:absolute;left:7064;top:1860;width:139;height:176" coordorigin="7064,1861" coordsize="139,176" path="m7144,1861l7098,1861,7096,1864,7101,1864,7104,1865,7107,1866,7108,1866,7110,1869,7110,1870,7110,1874,7109,1879,7085,1964,7083,1969,7080,1973,7078,1975,7075,1976,7074,1976,7070,1977,7065,1977,7064,1980,7113,1980,7114,1977,7109,1977,7106,1976,7104,1975,7102,1975,7101,1974,7100,1972,7099,1971,7099,1968,7100,1963,7123,1885,7125,1877,7127,1873,7130,1868,7132,1867,7134,1865,7136,1865,7139,1864,7143,1864,7143,1864,7144,1861m7203,2010l7200,2010,7199,2013,7195,2018,7193,2022,7189,2025,7187,2027,7180,2030,7175,2031,7157,2031,7155,2031,7154,2030,7153,2029,7152,2028,7152,2025,7153,2022,7172,1956,7174,1952,7176,1949,7177,1948,7181,1946,7184,1946,7188,1946,7188,1943,7151,1943,7150,1946,7150,1946,7155,1946,7157,1946,7160,1948,7160,1949,7161,1954,7160,1957,7159,1962,7141,2024,7139,2027,7137,2031,7135,2032,7133,2033,7132,2033,7130,2033,7126,2034,7125,2036,7194,2036,7196,2031,7203,2010e" filled="true" fillcolor="#231f20" stroked="false">
              <v:path arrowok="t"/>
              <v:fill type="solid"/>
            </v:shape>
            <v:shape style="position:absolute;left:5683;top:2045;width:122;height:106" type="#_x0000_t75" stroked="false">
              <v:imagedata r:id="rId438" o:title=""/>
            </v:shape>
            <v:shape style="position:absolute;left:5729;top:1889;width:80;height:120" coordorigin="5729,1890" coordsize="80,120" path="m5809,1890l5762,1890,5761,1893,5766,1893,5769,1893,5772,1895,5773,1895,5775,1898,5775,1899,5775,1903,5774,1908,5750,1993,5748,1998,5745,2002,5743,2004,5740,2005,5738,2005,5735,2006,5730,2006,5729,2009,5778,2009,5779,2006,5774,2005,5771,2005,5769,2004,5767,2004,5766,2003,5765,2001,5764,2000,5764,1997,5765,1992,5788,1914,5790,1906,5792,1902,5795,1897,5797,1896,5799,1894,5801,1894,5804,1893,5808,1893,5809,1890xm5808,1893l5804,1893,5808,1893,5808,1893xe" filled="true" fillcolor="#231f20" stroked="false">
              <v:path arrowok="t"/>
              <v:fill type="solid"/>
            </v:shape>
            <v:shape style="position:absolute;left:6331;top:2337;width:152;height:176" type="#_x0000_t75" stroked="false">
              <v:imagedata r:id="rId439" o:title=""/>
            </v:shape>
            <v:shape style="position:absolute;left:3803;top:2098;width:4054;height:1134" coordorigin="3804,2098" coordsize="4054,1134" path="m3804,2099l7857,2098,7858,3231,3804,3232e" filled="false" stroked="true" strokeweight=".8pt" strokecolor="#00aeef">
              <v:path arrowok="t"/>
              <v:stroke dashstyle="solid"/>
            </v:shape>
            <v:shape style="position:absolute;left:3745;top:2068;width:61;height:1194" coordorigin="3746,2069" coordsize="61,1194" path="m3806,2099l3804,2087,3797,2077,3788,2071,3776,2069,3764,2071,3755,2077,3748,2087,3746,2099,3748,2111,3755,2120,3764,2127,3776,2129,3788,2127,3797,2120,3804,2111,3806,2099m3806,3232l3804,3244,3797,3253,3788,3260,3776,3262,3764,3260,3755,3253,3748,3244,3746,3232,3748,3220,3755,3211,3764,3204,3776,3202,3788,3204,3797,3211,3804,3220,3806,3232e" filled="false" stroked="true" strokeweight="1.008pt" strokecolor="#00aeef">
              <v:path arrowok="t"/>
              <v:stroke dashstyle="solid"/>
            </v:shape>
            <v:shape style="position:absolute;left:7191;top:2661;width:351;height:124" type="#_x0000_t75" stroked="false">
              <v:imagedata r:id="rId440" o:title=""/>
            </v:shape>
            <v:shape style="position:absolute;left:7595;top:2661;width:129;height:122" type="#_x0000_t75" stroked="false">
              <v:imagedata r:id="rId441" o:title=""/>
            </v:shape>
            <v:line style="position:absolute" from="7860,2467" to="7860,2975" stroked="true" strokeweight="3.184pt" strokecolor="#ffffff">
              <v:stroke dashstyle="solid"/>
            </v:line>
            <v:shape style="position:absolute;left:7791;top:2457;width:128;height:525" coordorigin="7791,2457" coordsize="128,525" path="m7855,2982l7907,2921,7795,2865,7918,2810,7796,2750,7916,2687,7791,2633,7919,2578,7802,2513,7861,2457e" filled="false" stroked="true" strokeweight=".8pt" strokecolor="#ec008c">
              <v:path arrowok="t"/>
              <v:stroke dashstyle="solid"/>
            </v:shape>
            <v:line style="position:absolute" from="4621,2104" to="5130,2104" stroked="true" strokeweight="3.182pt" strokecolor="#ffffff">
              <v:stroke dashstyle="solid"/>
            </v:line>
            <v:shape style="position:absolute;left:4610;top:2039;width:525;height:128" coordorigin="4610,2040" coordsize="525,128" path="m5135,2104l5075,2051,5018,2164,4963,2041,4903,2162,4841,2043,4786,2168,4731,2040,4666,2156,4610,2097e" filled="false" stroked="true" strokeweight=".8pt" strokecolor="#ec008c">
              <v:path arrowok="t"/>
              <v:stroke dashstyle="solid"/>
            </v:shape>
            <v:shape style="position:absolute;left:4565;top:1851;width:109;height:120" type="#_x0000_t75" stroked="false">
              <v:imagedata r:id="rId442" o:title=""/>
            </v:shape>
            <v:shape style="position:absolute;left:4730;top:1901;width:91;height:48" coordorigin="4730,1901" coordsize="91,48" path="m4821,1938l4730,1938,4730,1949,4821,1949,4821,1938xm4821,1901l4730,1902,4730,1913,4821,1913,4821,1901xe" filled="true" fillcolor="#231f20" stroked="false">
              <v:path arrowok="t"/>
              <v:fill type="solid"/>
            </v:shape>
            <v:shape style="position:absolute;left:4876;top:1849;width:261;height:124" type="#_x0000_t75" stroked="false">
              <v:imagedata r:id="rId443" o:title=""/>
            </v:shape>
            <v:shape style="position:absolute;left:5191;top:1849;width:129;height:122" type="#_x0000_t75" stroked="false">
              <v:imagedata r:id="rId444" o:title=""/>
            </v:shape>
            <v:shape style="position:absolute;left:3777;top:2214;width:2;height:898" coordorigin="3777,2214" coordsize="0,898" path="m3777,2214l3777,2572m3777,2792l3777,3112e" filled="false" stroked="true" strokeweight=".806pt" strokecolor="#231f20">
              <v:path arrowok="t"/>
              <v:stroke dashstyle="solid"/>
            </v:shape>
            <v:shape style="position:absolute;left:3724;top:2126;width:106;height:1073" coordorigin="3725,2127" coordsize="106,1073" path="m3830,2222l3777,2127,3725,2222,3830,2222m3830,3104l3725,3104,3777,3199,3830,3104e" filled="true" fillcolor="#231f20" stroked="false">
              <v:path arrowok="t"/>
              <v:fill type="solid"/>
            </v:shape>
            <v:shape style="position:absolute;left:3724;top:2571;width:153;height:221" type="#_x0000_t75" stroked="false">
              <v:imagedata r:id="rId445" o:title=""/>
            </v:shape>
            <v:shape style="position:absolute;left:3616;top:2045;width:96;height:1194" coordorigin="3616,2045" coordsize="96,1194" path="m3706,3230l3616,3230,3616,3239,3706,3239,3706,3230m3712,2085l3673,2085,3673,2045,3661,2045,3661,2085,3622,2085,3622,2097,3661,2097,3661,2136,3673,2136,3673,2097,3712,2097,3712,2085e" filled="true" fillcolor="#231f20" stroked="false">
              <v:path arrowok="t"/>
              <v:fill type="solid"/>
            </v:shape>
            <v:shape style="position:absolute;left:4896;top:3178;width:122;height:106" type="#_x0000_t75" stroked="false">
              <v:imagedata r:id="rId385" o:title=""/>
            </v:shape>
            <v:shape style="position:absolute;left:6966;top:3178;width:122;height:106" type="#_x0000_t75" stroked="false">
              <v:imagedata r:id="rId385" o:title=""/>
            </v:shape>
            <v:line style="position:absolute" from="6229,2099" to="6229,3231" stroked="true" strokeweight=".807pt" strokecolor="#00aeef">
              <v:stroke dashstyle="solid"/>
            </v:line>
            <v:shape style="position:absolute;left:6200;top:2070;width:58;height:1189" coordorigin="6201,2071" coordsize="58,1189" path="m6258,2099l6255,2088,6249,2079,6240,2073,6229,2071,6218,2073,6209,2079,6203,2088,6201,2099,6203,2110,6209,2119,6218,2125,6229,2128,6240,2125,6249,2119,6255,2110,6258,2099m6258,3231l6256,3220,6249,3211,6240,3205,6229,3203,6218,3205,6209,3211,6203,3220,6201,3231,6203,3242,6209,3251,6218,3257,6229,3260,6240,3257,6249,3251,6256,3242,6258,3231e" filled="true" fillcolor="#00aeef" stroked="false">
              <v:path arrowok="t"/>
              <v:fill type="solid"/>
            </v:shape>
            <v:shape style="position:absolute;left:6087;top:2702;width:279;height:199" type="#_x0000_t75" stroked="false">
              <v:imagedata r:id="rId446" o:title=""/>
            </v:shape>
            <v:shape style="position:absolute;left:6176;top:2267;width:106;height:185" type="#_x0000_t75" stroked="false">
              <v:imagedata r:id="rId447" o:title=""/>
            </v:shape>
            <w10:wrap type="none"/>
          </v:group>
        </w:pict>
      </w:r>
      <w:r>
        <w:rPr>
          <w:color w:val="231F20"/>
        </w:rPr>
        <w:t>Voltage across </w:t>
      </w:r>
      <w:r>
        <w:rPr>
          <w:i/>
          <w:color w:val="231F20"/>
        </w:rPr>
        <w:t>R </w:t>
      </w:r>
      <w:r>
        <w:rPr>
          <w:color w:val="231F20"/>
        </w:rPr>
        <w:t>= </w:t>
      </w:r>
      <w:r>
        <w:rPr>
          <w:i/>
          <w:color w:val="231F20"/>
        </w:rPr>
        <w:t>E</w:t>
      </w:r>
      <w:r>
        <w:rPr>
          <w:i/>
          <w:color w:val="231F20"/>
          <w:position w:val="-5"/>
          <w:sz w:val="14"/>
        </w:rPr>
        <w:t>i </w:t>
      </w:r>
      <w:r>
        <w:rPr>
          <w:rFonts w:ascii="Symbol" w:hAnsi="Symbol"/>
          <w:color w:val="231F20"/>
        </w:rPr>
        <w:t></w:t>
      </w:r>
      <w:r>
        <w:rPr>
          <w:color w:val="231F20"/>
        </w:rPr>
        <w:t> </w:t>
      </w:r>
      <w:r>
        <w:rPr>
          <w:i/>
          <w:color w:val="231F20"/>
        </w:rPr>
        <w:t>E</w:t>
      </w:r>
      <w:r>
        <w:rPr>
          <w:color w:val="231F20"/>
          <w:position w:val="-5"/>
          <w:sz w:val="14"/>
        </w:rPr>
        <w:t>0 </w:t>
      </w:r>
      <w:r>
        <w:rPr>
          <w:color w:val="231F20"/>
        </w:rPr>
        <w:t>= 45 </w:t>
      </w:r>
      <w:r>
        <w:rPr>
          <w:rFonts w:ascii="Symbol" w:hAnsi="Symbol"/>
          <w:color w:val="231F20"/>
        </w:rPr>
        <w:t></w:t>
      </w:r>
      <w:r>
        <w:rPr>
          <w:color w:val="231F20"/>
        </w:rPr>
        <w:t> 30 = 15 V</w:t>
      </w:r>
    </w:p>
    <w:p>
      <w:pPr>
        <w:spacing w:after="0" w:line="266" w:lineRule="exact"/>
        <w:sectPr>
          <w:pgSz w:w="11870" w:h="15840"/>
          <w:pgMar w:header="1740" w:footer="0" w:top="2060" w:bottom="280" w:left="1660" w:right="1660"/>
        </w:sectPr>
      </w:pPr>
    </w:p>
    <w:p>
      <w:pPr>
        <w:tabs>
          <w:tab w:pos="3655" w:val="left" w:leader="none"/>
        </w:tabs>
        <w:spacing w:before="142"/>
        <w:ind w:left="672" w:right="0" w:firstLine="0"/>
        <w:jc w:val="left"/>
        <w:rPr>
          <w:sz w:val="20"/>
        </w:rPr>
      </w:pPr>
      <w:r>
        <w:rPr>
          <w:rFonts w:ascii="Symbol" w:hAnsi="Symbol"/>
          <w:color w:val="231F20"/>
          <w:sz w:val="20"/>
        </w:rPr>
        <w:t></w:t>
      </w:r>
      <w:r>
        <w:rPr>
          <w:color w:val="231F20"/>
          <w:sz w:val="20"/>
        </w:rPr>
        <w:tab/>
      </w:r>
      <w:r>
        <w:rPr>
          <w:i/>
          <w:color w:val="231F20"/>
          <w:sz w:val="20"/>
        </w:rPr>
        <w:t>R</w:t>
      </w:r>
      <w:r>
        <w:rPr>
          <w:i/>
          <w:color w:val="231F20"/>
          <w:spacing w:val="34"/>
          <w:sz w:val="20"/>
        </w:rPr>
        <w:t> </w:t>
      </w:r>
      <w:r>
        <w:rPr>
          <w:color w:val="231F20"/>
          <w:sz w:val="20"/>
        </w:rPr>
        <w:t>=</w:t>
      </w:r>
    </w:p>
    <w:p>
      <w:pPr>
        <w:spacing w:before="3"/>
        <w:ind w:left="351" w:right="0" w:hanging="219"/>
        <w:jc w:val="left"/>
        <w:rPr>
          <w:i/>
          <w:sz w:val="14"/>
        </w:rPr>
      </w:pPr>
      <w:r>
        <w:rPr/>
        <w:br w:type="column"/>
      </w:r>
      <w:r>
        <w:rPr>
          <w:i/>
          <w:sz w:val="20"/>
        </w:rPr>
        <w:t>E</w:t>
      </w:r>
      <w:r>
        <w:rPr>
          <w:i/>
          <w:position w:val="-5"/>
          <w:sz w:val="14"/>
        </w:rPr>
        <w:t>i </w:t>
      </w:r>
      <w:r>
        <w:rPr>
          <w:rFonts w:ascii="Symbol" w:hAnsi="Symbol"/>
          <w:sz w:val="20"/>
        </w:rPr>
        <w:t></w:t>
      </w:r>
      <w:r>
        <w:rPr>
          <w:sz w:val="20"/>
        </w:rPr>
        <w:t> </w:t>
      </w:r>
      <w:r>
        <w:rPr>
          <w:i/>
          <w:sz w:val="20"/>
        </w:rPr>
        <w:t>E</w:t>
      </w:r>
      <w:r>
        <w:rPr>
          <w:position w:val="-5"/>
          <w:sz w:val="14"/>
        </w:rPr>
        <w:t>0 </w:t>
      </w:r>
      <w:r>
        <w:rPr>
          <w:i/>
          <w:sz w:val="20"/>
        </w:rPr>
        <w:t>I</w:t>
      </w:r>
      <w:r>
        <w:rPr>
          <w:i/>
          <w:position w:val="-5"/>
          <w:sz w:val="14"/>
        </w:rPr>
        <w:t>Z</w:t>
      </w:r>
    </w:p>
    <w:p>
      <w:pPr>
        <w:pStyle w:val="BodyText"/>
        <w:spacing w:line="177" w:lineRule="auto" w:before="55"/>
        <w:ind w:left="374" w:hanging="245"/>
      </w:pPr>
      <w:r>
        <w:rPr/>
        <w:br w:type="column"/>
      </w:r>
      <w:r>
        <w:rPr>
          <w:rFonts w:ascii="Symbol" w:hAnsi="Symbol"/>
          <w:position w:val="-11"/>
        </w:rPr>
        <w:t></w:t>
      </w:r>
      <w:r>
        <w:rPr>
          <w:position w:val="-11"/>
        </w:rPr>
        <w:t> </w:t>
      </w:r>
      <w:r>
        <w:rPr>
          <w:u w:val="single"/>
        </w:rPr>
        <w:t> 15 V</w:t>
      </w:r>
      <w:r>
        <w:rPr/>
        <w:t> 1000</w:t>
      </w:r>
      <w:r>
        <w:rPr>
          <w:spacing w:val="10"/>
        </w:rPr>
        <w:t> </w:t>
      </w:r>
      <w:r>
        <w:rPr/>
        <w:t>mA</w:t>
      </w:r>
    </w:p>
    <w:p>
      <w:pPr>
        <w:spacing w:before="142"/>
        <w:ind w:left="104" w:right="0" w:firstLine="0"/>
        <w:jc w:val="left"/>
        <w:rPr>
          <w:rFonts w:ascii="Symbol" w:hAnsi="Symbol"/>
          <w:b/>
          <w:sz w:val="20"/>
        </w:rPr>
      </w:pPr>
      <w:r>
        <w:rPr/>
        <w:br w:type="column"/>
      </w:r>
      <w:r>
        <w:rPr>
          <w:color w:val="231F20"/>
          <w:sz w:val="20"/>
        </w:rPr>
        <w:t>= </w:t>
      </w:r>
      <w:r>
        <w:rPr>
          <w:b/>
          <w:color w:val="EC008C"/>
          <w:sz w:val="20"/>
        </w:rPr>
        <w:t>15 </w:t>
      </w:r>
      <w:r>
        <w:rPr>
          <w:rFonts w:ascii="Symbol" w:hAnsi="Symbol"/>
          <w:b/>
          <w:color w:val="EC008C"/>
          <w:sz w:val="20"/>
        </w:rPr>
        <w:t></w:t>
      </w:r>
    </w:p>
    <w:p>
      <w:pPr>
        <w:spacing w:after="0"/>
        <w:jc w:val="left"/>
        <w:rPr>
          <w:rFonts w:ascii="Symbol" w:hAnsi="Symbol"/>
          <w:sz w:val="20"/>
        </w:rPr>
        <w:sectPr>
          <w:type w:val="continuous"/>
          <w:pgSz w:w="11870" w:h="15840"/>
          <w:pgMar w:top="420" w:bottom="280" w:left="1660" w:right="1660"/>
          <w:cols w:num="4" w:equalWidth="0">
            <w:col w:w="4026" w:space="40"/>
            <w:col w:w="746" w:space="39"/>
            <w:col w:w="1147" w:space="40"/>
            <w:col w:w="2512"/>
          </w:cols>
        </w:sectPr>
      </w:pPr>
    </w:p>
    <w:p>
      <w:pPr>
        <w:pStyle w:val="BodyText"/>
        <w:rPr>
          <w:rFonts w:ascii="Symbol" w:hAnsi="Symbol"/>
          <w:b/>
          <w:sz w:val="4"/>
        </w:rPr>
      </w:pPr>
    </w:p>
    <w:p>
      <w:pPr>
        <w:pStyle w:val="BodyText"/>
        <w:ind w:left="206"/>
        <w:rPr>
          <w:rFonts w:ascii="Symbol" w:hAnsi="Symbol"/>
        </w:rPr>
      </w:pPr>
      <w:r>
        <w:rPr>
          <w:rFonts w:ascii="Symbol" w:hAnsi="Symbol"/>
        </w:rPr>
        <w:pict>
          <v:shape style="width:402.75pt;height:37.3pt;mso-position-horizontal-relative:char;mso-position-vertical-relative:line" type="#_x0000_t202" filled="true" fillcolor="#f2eae0" stroked="false">
            <w10:anchorlock/>
            <v:textbox inset="0,0,0,0">
              <w:txbxContent>
                <w:p>
                  <w:pPr>
                    <w:spacing w:line="242" w:lineRule="auto" w:before="16"/>
                    <w:ind w:left="105" w:right="26" w:firstLine="360"/>
                    <w:jc w:val="both"/>
                    <w:rPr>
                      <w:i/>
                      <w:sz w:val="20"/>
                    </w:rPr>
                  </w:pPr>
                  <w:r>
                    <w:rPr>
                      <w:b/>
                      <w:color w:val="ED1846"/>
                      <w:sz w:val="20"/>
                    </w:rPr>
                    <w:t>Example 6.32. </w:t>
                  </w:r>
                  <w:r>
                    <w:rPr>
                      <w:i/>
                      <w:color w:val="231F20"/>
                      <w:sz w:val="20"/>
                    </w:rPr>
                    <w:t>Over what range of input voltage will the zener circuit shown in Fig. 6.68 </w:t>
                  </w:r>
                  <w:r>
                    <w:rPr>
                      <w:i/>
                      <w:color w:val="231F20"/>
                      <w:sz w:val="20"/>
                    </w:rPr>
                    <w:t>maintain 30 V across 2000 </w:t>
                  </w:r>
                  <w:r>
                    <w:rPr>
                      <w:rFonts w:ascii="Symbol" w:hAnsi="Symbol"/>
                      <w:i/>
                      <w:color w:val="231F20"/>
                      <w:sz w:val="20"/>
                    </w:rPr>
                    <w:t></w:t>
                  </w:r>
                  <w:r>
                    <w:rPr>
                      <w:i/>
                      <w:color w:val="231F20"/>
                      <w:sz w:val="20"/>
                    </w:rPr>
                    <w:t> </w:t>
                  </w:r>
                  <w:r>
                    <w:rPr>
                      <w:i/>
                      <w:color w:val="231F20"/>
                      <w:sz w:val="20"/>
                    </w:rPr>
                    <w:t>load, assuming that series resistance R = 200 </w:t>
                  </w:r>
                  <w:r>
                    <w:rPr>
                      <w:rFonts w:ascii="Symbol" w:hAnsi="Symbol"/>
                      <w:i/>
                      <w:color w:val="231F20"/>
                      <w:sz w:val="20"/>
                    </w:rPr>
                    <w:t></w:t>
                  </w:r>
                  <w:r>
                    <w:rPr>
                      <w:i/>
                      <w:color w:val="231F20"/>
                      <w:sz w:val="20"/>
                    </w:rPr>
                    <w:t> </w:t>
                  </w:r>
                  <w:r>
                    <w:rPr>
                      <w:i/>
                      <w:color w:val="231F20"/>
                      <w:sz w:val="20"/>
                    </w:rPr>
                    <w:t>and zener current </w:t>
                  </w:r>
                  <w:r>
                    <w:rPr>
                      <w:i/>
                      <w:color w:val="231F20"/>
                      <w:sz w:val="20"/>
                    </w:rPr>
                    <w:t>rating is 25 mA ?</w:t>
                  </w:r>
                </w:p>
              </w:txbxContent>
            </v:textbox>
            <v:fill type="solid"/>
          </v:shape>
        </w:pict>
      </w:r>
      <w:r>
        <w:rPr>
          <w:rFonts w:ascii="Symbol" w:hAnsi="Symbol"/>
        </w:rPr>
      </w:r>
    </w:p>
    <w:p>
      <w:pPr>
        <w:pStyle w:val="BodyText"/>
        <w:rPr>
          <w:rFonts w:ascii="Symbol" w:hAnsi="Symbol"/>
          <w:b/>
        </w:rPr>
      </w:pPr>
    </w:p>
    <w:p>
      <w:pPr>
        <w:pStyle w:val="BodyText"/>
        <w:rPr>
          <w:rFonts w:ascii="Symbol" w:hAnsi="Symbol"/>
          <w:b/>
        </w:rPr>
      </w:pPr>
    </w:p>
    <w:p>
      <w:pPr>
        <w:pStyle w:val="BodyText"/>
        <w:rPr>
          <w:rFonts w:ascii="Symbol" w:hAnsi="Symbol"/>
          <w:b/>
        </w:rPr>
      </w:pPr>
    </w:p>
    <w:p>
      <w:pPr>
        <w:pStyle w:val="BodyText"/>
        <w:rPr>
          <w:rFonts w:ascii="Symbol" w:hAnsi="Symbol"/>
          <w:b/>
        </w:rPr>
      </w:pPr>
    </w:p>
    <w:p>
      <w:pPr>
        <w:pStyle w:val="BodyText"/>
        <w:rPr>
          <w:rFonts w:ascii="Symbol" w:hAnsi="Symbol"/>
          <w:b/>
        </w:rPr>
      </w:pPr>
    </w:p>
    <w:p>
      <w:pPr>
        <w:pStyle w:val="BodyText"/>
        <w:rPr>
          <w:rFonts w:ascii="Symbol" w:hAnsi="Symbol"/>
          <w:b/>
        </w:rPr>
      </w:pPr>
    </w:p>
    <w:p>
      <w:pPr>
        <w:pStyle w:val="BodyText"/>
        <w:spacing w:before="12"/>
        <w:rPr>
          <w:rFonts w:ascii="Symbol" w:hAnsi="Symbol"/>
          <w:b/>
          <w:sz w:val="18"/>
        </w:rPr>
      </w:pPr>
      <w:r>
        <w:rPr/>
        <w:pict>
          <v:group style="position:absolute;margin-left:263.739990pt;margin-top:13.585854pt;width:67.5pt;height:15.45pt;mso-position-horizontal-relative:page;mso-position-vertical-relative:paragraph;z-index:12800;mso-wrap-distance-left:0;mso-wrap-distance-right:0" coordorigin="5275,272" coordsize="1350,309">
            <v:shape style="position:absolute;left:5279;top:276;width:1341;height:300" coordorigin="5280,277" coordsize="1341,300" path="m5950,277l5859,278,5773,282,5691,288,5614,297,5542,308,5474,322,5389,345,5328,370,5280,426,5292,455,5389,508,5474,531,5542,545,5614,556,5691,565,5773,571,5859,575,5950,576,6041,575,6127,571,6208,565,6285,556,6358,545,6426,531,6511,508,6572,482,6620,426,6608,397,6511,345,6426,322,6358,308,6285,297,6208,288,6127,282,6041,278,5950,277xe" filled="true" fillcolor="#eff5de" stroked="false">
              <v:path arrowok="t"/>
              <v:fill type="solid"/>
            </v:shape>
            <v:shape style="position:absolute;left:5279;top:276;width:1341;height:300" coordorigin="5280,277" coordsize="1341,300" path="m5280,426l5328,370,5389,345,5474,322,5542,308,5614,297,5691,288,5773,282,5859,278,5950,277,6041,278,6127,282,6208,288,6285,297,6358,308,6426,322,6511,345,6572,370,6620,426,6608,455,6511,508,6426,531,6358,545,6285,556,6208,565,6127,571,6041,575,5950,576,5859,575,5773,571,5691,565,5614,556,5542,545,5474,531,5389,508,5328,482,5280,426xe" filled="false" stroked="true" strokeweight=".48pt" strokecolor="#eff5de">
              <v:path arrowok="t"/>
              <v:stroke dashstyle="solid"/>
            </v:shape>
            <v:shape style="position:absolute;left:5274;top:271;width:1350;height:309" type="#_x0000_t202" filled="false" stroked="false">
              <v:textbox inset="0,0,0,0">
                <w:txbxContent>
                  <w:p>
                    <w:pPr>
                      <w:spacing w:before="22"/>
                      <w:ind w:left="293" w:right="0" w:firstLine="0"/>
                      <w:jc w:val="left"/>
                      <w:rPr>
                        <w:b/>
                        <w:sz w:val="20"/>
                      </w:rPr>
                    </w:pPr>
                    <w:bookmarkStart w:name="Fig. 6.69" w:id="131"/>
                    <w:bookmarkEnd w:id="131"/>
                    <w:r>
                      <w:rPr/>
                    </w:r>
                    <w:r>
                      <w:rPr>
                        <w:b/>
                        <w:color w:val="231F20"/>
                        <w:sz w:val="20"/>
                      </w:rPr>
                      <w:t>Fig. 6.68</w:t>
                    </w:r>
                  </w:p>
                </w:txbxContent>
              </v:textbox>
              <w10:wrap type="none"/>
            </v:shape>
            <w10:wrap type="topAndBottom"/>
          </v:group>
        </w:pict>
      </w:r>
    </w:p>
    <w:p>
      <w:pPr>
        <w:pStyle w:val="BodyText"/>
        <w:spacing w:line="194" w:lineRule="auto"/>
        <w:ind w:left="672"/>
      </w:pPr>
      <w:r>
        <w:rPr>
          <w:b/>
          <w:color w:val="ED1846"/>
        </w:rPr>
        <w:t>Solution. </w:t>
      </w:r>
      <w:r>
        <w:rPr>
          <w:color w:val="231F20"/>
        </w:rPr>
        <w:t>The minimum input voltage required will be when </w:t>
      </w:r>
      <w:r>
        <w:rPr>
          <w:i/>
          <w:color w:val="231F20"/>
        </w:rPr>
        <w:t>I</w:t>
      </w:r>
      <w:r>
        <w:rPr>
          <w:i/>
          <w:color w:val="231F20"/>
          <w:position w:val="-5"/>
          <w:sz w:val="14"/>
        </w:rPr>
        <w:t>Z </w:t>
      </w:r>
      <w:r>
        <w:rPr>
          <w:color w:val="231F20"/>
        </w:rPr>
        <w:t>= 0. Under this condition,</w:t>
      </w:r>
    </w:p>
    <w:p>
      <w:pPr>
        <w:spacing w:after="0" w:line="194" w:lineRule="auto"/>
        <w:sectPr>
          <w:type w:val="continuous"/>
          <w:pgSz w:w="11870" w:h="15840"/>
          <w:pgMar w:top="420" w:bottom="280" w:left="1660" w:right="1660"/>
        </w:sectPr>
      </w:pPr>
    </w:p>
    <w:p>
      <w:pPr>
        <w:tabs>
          <w:tab w:pos="3192" w:val="left" w:leader="none"/>
        </w:tabs>
        <w:spacing w:line="153" w:lineRule="auto" w:before="23"/>
        <w:ind w:left="2914" w:right="0" w:firstLine="0"/>
        <w:jc w:val="left"/>
        <w:rPr>
          <w:sz w:val="20"/>
        </w:rPr>
      </w:pPr>
      <w:r>
        <w:rPr/>
        <w:pict>
          <v:group style="position:absolute;margin-left:400.842987pt;margin-top:-95.619003pt;width:11.95pt;height:18.9pt;mso-position-horizontal-relative:page;mso-position-vertical-relative:paragraph;z-index:14992" coordorigin="8017,-1912" coordsize="239,378">
            <v:line style="position:absolute" from="8132,-1818" to="8132,-1535" stroked="true" strokeweight=".807pt" strokecolor="#231f20">
              <v:stroke dashstyle="solid"/>
            </v:line>
            <v:shape style="position:absolute;left:8079;top:-1906;width:106;height:96" coordorigin="8079,-1905" coordsize="106,96" path="m8132,-1905l8079,-1809,8185,-1809,8132,-1905xe" filled="true" fillcolor="#231f20" stroked="false">
              <v:path arrowok="t"/>
              <v:fill type="solid"/>
            </v:shape>
            <v:line style="position:absolute" from="8017,-1904" to="8256,-1904" stroked="true" strokeweight=".8pt" strokecolor="#231f20">
              <v:stroke dashstyle="solid"/>
            </v:line>
            <w10:wrap type="none"/>
          </v:group>
        </w:pict>
      </w:r>
      <w:r>
        <w:rPr/>
        <w:pict>
          <v:group style="position:absolute;margin-left:400.851013pt;margin-top:-55.632004pt;width:11.95pt;height:17.7pt;mso-position-horizontal-relative:page;mso-position-vertical-relative:paragraph;z-index:15016" coordorigin="8017,-1113" coordsize="239,354">
            <v:line style="position:absolute" from="8132,-1113" to="8132,-862" stroked="true" strokeweight=".807pt" strokecolor="#231f20">
              <v:stroke dashstyle="solid"/>
            </v:line>
            <v:shape style="position:absolute;left:8079;top:-871;width:106;height:96" coordorigin="8079,-871" coordsize="106,96" path="m8185,-871l8079,-871,8132,-775,8185,-871xe" filled="true" fillcolor="#231f20" stroked="false">
              <v:path arrowok="t"/>
              <v:fill type="solid"/>
            </v:shape>
            <v:line style="position:absolute" from="8017,-767" to="8256,-767" stroked="true" strokeweight=".8pt" strokecolor="#231f20">
              <v:stroke dashstyle="solid"/>
            </v:line>
            <w10:wrap type="none"/>
          </v:group>
        </w:pict>
      </w:r>
      <w:r>
        <w:rPr/>
        <w:drawing>
          <wp:anchor distT="0" distB="0" distL="0" distR="0" allowOverlap="1" layoutInCell="1" locked="0" behindDoc="0" simplePos="0" relativeHeight="15040">
            <wp:simplePos x="0" y="0"/>
            <wp:positionH relativeFrom="page">
              <wp:posOffset>5125834</wp:posOffset>
            </wp:positionH>
            <wp:positionV relativeFrom="paragraph">
              <wp:posOffset>-887501</wp:posOffset>
            </wp:positionV>
            <wp:extent cx="116083" cy="112013"/>
            <wp:effectExtent l="0" t="0" r="0" b="0"/>
            <wp:wrapNone/>
            <wp:docPr id="237" name="image412.png" descr=""/>
            <wp:cNvGraphicFramePr>
              <a:graphicFrameLocks noChangeAspect="1"/>
            </wp:cNvGraphicFramePr>
            <a:graphic>
              <a:graphicData uri="http://schemas.openxmlformats.org/drawingml/2006/picture">
                <pic:pic>
                  <pic:nvPicPr>
                    <pic:cNvPr id="238" name="image412.png"/>
                    <pic:cNvPicPr/>
                  </pic:nvPicPr>
                  <pic:blipFill>
                    <a:blip r:embed="rId448" cstate="print"/>
                    <a:stretch>
                      <a:fillRect/>
                    </a:stretch>
                  </pic:blipFill>
                  <pic:spPr>
                    <a:xfrm>
                      <a:off x="0" y="0"/>
                      <a:ext cx="116083" cy="112013"/>
                    </a:xfrm>
                    <a:prstGeom prst="rect">
                      <a:avLst/>
                    </a:prstGeom>
                  </pic:spPr>
                </pic:pic>
              </a:graphicData>
            </a:graphic>
          </wp:anchor>
        </w:drawing>
      </w:r>
      <w:r>
        <w:rPr>
          <w:i/>
          <w:color w:val="231F20"/>
          <w:position w:val="-10"/>
          <w:sz w:val="20"/>
        </w:rPr>
        <w:t>I</w:t>
        <w:tab/>
      </w:r>
      <w:r>
        <w:rPr>
          <w:color w:val="231F20"/>
          <w:position w:val="-10"/>
          <w:sz w:val="20"/>
        </w:rPr>
        <w:t>= </w:t>
      </w:r>
      <w:r>
        <w:rPr>
          <w:i/>
          <w:color w:val="231F20"/>
          <w:position w:val="-10"/>
          <w:sz w:val="20"/>
        </w:rPr>
        <w:t>I </w:t>
      </w:r>
      <w:r>
        <w:rPr>
          <w:color w:val="231F20"/>
          <w:position w:val="-10"/>
          <w:sz w:val="20"/>
        </w:rPr>
        <w:t>=</w:t>
      </w:r>
      <w:r>
        <w:rPr>
          <w:sz w:val="20"/>
          <w:u w:val="single"/>
        </w:rPr>
        <w:t> 30</w:t>
      </w:r>
      <w:r>
        <w:rPr>
          <w:spacing w:val="21"/>
          <w:sz w:val="20"/>
          <w:u w:val="single"/>
        </w:rPr>
        <w:t> </w:t>
      </w:r>
      <w:r>
        <w:rPr>
          <w:sz w:val="20"/>
          <w:u w:val="single"/>
        </w:rPr>
        <w:t>V</w:t>
      </w:r>
      <w:r>
        <w:rPr>
          <w:spacing w:val="18"/>
          <w:sz w:val="20"/>
          <w:u w:val="single"/>
        </w:rPr>
        <w:t> </w:t>
      </w:r>
    </w:p>
    <w:p>
      <w:pPr>
        <w:tabs>
          <w:tab w:pos="3850" w:val="left" w:leader="none"/>
        </w:tabs>
        <w:spacing w:line="200" w:lineRule="exact" w:before="0"/>
        <w:ind w:left="2979" w:right="0" w:firstLine="0"/>
        <w:jc w:val="left"/>
        <w:rPr>
          <w:rFonts w:ascii="Symbol" w:hAnsi="Symbol"/>
          <w:sz w:val="20"/>
        </w:rPr>
      </w:pPr>
      <w:r>
        <w:rPr>
          <w:i/>
          <w:color w:val="231F20"/>
          <w:position w:val="8"/>
          <w:sz w:val="14"/>
        </w:rPr>
        <w:t>L</w:t>
        <w:tab/>
      </w:r>
      <w:r>
        <w:rPr>
          <w:sz w:val="20"/>
        </w:rPr>
        <w:t>2000</w:t>
      </w:r>
      <w:r>
        <w:rPr>
          <w:spacing w:val="5"/>
          <w:sz w:val="20"/>
        </w:rPr>
        <w:t> </w:t>
      </w:r>
      <w:r>
        <w:rPr>
          <w:rFonts w:ascii="Symbol" w:hAnsi="Symbol"/>
          <w:sz w:val="20"/>
        </w:rPr>
        <w:t></w:t>
      </w:r>
    </w:p>
    <w:p>
      <w:pPr>
        <w:pStyle w:val="BodyText"/>
        <w:spacing w:before="106"/>
        <w:ind w:left="104"/>
      </w:pPr>
      <w:r>
        <w:rPr/>
        <w:br w:type="column"/>
      </w:r>
      <w:r>
        <w:rPr>
          <w:color w:val="231F20"/>
        </w:rPr>
        <w:t>= 15 mA</w:t>
      </w:r>
    </w:p>
    <w:p>
      <w:pPr>
        <w:spacing w:after="0"/>
        <w:sectPr>
          <w:type w:val="continuous"/>
          <w:pgSz w:w="11870" w:h="15840"/>
          <w:pgMar w:top="420" w:bottom="280" w:left="1660" w:right="1660"/>
          <w:cols w:num="2" w:equalWidth="0">
            <w:col w:w="4473" w:space="40"/>
            <w:col w:w="4037"/>
          </w:cols>
        </w:sectPr>
      </w:pPr>
    </w:p>
    <w:p>
      <w:pPr>
        <w:pStyle w:val="BodyText"/>
        <w:tabs>
          <w:tab w:pos="1179" w:val="left" w:leader="none"/>
        </w:tabs>
        <w:spacing w:before="58"/>
        <w:ind w:left="672"/>
        <w:rPr>
          <w:rFonts w:ascii="Symbol" w:hAnsi="Symbol"/>
        </w:rPr>
      </w:pPr>
      <w:r>
        <w:rPr>
          <w:rFonts w:ascii="Symbol" w:hAnsi="Symbol"/>
          <w:color w:val="231F20"/>
        </w:rPr>
        <w:t></w:t>
      </w:r>
      <w:r>
        <w:rPr>
          <w:color w:val="231F20"/>
        </w:rPr>
        <w:tab/>
        <w:t>Minimum input voltage = 30 + </w:t>
      </w:r>
      <w:r>
        <w:rPr>
          <w:i/>
          <w:color w:val="231F20"/>
        </w:rPr>
        <w:t>I R </w:t>
      </w:r>
      <w:r>
        <w:rPr>
          <w:color w:val="231F20"/>
        </w:rPr>
        <w:t>= 30 + 15 mA </w:t>
      </w:r>
      <w:r>
        <w:rPr>
          <w:rFonts w:ascii="Symbol" w:hAnsi="Symbol"/>
          <w:color w:val="231F20"/>
        </w:rPr>
        <w:t></w:t>
      </w:r>
      <w:r>
        <w:rPr>
          <w:color w:val="231F20"/>
        </w:rPr>
        <w:t> 200</w:t>
      </w:r>
      <w:r>
        <w:rPr>
          <w:color w:val="231F20"/>
          <w:spacing w:val="8"/>
        </w:rPr>
        <w:t> </w:t>
      </w:r>
      <w:r>
        <w:rPr>
          <w:rFonts w:ascii="Symbol" w:hAnsi="Symbol"/>
          <w:color w:val="231F20"/>
        </w:rPr>
        <w:t></w:t>
      </w:r>
    </w:p>
    <w:p>
      <w:pPr>
        <w:spacing w:before="47"/>
        <w:ind w:left="0" w:right="712" w:firstLine="0"/>
        <w:jc w:val="center"/>
        <w:rPr>
          <w:b/>
          <w:sz w:val="20"/>
        </w:rPr>
      </w:pPr>
      <w:r>
        <w:rPr>
          <w:color w:val="231F20"/>
          <w:sz w:val="20"/>
        </w:rPr>
        <w:t>=  30 + 3  =  </w:t>
      </w:r>
      <w:r>
        <w:rPr>
          <w:b/>
          <w:color w:val="EC008C"/>
          <w:sz w:val="20"/>
        </w:rPr>
        <w:t>33 V</w:t>
      </w:r>
    </w:p>
    <w:p>
      <w:pPr>
        <w:pStyle w:val="BodyText"/>
        <w:spacing w:before="51"/>
        <w:ind w:left="672"/>
      </w:pPr>
      <w:r>
        <w:rPr>
          <w:color w:val="231F20"/>
        </w:rPr>
        <w:t>The maximum input voltage required will be when </w:t>
      </w:r>
      <w:r>
        <w:rPr>
          <w:i/>
          <w:color w:val="231F20"/>
        </w:rPr>
        <w:t>I</w:t>
      </w:r>
      <w:r>
        <w:rPr>
          <w:i/>
          <w:color w:val="231F20"/>
          <w:position w:val="-5"/>
          <w:sz w:val="14"/>
        </w:rPr>
        <w:t>Z </w:t>
      </w:r>
      <w:r>
        <w:rPr>
          <w:color w:val="231F20"/>
        </w:rPr>
        <w:t>= 25 mA. Under this condition,</w:t>
      </w:r>
    </w:p>
    <w:p>
      <w:pPr>
        <w:spacing w:line="271" w:lineRule="exact" w:before="4"/>
        <w:ind w:left="2991" w:right="0" w:firstLine="0"/>
        <w:jc w:val="left"/>
        <w:rPr>
          <w:sz w:val="20"/>
        </w:rPr>
      </w:pPr>
      <w:r>
        <w:rPr>
          <w:i/>
          <w:color w:val="231F20"/>
          <w:sz w:val="20"/>
        </w:rPr>
        <w:t>I </w:t>
      </w:r>
      <w:r>
        <w:rPr>
          <w:color w:val="231F20"/>
          <w:sz w:val="20"/>
        </w:rPr>
        <w:t>= </w:t>
      </w:r>
      <w:r>
        <w:rPr>
          <w:i/>
          <w:color w:val="231F20"/>
          <w:sz w:val="20"/>
        </w:rPr>
        <w:t>I</w:t>
      </w:r>
      <w:r>
        <w:rPr>
          <w:i/>
          <w:color w:val="231F20"/>
          <w:position w:val="-5"/>
          <w:sz w:val="14"/>
        </w:rPr>
        <w:t>L </w:t>
      </w:r>
      <w:r>
        <w:rPr>
          <w:color w:val="231F20"/>
          <w:sz w:val="20"/>
        </w:rPr>
        <w:t>+ </w:t>
      </w:r>
      <w:r>
        <w:rPr>
          <w:i/>
          <w:color w:val="231F20"/>
          <w:sz w:val="20"/>
        </w:rPr>
        <w:t>I</w:t>
      </w:r>
      <w:r>
        <w:rPr>
          <w:i/>
          <w:color w:val="231F20"/>
          <w:position w:val="-5"/>
          <w:sz w:val="14"/>
        </w:rPr>
        <w:t>Z </w:t>
      </w:r>
      <w:r>
        <w:rPr>
          <w:color w:val="231F20"/>
          <w:sz w:val="20"/>
        </w:rPr>
        <w:t>= 15 + 25 = 40 mA</w:t>
      </w:r>
    </w:p>
    <w:p>
      <w:pPr>
        <w:pStyle w:val="BodyText"/>
        <w:tabs>
          <w:tab w:pos="1551" w:val="left" w:leader="none"/>
        </w:tabs>
        <w:spacing w:line="239" w:lineRule="exact"/>
        <w:ind w:left="672"/>
        <w:rPr>
          <w:i/>
        </w:rPr>
      </w:pPr>
      <w:r>
        <w:rPr>
          <w:rFonts w:ascii="Symbol" w:hAnsi="Symbol"/>
          <w:color w:val="231F20"/>
        </w:rPr>
        <w:t></w:t>
      </w:r>
      <w:r>
        <w:rPr>
          <w:color w:val="231F20"/>
        </w:rPr>
        <w:tab/>
        <w:t>Max. input voltage = 30 + </w:t>
      </w:r>
      <w:r>
        <w:rPr>
          <w:i/>
          <w:color w:val="231F20"/>
        </w:rPr>
        <w:t>I</w:t>
      </w:r>
      <w:r>
        <w:rPr>
          <w:i/>
          <w:color w:val="231F20"/>
          <w:spacing w:val="-15"/>
        </w:rPr>
        <w:t> </w:t>
      </w:r>
      <w:r>
        <w:rPr>
          <w:i/>
          <w:color w:val="231F20"/>
        </w:rPr>
        <w:t>R</w:t>
      </w:r>
    </w:p>
    <w:p>
      <w:pPr>
        <w:pStyle w:val="BodyText"/>
        <w:spacing w:before="36"/>
        <w:ind w:right="266"/>
        <w:jc w:val="center"/>
        <w:rPr>
          <w:rFonts w:ascii="Symbol" w:hAnsi="Symbol"/>
        </w:rPr>
      </w:pPr>
      <w:r>
        <w:rPr>
          <w:color w:val="231F20"/>
        </w:rPr>
        <w:t>=  30 + 40 mA </w:t>
      </w:r>
      <w:r>
        <w:rPr>
          <w:rFonts w:ascii="Symbol" w:hAnsi="Symbol"/>
          <w:color w:val="231F20"/>
        </w:rPr>
        <w:t></w:t>
      </w:r>
      <w:r>
        <w:rPr>
          <w:color w:val="231F20"/>
        </w:rPr>
        <w:t> 200 </w:t>
      </w:r>
      <w:r>
        <w:rPr>
          <w:rFonts w:ascii="Symbol" w:hAnsi="Symbol"/>
          <w:color w:val="231F20"/>
        </w:rPr>
        <w:t></w:t>
      </w:r>
    </w:p>
    <w:p>
      <w:pPr>
        <w:spacing w:before="50"/>
        <w:ind w:left="0" w:right="712" w:firstLine="0"/>
        <w:jc w:val="center"/>
        <w:rPr>
          <w:b/>
          <w:sz w:val="20"/>
        </w:rPr>
      </w:pPr>
      <w:r>
        <w:rPr>
          <w:color w:val="231F20"/>
          <w:sz w:val="20"/>
        </w:rPr>
        <w:t>=  30 + 8  =  </w:t>
      </w:r>
      <w:r>
        <w:rPr>
          <w:b/>
          <w:color w:val="EC008C"/>
          <w:sz w:val="20"/>
        </w:rPr>
        <w:t>38 V</w:t>
      </w:r>
    </w:p>
    <w:p>
      <w:pPr>
        <w:pStyle w:val="BodyText"/>
        <w:spacing w:before="48"/>
        <w:ind w:left="672"/>
      </w:pPr>
      <w:r>
        <w:rPr>
          <w:color w:val="231F20"/>
        </w:rPr>
        <w:t>Therefore, the input voltage range over which the circuit will maintain 30 V across the load is</w:t>
      </w:r>
    </w:p>
    <w:p>
      <w:pPr>
        <w:pStyle w:val="Heading4"/>
        <w:spacing w:before="10"/>
        <w:ind w:left="312"/>
        <w:rPr>
          <w:rFonts w:ascii="Times New Roman"/>
        </w:rPr>
      </w:pPr>
      <w:r>
        <w:rPr/>
        <w:drawing>
          <wp:anchor distT="0" distB="0" distL="0" distR="0" allowOverlap="1" layoutInCell="1" locked="0" behindDoc="0" simplePos="0" relativeHeight="15088">
            <wp:simplePos x="0" y="0"/>
            <wp:positionH relativeFrom="page">
              <wp:posOffset>4121658</wp:posOffset>
            </wp:positionH>
            <wp:positionV relativeFrom="paragraph">
              <wp:posOffset>160222</wp:posOffset>
            </wp:positionV>
            <wp:extent cx="2116950" cy="1202016"/>
            <wp:effectExtent l="0" t="0" r="0" b="0"/>
            <wp:wrapNone/>
            <wp:docPr id="239" name="image413.png" descr=""/>
            <wp:cNvGraphicFramePr>
              <a:graphicFrameLocks noChangeAspect="1"/>
            </wp:cNvGraphicFramePr>
            <a:graphic>
              <a:graphicData uri="http://schemas.openxmlformats.org/drawingml/2006/picture">
                <pic:pic>
                  <pic:nvPicPr>
                    <pic:cNvPr id="240" name="image413.png"/>
                    <pic:cNvPicPr/>
                  </pic:nvPicPr>
                  <pic:blipFill>
                    <a:blip r:embed="rId449" cstate="print"/>
                    <a:stretch>
                      <a:fillRect/>
                    </a:stretch>
                  </pic:blipFill>
                  <pic:spPr>
                    <a:xfrm>
                      <a:off x="0" y="0"/>
                      <a:ext cx="2116950" cy="1202016"/>
                    </a:xfrm>
                    <a:prstGeom prst="rect">
                      <a:avLst/>
                    </a:prstGeom>
                  </pic:spPr>
                </pic:pic>
              </a:graphicData>
            </a:graphic>
          </wp:anchor>
        </w:drawing>
      </w:r>
      <w:r>
        <w:rPr>
          <w:rFonts w:ascii="Times New Roman"/>
          <w:color w:val="EC008C"/>
        </w:rPr>
        <w:t>33 V to 38 V</w:t>
      </w:r>
      <w:r>
        <w:rPr>
          <w:rFonts w:ascii="Times New Roman"/>
          <w:color w:val="231F20"/>
        </w:rPr>
        <w:t>.</w:t>
      </w:r>
    </w:p>
    <w:p>
      <w:pPr>
        <w:pStyle w:val="BodyText"/>
        <w:spacing w:before="1"/>
        <w:rPr>
          <w:b/>
          <w:sz w:val="12"/>
        </w:rPr>
      </w:pPr>
      <w:r>
        <w:rPr/>
        <w:pict>
          <v:shape style="position:absolute;margin-left:97.090004pt;margin-top:8.151577pt;width:217.75pt;height:63pt;mso-position-horizontal-relative:page;mso-position-vertical-relative:paragraph;z-index:12824;mso-wrap-distance-left:0;mso-wrap-distance-right:0" type="#_x0000_t202" filled="true" fillcolor="#f2eae0" stroked="false">
            <v:textbox inset="0,0,0,0">
              <w:txbxContent>
                <w:p>
                  <w:pPr>
                    <w:spacing w:line="198" w:lineRule="exact" w:before="0"/>
                    <w:ind w:left="391" w:right="0" w:firstLine="0"/>
                    <w:jc w:val="left"/>
                    <w:rPr>
                      <w:i/>
                      <w:sz w:val="20"/>
                    </w:rPr>
                  </w:pPr>
                  <w:r>
                    <w:rPr>
                      <w:b/>
                      <w:color w:val="ED1846"/>
                      <w:sz w:val="20"/>
                    </w:rPr>
                    <w:t>Example 6.33. </w:t>
                  </w:r>
                  <w:r>
                    <w:rPr>
                      <w:i/>
                      <w:color w:val="231F20"/>
                      <w:sz w:val="20"/>
                    </w:rPr>
                    <w:t>In the circuit shown in Fig. 6.69,</w:t>
                  </w:r>
                </w:p>
                <w:p>
                  <w:pPr>
                    <w:spacing w:line="249" w:lineRule="auto" w:before="10"/>
                    <w:ind w:left="31" w:right="66" w:firstLine="0"/>
                    <w:jc w:val="both"/>
                    <w:rPr>
                      <w:i/>
                      <w:sz w:val="20"/>
                    </w:rPr>
                  </w:pPr>
                  <w:r>
                    <w:rPr>
                      <w:i/>
                      <w:color w:val="231F20"/>
                      <w:sz w:val="20"/>
                    </w:rPr>
                    <w:t>the</w:t>
                  </w:r>
                  <w:r>
                    <w:rPr>
                      <w:i/>
                      <w:color w:val="231F20"/>
                      <w:spacing w:val="-11"/>
                      <w:sz w:val="20"/>
                    </w:rPr>
                    <w:t> </w:t>
                  </w:r>
                  <w:r>
                    <w:rPr>
                      <w:i/>
                      <w:color w:val="231F20"/>
                      <w:sz w:val="20"/>
                    </w:rPr>
                    <w:t>voltage</w:t>
                  </w:r>
                  <w:r>
                    <w:rPr>
                      <w:i/>
                      <w:color w:val="231F20"/>
                      <w:spacing w:val="-11"/>
                      <w:sz w:val="20"/>
                    </w:rPr>
                    <w:t> </w:t>
                  </w:r>
                  <w:r>
                    <w:rPr>
                      <w:i/>
                      <w:color w:val="231F20"/>
                      <w:sz w:val="20"/>
                    </w:rPr>
                    <w:t>across</w:t>
                  </w:r>
                  <w:r>
                    <w:rPr>
                      <w:i/>
                      <w:color w:val="231F20"/>
                      <w:spacing w:val="-11"/>
                      <w:sz w:val="20"/>
                    </w:rPr>
                    <w:t> </w:t>
                  </w:r>
                  <w:r>
                    <w:rPr>
                      <w:i/>
                      <w:color w:val="231F20"/>
                      <w:sz w:val="20"/>
                    </w:rPr>
                    <w:t>the</w:t>
                  </w:r>
                  <w:r>
                    <w:rPr>
                      <w:i/>
                      <w:color w:val="231F20"/>
                      <w:spacing w:val="-10"/>
                      <w:sz w:val="20"/>
                    </w:rPr>
                    <w:t> </w:t>
                  </w:r>
                  <w:r>
                    <w:rPr>
                      <w:i/>
                      <w:color w:val="231F20"/>
                      <w:sz w:val="20"/>
                    </w:rPr>
                    <w:t>load</w:t>
                  </w:r>
                  <w:r>
                    <w:rPr>
                      <w:i/>
                      <w:color w:val="231F20"/>
                      <w:spacing w:val="-11"/>
                      <w:sz w:val="20"/>
                    </w:rPr>
                    <w:t> </w:t>
                  </w:r>
                  <w:r>
                    <w:rPr>
                      <w:i/>
                      <w:color w:val="231F20"/>
                      <w:sz w:val="20"/>
                    </w:rPr>
                    <w:t>is</w:t>
                  </w:r>
                  <w:r>
                    <w:rPr>
                      <w:i/>
                      <w:color w:val="231F20"/>
                      <w:spacing w:val="-11"/>
                      <w:sz w:val="20"/>
                    </w:rPr>
                    <w:t> </w:t>
                  </w:r>
                  <w:r>
                    <w:rPr>
                      <w:i/>
                      <w:color w:val="231F20"/>
                      <w:sz w:val="20"/>
                    </w:rPr>
                    <w:t>to</w:t>
                  </w:r>
                  <w:r>
                    <w:rPr>
                      <w:i/>
                      <w:color w:val="231F20"/>
                      <w:spacing w:val="-10"/>
                      <w:sz w:val="20"/>
                    </w:rPr>
                    <w:t> </w:t>
                  </w:r>
                  <w:r>
                    <w:rPr>
                      <w:i/>
                      <w:color w:val="231F20"/>
                      <w:sz w:val="20"/>
                    </w:rPr>
                    <w:t>be</w:t>
                  </w:r>
                  <w:r>
                    <w:rPr>
                      <w:i/>
                      <w:color w:val="231F20"/>
                      <w:spacing w:val="-11"/>
                      <w:sz w:val="20"/>
                    </w:rPr>
                    <w:t> </w:t>
                  </w:r>
                  <w:r>
                    <w:rPr>
                      <w:i/>
                      <w:color w:val="231F20"/>
                      <w:sz w:val="20"/>
                    </w:rPr>
                    <w:t>maintained</w:t>
                  </w:r>
                  <w:r>
                    <w:rPr>
                      <w:i/>
                      <w:color w:val="231F20"/>
                      <w:spacing w:val="-11"/>
                      <w:sz w:val="20"/>
                    </w:rPr>
                    <w:t> </w:t>
                  </w:r>
                  <w:r>
                    <w:rPr>
                      <w:i/>
                      <w:color w:val="231F20"/>
                      <w:sz w:val="20"/>
                    </w:rPr>
                    <w:t>at</w:t>
                  </w:r>
                  <w:r>
                    <w:rPr>
                      <w:i/>
                      <w:color w:val="231F20"/>
                      <w:spacing w:val="-11"/>
                      <w:sz w:val="20"/>
                    </w:rPr>
                    <w:t> </w:t>
                  </w:r>
                  <w:r>
                    <w:rPr>
                      <w:i/>
                      <w:color w:val="231F20"/>
                      <w:sz w:val="20"/>
                    </w:rPr>
                    <w:t>12</w:t>
                  </w:r>
                  <w:r>
                    <w:rPr>
                      <w:i/>
                      <w:color w:val="231F20"/>
                      <w:spacing w:val="-10"/>
                      <w:sz w:val="20"/>
                    </w:rPr>
                    <w:t> </w:t>
                  </w:r>
                  <w:r>
                    <w:rPr>
                      <w:i/>
                      <w:color w:val="231F20"/>
                      <w:sz w:val="20"/>
                    </w:rPr>
                    <w:t>V </w:t>
                  </w:r>
                  <w:r>
                    <w:rPr>
                      <w:i/>
                      <w:color w:val="231F20"/>
                      <w:sz w:val="20"/>
                    </w:rPr>
                    <w:t>as load current varies from 0 to 200 mA. Design the </w:t>
                  </w:r>
                  <w:r>
                    <w:rPr>
                      <w:i/>
                      <w:color w:val="231F20"/>
                      <w:spacing w:val="-4"/>
                      <w:sz w:val="20"/>
                    </w:rPr>
                    <w:t>regulator. </w:t>
                  </w:r>
                  <w:r>
                    <w:rPr>
                      <w:i/>
                      <w:color w:val="231F20"/>
                      <w:sz w:val="20"/>
                    </w:rPr>
                    <w:t>Also find the maximum wattage rating of zener</w:t>
                  </w:r>
                  <w:r>
                    <w:rPr>
                      <w:i/>
                      <w:color w:val="231F20"/>
                      <w:spacing w:val="1"/>
                      <w:sz w:val="20"/>
                    </w:rPr>
                    <w:t> </w:t>
                  </w:r>
                  <w:r>
                    <w:rPr>
                      <w:i/>
                      <w:color w:val="231F20"/>
                      <w:sz w:val="20"/>
                    </w:rPr>
                    <w:t>diode.</w:t>
                  </w:r>
                </w:p>
              </w:txbxContent>
            </v:textbox>
            <v:fill type="solid"/>
            <w10:wrap type="topAndBottom"/>
          </v:shape>
        </w:pict>
      </w:r>
    </w:p>
    <w:p>
      <w:pPr>
        <w:pStyle w:val="BodyText"/>
        <w:spacing w:line="232" w:lineRule="exact"/>
        <w:ind w:left="312" w:right="3974" w:firstLine="360"/>
        <w:jc w:val="both"/>
      </w:pPr>
      <w:r>
        <w:rPr>
          <w:b/>
          <w:color w:val="ED1846"/>
        </w:rPr>
        <w:t>Solution. </w:t>
      </w:r>
      <w:r>
        <w:rPr>
          <w:color w:val="231F20"/>
        </w:rPr>
        <w:t>By designing the regulator here means to find the values of </w:t>
      </w:r>
      <w:r>
        <w:rPr>
          <w:i/>
          <w:color w:val="231F20"/>
        </w:rPr>
        <w:t>V</w:t>
      </w:r>
      <w:r>
        <w:rPr>
          <w:i/>
          <w:color w:val="231F20"/>
          <w:position w:val="-5"/>
          <w:sz w:val="14"/>
        </w:rPr>
        <w:t>Z </w:t>
      </w:r>
      <w:r>
        <w:rPr>
          <w:color w:val="231F20"/>
        </w:rPr>
        <w:t>and </w:t>
      </w:r>
      <w:r>
        <w:rPr>
          <w:i/>
          <w:color w:val="231F20"/>
        </w:rPr>
        <w:t>R</w:t>
      </w:r>
      <w:r>
        <w:rPr>
          <w:color w:val="231F20"/>
        </w:rPr>
        <w:t>. Since the load voltage is to be maintained at 12 </w:t>
      </w:r>
      <w:r>
        <w:rPr>
          <w:color w:val="231F20"/>
          <w:spacing w:val="-14"/>
        </w:rPr>
        <w:t>V, </w:t>
      </w:r>
      <w:r>
        <w:rPr>
          <w:color w:val="231F20"/>
        </w:rPr>
        <w:t>we will use a zener diode of zener voltage 12 V </w:t>
      </w:r>
      <w:r>
        <w:rPr>
          <w:i/>
          <w:color w:val="231F20"/>
        </w:rPr>
        <w:t>i.e.</w:t>
      </w:r>
      <w:r>
        <w:rPr>
          <w:color w:val="231F20"/>
        </w:rPr>
        <w:t>,</w:t>
      </w:r>
    </w:p>
    <w:p>
      <w:pPr>
        <w:spacing w:line="271" w:lineRule="exact" w:before="46"/>
        <w:ind w:left="2139" w:right="0" w:firstLine="0"/>
        <w:jc w:val="left"/>
        <w:rPr>
          <w:b/>
          <w:sz w:val="20"/>
        </w:rPr>
      </w:pPr>
      <w:r>
        <w:rPr/>
        <w:pict>
          <v:group style="position:absolute;margin-left:370.890015pt;margin-top:-16.554056pt;width:67.5pt;height:15.45pt;mso-position-horizontal-relative:page;mso-position-vertical-relative:paragraph;z-index:14920" coordorigin="7418,-331" coordsize="1350,309">
            <v:shape style="position:absolute;left:7422;top:-327;width:1341;height:300" coordorigin="7423,-326" coordsize="1341,300" path="m8093,-326l8002,-325,7916,-321,7834,-315,7757,-306,7685,-295,7617,-281,7532,-258,7471,-233,7423,-177,7435,-147,7532,-95,7617,-72,7685,-58,7757,-47,7834,-38,7916,-32,8002,-28,8093,-27,8184,-28,8270,-32,8351,-38,8428,-47,8501,-58,8569,-72,8654,-95,8715,-120,8763,-177,8751,-206,8654,-258,8569,-281,8501,-295,8428,-306,8351,-315,8270,-321,8184,-325,8093,-326xe" filled="true" fillcolor="#eff5de" stroked="false">
              <v:path arrowok="t"/>
              <v:fill type="solid"/>
            </v:shape>
            <v:shape style="position:absolute;left:7422;top:-327;width:1341;height:300" coordorigin="7423,-326" coordsize="1341,300" path="m7423,-177l7471,-233,7532,-258,7617,-281,7685,-295,7757,-306,7834,-315,7916,-321,8002,-325,8093,-326,8184,-325,8270,-321,8351,-315,8428,-306,8501,-295,8569,-281,8654,-258,8715,-233,8763,-177,8751,-147,8654,-95,8569,-72,8501,-58,8428,-47,8351,-38,8270,-32,8184,-28,8093,-27,8002,-28,7916,-32,7834,-38,7757,-47,7685,-58,7617,-72,7532,-95,7471,-120,7423,-177xe" filled="false" stroked="true" strokeweight=".48pt" strokecolor="#eff5de">
              <v:path arrowok="t"/>
              <v:stroke dashstyle="solid"/>
            </v:shape>
            <v:shape style="position:absolute;left:7417;top:-332;width:1350;height:309" type="#_x0000_t202" filled="false" stroked="false">
              <v:textbox inset="0,0,0,0">
                <w:txbxContent>
                  <w:p>
                    <w:pPr>
                      <w:spacing w:before="24"/>
                      <w:ind w:left="350" w:right="0" w:firstLine="0"/>
                      <w:jc w:val="left"/>
                      <w:rPr>
                        <w:b/>
                        <w:sz w:val="20"/>
                      </w:rPr>
                    </w:pPr>
                    <w:r>
                      <w:rPr>
                        <w:b/>
                        <w:color w:val="231F20"/>
                        <w:sz w:val="20"/>
                      </w:rPr>
                      <w:t>Fig. 6.69</w:t>
                    </w:r>
                  </w:p>
                </w:txbxContent>
              </v:textbox>
              <w10:wrap type="none"/>
            </v:shape>
            <w10:wrap type="none"/>
          </v:group>
        </w:pict>
      </w:r>
      <w:r>
        <w:rPr>
          <w:i/>
          <w:color w:val="231F20"/>
          <w:sz w:val="20"/>
        </w:rPr>
        <w:t>V</w:t>
      </w:r>
      <w:r>
        <w:rPr>
          <w:i/>
          <w:color w:val="231F20"/>
          <w:position w:val="-5"/>
          <w:sz w:val="14"/>
        </w:rPr>
        <w:t>Z </w:t>
      </w:r>
      <w:r>
        <w:rPr>
          <w:color w:val="231F20"/>
          <w:sz w:val="20"/>
        </w:rPr>
        <w:t>= </w:t>
      </w:r>
      <w:r>
        <w:rPr>
          <w:b/>
          <w:color w:val="EC008C"/>
          <w:sz w:val="20"/>
        </w:rPr>
        <w:t>12 V</w:t>
      </w:r>
    </w:p>
    <w:p>
      <w:pPr>
        <w:pStyle w:val="BodyText"/>
        <w:spacing w:line="249" w:lineRule="auto"/>
        <w:ind w:left="312" w:right="308" w:firstLine="360"/>
      </w:pPr>
      <w:r>
        <w:rPr>
          <w:color w:val="231F20"/>
        </w:rPr>
        <w:t>The</w:t>
      </w:r>
      <w:r>
        <w:rPr>
          <w:color w:val="231F20"/>
          <w:spacing w:val="-9"/>
        </w:rPr>
        <w:t> </w:t>
      </w:r>
      <w:r>
        <w:rPr>
          <w:color w:val="231F20"/>
        </w:rPr>
        <w:t>voltage</w:t>
      </w:r>
      <w:r>
        <w:rPr>
          <w:color w:val="231F20"/>
          <w:spacing w:val="-9"/>
        </w:rPr>
        <w:t> </w:t>
      </w:r>
      <w:r>
        <w:rPr>
          <w:color w:val="231F20"/>
        </w:rPr>
        <w:t>across</w:t>
      </w:r>
      <w:r>
        <w:rPr>
          <w:color w:val="231F20"/>
          <w:spacing w:val="-9"/>
        </w:rPr>
        <w:t> </w:t>
      </w:r>
      <w:r>
        <w:rPr>
          <w:i/>
          <w:color w:val="231F20"/>
        </w:rPr>
        <w:t>R</w:t>
      </w:r>
      <w:r>
        <w:rPr>
          <w:i/>
          <w:color w:val="231F20"/>
          <w:spacing w:val="-9"/>
        </w:rPr>
        <w:t> </w:t>
      </w:r>
      <w:r>
        <w:rPr>
          <w:color w:val="231F20"/>
        </w:rPr>
        <w:t>is</w:t>
      </w:r>
      <w:r>
        <w:rPr>
          <w:color w:val="231F20"/>
          <w:spacing w:val="-9"/>
        </w:rPr>
        <w:t> </w:t>
      </w:r>
      <w:r>
        <w:rPr>
          <w:color w:val="231F20"/>
        </w:rPr>
        <w:t>to</w:t>
      </w:r>
      <w:r>
        <w:rPr>
          <w:color w:val="231F20"/>
          <w:spacing w:val="-9"/>
        </w:rPr>
        <w:t> </w:t>
      </w:r>
      <w:r>
        <w:rPr>
          <w:color w:val="231F20"/>
        </w:rPr>
        <w:t>remain</w:t>
      </w:r>
      <w:r>
        <w:rPr>
          <w:color w:val="231F20"/>
          <w:spacing w:val="-9"/>
        </w:rPr>
        <w:t> </w:t>
      </w:r>
      <w:r>
        <w:rPr>
          <w:color w:val="231F20"/>
        </w:rPr>
        <w:t>constant</w:t>
      </w:r>
      <w:r>
        <w:rPr>
          <w:color w:val="231F20"/>
          <w:spacing w:val="-9"/>
        </w:rPr>
        <w:t> </w:t>
      </w:r>
      <w:r>
        <w:rPr>
          <w:color w:val="231F20"/>
        </w:rPr>
        <w:t>at</w:t>
      </w:r>
      <w:r>
        <w:rPr>
          <w:color w:val="231F20"/>
          <w:spacing w:val="-9"/>
        </w:rPr>
        <w:t> </w:t>
      </w:r>
      <w:r>
        <w:rPr>
          <w:color w:val="231F20"/>
        </w:rPr>
        <w:t>16</w:t>
      </w:r>
      <w:r>
        <w:rPr>
          <w:color w:val="231F20"/>
          <w:spacing w:val="-10"/>
        </w:rPr>
        <w:t> </w:t>
      </w:r>
      <w:r>
        <w:rPr>
          <w:rFonts w:ascii="Symbol" w:hAnsi="Symbol"/>
          <w:color w:val="231F20"/>
        </w:rPr>
        <w:t></w:t>
      </w:r>
      <w:r>
        <w:rPr>
          <w:color w:val="231F20"/>
          <w:spacing w:val="-9"/>
        </w:rPr>
        <w:t> </w:t>
      </w:r>
      <w:r>
        <w:rPr>
          <w:color w:val="231F20"/>
        </w:rPr>
        <w:t>12</w:t>
      </w:r>
      <w:r>
        <w:rPr>
          <w:color w:val="231F20"/>
          <w:spacing w:val="-9"/>
        </w:rPr>
        <w:t> </w:t>
      </w:r>
      <w:r>
        <w:rPr>
          <w:color w:val="231F20"/>
        </w:rPr>
        <w:t>=</w:t>
      </w:r>
      <w:r>
        <w:rPr>
          <w:color w:val="231F20"/>
          <w:spacing w:val="-9"/>
        </w:rPr>
        <w:t> </w:t>
      </w:r>
      <w:r>
        <w:rPr>
          <w:color w:val="231F20"/>
        </w:rPr>
        <w:t>4</w:t>
      </w:r>
      <w:r>
        <w:rPr>
          <w:color w:val="231F20"/>
          <w:spacing w:val="-14"/>
        </w:rPr>
        <w:t> </w:t>
      </w:r>
      <w:r>
        <w:rPr>
          <w:color w:val="231F20"/>
        </w:rPr>
        <w:t>V</w:t>
      </w:r>
      <w:r>
        <w:rPr>
          <w:color w:val="231F20"/>
          <w:spacing w:val="-15"/>
        </w:rPr>
        <w:t> </w:t>
      </w:r>
      <w:r>
        <w:rPr>
          <w:color w:val="231F20"/>
        </w:rPr>
        <w:t>as</w:t>
      </w:r>
      <w:r>
        <w:rPr>
          <w:color w:val="231F20"/>
          <w:spacing w:val="-9"/>
        </w:rPr>
        <w:t> </w:t>
      </w:r>
      <w:r>
        <w:rPr>
          <w:color w:val="231F20"/>
        </w:rPr>
        <w:t>the</w:t>
      </w:r>
      <w:r>
        <w:rPr>
          <w:color w:val="231F20"/>
          <w:spacing w:val="-9"/>
        </w:rPr>
        <w:t> </w:t>
      </w:r>
      <w:r>
        <w:rPr>
          <w:color w:val="231F20"/>
        </w:rPr>
        <w:t>load</w:t>
      </w:r>
      <w:r>
        <w:rPr>
          <w:color w:val="231F20"/>
          <w:spacing w:val="-9"/>
        </w:rPr>
        <w:t> </w:t>
      </w:r>
      <w:r>
        <w:rPr>
          <w:color w:val="231F20"/>
        </w:rPr>
        <w:t>current</w:t>
      </w:r>
      <w:r>
        <w:rPr>
          <w:color w:val="231F20"/>
          <w:spacing w:val="-9"/>
        </w:rPr>
        <w:t> </w:t>
      </w:r>
      <w:r>
        <w:rPr>
          <w:color w:val="231F20"/>
        </w:rPr>
        <w:t>changes</w:t>
      </w:r>
      <w:r>
        <w:rPr>
          <w:color w:val="231F20"/>
          <w:spacing w:val="-9"/>
        </w:rPr>
        <w:t> </w:t>
      </w:r>
      <w:r>
        <w:rPr>
          <w:color w:val="231F20"/>
        </w:rPr>
        <w:t>from</w:t>
      </w:r>
      <w:r>
        <w:rPr>
          <w:color w:val="231F20"/>
          <w:spacing w:val="-9"/>
        </w:rPr>
        <w:t> </w:t>
      </w:r>
      <w:r>
        <w:rPr>
          <w:color w:val="231F20"/>
        </w:rPr>
        <w:t>0</w:t>
      </w:r>
      <w:r>
        <w:rPr>
          <w:color w:val="231F20"/>
          <w:spacing w:val="-9"/>
        </w:rPr>
        <w:t> </w:t>
      </w:r>
      <w:r>
        <w:rPr>
          <w:color w:val="231F20"/>
        </w:rPr>
        <w:t>to 200 mA. The minimum zener current will occur when the load current is</w:t>
      </w:r>
      <w:r>
        <w:rPr>
          <w:color w:val="231F20"/>
          <w:spacing w:val="-29"/>
        </w:rPr>
        <w:t> </w:t>
      </w:r>
      <w:r>
        <w:rPr>
          <w:color w:val="231F20"/>
        </w:rPr>
        <w:t>maximum.</w:t>
      </w:r>
    </w:p>
    <w:p>
      <w:pPr>
        <w:spacing w:after="0" w:line="249" w:lineRule="auto"/>
        <w:sectPr>
          <w:type w:val="continuous"/>
          <w:pgSz w:w="11870" w:h="15840"/>
          <w:pgMar w:top="420" w:bottom="280" w:left="1660" w:right="1660"/>
        </w:sectPr>
      </w:pPr>
    </w:p>
    <w:p>
      <w:pPr>
        <w:tabs>
          <w:tab w:pos="2215" w:val="left" w:leader="none"/>
        </w:tabs>
        <w:spacing w:line="124" w:lineRule="exact" w:before="147"/>
        <w:ind w:left="672" w:right="0" w:firstLine="0"/>
        <w:jc w:val="left"/>
        <w:rPr>
          <w:sz w:val="20"/>
        </w:rPr>
      </w:pPr>
      <w:r>
        <w:rPr>
          <w:rFonts w:ascii="Symbol" w:hAnsi="Symbol"/>
          <w:color w:val="231F20"/>
          <w:sz w:val="20"/>
        </w:rPr>
        <w:t></w:t>
      </w:r>
      <w:r>
        <w:rPr>
          <w:color w:val="231F20"/>
          <w:sz w:val="20"/>
        </w:rPr>
        <w:tab/>
      </w:r>
      <w:r>
        <w:rPr>
          <w:i/>
          <w:color w:val="231F20"/>
          <w:sz w:val="20"/>
        </w:rPr>
        <w:t>R</w:t>
      </w:r>
      <w:r>
        <w:rPr>
          <w:i/>
          <w:color w:val="231F20"/>
          <w:spacing w:val="34"/>
          <w:sz w:val="20"/>
        </w:rPr>
        <w:t> </w:t>
      </w:r>
      <w:r>
        <w:rPr>
          <w:color w:val="231F20"/>
          <w:sz w:val="20"/>
        </w:rPr>
        <w:t>=</w:t>
      </w:r>
    </w:p>
    <w:p>
      <w:pPr>
        <w:spacing w:line="260" w:lineRule="exact" w:before="11"/>
        <w:ind w:left="495" w:right="0" w:firstLine="0"/>
        <w:jc w:val="left"/>
        <w:rPr>
          <w:sz w:val="13"/>
        </w:rPr>
      </w:pPr>
      <w:r>
        <w:rPr/>
        <w:br w:type="column"/>
      </w:r>
      <w:r>
        <w:rPr>
          <w:i/>
          <w:w w:val="105"/>
          <w:sz w:val="19"/>
        </w:rPr>
        <w:t>E</w:t>
      </w:r>
      <w:r>
        <w:rPr>
          <w:i/>
          <w:w w:val="105"/>
          <w:position w:val="-5"/>
          <w:sz w:val="13"/>
        </w:rPr>
        <w:t>i </w:t>
      </w:r>
      <w:r>
        <w:rPr>
          <w:rFonts w:ascii="Symbol" w:hAnsi="Symbol"/>
          <w:w w:val="105"/>
          <w:sz w:val="19"/>
        </w:rPr>
        <w:t></w:t>
      </w:r>
      <w:r>
        <w:rPr>
          <w:w w:val="105"/>
          <w:sz w:val="19"/>
        </w:rPr>
        <w:t> </w:t>
      </w:r>
      <w:r>
        <w:rPr>
          <w:i/>
          <w:w w:val="105"/>
          <w:sz w:val="19"/>
        </w:rPr>
        <w:t>E</w:t>
      </w:r>
      <w:r>
        <w:rPr>
          <w:w w:val="105"/>
          <w:position w:val="-5"/>
          <w:sz w:val="13"/>
        </w:rPr>
        <w:t>0</w:t>
      </w:r>
    </w:p>
    <w:p>
      <w:pPr>
        <w:tabs>
          <w:tab w:pos="997" w:val="left" w:leader="none"/>
          <w:tab w:pos="1881" w:val="left" w:leader="none"/>
        </w:tabs>
        <w:spacing w:line="76" w:lineRule="auto" w:before="76"/>
        <w:ind w:left="491" w:right="0" w:firstLine="0"/>
        <w:jc w:val="left"/>
        <w:rPr>
          <w:sz w:val="19"/>
        </w:rPr>
      </w:pPr>
      <w:r>
        <w:rPr/>
        <w:br w:type="column"/>
      </w:r>
      <w:r>
        <w:rPr>
          <w:rFonts w:ascii="Symbol" w:hAnsi="Symbol"/>
          <w:w w:val="105"/>
          <w:position w:val="-11"/>
          <w:sz w:val="19"/>
        </w:rPr>
        <w:t></w:t>
      </w:r>
      <w:r>
        <w:rPr>
          <w:rFonts w:ascii="Symbol" w:hAnsi="Symbol"/>
          <w:w w:val="105"/>
          <w:sz w:val="19"/>
          <w:u w:val="single"/>
        </w:rPr>
        <w:t></w:t>
      </w:r>
      <w:r>
        <w:rPr>
          <w:w w:val="105"/>
          <w:sz w:val="19"/>
          <w:u w:val="single"/>
        </w:rPr>
        <w:t>16</w:t>
      </w:r>
      <w:r>
        <w:rPr>
          <w:spacing w:val="10"/>
          <w:w w:val="105"/>
          <w:sz w:val="19"/>
          <w:u w:val="single"/>
        </w:rPr>
        <w:t> </w:t>
      </w:r>
      <w:r>
        <w:rPr>
          <w:rFonts w:ascii="Symbol" w:hAnsi="Symbol"/>
          <w:w w:val="105"/>
          <w:sz w:val="19"/>
          <w:u w:val="single"/>
        </w:rPr>
        <w:t></w:t>
      </w:r>
      <w:r>
        <w:rPr>
          <w:spacing w:val="-7"/>
          <w:w w:val="105"/>
          <w:sz w:val="19"/>
          <w:u w:val="single"/>
        </w:rPr>
        <w:t> </w:t>
      </w:r>
      <w:r>
        <w:rPr>
          <w:w w:val="105"/>
          <w:sz w:val="19"/>
          <w:u w:val="single"/>
        </w:rPr>
        <w:t>12</w:t>
        <w:tab/>
      </w:r>
      <w:r>
        <w:rPr>
          <w:rFonts w:ascii="Symbol" w:hAnsi="Symbol"/>
          <w:w w:val="105"/>
          <w:position w:val="-11"/>
          <w:sz w:val="19"/>
        </w:rPr>
        <w:t></w:t>
      </w:r>
      <w:r>
        <w:rPr>
          <w:w w:val="105"/>
          <w:sz w:val="19"/>
          <w:u w:val="single"/>
        </w:rPr>
        <w:t> 4</w:t>
      </w:r>
      <w:r>
        <w:rPr>
          <w:spacing w:val="-11"/>
          <w:w w:val="105"/>
          <w:sz w:val="19"/>
          <w:u w:val="single"/>
        </w:rPr>
        <w:t> </w:t>
      </w:r>
      <w:r>
        <w:rPr>
          <w:w w:val="105"/>
          <w:sz w:val="19"/>
          <w:u w:val="single"/>
        </w:rPr>
        <w:t>V</w:t>
      </w:r>
      <w:r>
        <w:rPr>
          <w:spacing w:val="-3"/>
          <w:sz w:val="19"/>
          <w:u w:val="single"/>
        </w:rPr>
        <w:t> </w:t>
      </w:r>
    </w:p>
    <w:p>
      <w:pPr>
        <w:spacing w:line="124" w:lineRule="exact" w:before="147"/>
        <w:ind w:left="118" w:right="0" w:firstLine="0"/>
        <w:jc w:val="left"/>
        <w:rPr>
          <w:rFonts w:ascii="Symbol" w:hAnsi="Symbol"/>
          <w:b/>
          <w:sz w:val="20"/>
        </w:rPr>
      </w:pPr>
      <w:r>
        <w:rPr/>
        <w:br w:type="column"/>
      </w:r>
      <w:r>
        <w:rPr>
          <w:color w:val="231F20"/>
          <w:sz w:val="20"/>
        </w:rPr>
        <w:t>= </w:t>
      </w:r>
      <w:r>
        <w:rPr>
          <w:b/>
          <w:color w:val="EC008C"/>
          <w:sz w:val="20"/>
        </w:rPr>
        <w:t>20 </w:t>
      </w:r>
      <w:r>
        <w:rPr>
          <w:rFonts w:ascii="Symbol" w:hAnsi="Symbol"/>
          <w:b/>
          <w:color w:val="EC008C"/>
          <w:sz w:val="20"/>
        </w:rPr>
        <w:t></w:t>
      </w:r>
    </w:p>
    <w:p>
      <w:pPr>
        <w:spacing w:after="0" w:line="124" w:lineRule="exact"/>
        <w:jc w:val="left"/>
        <w:rPr>
          <w:rFonts w:ascii="Symbol" w:hAnsi="Symbol"/>
          <w:sz w:val="20"/>
        </w:rPr>
        <w:sectPr>
          <w:type w:val="continuous"/>
          <w:pgSz w:w="11870" w:h="15840"/>
          <w:pgMar w:top="420" w:bottom="280" w:left="1660" w:right="1660"/>
          <w:cols w:num="4" w:equalWidth="0">
            <w:col w:w="2586" w:space="40"/>
            <w:col w:w="1102" w:space="39"/>
            <w:col w:w="2955" w:space="39"/>
            <w:col w:w="1789"/>
          </w:cols>
        </w:sectPr>
      </w:pPr>
    </w:p>
    <w:p>
      <w:pPr>
        <w:spacing w:before="6"/>
        <w:ind w:left="0" w:right="0" w:firstLine="0"/>
        <w:jc w:val="right"/>
        <w:rPr>
          <w:i/>
          <w:sz w:val="13"/>
        </w:rPr>
      </w:pPr>
      <w:r>
        <w:rPr/>
        <w:pict>
          <v:line style="position:absolute;mso-position-horizontal-relative:page;mso-position-vertical-relative:paragraph;z-index:15064" from="219.960007pt,.730773pt" to="288.720007pt,.730773pt" stroked="true" strokeweight=".492pt" strokecolor="#000000">
            <v:stroke dashstyle="solid"/>
            <w10:wrap type="none"/>
          </v:line>
        </w:pict>
      </w:r>
      <w:r>
        <w:rPr>
          <w:w w:val="105"/>
          <w:position w:val="6"/>
          <w:sz w:val="19"/>
        </w:rPr>
        <w:t>(</w:t>
      </w:r>
      <w:r>
        <w:rPr>
          <w:i/>
          <w:w w:val="105"/>
          <w:position w:val="6"/>
          <w:sz w:val="19"/>
        </w:rPr>
        <w:t>I</w:t>
      </w:r>
      <w:r>
        <w:rPr>
          <w:i/>
          <w:w w:val="105"/>
          <w:sz w:val="13"/>
        </w:rPr>
        <w:t>Z </w:t>
      </w:r>
      <w:r>
        <w:rPr>
          <w:w w:val="105"/>
          <w:position w:val="6"/>
          <w:sz w:val="19"/>
        </w:rPr>
        <w:t>)</w:t>
      </w:r>
      <w:r>
        <w:rPr>
          <w:i/>
          <w:w w:val="105"/>
          <w:sz w:val="13"/>
        </w:rPr>
        <w:t>min </w:t>
      </w:r>
      <w:r>
        <w:rPr>
          <w:rFonts w:ascii="Symbol" w:hAnsi="Symbol"/>
          <w:w w:val="105"/>
          <w:position w:val="6"/>
          <w:sz w:val="19"/>
        </w:rPr>
        <w:t></w:t>
      </w:r>
      <w:r>
        <w:rPr>
          <w:w w:val="105"/>
          <w:position w:val="6"/>
          <w:sz w:val="19"/>
        </w:rPr>
        <w:t> (</w:t>
      </w:r>
      <w:r>
        <w:rPr>
          <w:i/>
          <w:w w:val="105"/>
          <w:position w:val="6"/>
          <w:sz w:val="19"/>
        </w:rPr>
        <w:t>I</w:t>
      </w:r>
      <w:r>
        <w:rPr>
          <w:i/>
          <w:w w:val="105"/>
          <w:sz w:val="13"/>
        </w:rPr>
        <w:t>L</w:t>
      </w:r>
      <w:r>
        <w:rPr>
          <w:w w:val="105"/>
          <w:position w:val="6"/>
          <w:sz w:val="19"/>
        </w:rPr>
        <w:t>)</w:t>
      </w:r>
      <w:r>
        <w:rPr>
          <w:i/>
          <w:w w:val="105"/>
          <w:sz w:val="13"/>
        </w:rPr>
        <w:t>max</w:t>
      </w:r>
    </w:p>
    <w:p>
      <w:pPr>
        <w:tabs>
          <w:tab w:pos="1929" w:val="left" w:leader="none"/>
        </w:tabs>
        <w:spacing w:before="6"/>
        <w:ind w:left="393" w:right="0" w:firstLine="0"/>
        <w:jc w:val="left"/>
        <w:rPr>
          <w:sz w:val="19"/>
        </w:rPr>
      </w:pPr>
      <w:r>
        <w:rPr/>
        <w:br w:type="column"/>
      </w:r>
      <w:r>
        <w:rPr>
          <w:w w:val="105"/>
          <w:sz w:val="19"/>
        </w:rPr>
        <w:t>(0 </w:t>
      </w:r>
      <w:r>
        <w:rPr>
          <w:rFonts w:ascii="Symbol" w:hAnsi="Symbol"/>
          <w:w w:val="105"/>
          <w:sz w:val="19"/>
        </w:rPr>
        <w:t></w:t>
      </w:r>
      <w:r>
        <w:rPr>
          <w:spacing w:val="19"/>
          <w:w w:val="105"/>
          <w:sz w:val="19"/>
        </w:rPr>
        <w:t> </w:t>
      </w:r>
      <w:r>
        <w:rPr>
          <w:w w:val="105"/>
          <w:sz w:val="19"/>
        </w:rPr>
        <w:t>200)</w:t>
      </w:r>
      <w:r>
        <w:rPr>
          <w:spacing w:val="9"/>
          <w:w w:val="105"/>
          <w:sz w:val="19"/>
        </w:rPr>
        <w:t> </w:t>
      </w:r>
      <w:r>
        <w:rPr>
          <w:w w:val="105"/>
          <w:sz w:val="19"/>
        </w:rPr>
        <w:t>mA</w:t>
        <w:tab/>
        <w:t>200</w:t>
      </w:r>
      <w:r>
        <w:rPr>
          <w:spacing w:val="12"/>
          <w:w w:val="105"/>
          <w:sz w:val="19"/>
        </w:rPr>
        <w:t> </w:t>
      </w:r>
      <w:r>
        <w:rPr>
          <w:w w:val="105"/>
          <w:sz w:val="19"/>
        </w:rPr>
        <w:t>mA</w:t>
      </w:r>
    </w:p>
    <w:p>
      <w:pPr>
        <w:spacing w:after="0"/>
        <w:jc w:val="left"/>
        <w:rPr>
          <w:sz w:val="19"/>
        </w:rPr>
        <w:sectPr>
          <w:type w:val="continuous"/>
          <w:pgSz w:w="11870" w:h="15840"/>
          <w:pgMar w:top="420" w:bottom="280" w:left="1660" w:right="1660"/>
          <w:cols w:num="2" w:equalWidth="0">
            <w:col w:w="4087" w:space="40"/>
            <w:col w:w="4423"/>
          </w:cols>
        </w:sectPr>
      </w:pPr>
    </w:p>
    <w:p>
      <w:pPr>
        <w:pStyle w:val="BodyText"/>
        <w:spacing w:before="68"/>
        <w:ind w:left="670"/>
      </w:pPr>
      <w:bookmarkStart w:name="Fig. 6.70" w:id="132"/>
      <w:bookmarkEnd w:id="132"/>
      <w:r>
        <w:rPr/>
      </w:r>
      <w:r>
        <w:rPr>
          <w:color w:val="231F20"/>
        </w:rPr>
        <w:t>Maximum power rating of zener is</w:t>
      </w:r>
    </w:p>
    <w:p>
      <w:pPr>
        <w:spacing w:before="48"/>
        <w:ind w:left="2021" w:right="0" w:firstLine="0"/>
        <w:jc w:val="left"/>
        <w:rPr>
          <w:b/>
          <w:sz w:val="20"/>
        </w:rPr>
      </w:pPr>
      <w:r>
        <w:rPr/>
        <w:pict>
          <v:shape style="position:absolute;margin-left:97.900002pt;margin-top:16.775915pt;width:398.7pt;height:25.9pt;mso-position-horizontal-relative:page;mso-position-vertical-relative:paragraph;z-index:13064;mso-wrap-distance-left:0;mso-wrap-distance-right:0" type="#_x0000_t202" filled="true" fillcolor="#f2eae0" stroked="false">
            <v:textbox inset="0,0,0,0">
              <w:txbxContent>
                <w:p>
                  <w:pPr>
                    <w:spacing w:line="249" w:lineRule="auto" w:before="0"/>
                    <w:ind w:left="32" w:right="0" w:firstLine="360"/>
                    <w:jc w:val="left"/>
                    <w:rPr>
                      <w:i/>
                      <w:sz w:val="20"/>
                    </w:rPr>
                  </w:pPr>
                  <w:r>
                    <w:rPr>
                      <w:b/>
                      <w:color w:val="ED1846"/>
                      <w:sz w:val="20"/>
                    </w:rPr>
                    <w:t>Example.</w:t>
                  </w:r>
                  <w:r>
                    <w:rPr>
                      <w:b/>
                      <w:color w:val="ED1846"/>
                      <w:spacing w:val="-19"/>
                      <w:sz w:val="20"/>
                    </w:rPr>
                    <w:t> </w:t>
                  </w:r>
                  <w:r>
                    <w:rPr>
                      <w:b/>
                      <w:color w:val="ED1846"/>
                      <w:sz w:val="20"/>
                    </w:rPr>
                    <w:t>6.34.</w:t>
                  </w:r>
                  <w:r>
                    <w:rPr>
                      <w:b/>
                      <w:color w:val="ED1846"/>
                      <w:spacing w:val="10"/>
                      <w:sz w:val="20"/>
                    </w:rPr>
                    <w:t> </w:t>
                  </w:r>
                  <w:r>
                    <w:rPr>
                      <w:i/>
                      <w:color w:val="231F20"/>
                      <w:sz w:val="20"/>
                    </w:rPr>
                    <w:t>Fig.</w:t>
                  </w:r>
                  <w:r>
                    <w:rPr>
                      <w:i/>
                      <w:color w:val="231F20"/>
                      <w:spacing w:val="-19"/>
                      <w:sz w:val="20"/>
                    </w:rPr>
                    <w:t> </w:t>
                  </w:r>
                  <w:r>
                    <w:rPr>
                      <w:i/>
                      <w:color w:val="231F20"/>
                      <w:sz w:val="20"/>
                    </w:rPr>
                    <w:t>6.70</w:t>
                  </w:r>
                  <w:r>
                    <w:rPr>
                      <w:i/>
                      <w:color w:val="231F20"/>
                      <w:spacing w:val="-20"/>
                      <w:sz w:val="20"/>
                    </w:rPr>
                    <w:t> </w:t>
                  </w:r>
                  <w:r>
                    <w:rPr>
                      <w:i/>
                      <w:color w:val="231F20"/>
                      <w:sz w:val="20"/>
                    </w:rPr>
                    <w:t>shows</w:t>
                  </w:r>
                  <w:r>
                    <w:rPr>
                      <w:i/>
                      <w:color w:val="231F20"/>
                      <w:spacing w:val="-20"/>
                      <w:sz w:val="20"/>
                    </w:rPr>
                    <w:t> </w:t>
                  </w:r>
                  <w:r>
                    <w:rPr>
                      <w:i/>
                      <w:color w:val="231F20"/>
                      <w:sz w:val="20"/>
                    </w:rPr>
                    <w:t>the</w:t>
                  </w:r>
                  <w:r>
                    <w:rPr>
                      <w:i/>
                      <w:color w:val="231F20"/>
                      <w:spacing w:val="-19"/>
                      <w:sz w:val="20"/>
                    </w:rPr>
                    <w:t> </w:t>
                  </w:r>
                  <w:r>
                    <w:rPr>
                      <w:i/>
                      <w:color w:val="231F20"/>
                      <w:sz w:val="20"/>
                    </w:rPr>
                    <w:t>basic</w:t>
                  </w:r>
                  <w:r>
                    <w:rPr>
                      <w:i/>
                      <w:color w:val="231F20"/>
                      <w:spacing w:val="-20"/>
                      <w:sz w:val="20"/>
                    </w:rPr>
                    <w:t> </w:t>
                  </w:r>
                  <w:r>
                    <w:rPr>
                      <w:i/>
                      <w:color w:val="231F20"/>
                      <w:sz w:val="20"/>
                    </w:rPr>
                    <w:t>zener</w:t>
                  </w:r>
                  <w:r>
                    <w:rPr>
                      <w:i/>
                      <w:color w:val="231F20"/>
                      <w:spacing w:val="-20"/>
                      <w:sz w:val="20"/>
                    </w:rPr>
                    <w:t> </w:t>
                  </w:r>
                  <w:r>
                    <w:rPr>
                      <w:i/>
                      <w:color w:val="231F20"/>
                      <w:sz w:val="20"/>
                    </w:rPr>
                    <w:t>diode</w:t>
                  </w:r>
                  <w:r>
                    <w:rPr>
                      <w:i/>
                      <w:color w:val="231F20"/>
                      <w:spacing w:val="-19"/>
                      <w:sz w:val="20"/>
                    </w:rPr>
                    <w:t> </w:t>
                  </w:r>
                  <w:r>
                    <w:rPr>
                      <w:i/>
                      <w:color w:val="231F20"/>
                      <w:sz w:val="20"/>
                    </w:rPr>
                    <w:t>circuits.</w:t>
                  </w:r>
                  <w:r>
                    <w:rPr>
                      <w:i/>
                      <w:color w:val="231F20"/>
                      <w:spacing w:val="-20"/>
                      <w:sz w:val="20"/>
                    </w:rPr>
                    <w:t> </w:t>
                  </w:r>
                  <w:r>
                    <w:rPr>
                      <w:i/>
                      <w:color w:val="231F20"/>
                      <w:sz w:val="20"/>
                    </w:rPr>
                    <w:t>What</w:t>
                  </w:r>
                  <w:r>
                    <w:rPr>
                      <w:i/>
                      <w:color w:val="231F20"/>
                      <w:spacing w:val="-20"/>
                      <w:sz w:val="20"/>
                    </w:rPr>
                    <w:t> </w:t>
                  </w:r>
                  <w:r>
                    <w:rPr>
                      <w:i/>
                      <w:color w:val="231F20"/>
                      <w:sz w:val="20"/>
                    </w:rPr>
                    <w:t>will</w:t>
                  </w:r>
                  <w:r>
                    <w:rPr>
                      <w:i/>
                      <w:color w:val="231F20"/>
                      <w:spacing w:val="-19"/>
                      <w:sz w:val="20"/>
                    </w:rPr>
                    <w:t> </w:t>
                  </w:r>
                  <w:r>
                    <w:rPr>
                      <w:i/>
                      <w:color w:val="231F20"/>
                      <w:sz w:val="20"/>
                    </w:rPr>
                    <w:t>be</w:t>
                  </w:r>
                  <w:r>
                    <w:rPr>
                      <w:i/>
                      <w:color w:val="231F20"/>
                      <w:spacing w:val="-20"/>
                      <w:sz w:val="20"/>
                    </w:rPr>
                    <w:t> </w:t>
                  </w:r>
                  <w:r>
                    <w:rPr>
                      <w:i/>
                      <w:color w:val="231F20"/>
                      <w:sz w:val="20"/>
                    </w:rPr>
                    <w:t>the</w:t>
                  </w:r>
                  <w:r>
                    <w:rPr>
                      <w:i/>
                      <w:color w:val="231F20"/>
                      <w:spacing w:val="-20"/>
                      <w:sz w:val="20"/>
                    </w:rPr>
                    <w:t> </w:t>
                  </w:r>
                  <w:r>
                    <w:rPr>
                      <w:i/>
                      <w:color w:val="231F20"/>
                      <w:sz w:val="20"/>
                    </w:rPr>
                    <w:t>circuit</w:t>
                  </w:r>
                  <w:r>
                    <w:rPr>
                      <w:i/>
                      <w:color w:val="231F20"/>
                      <w:spacing w:val="-20"/>
                      <w:sz w:val="20"/>
                    </w:rPr>
                    <w:t> </w:t>
                  </w:r>
                  <w:r>
                    <w:rPr>
                      <w:i/>
                      <w:color w:val="231F20"/>
                      <w:sz w:val="20"/>
                    </w:rPr>
                    <w:t>behaviour </w:t>
                  </w:r>
                  <w:r>
                    <w:rPr>
                      <w:i/>
                      <w:color w:val="231F20"/>
                      <w:sz w:val="20"/>
                    </w:rPr>
                    <w:t>if the zener is (i) working properly (ii) shorted (iii)</w:t>
                  </w:r>
                  <w:r>
                    <w:rPr>
                      <w:i/>
                      <w:color w:val="231F20"/>
                      <w:spacing w:val="-23"/>
                      <w:sz w:val="20"/>
                    </w:rPr>
                    <w:t> </w:t>
                  </w:r>
                  <w:r>
                    <w:rPr>
                      <w:i/>
                      <w:color w:val="231F20"/>
                      <w:sz w:val="20"/>
                    </w:rPr>
                    <w:t>open-circuited?</w:t>
                  </w:r>
                </w:p>
              </w:txbxContent>
            </v:textbox>
            <v:fill type="solid"/>
            <w10:wrap type="topAndBottom"/>
          </v:shape>
        </w:pict>
      </w:r>
      <w:r>
        <w:rPr>
          <w:i/>
          <w:color w:val="231F20"/>
          <w:sz w:val="20"/>
        </w:rPr>
        <w:t>P</w:t>
      </w:r>
      <w:r>
        <w:rPr>
          <w:i/>
          <w:color w:val="231F20"/>
          <w:position w:val="-5"/>
          <w:sz w:val="14"/>
        </w:rPr>
        <w:t>ZM </w:t>
      </w:r>
      <w:r>
        <w:rPr>
          <w:color w:val="231F20"/>
          <w:sz w:val="20"/>
        </w:rPr>
        <w:t>= </w:t>
      </w:r>
      <w:r>
        <w:rPr>
          <w:i/>
          <w:color w:val="231F20"/>
          <w:sz w:val="20"/>
        </w:rPr>
        <w:t>V</w:t>
      </w:r>
      <w:r>
        <w:rPr>
          <w:i/>
          <w:color w:val="231F20"/>
          <w:position w:val="-5"/>
          <w:sz w:val="14"/>
        </w:rPr>
        <w:t>Z </w:t>
      </w:r>
      <w:r>
        <w:rPr>
          <w:i/>
          <w:color w:val="231F20"/>
          <w:sz w:val="20"/>
        </w:rPr>
        <w:t>I</w:t>
      </w:r>
      <w:r>
        <w:rPr>
          <w:i/>
          <w:color w:val="231F20"/>
          <w:position w:val="-5"/>
          <w:sz w:val="14"/>
        </w:rPr>
        <w:t>ZM </w:t>
      </w:r>
      <w:r>
        <w:rPr>
          <w:color w:val="231F20"/>
          <w:sz w:val="20"/>
        </w:rPr>
        <w:t>= (12 V) (200 mA) = </w:t>
      </w:r>
      <w:r>
        <w:rPr>
          <w:b/>
          <w:color w:val="EC008C"/>
          <w:sz w:val="20"/>
        </w:rPr>
        <w:t>2.4 W</w:t>
      </w:r>
    </w:p>
    <w:p>
      <w:pPr>
        <w:pStyle w:val="BodyText"/>
        <w:spacing w:before="2"/>
        <w:rPr>
          <w:b/>
          <w:sz w:val="7"/>
        </w:rPr>
      </w:pPr>
    </w:p>
    <w:p>
      <w:pPr>
        <w:tabs>
          <w:tab w:pos="3393" w:val="left" w:leader="none"/>
          <w:tab w:pos="5827" w:val="left" w:leader="none"/>
        </w:tabs>
        <w:spacing w:line="122" w:lineRule="exact"/>
        <w:ind w:left="1103" w:right="0" w:firstLine="0"/>
        <w:rPr>
          <w:sz w:val="12"/>
        </w:rPr>
      </w:pPr>
      <w:r>
        <w:rPr>
          <w:position w:val="-1"/>
          <w:sz w:val="12"/>
        </w:rPr>
        <w:drawing>
          <wp:inline distT="0" distB="0" distL="0" distR="0">
            <wp:extent cx="251206" cy="77724"/>
            <wp:effectExtent l="0" t="0" r="0" b="0"/>
            <wp:docPr id="241" name="image414.png" descr=""/>
            <wp:cNvGraphicFramePr>
              <a:graphicFrameLocks noChangeAspect="1"/>
            </wp:cNvGraphicFramePr>
            <a:graphic>
              <a:graphicData uri="http://schemas.openxmlformats.org/drawingml/2006/picture">
                <pic:pic>
                  <pic:nvPicPr>
                    <pic:cNvPr id="242" name="image414.png"/>
                    <pic:cNvPicPr/>
                  </pic:nvPicPr>
                  <pic:blipFill>
                    <a:blip r:embed="rId450" cstate="print"/>
                    <a:stretch>
                      <a:fillRect/>
                    </a:stretch>
                  </pic:blipFill>
                  <pic:spPr>
                    <a:xfrm>
                      <a:off x="0" y="0"/>
                      <a:ext cx="251206" cy="77724"/>
                    </a:xfrm>
                    <a:prstGeom prst="rect">
                      <a:avLst/>
                    </a:prstGeom>
                  </pic:spPr>
                </pic:pic>
              </a:graphicData>
            </a:graphic>
          </wp:inline>
        </w:drawing>
      </w:r>
      <w:r>
        <w:rPr>
          <w:position w:val="-1"/>
          <w:sz w:val="12"/>
        </w:rPr>
      </w:r>
      <w:r>
        <w:rPr>
          <w:position w:val="-1"/>
          <w:sz w:val="12"/>
        </w:rPr>
        <w:tab/>
      </w:r>
      <w:r>
        <w:rPr>
          <w:position w:val="-1"/>
          <w:sz w:val="12"/>
        </w:rPr>
        <w:drawing>
          <wp:inline distT="0" distB="0" distL="0" distR="0">
            <wp:extent cx="251206" cy="77724"/>
            <wp:effectExtent l="0" t="0" r="0" b="0"/>
            <wp:docPr id="243" name="image415.png" descr=""/>
            <wp:cNvGraphicFramePr>
              <a:graphicFrameLocks noChangeAspect="1"/>
            </wp:cNvGraphicFramePr>
            <a:graphic>
              <a:graphicData uri="http://schemas.openxmlformats.org/drawingml/2006/picture">
                <pic:pic>
                  <pic:nvPicPr>
                    <pic:cNvPr id="244" name="image415.png"/>
                    <pic:cNvPicPr/>
                  </pic:nvPicPr>
                  <pic:blipFill>
                    <a:blip r:embed="rId451" cstate="print"/>
                    <a:stretch>
                      <a:fillRect/>
                    </a:stretch>
                  </pic:blipFill>
                  <pic:spPr>
                    <a:xfrm>
                      <a:off x="0" y="0"/>
                      <a:ext cx="251206" cy="77724"/>
                    </a:xfrm>
                    <a:prstGeom prst="rect">
                      <a:avLst/>
                    </a:prstGeom>
                  </pic:spPr>
                </pic:pic>
              </a:graphicData>
            </a:graphic>
          </wp:inline>
        </w:drawing>
      </w:r>
      <w:r>
        <w:rPr>
          <w:position w:val="-1"/>
          <w:sz w:val="12"/>
        </w:rPr>
      </w:r>
      <w:r>
        <w:rPr>
          <w:position w:val="-1"/>
          <w:sz w:val="12"/>
        </w:rPr>
        <w:tab/>
      </w:r>
      <w:r>
        <w:rPr>
          <w:position w:val="-1"/>
          <w:sz w:val="12"/>
        </w:rPr>
        <w:drawing>
          <wp:inline distT="0" distB="0" distL="0" distR="0">
            <wp:extent cx="251218" cy="77724"/>
            <wp:effectExtent l="0" t="0" r="0" b="0"/>
            <wp:docPr id="245" name="image416.png" descr=""/>
            <wp:cNvGraphicFramePr>
              <a:graphicFrameLocks noChangeAspect="1"/>
            </wp:cNvGraphicFramePr>
            <a:graphic>
              <a:graphicData uri="http://schemas.openxmlformats.org/drawingml/2006/picture">
                <pic:pic>
                  <pic:nvPicPr>
                    <pic:cNvPr id="246" name="image416.png"/>
                    <pic:cNvPicPr/>
                  </pic:nvPicPr>
                  <pic:blipFill>
                    <a:blip r:embed="rId452" cstate="print"/>
                    <a:stretch>
                      <a:fillRect/>
                    </a:stretch>
                  </pic:blipFill>
                  <pic:spPr>
                    <a:xfrm>
                      <a:off x="0" y="0"/>
                      <a:ext cx="251218" cy="77724"/>
                    </a:xfrm>
                    <a:prstGeom prst="rect">
                      <a:avLst/>
                    </a:prstGeom>
                  </pic:spPr>
                </pic:pic>
              </a:graphicData>
            </a:graphic>
          </wp:inline>
        </w:drawing>
      </w:r>
      <w:r>
        <w:rPr>
          <w:position w:val="-1"/>
          <w:sz w:val="12"/>
        </w:rPr>
      </w:r>
    </w:p>
    <w:p>
      <w:pPr>
        <w:pStyle w:val="BodyText"/>
        <w:spacing w:before="4"/>
        <w:rPr>
          <w:b/>
          <w:sz w:val="7"/>
        </w:rPr>
      </w:pPr>
      <w:r>
        <w:rPr/>
        <w:pict>
          <v:group style="position:absolute;margin-left:130.077240pt;margin-top:6.596079pt;width:94.55pt;height:136.050pt;mso-position-horizontal-relative:page;mso-position-vertical-relative:paragraph;z-index:13088;mso-wrap-distance-left:0;mso-wrap-distance-right:0" coordorigin="2602,132" coordsize="1891,2721">
            <v:shape style="position:absolute;left:2601;top:131;width:1891;height:2650" type="#_x0000_t75" stroked="false">
              <v:imagedata r:id="rId453" o:title=""/>
            </v:shape>
            <v:line style="position:absolute" from="3050,2808" to="2908,2808" stroked="true" strokeweight=".800474pt" strokecolor="#00aeef">
              <v:stroke dashstyle="solid"/>
            </v:line>
            <v:line style="position:absolute" from="3016,2845" to="2941,2845" stroked="true" strokeweight=".800474pt" strokecolor="#00aeef">
              <v:stroke dashstyle="solid"/>
            </v:line>
            <w10:wrap type="topAndBottom"/>
          </v:group>
        </w:pict>
      </w:r>
      <w:r>
        <w:rPr/>
        <w:pict>
          <v:group style="position:absolute;margin-left:257.322052pt;margin-top:6.596079pt;width:81.8pt;height:136.050pt;mso-position-horizontal-relative:page;mso-position-vertical-relative:paragraph;z-index:13112;mso-wrap-distance-left:0;mso-wrap-distance-right:0" coordorigin="5146,132" coordsize="1636,2721">
            <v:shape style="position:absolute;left:5146;top:131;width:1636;height:2650" type="#_x0000_t75" stroked="false">
              <v:imagedata r:id="rId454" o:title=""/>
            </v:shape>
            <v:line style="position:absolute" from="5340,2808" to="5198,2808" stroked="true" strokeweight=".800474pt" strokecolor="#00aeef">
              <v:stroke dashstyle="solid"/>
            </v:line>
            <v:line style="position:absolute" from="5307,2845" to="5231,2845" stroked="true" strokeweight=".800474pt" strokecolor="#00aeef">
              <v:stroke dashstyle="solid"/>
            </v:line>
            <w10:wrap type="topAndBottom"/>
          </v:group>
        </w:pict>
      </w:r>
      <w:r>
        <w:rPr/>
        <w:pict>
          <v:group style="position:absolute;margin-left:378.985046pt;margin-top:6.596079pt;width:86.3pt;height:136.050pt;mso-position-horizontal-relative:page;mso-position-vertical-relative:paragraph;z-index:13136;mso-wrap-distance-left:0;mso-wrap-distance-right:0" coordorigin="7580,132" coordsize="1726,2721">
            <v:shape style="position:absolute;left:7579;top:131;width:1726;height:2650" type="#_x0000_t75" stroked="false">
              <v:imagedata r:id="rId455" o:title=""/>
            </v:shape>
            <v:line style="position:absolute" from="7773,2808" to="7631,2808" stroked="true" strokeweight=".800474pt" strokecolor="#00aeef">
              <v:stroke dashstyle="solid"/>
            </v:line>
            <v:line style="position:absolute" from="7740,2845" to="7664,2845" stroked="true" strokeweight=".800474pt" strokecolor="#00aeef">
              <v:stroke dashstyle="solid"/>
            </v:line>
            <w10:wrap type="topAndBottom"/>
          </v:group>
        </w:pict>
      </w:r>
      <w:r>
        <w:rPr/>
        <w:drawing>
          <wp:anchor distT="0" distB="0" distL="0" distR="0" allowOverlap="1" layoutInCell="1" locked="0" behindDoc="0" simplePos="0" relativeHeight="13160">
            <wp:simplePos x="0" y="0"/>
            <wp:positionH relativeFrom="page">
              <wp:posOffset>2107958</wp:posOffset>
            </wp:positionH>
            <wp:positionV relativeFrom="paragraph">
              <wp:posOffset>1956617</wp:posOffset>
            </wp:positionV>
            <wp:extent cx="107739" cy="108965"/>
            <wp:effectExtent l="0" t="0" r="0" b="0"/>
            <wp:wrapTopAndBottom/>
            <wp:docPr id="247" name="image420.png" descr=""/>
            <wp:cNvGraphicFramePr>
              <a:graphicFrameLocks noChangeAspect="1"/>
            </wp:cNvGraphicFramePr>
            <a:graphic>
              <a:graphicData uri="http://schemas.openxmlformats.org/drawingml/2006/picture">
                <pic:pic>
                  <pic:nvPicPr>
                    <pic:cNvPr id="248" name="image420.png"/>
                    <pic:cNvPicPr/>
                  </pic:nvPicPr>
                  <pic:blipFill>
                    <a:blip r:embed="rId456" cstate="print"/>
                    <a:stretch>
                      <a:fillRect/>
                    </a:stretch>
                  </pic:blipFill>
                  <pic:spPr>
                    <a:xfrm>
                      <a:off x="0" y="0"/>
                      <a:ext cx="107739" cy="108965"/>
                    </a:xfrm>
                    <a:prstGeom prst="rect">
                      <a:avLst/>
                    </a:prstGeom>
                  </pic:spPr>
                </pic:pic>
              </a:graphicData>
            </a:graphic>
          </wp:anchor>
        </w:drawing>
      </w:r>
      <w:r>
        <w:rPr/>
        <w:drawing>
          <wp:anchor distT="0" distB="0" distL="0" distR="0" allowOverlap="1" layoutInCell="1" locked="0" behindDoc="0" simplePos="0" relativeHeight="13184">
            <wp:simplePos x="0" y="0"/>
            <wp:positionH relativeFrom="page">
              <wp:posOffset>3562197</wp:posOffset>
            </wp:positionH>
            <wp:positionV relativeFrom="paragraph">
              <wp:posOffset>1956617</wp:posOffset>
            </wp:positionV>
            <wp:extent cx="143021" cy="108965"/>
            <wp:effectExtent l="0" t="0" r="0" b="0"/>
            <wp:wrapTopAndBottom/>
            <wp:docPr id="249" name="image421.png" descr=""/>
            <wp:cNvGraphicFramePr>
              <a:graphicFrameLocks noChangeAspect="1"/>
            </wp:cNvGraphicFramePr>
            <a:graphic>
              <a:graphicData uri="http://schemas.openxmlformats.org/drawingml/2006/picture">
                <pic:pic>
                  <pic:nvPicPr>
                    <pic:cNvPr id="250" name="image421.png"/>
                    <pic:cNvPicPr/>
                  </pic:nvPicPr>
                  <pic:blipFill>
                    <a:blip r:embed="rId457" cstate="print"/>
                    <a:stretch>
                      <a:fillRect/>
                    </a:stretch>
                  </pic:blipFill>
                  <pic:spPr>
                    <a:xfrm>
                      <a:off x="0" y="0"/>
                      <a:ext cx="143021" cy="108965"/>
                    </a:xfrm>
                    <a:prstGeom prst="rect">
                      <a:avLst/>
                    </a:prstGeom>
                  </pic:spPr>
                </pic:pic>
              </a:graphicData>
            </a:graphic>
          </wp:anchor>
        </w:drawing>
      </w:r>
      <w:r>
        <w:rPr/>
        <w:drawing>
          <wp:anchor distT="0" distB="0" distL="0" distR="0" allowOverlap="1" layoutInCell="1" locked="0" behindDoc="0" simplePos="0" relativeHeight="13208">
            <wp:simplePos x="0" y="0"/>
            <wp:positionH relativeFrom="page">
              <wp:posOffset>5107317</wp:posOffset>
            </wp:positionH>
            <wp:positionV relativeFrom="paragraph">
              <wp:posOffset>1956617</wp:posOffset>
            </wp:positionV>
            <wp:extent cx="178317" cy="108965"/>
            <wp:effectExtent l="0" t="0" r="0" b="0"/>
            <wp:wrapTopAndBottom/>
            <wp:docPr id="251" name="image422.png" descr=""/>
            <wp:cNvGraphicFramePr>
              <a:graphicFrameLocks noChangeAspect="1"/>
            </wp:cNvGraphicFramePr>
            <a:graphic>
              <a:graphicData uri="http://schemas.openxmlformats.org/drawingml/2006/picture">
                <pic:pic>
                  <pic:nvPicPr>
                    <pic:cNvPr id="252" name="image422.png"/>
                    <pic:cNvPicPr/>
                  </pic:nvPicPr>
                  <pic:blipFill>
                    <a:blip r:embed="rId458" cstate="print"/>
                    <a:stretch>
                      <a:fillRect/>
                    </a:stretch>
                  </pic:blipFill>
                  <pic:spPr>
                    <a:xfrm>
                      <a:off x="0" y="0"/>
                      <a:ext cx="178317" cy="108965"/>
                    </a:xfrm>
                    <a:prstGeom prst="rect">
                      <a:avLst/>
                    </a:prstGeom>
                  </pic:spPr>
                </pic:pic>
              </a:graphicData>
            </a:graphic>
          </wp:anchor>
        </w:drawing>
      </w:r>
    </w:p>
    <w:p>
      <w:pPr>
        <w:pStyle w:val="BodyText"/>
        <w:spacing w:before="11"/>
        <w:rPr>
          <w:b/>
          <w:sz w:val="13"/>
        </w:rPr>
      </w:pPr>
    </w:p>
    <w:p>
      <w:pPr>
        <w:pStyle w:val="BodyText"/>
        <w:spacing w:before="4"/>
        <w:rPr>
          <w:b/>
          <w:sz w:val="7"/>
        </w:rPr>
      </w:pPr>
    </w:p>
    <w:p>
      <w:pPr>
        <w:pStyle w:val="BodyText"/>
        <w:ind w:left="3545"/>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21"/>
                      <w:ind w:left="359" w:right="0" w:firstLine="0"/>
                      <w:jc w:val="left"/>
                      <w:rPr>
                        <w:b/>
                        <w:sz w:val="20"/>
                      </w:rPr>
                    </w:pPr>
                    <w:r>
                      <w:rPr>
                        <w:b/>
                        <w:color w:val="231F20"/>
                        <w:sz w:val="20"/>
                      </w:rPr>
                      <w:t>Fig. 6.70</w:t>
                    </w:r>
                  </w:p>
                </w:txbxContent>
              </v:textbox>
              <w10:wrap type="none"/>
            </v:shape>
          </v:group>
        </w:pict>
      </w:r>
      <w:r>
        <w:rPr/>
      </w:r>
    </w:p>
    <w:p>
      <w:pPr>
        <w:pStyle w:val="BodyText"/>
        <w:spacing w:line="249" w:lineRule="auto"/>
        <w:ind w:left="309" w:right="307" w:firstLine="360"/>
        <w:jc w:val="both"/>
      </w:pPr>
      <w:r>
        <w:rPr>
          <w:b/>
          <w:color w:val="ED1846"/>
        </w:rPr>
        <w:t>Solution.</w:t>
      </w:r>
      <w:r>
        <w:rPr>
          <w:b/>
          <w:color w:val="ED1846"/>
          <w:spacing w:val="17"/>
        </w:rPr>
        <w:t> </w:t>
      </w:r>
      <w:r>
        <w:rPr>
          <w:color w:val="231F20"/>
        </w:rPr>
        <w:t>Zener</w:t>
      </w:r>
      <w:r>
        <w:rPr>
          <w:color w:val="231F20"/>
          <w:spacing w:val="-17"/>
        </w:rPr>
        <w:t> </w:t>
      </w:r>
      <w:r>
        <w:rPr>
          <w:color w:val="231F20"/>
        </w:rPr>
        <w:t>diodes</w:t>
      </w:r>
      <w:r>
        <w:rPr>
          <w:color w:val="231F20"/>
          <w:spacing w:val="-19"/>
        </w:rPr>
        <w:t> </w:t>
      </w:r>
      <w:r>
        <w:rPr>
          <w:color w:val="231F20"/>
        </w:rPr>
        <w:t>cannot</w:t>
      </w:r>
      <w:r>
        <w:rPr>
          <w:color w:val="231F20"/>
          <w:spacing w:val="-17"/>
        </w:rPr>
        <w:t> </w:t>
      </w:r>
      <w:r>
        <w:rPr>
          <w:color w:val="231F20"/>
        </w:rPr>
        <w:t>be</w:t>
      </w:r>
      <w:r>
        <w:rPr>
          <w:color w:val="231F20"/>
          <w:spacing w:val="-19"/>
        </w:rPr>
        <w:t> </w:t>
      </w:r>
      <w:r>
        <w:rPr>
          <w:color w:val="231F20"/>
        </w:rPr>
        <w:t>tested</w:t>
      </w:r>
      <w:r>
        <w:rPr>
          <w:color w:val="231F20"/>
          <w:spacing w:val="-17"/>
        </w:rPr>
        <w:t> </w:t>
      </w:r>
      <w:r>
        <w:rPr>
          <w:color w:val="231F20"/>
        </w:rPr>
        <w:t>individually</w:t>
      </w:r>
      <w:r>
        <w:rPr>
          <w:color w:val="231F20"/>
          <w:spacing w:val="-18"/>
        </w:rPr>
        <w:t> </w:t>
      </w:r>
      <w:r>
        <w:rPr>
          <w:color w:val="231F20"/>
        </w:rPr>
        <w:t>with</w:t>
      </w:r>
      <w:r>
        <w:rPr>
          <w:color w:val="231F20"/>
          <w:spacing w:val="-18"/>
        </w:rPr>
        <w:t> </w:t>
      </w:r>
      <w:r>
        <w:rPr>
          <w:color w:val="231F20"/>
        </w:rPr>
        <w:t>a</w:t>
      </w:r>
      <w:r>
        <w:rPr>
          <w:color w:val="231F20"/>
          <w:spacing w:val="-18"/>
        </w:rPr>
        <w:t> </w:t>
      </w:r>
      <w:r>
        <w:rPr>
          <w:color w:val="231F20"/>
          <w:spacing w:val="-3"/>
        </w:rPr>
        <w:t>multimeter.</w:t>
      </w:r>
      <w:r>
        <w:rPr>
          <w:color w:val="231F20"/>
          <w:spacing w:val="-18"/>
        </w:rPr>
        <w:t> </w:t>
      </w:r>
      <w:r>
        <w:rPr>
          <w:color w:val="231F20"/>
        </w:rPr>
        <w:t>It</w:t>
      </w:r>
      <w:r>
        <w:rPr>
          <w:color w:val="231F20"/>
          <w:spacing w:val="-19"/>
        </w:rPr>
        <w:t> </w:t>
      </w:r>
      <w:r>
        <w:rPr>
          <w:color w:val="231F20"/>
        </w:rPr>
        <w:t>is</w:t>
      </w:r>
      <w:r>
        <w:rPr>
          <w:color w:val="231F20"/>
          <w:spacing w:val="-17"/>
        </w:rPr>
        <w:t> </w:t>
      </w:r>
      <w:r>
        <w:rPr>
          <w:color w:val="231F20"/>
        </w:rPr>
        <w:t>because</w:t>
      </w:r>
      <w:r>
        <w:rPr>
          <w:color w:val="231F20"/>
          <w:spacing w:val="-19"/>
        </w:rPr>
        <w:t> </w:t>
      </w:r>
      <w:r>
        <w:rPr>
          <w:color w:val="231F20"/>
        </w:rPr>
        <w:t>multimeters usually</w:t>
      </w:r>
      <w:r>
        <w:rPr>
          <w:color w:val="231F20"/>
          <w:spacing w:val="-4"/>
        </w:rPr>
        <w:t> </w:t>
      </w:r>
      <w:r>
        <w:rPr>
          <w:color w:val="231F20"/>
        </w:rPr>
        <w:t>do</w:t>
      </w:r>
      <w:r>
        <w:rPr>
          <w:color w:val="231F20"/>
          <w:spacing w:val="-4"/>
        </w:rPr>
        <w:t> </w:t>
      </w:r>
      <w:r>
        <w:rPr>
          <w:color w:val="231F20"/>
        </w:rPr>
        <w:t>not</w:t>
      </w:r>
      <w:r>
        <w:rPr>
          <w:color w:val="231F20"/>
          <w:spacing w:val="-4"/>
        </w:rPr>
        <w:t> </w:t>
      </w:r>
      <w:r>
        <w:rPr>
          <w:color w:val="231F20"/>
        </w:rPr>
        <w:t>have</w:t>
      </w:r>
      <w:r>
        <w:rPr>
          <w:color w:val="231F20"/>
          <w:spacing w:val="-4"/>
        </w:rPr>
        <w:t> </w:t>
      </w:r>
      <w:r>
        <w:rPr>
          <w:color w:val="231F20"/>
        </w:rPr>
        <w:t>enough</w:t>
      </w:r>
      <w:r>
        <w:rPr>
          <w:color w:val="231F20"/>
          <w:spacing w:val="-4"/>
        </w:rPr>
        <w:t> </w:t>
      </w:r>
      <w:r>
        <w:rPr>
          <w:color w:val="231F20"/>
        </w:rPr>
        <w:t>input</w:t>
      </w:r>
      <w:r>
        <w:rPr>
          <w:color w:val="231F20"/>
          <w:spacing w:val="-4"/>
        </w:rPr>
        <w:t> </w:t>
      </w:r>
      <w:r>
        <w:rPr>
          <w:color w:val="231F20"/>
        </w:rPr>
        <w:t>voltage</w:t>
      </w:r>
      <w:r>
        <w:rPr>
          <w:color w:val="231F20"/>
          <w:spacing w:val="-4"/>
        </w:rPr>
        <w:t> </w:t>
      </w:r>
      <w:r>
        <w:rPr>
          <w:color w:val="231F20"/>
        </w:rPr>
        <w:t>to</w:t>
      </w:r>
      <w:r>
        <w:rPr>
          <w:color w:val="231F20"/>
          <w:spacing w:val="-4"/>
        </w:rPr>
        <w:t> </w:t>
      </w:r>
      <w:r>
        <w:rPr>
          <w:color w:val="231F20"/>
        </w:rPr>
        <w:t>put</w:t>
      </w:r>
      <w:r>
        <w:rPr>
          <w:color w:val="231F20"/>
          <w:spacing w:val="-4"/>
        </w:rPr>
        <w:t> </w:t>
      </w:r>
      <w:r>
        <w:rPr>
          <w:color w:val="231F20"/>
        </w:rPr>
        <w:t>the</w:t>
      </w:r>
      <w:r>
        <w:rPr>
          <w:color w:val="231F20"/>
          <w:spacing w:val="-4"/>
        </w:rPr>
        <w:t> </w:t>
      </w:r>
      <w:r>
        <w:rPr>
          <w:color w:val="231F20"/>
        </w:rPr>
        <w:t>zener</w:t>
      </w:r>
      <w:r>
        <w:rPr>
          <w:color w:val="231F20"/>
          <w:spacing w:val="-4"/>
        </w:rPr>
        <w:t> </w:t>
      </w:r>
      <w:r>
        <w:rPr>
          <w:color w:val="231F20"/>
        </w:rPr>
        <w:t>into</w:t>
      </w:r>
      <w:r>
        <w:rPr>
          <w:color w:val="231F20"/>
          <w:spacing w:val="-4"/>
        </w:rPr>
        <w:t> </w:t>
      </w:r>
      <w:r>
        <w:rPr>
          <w:color w:val="231F20"/>
        </w:rPr>
        <w:t>breakdown</w:t>
      </w:r>
      <w:r>
        <w:rPr>
          <w:color w:val="231F20"/>
          <w:spacing w:val="-4"/>
        </w:rPr>
        <w:t> </w:t>
      </w:r>
      <w:r>
        <w:rPr>
          <w:color w:val="231F20"/>
        </w:rPr>
        <w:t>region.</w:t>
      </w:r>
    </w:p>
    <w:p>
      <w:pPr>
        <w:pStyle w:val="ListParagraph"/>
        <w:numPr>
          <w:ilvl w:val="0"/>
          <w:numId w:val="47"/>
        </w:numPr>
        <w:tabs>
          <w:tab w:pos="1030" w:val="left" w:leader="none"/>
        </w:tabs>
        <w:spacing w:line="208" w:lineRule="auto" w:before="37" w:after="0"/>
        <w:ind w:left="310" w:right="308" w:firstLine="360"/>
        <w:jc w:val="both"/>
        <w:rPr>
          <w:sz w:val="20"/>
        </w:rPr>
      </w:pPr>
      <w:r>
        <w:rPr>
          <w:color w:val="231F20"/>
          <w:sz w:val="20"/>
        </w:rPr>
        <w:t>If</w:t>
      </w:r>
      <w:r>
        <w:rPr>
          <w:color w:val="231F20"/>
          <w:spacing w:val="-8"/>
          <w:sz w:val="20"/>
        </w:rPr>
        <w:t> </w:t>
      </w:r>
      <w:r>
        <w:rPr>
          <w:color w:val="231F20"/>
          <w:sz w:val="20"/>
        </w:rPr>
        <w:t>the</w:t>
      </w:r>
      <w:r>
        <w:rPr>
          <w:color w:val="231F20"/>
          <w:spacing w:val="-8"/>
          <w:sz w:val="20"/>
        </w:rPr>
        <w:t> </w:t>
      </w:r>
      <w:r>
        <w:rPr>
          <w:color w:val="231F20"/>
          <w:sz w:val="20"/>
        </w:rPr>
        <w:t>zener</w:t>
      </w:r>
      <w:r>
        <w:rPr>
          <w:color w:val="231F20"/>
          <w:spacing w:val="-8"/>
          <w:sz w:val="20"/>
        </w:rPr>
        <w:t> </w:t>
      </w:r>
      <w:r>
        <w:rPr>
          <w:color w:val="231F20"/>
          <w:sz w:val="20"/>
        </w:rPr>
        <w:t>diode</w:t>
      </w:r>
      <w:r>
        <w:rPr>
          <w:color w:val="231F20"/>
          <w:spacing w:val="-7"/>
          <w:sz w:val="20"/>
        </w:rPr>
        <w:t> </w:t>
      </w:r>
      <w:r>
        <w:rPr>
          <w:color w:val="231F20"/>
          <w:sz w:val="20"/>
        </w:rPr>
        <w:t>is</w:t>
      </w:r>
      <w:r>
        <w:rPr>
          <w:color w:val="231F20"/>
          <w:spacing w:val="-8"/>
          <w:sz w:val="20"/>
        </w:rPr>
        <w:t> </w:t>
      </w:r>
      <w:r>
        <w:rPr>
          <w:color w:val="231F20"/>
          <w:sz w:val="20"/>
        </w:rPr>
        <w:t>working</w:t>
      </w:r>
      <w:r>
        <w:rPr>
          <w:color w:val="231F20"/>
          <w:spacing w:val="-8"/>
          <w:sz w:val="20"/>
        </w:rPr>
        <w:t> </w:t>
      </w:r>
      <w:r>
        <w:rPr>
          <w:color w:val="231F20"/>
          <w:sz w:val="20"/>
        </w:rPr>
        <w:t>properly,</w:t>
      </w:r>
      <w:r>
        <w:rPr>
          <w:color w:val="231F20"/>
          <w:spacing w:val="-7"/>
          <w:sz w:val="20"/>
        </w:rPr>
        <w:t> </w:t>
      </w:r>
      <w:r>
        <w:rPr>
          <w:color w:val="231F20"/>
          <w:sz w:val="20"/>
        </w:rPr>
        <w:t>the</w:t>
      </w:r>
      <w:r>
        <w:rPr>
          <w:color w:val="231F20"/>
          <w:spacing w:val="-8"/>
          <w:sz w:val="20"/>
        </w:rPr>
        <w:t> </w:t>
      </w:r>
      <w:r>
        <w:rPr>
          <w:color w:val="231F20"/>
          <w:sz w:val="20"/>
        </w:rPr>
        <w:t>voltage</w:t>
      </w:r>
      <w:r>
        <w:rPr>
          <w:color w:val="231F20"/>
          <w:spacing w:val="-11"/>
          <w:sz w:val="20"/>
        </w:rPr>
        <w:t> </w:t>
      </w:r>
      <w:r>
        <w:rPr>
          <w:i/>
          <w:color w:val="231F20"/>
          <w:sz w:val="20"/>
        </w:rPr>
        <w:t>V</w:t>
      </w:r>
      <w:r>
        <w:rPr>
          <w:color w:val="231F20"/>
          <w:position w:val="-5"/>
          <w:sz w:val="14"/>
        </w:rPr>
        <w:t>0</w:t>
      </w:r>
      <w:r>
        <w:rPr>
          <w:color w:val="231F20"/>
          <w:spacing w:val="-15"/>
          <w:position w:val="-5"/>
          <w:sz w:val="14"/>
        </w:rPr>
        <w:t> </w:t>
      </w:r>
      <w:r>
        <w:rPr>
          <w:color w:val="231F20"/>
          <w:sz w:val="20"/>
        </w:rPr>
        <w:t>across</w:t>
      </w:r>
      <w:r>
        <w:rPr>
          <w:color w:val="231F20"/>
          <w:spacing w:val="-7"/>
          <w:sz w:val="20"/>
        </w:rPr>
        <w:t> </w:t>
      </w:r>
      <w:r>
        <w:rPr>
          <w:color w:val="231F20"/>
          <w:sz w:val="20"/>
        </w:rPr>
        <w:t>the</w:t>
      </w:r>
      <w:r>
        <w:rPr>
          <w:color w:val="231F20"/>
          <w:spacing w:val="-8"/>
          <w:sz w:val="20"/>
        </w:rPr>
        <w:t> </w:t>
      </w:r>
      <w:r>
        <w:rPr>
          <w:color w:val="231F20"/>
          <w:sz w:val="20"/>
        </w:rPr>
        <w:t>load</w:t>
      </w:r>
      <w:r>
        <w:rPr>
          <w:color w:val="231F20"/>
          <w:spacing w:val="-8"/>
          <w:sz w:val="20"/>
        </w:rPr>
        <w:t> </w:t>
      </w:r>
      <w:r>
        <w:rPr>
          <w:color w:val="231F20"/>
          <w:sz w:val="20"/>
        </w:rPr>
        <w:t>(=</w:t>
      </w:r>
      <w:r>
        <w:rPr>
          <w:color w:val="231F20"/>
          <w:spacing w:val="-7"/>
          <w:sz w:val="20"/>
        </w:rPr>
        <w:t> </w:t>
      </w:r>
      <w:r>
        <w:rPr>
          <w:color w:val="231F20"/>
          <w:sz w:val="20"/>
        </w:rPr>
        <w:t>5</w:t>
      </w:r>
      <w:r>
        <w:rPr>
          <w:color w:val="231F20"/>
          <w:spacing w:val="-8"/>
          <w:sz w:val="20"/>
        </w:rPr>
        <w:t> </w:t>
      </w:r>
      <w:r>
        <w:rPr>
          <w:color w:val="231F20"/>
          <w:sz w:val="20"/>
        </w:rPr>
        <w:t>k</w:t>
      </w:r>
      <w:r>
        <w:rPr>
          <w:rFonts w:ascii="Symbol" w:hAnsi="Symbol"/>
          <w:color w:val="231F20"/>
          <w:sz w:val="20"/>
        </w:rPr>
        <w:t>Ω</w:t>
      </w:r>
      <w:r>
        <w:rPr>
          <w:color w:val="231F20"/>
          <w:sz w:val="20"/>
        </w:rPr>
        <w:t>)</w:t>
      </w:r>
      <w:r>
        <w:rPr>
          <w:color w:val="231F20"/>
          <w:spacing w:val="-8"/>
          <w:sz w:val="20"/>
        </w:rPr>
        <w:t> </w:t>
      </w:r>
      <w:r>
        <w:rPr>
          <w:color w:val="231F20"/>
          <w:sz w:val="20"/>
        </w:rPr>
        <w:t>will</w:t>
      </w:r>
      <w:r>
        <w:rPr>
          <w:color w:val="231F20"/>
          <w:spacing w:val="-8"/>
          <w:sz w:val="20"/>
        </w:rPr>
        <w:t> </w:t>
      </w:r>
      <w:r>
        <w:rPr>
          <w:color w:val="231F20"/>
          <w:sz w:val="20"/>
        </w:rPr>
        <w:t>be</w:t>
      </w:r>
      <w:r>
        <w:rPr>
          <w:color w:val="231F20"/>
          <w:spacing w:val="-8"/>
          <w:sz w:val="20"/>
        </w:rPr>
        <w:t> </w:t>
      </w:r>
      <w:r>
        <w:rPr>
          <w:color w:val="231F20"/>
          <w:spacing w:val="-79"/>
          <w:sz w:val="20"/>
        </w:rPr>
        <w:t>nearly</w:t>
      </w:r>
      <w:bookmarkStart w:name="Fig. 6.71" w:id="133"/>
      <w:bookmarkEnd w:id="133"/>
      <w:r>
        <w:rPr>
          <w:color w:val="231F20"/>
          <w:spacing w:val="-79"/>
          <w:sz w:val="20"/>
        </w:rPr>
      </w:r>
      <w:r>
        <w:rPr>
          <w:color w:val="231F20"/>
          <w:spacing w:val="3"/>
          <w:sz w:val="20"/>
        </w:rPr>
        <w:t> </w:t>
      </w:r>
      <w:r>
        <w:rPr>
          <w:color w:val="231F20"/>
          <w:sz w:val="20"/>
        </w:rPr>
        <w:t>6V [See Fig. 6.70</w:t>
      </w:r>
      <w:r>
        <w:rPr>
          <w:color w:val="231F20"/>
          <w:spacing w:val="-7"/>
          <w:sz w:val="20"/>
        </w:rPr>
        <w:t> </w:t>
      </w:r>
      <w:r>
        <w:rPr>
          <w:color w:val="231F20"/>
          <w:sz w:val="20"/>
        </w:rPr>
        <w:t>(</w:t>
      </w:r>
      <w:r>
        <w:rPr>
          <w:i/>
          <w:color w:val="231F20"/>
          <w:sz w:val="20"/>
        </w:rPr>
        <w:t>i</w:t>
      </w:r>
      <w:r>
        <w:rPr>
          <w:color w:val="231F20"/>
          <w:sz w:val="20"/>
        </w:rPr>
        <w:t>)].</w:t>
      </w:r>
    </w:p>
    <w:p>
      <w:pPr>
        <w:pStyle w:val="ListParagraph"/>
        <w:numPr>
          <w:ilvl w:val="0"/>
          <w:numId w:val="47"/>
        </w:numPr>
        <w:tabs>
          <w:tab w:pos="1030" w:val="left" w:leader="none"/>
        </w:tabs>
        <w:spacing w:line="240" w:lineRule="exact" w:before="50" w:after="0"/>
        <w:ind w:left="310" w:right="307" w:firstLine="360"/>
        <w:jc w:val="both"/>
        <w:rPr>
          <w:sz w:val="20"/>
        </w:rPr>
      </w:pPr>
      <w:r>
        <w:rPr>
          <w:color w:val="231F20"/>
          <w:sz w:val="20"/>
        </w:rPr>
        <w:t>If</w:t>
      </w:r>
      <w:r>
        <w:rPr>
          <w:color w:val="231F20"/>
          <w:spacing w:val="-11"/>
          <w:sz w:val="20"/>
        </w:rPr>
        <w:t> </w:t>
      </w:r>
      <w:r>
        <w:rPr>
          <w:color w:val="231F20"/>
          <w:sz w:val="20"/>
        </w:rPr>
        <w:t>the</w:t>
      </w:r>
      <w:r>
        <w:rPr>
          <w:color w:val="231F20"/>
          <w:spacing w:val="-10"/>
          <w:sz w:val="20"/>
        </w:rPr>
        <w:t> </w:t>
      </w:r>
      <w:r>
        <w:rPr>
          <w:color w:val="231F20"/>
          <w:sz w:val="20"/>
        </w:rPr>
        <w:t>zener</w:t>
      </w:r>
      <w:r>
        <w:rPr>
          <w:color w:val="231F20"/>
          <w:spacing w:val="-11"/>
          <w:sz w:val="20"/>
        </w:rPr>
        <w:t> </w:t>
      </w:r>
      <w:r>
        <w:rPr>
          <w:color w:val="231F20"/>
          <w:sz w:val="20"/>
        </w:rPr>
        <w:t>diode</w:t>
      </w:r>
      <w:r>
        <w:rPr>
          <w:color w:val="231F20"/>
          <w:spacing w:val="-10"/>
          <w:sz w:val="20"/>
        </w:rPr>
        <w:t> </w:t>
      </w:r>
      <w:r>
        <w:rPr>
          <w:color w:val="231F20"/>
          <w:sz w:val="20"/>
        </w:rPr>
        <w:t>is</w:t>
      </w:r>
      <w:r>
        <w:rPr>
          <w:color w:val="231F20"/>
          <w:spacing w:val="-11"/>
          <w:sz w:val="20"/>
        </w:rPr>
        <w:t> </w:t>
      </w:r>
      <w:r>
        <w:rPr>
          <w:color w:val="231F20"/>
          <w:sz w:val="20"/>
        </w:rPr>
        <w:t>short</w:t>
      </w:r>
      <w:r>
        <w:rPr>
          <w:color w:val="231F20"/>
          <w:spacing w:val="-10"/>
          <w:sz w:val="20"/>
        </w:rPr>
        <w:t> </w:t>
      </w:r>
      <w:r>
        <w:rPr>
          <w:color w:val="231F20"/>
          <w:sz w:val="20"/>
        </w:rPr>
        <w:t>[See</w:t>
      </w:r>
      <w:r>
        <w:rPr>
          <w:color w:val="231F20"/>
          <w:spacing w:val="-11"/>
          <w:sz w:val="20"/>
        </w:rPr>
        <w:t> </w:t>
      </w:r>
      <w:r>
        <w:rPr>
          <w:color w:val="231F20"/>
          <w:sz w:val="20"/>
        </w:rPr>
        <w:t>Fig.</w:t>
      </w:r>
      <w:r>
        <w:rPr>
          <w:color w:val="231F20"/>
          <w:spacing w:val="-10"/>
          <w:sz w:val="20"/>
        </w:rPr>
        <w:t> </w:t>
      </w:r>
      <w:r>
        <w:rPr>
          <w:color w:val="231F20"/>
          <w:sz w:val="20"/>
        </w:rPr>
        <w:t>6.70</w:t>
      </w:r>
      <w:r>
        <w:rPr>
          <w:color w:val="231F20"/>
          <w:spacing w:val="-10"/>
          <w:sz w:val="20"/>
        </w:rPr>
        <w:t> </w:t>
      </w:r>
      <w:r>
        <w:rPr>
          <w:color w:val="231F20"/>
          <w:sz w:val="20"/>
        </w:rPr>
        <w:t>(</w:t>
      </w:r>
      <w:r>
        <w:rPr>
          <w:i/>
          <w:color w:val="231F20"/>
          <w:sz w:val="20"/>
        </w:rPr>
        <w:t>ii</w:t>
      </w:r>
      <w:r>
        <w:rPr>
          <w:color w:val="231F20"/>
          <w:sz w:val="20"/>
        </w:rPr>
        <w:t>)],</w:t>
      </w:r>
      <w:r>
        <w:rPr>
          <w:color w:val="231F20"/>
          <w:spacing w:val="-11"/>
          <w:sz w:val="20"/>
        </w:rPr>
        <w:t> </w:t>
      </w:r>
      <w:r>
        <w:rPr>
          <w:color w:val="231F20"/>
          <w:sz w:val="20"/>
        </w:rPr>
        <w:t>you</w:t>
      </w:r>
      <w:r>
        <w:rPr>
          <w:color w:val="231F20"/>
          <w:spacing w:val="-10"/>
          <w:sz w:val="20"/>
        </w:rPr>
        <w:t> </w:t>
      </w:r>
      <w:r>
        <w:rPr>
          <w:color w:val="231F20"/>
          <w:sz w:val="20"/>
        </w:rPr>
        <w:t>will</w:t>
      </w:r>
      <w:r>
        <w:rPr>
          <w:color w:val="231F20"/>
          <w:spacing w:val="-11"/>
          <w:sz w:val="20"/>
        </w:rPr>
        <w:t> </w:t>
      </w:r>
      <w:r>
        <w:rPr>
          <w:color w:val="231F20"/>
          <w:sz w:val="20"/>
        </w:rPr>
        <w:t>measure</w:t>
      </w:r>
      <w:r>
        <w:rPr>
          <w:color w:val="231F20"/>
          <w:spacing w:val="-12"/>
          <w:sz w:val="20"/>
        </w:rPr>
        <w:t> </w:t>
      </w:r>
      <w:r>
        <w:rPr>
          <w:i/>
          <w:color w:val="231F20"/>
          <w:sz w:val="20"/>
        </w:rPr>
        <w:t>V</w:t>
      </w:r>
      <w:r>
        <w:rPr>
          <w:color w:val="231F20"/>
          <w:position w:val="-5"/>
          <w:sz w:val="14"/>
        </w:rPr>
        <w:t>0</w:t>
      </w:r>
      <w:r>
        <w:rPr>
          <w:color w:val="231F20"/>
          <w:spacing w:val="-7"/>
          <w:position w:val="-5"/>
          <w:sz w:val="14"/>
        </w:rPr>
        <w:t> </w:t>
      </w:r>
      <w:r>
        <w:rPr>
          <w:color w:val="231F20"/>
          <w:sz w:val="20"/>
        </w:rPr>
        <w:t>as</w:t>
      </w:r>
      <w:r>
        <w:rPr>
          <w:color w:val="231F20"/>
          <w:spacing w:val="-11"/>
          <w:sz w:val="20"/>
        </w:rPr>
        <w:t> </w:t>
      </w:r>
      <w:r>
        <w:rPr>
          <w:color w:val="231F20"/>
          <w:spacing w:val="-10"/>
          <w:sz w:val="20"/>
        </w:rPr>
        <w:t>0V. </w:t>
      </w:r>
      <w:r>
        <w:rPr>
          <w:color w:val="231F20"/>
          <w:sz w:val="20"/>
        </w:rPr>
        <w:t>The</w:t>
      </w:r>
      <w:r>
        <w:rPr>
          <w:color w:val="231F20"/>
          <w:spacing w:val="-11"/>
          <w:sz w:val="20"/>
        </w:rPr>
        <w:t> </w:t>
      </w:r>
      <w:r>
        <w:rPr>
          <w:color w:val="231F20"/>
          <w:sz w:val="20"/>
        </w:rPr>
        <w:t>same</w:t>
      </w:r>
      <w:r>
        <w:rPr>
          <w:color w:val="231F20"/>
          <w:spacing w:val="-10"/>
          <w:sz w:val="20"/>
        </w:rPr>
        <w:t> </w:t>
      </w:r>
      <w:r>
        <w:rPr>
          <w:color w:val="231F20"/>
          <w:sz w:val="20"/>
        </w:rPr>
        <w:t>problem could also be caused by a shorted load resistor (= 5k</w:t>
      </w:r>
      <w:r>
        <w:rPr>
          <w:rFonts w:ascii="Symbol" w:hAnsi="Symbol"/>
          <w:color w:val="231F20"/>
          <w:sz w:val="20"/>
        </w:rPr>
        <w:t>Ω</w:t>
      </w:r>
      <w:r>
        <w:rPr>
          <w:color w:val="231F20"/>
          <w:sz w:val="20"/>
        </w:rPr>
        <w:t>) or an opened source resistor (= 1 k</w:t>
      </w:r>
      <w:r>
        <w:rPr>
          <w:rFonts w:ascii="Symbol" w:hAnsi="Symbol"/>
          <w:color w:val="231F20"/>
          <w:sz w:val="20"/>
        </w:rPr>
        <w:t>Ω</w:t>
      </w:r>
      <w:r>
        <w:rPr>
          <w:color w:val="231F20"/>
          <w:sz w:val="20"/>
        </w:rPr>
        <w:t>). </w:t>
      </w:r>
      <w:r>
        <w:rPr>
          <w:color w:val="231F20"/>
          <w:spacing w:val="-105"/>
          <w:sz w:val="20"/>
        </w:rPr>
        <w:t>The</w:t>
      </w:r>
      <w:r>
        <w:rPr>
          <w:color w:val="231F20"/>
          <w:spacing w:val="92"/>
          <w:sz w:val="20"/>
        </w:rPr>
        <w:t> </w:t>
      </w:r>
      <w:r>
        <w:rPr>
          <w:color w:val="231F20"/>
          <w:sz w:val="20"/>
        </w:rPr>
        <w:t>only</w:t>
      </w:r>
      <w:r>
        <w:rPr>
          <w:color w:val="231F20"/>
          <w:spacing w:val="-11"/>
          <w:sz w:val="20"/>
        </w:rPr>
        <w:t> </w:t>
      </w:r>
      <w:r>
        <w:rPr>
          <w:color w:val="231F20"/>
          <w:sz w:val="20"/>
        </w:rPr>
        <w:t>way</w:t>
      </w:r>
      <w:r>
        <w:rPr>
          <w:color w:val="231F20"/>
          <w:spacing w:val="-11"/>
          <w:sz w:val="20"/>
        </w:rPr>
        <w:t> </w:t>
      </w:r>
      <w:r>
        <w:rPr>
          <w:color w:val="231F20"/>
          <w:sz w:val="20"/>
        </w:rPr>
        <w:t>to</w:t>
      </w:r>
      <w:r>
        <w:rPr>
          <w:color w:val="231F20"/>
          <w:spacing w:val="-10"/>
          <w:sz w:val="20"/>
        </w:rPr>
        <w:t> </w:t>
      </w:r>
      <w:r>
        <w:rPr>
          <w:color w:val="231F20"/>
          <w:sz w:val="20"/>
        </w:rPr>
        <w:t>tell</w:t>
      </w:r>
      <w:r>
        <w:rPr>
          <w:color w:val="231F20"/>
          <w:spacing w:val="-11"/>
          <w:sz w:val="20"/>
        </w:rPr>
        <w:t> </w:t>
      </w:r>
      <w:r>
        <w:rPr>
          <w:color w:val="231F20"/>
          <w:sz w:val="20"/>
        </w:rPr>
        <w:t>which</w:t>
      </w:r>
      <w:r>
        <w:rPr>
          <w:color w:val="231F20"/>
          <w:spacing w:val="-11"/>
          <w:sz w:val="20"/>
        </w:rPr>
        <w:t> </w:t>
      </w:r>
      <w:r>
        <w:rPr>
          <w:color w:val="231F20"/>
          <w:sz w:val="20"/>
        </w:rPr>
        <w:t>device</w:t>
      </w:r>
      <w:r>
        <w:rPr>
          <w:color w:val="231F20"/>
          <w:spacing w:val="-10"/>
          <w:sz w:val="20"/>
        </w:rPr>
        <w:t> </w:t>
      </w:r>
      <w:r>
        <w:rPr>
          <w:color w:val="231F20"/>
          <w:sz w:val="20"/>
        </w:rPr>
        <w:t>has</w:t>
      </w:r>
      <w:r>
        <w:rPr>
          <w:color w:val="231F20"/>
          <w:spacing w:val="-11"/>
          <w:sz w:val="20"/>
        </w:rPr>
        <w:t> </w:t>
      </w:r>
      <w:r>
        <w:rPr>
          <w:color w:val="231F20"/>
          <w:sz w:val="20"/>
        </w:rPr>
        <w:t>failed</w:t>
      </w:r>
      <w:r>
        <w:rPr>
          <w:color w:val="231F20"/>
          <w:spacing w:val="-11"/>
          <w:sz w:val="20"/>
        </w:rPr>
        <w:t> </w:t>
      </w:r>
      <w:r>
        <w:rPr>
          <w:color w:val="231F20"/>
          <w:sz w:val="20"/>
        </w:rPr>
        <w:t>is</w:t>
      </w:r>
      <w:r>
        <w:rPr>
          <w:color w:val="231F20"/>
          <w:spacing w:val="-10"/>
          <w:sz w:val="20"/>
        </w:rPr>
        <w:t> </w:t>
      </w:r>
      <w:r>
        <w:rPr>
          <w:color w:val="231F20"/>
          <w:sz w:val="20"/>
        </w:rPr>
        <w:t>to</w:t>
      </w:r>
      <w:r>
        <w:rPr>
          <w:color w:val="231F20"/>
          <w:spacing w:val="-11"/>
          <w:sz w:val="20"/>
        </w:rPr>
        <w:t> </w:t>
      </w:r>
      <w:r>
        <w:rPr>
          <w:color w:val="231F20"/>
          <w:sz w:val="20"/>
        </w:rPr>
        <w:t>remove</w:t>
      </w:r>
      <w:r>
        <w:rPr>
          <w:color w:val="231F20"/>
          <w:spacing w:val="-11"/>
          <w:sz w:val="20"/>
        </w:rPr>
        <w:t> </w:t>
      </w:r>
      <w:r>
        <w:rPr>
          <w:color w:val="231F20"/>
          <w:sz w:val="20"/>
        </w:rPr>
        <w:t>the</w:t>
      </w:r>
      <w:r>
        <w:rPr>
          <w:color w:val="231F20"/>
          <w:spacing w:val="-10"/>
          <w:sz w:val="20"/>
        </w:rPr>
        <w:t> </w:t>
      </w:r>
      <w:r>
        <w:rPr>
          <w:color w:val="231F20"/>
          <w:sz w:val="20"/>
        </w:rPr>
        <w:t>resistors</w:t>
      </w:r>
      <w:r>
        <w:rPr>
          <w:color w:val="231F20"/>
          <w:spacing w:val="-11"/>
          <w:sz w:val="20"/>
        </w:rPr>
        <w:t> </w:t>
      </w:r>
      <w:r>
        <w:rPr>
          <w:color w:val="231F20"/>
          <w:sz w:val="20"/>
        </w:rPr>
        <w:t>and</w:t>
      </w:r>
      <w:r>
        <w:rPr>
          <w:color w:val="231F20"/>
          <w:spacing w:val="-11"/>
          <w:sz w:val="20"/>
        </w:rPr>
        <w:t> </w:t>
      </w:r>
      <w:r>
        <w:rPr>
          <w:color w:val="231F20"/>
          <w:sz w:val="20"/>
        </w:rPr>
        <w:t>check</w:t>
      </w:r>
      <w:r>
        <w:rPr>
          <w:color w:val="231F20"/>
          <w:spacing w:val="-10"/>
          <w:sz w:val="20"/>
        </w:rPr>
        <w:t> </w:t>
      </w:r>
      <w:r>
        <w:rPr>
          <w:color w:val="231F20"/>
          <w:sz w:val="20"/>
        </w:rPr>
        <w:t>them</w:t>
      </w:r>
      <w:r>
        <w:rPr>
          <w:color w:val="231F20"/>
          <w:spacing w:val="-11"/>
          <w:sz w:val="20"/>
        </w:rPr>
        <w:t> </w:t>
      </w:r>
      <w:r>
        <w:rPr>
          <w:color w:val="231F20"/>
          <w:sz w:val="20"/>
        </w:rPr>
        <w:t>with</w:t>
      </w:r>
      <w:r>
        <w:rPr>
          <w:color w:val="231F20"/>
          <w:spacing w:val="-10"/>
          <w:sz w:val="20"/>
        </w:rPr>
        <w:t> </w:t>
      </w:r>
      <w:r>
        <w:rPr>
          <w:color w:val="231F20"/>
          <w:sz w:val="20"/>
        </w:rPr>
        <w:t>an</w:t>
      </w:r>
      <w:r>
        <w:rPr>
          <w:color w:val="231F20"/>
          <w:spacing w:val="-11"/>
          <w:sz w:val="20"/>
        </w:rPr>
        <w:t> </w:t>
      </w:r>
      <w:r>
        <w:rPr>
          <w:color w:val="231F20"/>
          <w:sz w:val="20"/>
        </w:rPr>
        <w:t>ohmmeter. If the resistors are good, then zener diode is</w:t>
      </w:r>
      <w:r>
        <w:rPr>
          <w:color w:val="231F20"/>
          <w:spacing w:val="-18"/>
          <w:sz w:val="20"/>
        </w:rPr>
        <w:t> </w:t>
      </w:r>
      <w:r>
        <w:rPr>
          <w:color w:val="231F20"/>
          <w:sz w:val="20"/>
        </w:rPr>
        <w:t>bad.</w:t>
      </w:r>
    </w:p>
    <w:p>
      <w:pPr>
        <w:pStyle w:val="ListParagraph"/>
        <w:numPr>
          <w:ilvl w:val="0"/>
          <w:numId w:val="47"/>
        </w:numPr>
        <w:tabs>
          <w:tab w:pos="1030" w:val="left" w:leader="none"/>
        </w:tabs>
        <w:spacing w:line="240" w:lineRule="auto" w:before="29" w:after="4"/>
        <w:ind w:left="310" w:right="0" w:firstLine="360"/>
        <w:jc w:val="left"/>
        <w:rPr>
          <w:sz w:val="20"/>
        </w:rPr>
      </w:pPr>
      <w:r>
        <w:rPr>
          <w:color w:val="231F20"/>
          <w:sz w:val="20"/>
        </w:rPr>
        <w:t>If the zener diode is open-circuited, the voltage </w:t>
      </w:r>
      <w:r>
        <w:rPr>
          <w:i/>
          <w:color w:val="231F20"/>
          <w:sz w:val="20"/>
        </w:rPr>
        <w:t>V</w:t>
      </w:r>
      <w:r>
        <w:rPr>
          <w:color w:val="231F20"/>
          <w:position w:val="-5"/>
          <w:sz w:val="14"/>
        </w:rPr>
        <w:t>0 </w:t>
      </w:r>
      <w:r>
        <w:rPr>
          <w:color w:val="231F20"/>
          <w:sz w:val="20"/>
        </w:rPr>
        <w:t>across the load (= 5 k</w:t>
      </w:r>
      <w:r>
        <w:rPr>
          <w:rFonts w:ascii="Symbol" w:hAnsi="Symbol"/>
          <w:color w:val="231F20"/>
          <w:sz w:val="20"/>
        </w:rPr>
        <w:t>Ω</w:t>
      </w:r>
      <w:r>
        <w:rPr>
          <w:color w:val="231F20"/>
          <w:sz w:val="20"/>
        </w:rPr>
        <w:t>) will be</w:t>
      </w:r>
      <w:r>
        <w:rPr>
          <w:color w:val="231F20"/>
          <w:spacing w:val="-10"/>
          <w:sz w:val="20"/>
        </w:rPr>
        <w:t> </w:t>
      </w:r>
      <w:r>
        <w:rPr>
          <w:color w:val="231F20"/>
          <w:spacing w:val="-7"/>
          <w:sz w:val="20"/>
        </w:rPr>
        <w:t>10V.</w:t>
      </w:r>
    </w:p>
    <w:p>
      <w:pPr>
        <w:pStyle w:val="BodyText"/>
        <w:ind w:left="267"/>
      </w:pPr>
      <w:r>
        <w:rPr/>
        <w:pict>
          <v:shape style="width:398.7pt;height:25.9pt;mso-position-horizontal-relative:char;mso-position-vertical-relative:line" type="#_x0000_t202" filled="true" fillcolor="#f2eae0" stroked="false">
            <w10:anchorlock/>
            <v:textbox inset="0,0,0,0">
              <w:txbxContent>
                <w:p>
                  <w:pPr>
                    <w:spacing w:line="249" w:lineRule="auto" w:before="0"/>
                    <w:ind w:left="42" w:right="0" w:firstLine="360"/>
                    <w:jc w:val="left"/>
                    <w:rPr>
                      <w:i/>
                      <w:sz w:val="20"/>
                    </w:rPr>
                  </w:pPr>
                  <w:r>
                    <w:rPr>
                      <w:b/>
                      <w:color w:val="ED1846"/>
                      <w:sz w:val="20"/>
                    </w:rPr>
                    <w:t>Example 6.35. </w:t>
                  </w:r>
                  <w:r>
                    <w:rPr>
                      <w:i/>
                      <w:color w:val="231F20"/>
                      <w:sz w:val="20"/>
                    </w:rPr>
                    <w:t>Fig. 6.71 shows regulated power supply using a zener diode. What will be the </w:t>
                  </w:r>
                  <w:r>
                    <w:rPr>
                      <w:i/>
                      <w:color w:val="231F20"/>
                      <w:sz w:val="20"/>
                    </w:rPr>
                    <w:t>circuit behaviour if (i) filter capacitor shorts (ii) filter capacitor opens?</w:t>
                  </w:r>
                </w:p>
              </w:txbxContent>
            </v:textbox>
            <v:fill type="solid"/>
          </v:shape>
        </w:pict>
      </w:r>
      <w:r>
        <w:rPr/>
      </w:r>
    </w:p>
    <w:p>
      <w:pPr>
        <w:pStyle w:val="BodyText"/>
        <w:spacing w:before="7"/>
        <w:rPr>
          <w:sz w:val="14"/>
        </w:rPr>
      </w:pPr>
      <w:r>
        <w:rPr/>
        <w:pict>
          <v:group style="position:absolute;margin-left:152.747406pt;margin-top:10.757pt;width:289.05pt;height:94.45pt;mso-position-horizontal-relative:page;mso-position-vertical-relative:paragraph;z-index:13304;mso-wrap-distance-left:0;mso-wrap-distance-right:0" coordorigin="3055,215" coordsize="5781,1889">
            <v:shape style="position:absolute;left:3054;top:215;width:5781;height:1889" type="#_x0000_t75" stroked="false">
              <v:imagedata r:id="rId459" o:title=""/>
            </v:shape>
            <v:line style="position:absolute" from="8604,2074" to="8520,2074" stroked="true" strokeweight=".799516pt" strokecolor="#00aeef">
              <v:stroke dashstyle="solid"/>
            </v:line>
            <v:line style="position:absolute" from="8584,2096" to="8540,2096" stroked="true" strokeweight=".799516pt" strokecolor="#00aeef">
              <v:stroke dashstyle="solid"/>
            </v:line>
            <v:line style="position:absolute" from="6996,2074" to="6913,2074" stroked="true" strokeweight=".799516pt" strokecolor="#00aeef">
              <v:stroke dashstyle="solid"/>
            </v:line>
            <v:line style="position:absolute" from="6977,2096" to="6933,2096" stroked="true" strokeweight=".799516pt" strokecolor="#00aeef">
              <v:stroke dashstyle="solid"/>
            </v:line>
            <w10:wrap type="topAndBottom"/>
          </v:group>
        </w:pict>
      </w:r>
      <w:r>
        <w:rPr/>
        <w:pict>
          <v:group style="position:absolute;margin-left:262.950012pt;margin-top:114.199997pt;width:67.5pt;height:15.45pt;mso-position-horizontal-relative:page;mso-position-vertical-relative:paragraph;z-index:13352;mso-wrap-distance-left:0;mso-wrap-distance-right:0" coordorigin="5259,2284" coordsize="1350,309">
            <v:shape style="position:absolute;left:5263;top:2288;width:1341;height:300" coordorigin="5264,2289" coordsize="1341,300" path="m5934,2289l5843,2290,5757,2294,5675,2300,5598,2309,5526,2320,5458,2334,5373,2357,5312,2382,5264,2438,5276,2468,5373,2520,5458,2543,5526,2557,5598,2568,5675,2577,5757,2583,5843,2587,5934,2588,6025,2587,6111,2583,6193,2577,6270,2568,6342,2557,6410,2543,6495,2520,6556,2495,6604,2438,6592,2409,6495,2357,6410,2334,6342,2320,6270,2309,6193,2300,6111,2294,6025,2290,5934,2289xe" filled="true" fillcolor="#eff5de" stroked="false">
              <v:path arrowok="t"/>
              <v:fill type="solid"/>
            </v:shape>
            <v:shape style="position:absolute;left:5263;top:2288;width:1341;height:300" coordorigin="5264,2289" coordsize="1341,300" path="m5264,2438l5312,2382,5373,2357,5458,2334,5526,2320,5598,2309,5675,2300,5757,2294,5843,2290,5934,2289,6025,2290,6111,2294,6193,2300,6270,2309,6342,2320,6410,2334,6495,2357,6556,2382,6604,2438,6592,2468,6495,2520,6410,2543,6342,2557,6270,2568,6193,2577,6111,2583,6025,2587,5934,2588,5843,2587,5757,2583,5675,2577,5598,2568,5526,2557,5458,2543,5373,2520,5312,2495,5264,2438xe" filled="false" stroked="true" strokeweight=".48pt" strokecolor="#eff5de">
              <v:path arrowok="t"/>
              <v:stroke dashstyle="solid"/>
            </v:shape>
            <v:shape style="position:absolute;left:5259;top:2284;width:1350;height:309" type="#_x0000_t202" filled="false" stroked="false">
              <v:textbox inset="0,0,0,0">
                <w:txbxContent>
                  <w:p>
                    <w:pPr>
                      <w:spacing w:before="38"/>
                      <w:ind w:left="326" w:right="0" w:firstLine="0"/>
                      <w:jc w:val="left"/>
                      <w:rPr>
                        <w:b/>
                        <w:sz w:val="20"/>
                      </w:rPr>
                    </w:pPr>
                    <w:r>
                      <w:rPr>
                        <w:b/>
                        <w:color w:val="231F20"/>
                        <w:sz w:val="20"/>
                      </w:rPr>
                      <w:t>Fig. 6.71</w:t>
                    </w:r>
                  </w:p>
                </w:txbxContent>
              </v:textbox>
              <w10:wrap type="none"/>
            </v:shape>
            <w10:wrap type="topAndBottom"/>
          </v:group>
        </w:pict>
      </w:r>
    </w:p>
    <w:p>
      <w:pPr>
        <w:pStyle w:val="BodyText"/>
        <w:rPr>
          <w:sz w:val="9"/>
        </w:rPr>
      </w:pPr>
    </w:p>
    <w:p>
      <w:pPr>
        <w:pStyle w:val="BodyText"/>
        <w:spacing w:line="211" w:lineRule="exact"/>
        <w:ind w:left="670"/>
      </w:pPr>
      <w:r>
        <w:rPr>
          <w:b/>
          <w:color w:val="ED1846"/>
        </w:rPr>
        <w:t>Solution. </w:t>
      </w:r>
      <w:r>
        <w:rPr>
          <w:color w:val="231F20"/>
        </w:rPr>
        <w:t>The common faults in a zener voltage regulator are shorted filter capacitor or opened</w:t>
      </w:r>
    </w:p>
    <w:p>
      <w:pPr>
        <w:pStyle w:val="BodyText"/>
        <w:spacing w:before="10"/>
        <w:ind w:left="309"/>
      </w:pPr>
      <w:r>
        <w:rPr>
          <w:color w:val="231F20"/>
        </w:rPr>
        <w:t>filter capacitor.</w:t>
      </w:r>
    </w:p>
    <w:p>
      <w:pPr>
        <w:pStyle w:val="ListParagraph"/>
        <w:numPr>
          <w:ilvl w:val="0"/>
          <w:numId w:val="48"/>
        </w:numPr>
        <w:tabs>
          <w:tab w:pos="1030" w:val="left" w:leader="none"/>
        </w:tabs>
        <w:spacing w:line="249" w:lineRule="auto" w:before="51" w:after="0"/>
        <w:ind w:left="310" w:right="305" w:firstLine="360"/>
        <w:jc w:val="both"/>
        <w:rPr>
          <w:sz w:val="20"/>
        </w:rPr>
      </w:pPr>
      <w:r>
        <w:rPr>
          <w:b/>
          <w:color w:val="ED1846"/>
          <w:sz w:val="20"/>
        </w:rPr>
        <w:t>When</w:t>
      </w:r>
      <w:r>
        <w:rPr>
          <w:b/>
          <w:color w:val="ED1846"/>
          <w:spacing w:val="-11"/>
          <w:sz w:val="20"/>
        </w:rPr>
        <w:t> </w:t>
      </w:r>
      <w:r>
        <w:rPr>
          <w:b/>
          <w:color w:val="ED1846"/>
          <w:sz w:val="20"/>
        </w:rPr>
        <w:t>filter</w:t>
      </w:r>
      <w:r>
        <w:rPr>
          <w:b/>
          <w:color w:val="ED1846"/>
          <w:spacing w:val="-11"/>
          <w:sz w:val="20"/>
        </w:rPr>
        <w:t> </w:t>
      </w:r>
      <w:r>
        <w:rPr>
          <w:b/>
          <w:color w:val="ED1846"/>
          <w:sz w:val="20"/>
        </w:rPr>
        <w:t>capacitor</w:t>
      </w:r>
      <w:r>
        <w:rPr>
          <w:b/>
          <w:color w:val="ED1846"/>
          <w:spacing w:val="-10"/>
          <w:sz w:val="20"/>
        </w:rPr>
        <w:t> </w:t>
      </w:r>
      <w:r>
        <w:rPr>
          <w:b/>
          <w:color w:val="ED1846"/>
          <w:sz w:val="20"/>
        </w:rPr>
        <w:t>shorts.</w:t>
      </w:r>
      <w:r>
        <w:rPr>
          <w:b/>
          <w:color w:val="ED1846"/>
          <w:spacing w:val="29"/>
          <w:sz w:val="20"/>
        </w:rPr>
        <w:t> </w:t>
      </w:r>
      <w:r>
        <w:rPr>
          <w:color w:val="231F20"/>
          <w:sz w:val="20"/>
        </w:rPr>
        <w:t>When</w:t>
      </w:r>
      <w:r>
        <w:rPr>
          <w:color w:val="231F20"/>
          <w:spacing w:val="-10"/>
          <w:sz w:val="20"/>
        </w:rPr>
        <w:t> </w:t>
      </w:r>
      <w:r>
        <w:rPr>
          <w:color w:val="231F20"/>
          <w:sz w:val="20"/>
        </w:rPr>
        <w:t>the</w:t>
      </w:r>
      <w:r>
        <w:rPr>
          <w:color w:val="231F20"/>
          <w:spacing w:val="-11"/>
          <w:sz w:val="20"/>
        </w:rPr>
        <w:t> </w:t>
      </w:r>
      <w:r>
        <w:rPr>
          <w:color w:val="231F20"/>
          <w:sz w:val="20"/>
        </w:rPr>
        <w:t>filter</w:t>
      </w:r>
      <w:r>
        <w:rPr>
          <w:color w:val="231F20"/>
          <w:spacing w:val="-11"/>
          <w:sz w:val="20"/>
        </w:rPr>
        <w:t> </w:t>
      </w:r>
      <w:r>
        <w:rPr>
          <w:color w:val="231F20"/>
          <w:sz w:val="20"/>
        </w:rPr>
        <w:t>capacitor</w:t>
      </w:r>
      <w:r>
        <w:rPr>
          <w:color w:val="231F20"/>
          <w:spacing w:val="-11"/>
          <w:sz w:val="20"/>
        </w:rPr>
        <w:t> </w:t>
      </w:r>
      <w:r>
        <w:rPr>
          <w:color w:val="231F20"/>
          <w:sz w:val="20"/>
        </w:rPr>
        <w:t>shorts,</w:t>
      </w:r>
      <w:r>
        <w:rPr>
          <w:color w:val="231F20"/>
          <w:spacing w:val="-11"/>
          <w:sz w:val="20"/>
        </w:rPr>
        <w:t> </w:t>
      </w:r>
      <w:r>
        <w:rPr>
          <w:color w:val="231F20"/>
          <w:sz w:val="20"/>
        </w:rPr>
        <w:t>the</w:t>
      </w:r>
      <w:r>
        <w:rPr>
          <w:color w:val="231F20"/>
          <w:spacing w:val="-10"/>
          <w:sz w:val="20"/>
        </w:rPr>
        <w:t> </w:t>
      </w:r>
      <w:r>
        <w:rPr>
          <w:color w:val="231F20"/>
          <w:sz w:val="20"/>
        </w:rPr>
        <w:t>primary</w:t>
      </w:r>
      <w:r>
        <w:rPr>
          <w:color w:val="231F20"/>
          <w:spacing w:val="-11"/>
          <w:sz w:val="20"/>
        </w:rPr>
        <w:t> </w:t>
      </w:r>
      <w:r>
        <w:rPr>
          <w:color w:val="231F20"/>
          <w:sz w:val="20"/>
        </w:rPr>
        <w:t>fuse</w:t>
      </w:r>
      <w:r>
        <w:rPr>
          <w:color w:val="231F20"/>
          <w:spacing w:val="-11"/>
          <w:sz w:val="20"/>
        </w:rPr>
        <w:t> </w:t>
      </w:r>
      <w:r>
        <w:rPr>
          <w:color w:val="231F20"/>
          <w:sz w:val="20"/>
        </w:rPr>
        <w:t>will</w:t>
      </w:r>
      <w:r>
        <w:rPr>
          <w:color w:val="231F20"/>
          <w:spacing w:val="-11"/>
          <w:sz w:val="20"/>
        </w:rPr>
        <w:t> </w:t>
      </w:r>
      <w:r>
        <w:rPr>
          <w:color w:val="231F20"/>
          <w:spacing w:val="-3"/>
          <w:sz w:val="20"/>
        </w:rPr>
        <w:t>blow. </w:t>
      </w:r>
      <w:r>
        <w:rPr>
          <w:color w:val="231F20"/>
          <w:sz w:val="20"/>
        </w:rPr>
        <w:t>The reason for this is illustrated in Fig. 6.71. When the filter capacitor shorts, it shorts out the load resistance</w:t>
      </w:r>
      <w:r>
        <w:rPr>
          <w:color w:val="231F20"/>
          <w:spacing w:val="-6"/>
          <w:sz w:val="20"/>
        </w:rPr>
        <w:t> </w:t>
      </w:r>
      <w:r>
        <w:rPr>
          <w:i/>
          <w:color w:val="231F20"/>
          <w:sz w:val="20"/>
        </w:rPr>
        <w:t>R</w:t>
      </w:r>
      <w:r>
        <w:rPr>
          <w:i/>
          <w:color w:val="231F20"/>
          <w:position w:val="-5"/>
          <w:sz w:val="14"/>
        </w:rPr>
        <w:t>L</w:t>
      </w:r>
      <w:r>
        <w:rPr>
          <w:color w:val="231F20"/>
          <w:sz w:val="20"/>
        </w:rPr>
        <w:t>.</w:t>
      </w:r>
      <w:r>
        <w:rPr>
          <w:color w:val="231F20"/>
          <w:spacing w:val="-6"/>
          <w:sz w:val="20"/>
        </w:rPr>
        <w:t> </w:t>
      </w:r>
      <w:r>
        <w:rPr>
          <w:color w:val="231F20"/>
          <w:sz w:val="20"/>
        </w:rPr>
        <w:t>This</w:t>
      </w:r>
      <w:r>
        <w:rPr>
          <w:color w:val="231F20"/>
          <w:spacing w:val="-6"/>
          <w:sz w:val="20"/>
        </w:rPr>
        <w:t> </w:t>
      </w:r>
      <w:r>
        <w:rPr>
          <w:color w:val="231F20"/>
          <w:sz w:val="20"/>
        </w:rPr>
        <w:t>has</w:t>
      </w:r>
      <w:r>
        <w:rPr>
          <w:color w:val="231F20"/>
          <w:spacing w:val="-7"/>
          <w:sz w:val="20"/>
        </w:rPr>
        <w:t> </w:t>
      </w:r>
      <w:r>
        <w:rPr>
          <w:color w:val="231F20"/>
          <w:sz w:val="20"/>
        </w:rPr>
        <w:t>the</w:t>
      </w:r>
      <w:r>
        <w:rPr>
          <w:color w:val="231F20"/>
          <w:spacing w:val="-6"/>
          <w:sz w:val="20"/>
        </w:rPr>
        <w:t> </w:t>
      </w:r>
      <w:r>
        <w:rPr>
          <w:color w:val="231F20"/>
          <w:sz w:val="20"/>
        </w:rPr>
        <w:t>same</w:t>
      </w:r>
      <w:r>
        <w:rPr>
          <w:color w:val="231F20"/>
          <w:spacing w:val="-6"/>
          <w:sz w:val="20"/>
        </w:rPr>
        <w:t> </w:t>
      </w:r>
      <w:r>
        <w:rPr>
          <w:color w:val="231F20"/>
          <w:sz w:val="20"/>
        </w:rPr>
        <w:t>effect</w:t>
      </w:r>
      <w:r>
        <w:rPr>
          <w:color w:val="231F20"/>
          <w:spacing w:val="-6"/>
          <w:sz w:val="20"/>
        </w:rPr>
        <w:t> </w:t>
      </w:r>
      <w:r>
        <w:rPr>
          <w:color w:val="231F20"/>
          <w:sz w:val="20"/>
        </w:rPr>
        <w:t>as</w:t>
      </w:r>
      <w:r>
        <w:rPr>
          <w:color w:val="231F20"/>
          <w:spacing w:val="-7"/>
          <w:sz w:val="20"/>
        </w:rPr>
        <w:t> </w:t>
      </w:r>
      <w:r>
        <w:rPr>
          <w:color w:val="231F20"/>
          <w:sz w:val="20"/>
        </w:rPr>
        <w:t>wiring</w:t>
      </w:r>
      <w:r>
        <w:rPr>
          <w:color w:val="231F20"/>
          <w:spacing w:val="-6"/>
          <w:sz w:val="20"/>
        </w:rPr>
        <w:t> </w:t>
      </w:r>
      <w:r>
        <w:rPr>
          <w:color w:val="231F20"/>
          <w:sz w:val="20"/>
        </w:rPr>
        <w:t>the</w:t>
      </w:r>
      <w:r>
        <w:rPr>
          <w:color w:val="231F20"/>
          <w:spacing w:val="-6"/>
          <w:sz w:val="20"/>
        </w:rPr>
        <w:t> </w:t>
      </w:r>
      <w:r>
        <w:rPr>
          <w:color w:val="231F20"/>
          <w:sz w:val="20"/>
        </w:rPr>
        <w:t>two</w:t>
      </w:r>
      <w:r>
        <w:rPr>
          <w:color w:val="231F20"/>
          <w:spacing w:val="-6"/>
          <w:sz w:val="20"/>
        </w:rPr>
        <w:t> </w:t>
      </w:r>
      <w:r>
        <w:rPr>
          <w:color w:val="231F20"/>
          <w:sz w:val="20"/>
        </w:rPr>
        <w:t>sides</w:t>
      </w:r>
      <w:r>
        <w:rPr>
          <w:color w:val="231F20"/>
          <w:spacing w:val="-7"/>
          <w:sz w:val="20"/>
        </w:rPr>
        <w:t> </w:t>
      </w:r>
      <w:r>
        <w:rPr>
          <w:color w:val="231F20"/>
          <w:sz w:val="20"/>
        </w:rPr>
        <w:t>of</w:t>
      </w:r>
      <w:r>
        <w:rPr>
          <w:color w:val="231F20"/>
          <w:spacing w:val="-6"/>
          <w:sz w:val="20"/>
        </w:rPr>
        <w:t> </w:t>
      </w:r>
      <w:r>
        <w:rPr>
          <w:color w:val="231F20"/>
          <w:sz w:val="20"/>
        </w:rPr>
        <w:t>the</w:t>
      </w:r>
      <w:r>
        <w:rPr>
          <w:color w:val="231F20"/>
          <w:spacing w:val="-6"/>
          <w:sz w:val="20"/>
        </w:rPr>
        <w:t> </w:t>
      </w:r>
      <w:r>
        <w:rPr>
          <w:color w:val="231F20"/>
          <w:sz w:val="20"/>
        </w:rPr>
        <w:t>bridge</w:t>
      </w:r>
      <w:r>
        <w:rPr>
          <w:color w:val="231F20"/>
          <w:spacing w:val="-7"/>
          <w:sz w:val="20"/>
        </w:rPr>
        <w:t> </w:t>
      </w:r>
      <w:r>
        <w:rPr>
          <w:color w:val="231F20"/>
          <w:sz w:val="20"/>
        </w:rPr>
        <w:t>together</w:t>
      </w:r>
      <w:r>
        <w:rPr>
          <w:color w:val="231F20"/>
          <w:spacing w:val="-6"/>
          <w:sz w:val="20"/>
        </w:rPr>
        <w:t> </w:t>
      </w:r>
      <w:r>
        <w:rPr>
          <w:color w:val="231F20"/>
          <w:sz w:val="20"/>
        </w:rPr>
        <w:t>(See</w:t>
      </w:r>
      <w:r>
        <w:rPr>
          <w:color w:val="231F20"/>
          <w:spacing w:val="-6"/>
          <w:sz w:val="20"/>
        </w:rPr>
        <w:t> </w:t>
      </w:r>
      <w:r>
        <w:rPr>
          <w:color w:val="231F20"/>
          <w:sz w:val="20"/>
        </w:rPr>
        <w:t>Fig.</w:t>
      </w:r>
      <w:r>
        <w:rPr>
          <w:color w:val="231F20"/>
          <w:spacing w:val="-6"/>
          <w:sz w:val="20"/>
        </w:rPr>
        <w:t> </w:t>
      </w:r>
      <w:r>
        <w:rPr>
          <w:color w:val="231F20"/>
          <w:sz w:val="20"/>
        </w:rPr>
        <w:t>6.71).</w:t>
      </w:r>
    </w:p>
    <w:p>
      <w:pPr>
        <w:spacing w:after="0" w:line="249" w:lineRule="auto"/>
        <w:jc w:val="both"/>
        <w:rPr>
          <w:sz w:val="20"/>
        </w:rPr>
        <w:sectPr>
          <w:pgSz w:w="11900" w:h="16840"/>
          <w:pgMar w:header="2253" w:footer="0" w:top="2560" w:bottom="280" w:left="1680" w:right="1680"/>
        </w:sectPr>
      </w:pPr>
    </w:p>
    <w:p>
      <w:pPr>
        <w:pStyle w:val="BodyText"/>
        <w:spacing w:line="249" w:lineRule="auto" w:before="68"/>
        <w:ind w:left="310" w:right="305"/>
        <w:jc w:val="both"/>
      </w:pPr>
      <w:bookmarkStart w:name="6.29 Crystal Diodes versus Vacuum Diodes" w:id="134"/>
      <w:bookmarkEnd w:id="134"/>
      <w:r>
        <w:rPr/>
      </w:r>
      <w:bookmarkStart w:name="Advantages" w:id="135"/>
      <w:bookmarkEnd w:id="135"/>
      <w:r>
        <w:rPr/>
      </w:r>
      <w:bookmarkStart w:name="Disadvantages" w:id="136"/>
      <w:bookmarkEnd w:id="136"/>
      <w:r>
        <w:rPr/>
      </w:r>
      <w:bookmarkStart w:name="MULTIPLE-CHOICE QUESTIONS" w:id="137"/>
      <w:bookmarkEnd w:id="137"/>
      <w:r>
        <w:rPr/>
      </w:r>
      <w:r>
        <w:rPr>
          <w:color w:val="231F20"/>
        </w:rPr>
        <w:t>If</w:t>
      </w:r>
      <w:r>
        <w:rPr>
          <w:color w:val="231F20"/>
          <w:spacing w:val="-17"/>
        </w:rPr>
        <w:t> </w:t>
      </w:r>
      <w:r>
        <w:rPr>
          <w:color w:val="231F20"/>
        </w:rPr>
        <w:t>you</w:t>
      </w:r>
      <w:r>
        <w:rPr>
          <w:color w:val="231F20"/>
          <w:spacing w:val="-17"/>
        </w:rPr>
        <w:t> </w:t>
      </w:r>
      <w:r>
        <w:rPr>
          <w:color w:val="231F20"/>
        </w:rPr>
        <w:t>trace</w:t>
      </w:r>
      <w:r>
        <w:rPr>
          <w:color w:val="231F20"/>
          <w:spacing w:val="-17"/>
        </w:rPr>
        <w:t> </w:t>
      </w:r>
      <w:r>
        <w:rPr>
          <w:color w:val="231F20"/>
        </w:rPr>
        <w:t>from</w:t>
      </w:r>
      <w:r>
        <w:rPr>
          <w:color w:val="231F20"/>
          <w:spacing w:val="-17"/>
        </w:rPr>
        <w:t> </w:t>
      </w:r>
      <w:r>
        <w:rPr>
          <w:color w:val="231F20"/>
        </w:rPr>
        <w:t>the</w:t>
      </w:r>
      <w:r>
        <w:rPr>
          <w:color w:val="231F20"/>
          <w:spacing w:val="-17"/>
        </w:rPr>
        <w:t> </w:t>
      </w:r>
      <w:r>
        <w:rPr>
          <w:color w:val="231F20"/>
        </w:rPr>
        <w:t>high</w:t>
      </w:r>
      <w:r>
        <w:rPr>
          <w:color w:val="231F20"/>
          <w:spacing w:val="-17"/>
        </w:rPr>
        <w:t> </w:t>
      </w:r>
      <w:r>
        <w:rPr>
          <w:color w:val="231F20"/>
        </w:rPr>
        <w:t>side</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bridge</w:t>
      </w:r>
      <w:r>
        <w:rPr>
          <w:color w:val="231F20"/>
          <w:spacing w:val="-16"/>
        </w:rPr>
        <w:t> </w:t>
      </w:r>
      <w:r>
        <w:rPr>
          <w:color w:val="231F20"/>
        </w:rPr>
        <w:t>to</w:t>
      </w:r>
      <w:r>
        <w:rPr>
          <w:color w:val="231F20"/>
          <w:spacing w:val="-17"/>
        </w:rPr>
        <w:t> </w:t>
      </w:r>
      <w:r>
        <w:rPr>
          <w:color w:val="231F20"/>
        </w:rPr>
        <w:t>the</w:t>
      </w:r>
      <w:r>
        <w:rPr>
          <w:color w:val="231F20"/>
          <w:spacing w:val="-17"/>
        </w:rPr>
        <w:t> </w:t>
      </w:r>
      <w:r>
        <w:rPr>
          <w:color w:val="231F20"/>
        </w:rPr>
        <w:t>low</w:t>
      </w:r>
      <w:r>
        <w:rPr>
          <w:color w:val="231F20"/>
          <w:spacing w:val="-17"/>
        </w:rPr>
        <w:t> </w:t>
      </w:r>
      <w:r>
        <w:rPr>
          <w:color w:val="231F20"/>
        </w:rPr>
        <w:t>side,</w:t>
      </w:r>
      <w:r>
        <w:rPr>
          <w:color w:val="231F20"/>
          <w:spacing w:val="-17"/>
        </w:rPr>
        <w:t> </w:t>
      </w:r>
      <w:r>
        <w:rPr>
          <w:color w:val="231F20"/>
        </w:rPr>
        <w:t>you</w:t>
      </w:r>
      <w:r>
        <w:rPr>
          <w:color w:val="231F20"/>
          <w:spacing w:val="-17"/>
        </w:rPr>
        <w:t> </w:t>
      </w:r>
      <w:r>
        <w:rPr>
          <w:color w:val="231F20"/>
        </w:rPr>
        <w:t>will</w:t>
      </w:r>
      <w:r>
        <w:rPr>
          <w:color w:val="231F20"/>
          <w:spacing w:val="-17"/>
        </w:rPr>
        <w:t> </w:t>
      </w:r>
      <w:r>
        <w:rPr>
          <w:color w:val="231F20"/>
        </w:rPr>
        <w:t>see</w:t>
      </w:r>
      <w:r>
        <w:rPr>
          <w:color w:val="231F20"/>
          <w:spacing w:val="-17"/>
        </w:rPr>
        <w:t> </w:t>
      </w:r>
      <w:r>
        <w:rPr>
          <w:color w:val="231F20"/>
        </w:rPr>
        <w:t>that</w:t>
      </w:r>
      <w:r>
        <w:rPr>
          <w:color w:val="231F20"/>
          <w:spacing w:val="-17"/>
        </w:rPr>
        <w:t> </w:t>
      </w:r>
      <w:r>
        <w:rPr>
          <w:color w:val="231F20"/>
        </w:rPr>
        <w:t>the</w:t>
      </w:r>
      <w:r>
        <w:rPr>
          <w:color w:val="231F20"/>
          <w:spacing w:val="-16"/>
        </w:rPr>
        <w:t> </w:t>
      </w:r>
      <w:r>
        <w:rPr>
          <w:color w:val="231F20"/>
        </w:rPr>
        <w:t>only</w:t>
      </w:r>
      <w:r>
        <w:rPr>
          <w:color w:val="231F20"/>
          <w:spacing w:val="-17"/>
        </w:rPr>
        <w:t> </w:t>
      </w:r>
      <w:r>
        <w:rPr>
          <w:color w:val="231F20"/>
        </w:rPr>
        <w:t>resistance</w:t>
      </w:r>
      <w:r>
        <w:rPr>
          <w:color w:val="231F20"/>
          <w:spacing w:val="-17"/>
        </w:rPr>
        <w:t> </w:t>
      </w:r>
      <w:r>
        <w:rPr>
          <w:color w:val="231F20"/>
        </w:rPr>
        <w:t>across the secondary of the transformer is the forward resistance of the two </w:t>
      </w:r>
      <w:r>
        <w:rPr>
          <w:i/>
          <w:color w:val="EC008C"/>
        </w:rPr>
        <w:t>ON </w:t>
      </w:r>
      <w:r>
        <w:rPr>
          <w:color w:val="231F20"/>
        </w:rPr>
        <w:t>diodes. This effectively shorts</w:t>
      </w:r>
      <w:r>
        <w:rPr>
          <w:color w:val="231F20"/>
          <w:spacing w:val="-6"/>
        </w:rPr>
        <w:t> </w:t>
      </w:r>
      <w:r>
        <w:rPr>
          <w:color w:val="231F20"/>
        </w:rPr>
        <w:t>out</w:t>
      </w:r>
      <w:r>
        <w:rPr>
          <w:color w:val="231F20"/>
          <w:spacing w:val="-6"/>
        </w:rPr>
        <w:t> </w:t>
      </w:r>
      <w:r>
        <w:rPr>
          <w:color w:val="231F20"/>
        </w:rPr>
        <w:t>the</w:t>
      </w:r>
      <w:r>
        <w:rPr>
          <w:color w:val="231F20"/>
          <w:spacing w:val="-6"/>
        </w:rPr>
        <w:t> </w:t>
      </w:r>
      <w:r>
        <w:rPr>
          <w:color w:val="231F20"/>
        </w:rPr>
        <w:t>transformer</w:t>
      </w:r>
      <w:r>
        <w:rPr>
          <w:color w:val="231F20"/>
          <w:spacing w:val="-6"/>
        </w:rPr>
        <w:t> </w:t>
      </w:r>
      <w:r>
        <w:rPr>
          <w:color w:val="231F20"/>
        </w:rPr>
        <w:t>secondary.</w:t>
      </w:r>
      <w:r>
        <w:rPr>
          <w:color w:val="231F20"/>
          <w:spacing w:val="-6"/>
        </w:rPr>
        <w:t> </w:t>
      </w:r>
      <w:r>
        <w:rPr>
          <w:color w:val="231F20"/>
        </w:rPr>
        <w:t>The</w:t>
      </w:r>
      <w:r>
        <w:rPr>
          <w:color w:val="231F20"/>
          <w:spacing w:val="-5"/>
        </w:rPr>
        <w:t> </w:t>
      </w:r>
      <w:r>
        <w:rPr>
          <w:color w:val="231F20"/>
        </w:rPr>
        <w:t>result</w:t>
      </w:r>
      <w:r>
        <w:rPr>
          <w:color w:val="231F20"/>
          <w:spacing w:val="-6"/>
        </w:rPr>
        <w:t> </w:t>
      </w:r>
      <w:r>
        <w:rPr>
          <w:color w:val="231F20"/>
        </w:rPr>
        <w:t>is</w:t>
      </w:r>
      <w:r>
        <w:rPr>
          <w:color w:val="231F20"/>
          <w:spacing w:val="-6"/>
        </w:rPr>
        <w:t> </w:t>
      </w:r>
      <w:r>
        <w:rPr>
          <w:color w:val="231F20"/>
        </w:rPr>
        <w:t>that</w:t>
      </w:r>
      <w:r>
        <w:rPr>
          <w:color w:val="231F20"/>
          <w:spacing w:val="-6"/>
        </w:rPr>
        <w:t> </w:t>
      </w:r>
      <w:r>
        <w:rPr>
          <w:color w:val="231F20"/>
        </w:rPr>
        <w:t>excessive</w:t>
      </w:r>
      <w:r>
        <w:rPr>
          <w:color w:val="231F20"/>
          <w:spacing w:val="-6"/>
        </w:rPr>
        <w:t> </w:t>
      </w:r>
      <w:r>
        <w:rPr>
          <w:color w:val="231F20"/>
        </w:rPr>
        <w:t>current</w:t>
      </w:r>
      <w:r>
        <w:rPr>
          <w:color w:val="231F20"/>
          <w:spacing w:val="-6"/>
        </w:rPr>
        <w:t> </w:t>
      </w:r>
      <w:r>
        <w:rPr>
          <w:color w:val="231F20"/>
        </w:rPr>
        <w:t>flows</w:t>
      </w:r>
      <w:r>
        <w:rPr>
          <w:color w:val="231F20"/>
          <w:spacing w:val="-5"/>
        </w:rPr>
        <w:t> </w:t>
      </w:r>
      <w:r>
        <w:rPr>
          <w:color w:val="231F20"/>
        </w:rPr>
        <w:t>in</w:t>
      </w:r>
      <w:r>
        <w:rPr>
          <w:color w:val="231F20"/>
          <w:spacing w:val="-6"/>
        </w:rPr>
        <w:t> </w:t>
      </w:r>
      <w:r>
        <w:rPr>
          <w:color w:val="231F20"/>
        </w:rPr>
        <w:t>the</w:t>
      </w:r>
      <w:r>
        <w:rPr>
          <w:color w:val="231F20"/>
          <w:spacing w:val="-6"/>
        </w:rPr>
        <w:t> </w:t>
      </w:r>
      <w:r>
        <w:rPr>
          <w:color w:val="231F20"/>
        </w:rPr>
        <w:t>secondary</w:t>
      </w:r>
      <w:r>
        <w:rPr>
          <w:color w:val="231F20"/>
          <w:spacing w:val="-6"/>
        </w:rPr>
        <w:t> </w:t>
      </w:r>
      <w:r>
        <w:rPr>
          <w:color w:val="231F20"/>
        </w:rPr>
        <w:t>and hence</w:t>
      </w:r>
      <w:r>
        <w:rPr>
          <w:color w:val="231F20"/>
          <w:spacing w:val="-8"/>
        </w:rPr>
        <w:t> </w:t>
      </w:r>
      <w:r>
        <w:rPr>
          <w:color w:val="231F20"/>
        </w:rPr>
        <w:t>in</w:t>
      </w:r>
      <w:r>
        <w:rPr>
          <w:color w:val="231F20"/>
          <w:spacing w:val="-6"/>
        </w:rPr>
        <w:t> </w:t>
      </w:r>
      <w:r>
        <w:rPr>
          <w:color w:val="231F20"/>
        </w:rPr>
        <w:t>the</w:t>
      </w:r>
      <w:r>
        <w:rPr>
          <w:color w:val="231F20"/>
          <w:spacing w:val="-7"/>
        </w:rPr>
        <w:t> </w:t>
      </w:r>
      <w:r>
        <w:rPr>
          <w:color w:val="231F20"/>
        </w:rPr>
        <w:t>primary.</w:t>
      </w:r>
      <w:r>
        <w:rPr>
          <w:color w:val="231F20"/>
          <w:spacing w:val="-7"/>
        </w:rPr>
        <w:t> </w:t>
      </w:r>
      <w:r>
        <w:rPr>
          <w:color w:val="231F20"/>
        </w:rPr>
        <w:t>Consequently,</w:t>
      </w:r>
      <w:r>
        <w:rPr>
          <w:color w:val="231F20"/>
          <w:spacing w:val="-7"/>
        </w:rPr>
        <w:t> </w:t>
      </w:r>
      <w:r>
        <w:rPr>
          <w:color w:val="231F20"/>
        </w:rPr>
        <w:t>the</w:t>
      </w:r>
      <w:r>
        <w:rPr>
          <w:color w:val="231F20"/>
          <w:spacing w:val="-7"/>
        </w:rPr>
        <w:t> </w:t>
      </w:r>
      <w:r>
        <w:rPr>
          <w:color w:val="231F20"/>
        </w:rPr>
        <w:t>primary</w:t>
      </w:r>
      <w:r>
        <w:rPr>
          <w:color w:val="231F20"/>
          <w:spacing w:val="-7"/>
        </w:rPr>
        <w:t> </w:t>
      </w:r>
      <w:r>
        <w:rPr>
          <w:color w:val="231F20"/>
        </w:rPr>
        <w:t>fuse</w:t>
      </w:r>
      <w:r>
        <w:rPr>
          <w:color w:val="231F20"/>
          <w:spacing w:val="-7"/>
        </w:rPr>
        <w:t> </w:t>
      </w:r>
      <w:r>
        <w:rPr>
          <w:color w:val="231F20"/>
        </w:rPr>
        <w:t>will</w:t>
      </w:r>
      <w:r>
        <w:rPr>
          <w:color w:val="231F20"/>
          <w:spacing w:val="-8"/>
        </w:rPr>
        <w:t> </w:t>
      </w:r>
      <w:r>
        <w:rPr>
          <w:color w:val="231F20"/>
          <w:spacing w:val="-3"/>
        </w:rPr>
        <w:t>blow.</w:t>
      </w:r>
    </w:p>
    <w:p>
      <w:pPr>
        <w:pStyle w:val="ListParagraph"/>
        <w:numPr>
          <w:ilvl w:val="0"/>
          <w:numId w:val="48"/>
        </w:numPr>
        <w:tabs>
          <w:tab w:pos="1030" w:val="left" w:leader="none"/>
        </w:tabs>
        <w:spacing w:line="249" w:lineRule="auto" w:before="42" w:after="0"/>
        <w:ind w:left="310" w:right="306" w:firstLine="360"/>
        <w:jc w:val="both"/>
        <w:rPr>
          <w:sz w:val="20"/>
        </w:rPr>
      </w:pPr>
      <w:r>
        <w:rPr>
          <w:b/>
          <w:color w:val="ED1846"/>
          <w:sz w:val="20"/>
        </w:rPr>
        <w:t>When</w:t>
      </w:r>
      <w:r>
        <w:rPr>
          <w:b/>
          <w:color w:val="ED1846"/>
          <w:spacing w:val="-17"/>
          <w:sz w:val="20"/>
        </w:rPr>
        <w:t> </w:t>
      </w:r>
      <w:r>
        <w:rPr>
          <w:b/>
          <w:color w:val="ED1846"/>
          <w:sz w:val="20"/>
        </w:rPr>
        <w:t>filter</w:t>
      </w:r>
      <w:r>
        <w:rPr>
          <w:b/>
          <w:color w:val="ED1846"/>
          <w:spacing w:val="-17"/>
          <w:sz w:val="20"/>
        </w:rPr>
        <w:t> </w:t>
      </w:r>
      <w:r>
        <w:rPr>
          <w:b/>
          <w:color w:val="ED1846"/>
          <w:sz w:val="20"/>
        </w:rPr>
        <w:t>capacitor</w:t>
      </w:r>
      <w:r>
        <w:rPr>
          <w:b/>
          <w:color w:val="ED1846"/>
          <w:spacing w:val="-16"/>
          <w:sz w:val="20"/>
        </w:rPr>
        <w:t> </w:t>
      </w:r>
      <w:r>
        <w:rPr>
          <w:b/>
          <w:color w:val="ED1846"/>
          <w:sz w:val="20"/>
        </w:rPr>
        <w:t>opens.</w:t>
      </w:r>
      <w:r>
        <w:rPr>
          <w:b/>
          <w:color w:val="ED1846"/>
          <w:spacing w:val="17"/>
          <w:sz w:val="20"/>
        </w:rPr>
        <w:t> </w:t>
      </w:r>
      <w:r>
        <w:rPr>
          <w:color w:val="231F20"/>
          <w:sz w:val="20"/>
        </w:rPr>
        <w:t>When</w:t>
      </w:r>
      <w:r>
        <w:rPr>
          <w:color w:val="231F20"/>
          <w:spacing w:val="-17"/>
          <w:sz w:val="20"/>
        </w:rPr>
        <w:t> </w:t>
      </w:r>
      <w:r>
        <w:rPr>
          <w:color w:val="231F20"/>
          <w:sz w:val="20"/>
        </w:rPr>
        <w:t>the</w:t>
      </w:r>
      <w:r>
        <w:rPr>
          <w:color w:val="231F20"/>
          <w:spacing w:val="-16"/>
          <w:sz w:val="20"/>
        </w:rPr>
        <w:t> </w:t>
      </w:r>
      <w:r>
        <w:rPr>
          <w:color w:val="231F20"/>
          <w:sz w:val="20"/>
        </w:rPr>
        <w:t>filter</w:t>
      </w:r>
      <w:r>
        <w:rPr>
          <w:color w:val="231F20"/>
          <w:spacing w:val="-17"/>
          <w:sz w:val="20"/>
        </w:rPr>
        <w:t> </w:t>
      </w:r>
      <w:r>
        <w:rPr>
          <w:color w:val="231F20"/>
          <w:sz w:val="20"/>
        </w:rPr>
        <w:t>capacitor</w:t>
      </w:r>
      <w:r>
        <w:rPr>
          <w:color w:val="231F20"/>
          <w:spacing w:val="-16"/>
          <w:sz w:val="20"/>
        </w:rPr>
        <w:t> </w:t>
      </w:r>
      <w:r>
        <w:rPr>
          <w:color w:val="231F20"/>
          <w:sz w:val="20"/>
        </w:rPr>
        <w:t>opens,</w:t>
      </w:r>
      <w:r>
        <w:rPr>
          <w:color w:val="231F20"/>
          <w:spacing w:val="-17"/>
          <w:sz w:val="20"/>
        </w:rPr>
        <w:t> </w:t>
      </w:r>
      <w:r>
        <w:rPr>
          <w:color w:val="231F20"/>
          <w:sz w:val="20"/>
        </w:rPr>
        <w:t>it</w:t>
      </w:r>
      <w:r>
        <w:rPr>
          <w:color w:val="231F20"/>
          <w:spacing w:val="-17"/>
          <w:sz w:val="20"/>
        </w:rPr>
        <w:t> </w:t>
      </w:r>
      <w:r>
        <w:rPr>
          <w:color w:val="231F20"/>
          <w:sz w:val="20"/>
        </w:rPr>
        <w:t>will</w:t>
      </w:r>
      <w:r>
        <w:rPr>
          <w:color w:val="231F20"/>
          <w:spacing w:val="-16"/>
          <w:sz w:val="20"/>
        </w:rPr>
        <w:t> </w:t>
      </w:r>
      <w:r>
        <w:rPr>
          <w:color w:val="231F20"/>
          <w:sz w:val="20"/>
        </w:rPr>
        <w:t>cause</w:t>
      </w:r>
      <w:r>
        <w:rPr>
          <w:color w:val="231F20"/>
          <w:spacing w:val="-17"/>
          <w:sz w:val="20"/>
        </w:rPr>
        <w:t> </w:t>
      </w:r>
      <w:r>
        <w:rPr>
          <w:color w:val="231F20"/>
          <w:sz w:val="20"/>
        </w:rPr>
        <w:t>the</w:t>
      </w:r>
      <w:r>
        <w:rPr>
          <w:color w:val="231F20"/>
          <w:spacing w:val="-16"/>
          <w:sz w:val="20"/>
        </w:rPr>
        <w:t> </w:t>
      </w:r>
      <w:r>
        <w:rPr>
          <w:color w:val="231F20"/>
          <w:sz w:val="20"/>
        </w:rPr>
        <w:t>ripple</w:t>
      </w:r>
      <w:r>
        <w:rPr>
          <w:color w:val="231F20"/>
          <w:spacing w:val="-17"/>
          <w:sz w:val="20"/>
        </w:rPr>
        <w:t> </w:t>
      </w:r>
      <w:r>
        <w:rPr>
          <w:color w:val="231F20"/>
          <w:sz w:val="20"/>
        </w:rPr>
        <w:t>in</w:t>
      </w:r>
      <w:r>
        <w:rPr>
          <w:color w:val="231F20"/>
          <w:spacing w:val="-16"/>
          <w:sz w:val="20"/>
        </w:rPr>
        <w:t> </w:t>
      </w:r>
      <w:r>
        <w:rPr>
          <w:color w:val="231F20"/>
          <w:sz w:val="20"/>
        </w:rPr>
        <w:t>the power supply output to increase drastically. At the same time, the d.c. output voltage will show a significant drop. Since an open filter capacitor is the only fault that will cause </w:t>
      </w:r>
      <w:r>
        <w:rPr>
          <w:i/>
          <w:color w:val="EC008C"/>
          <w:sz w:val="20"/>
        </w:rPr>
        <w:t>both </w:t>
      </w:r>
      <w:r>
        <w:rPr>
          <w:color w:val="231F20"/>
          <w:sz w:val="20"/>
        </w:rPr>
        <w:t>of these symp- toms,</w:t>
      </w:r>
      <w:r>
        <w:rPr>
          <w:color w:val="231F20"/>
          <w:spacing w:val="-6"/>
          <w:sz w:val="20"/>
        </w:rPr>
        <w:t> </w:t>
      </w:r>
      <w:r>
        <w:rPr>
          <w:color w:val="231F20"/>
          <w:sz w:val="20"/>
        </w:rPr>
        <w:t>no</w:t>
      </w:r>
      <w:r>
        <w:rPr>
          <w:color w:val="231F20"/>
          <w:spacing w:val="-5"/>
          <w:sz w:val="20"/>
        </w:rPr>
        <w:t> </w:t>
      </w:r>
      <w:r>
        <w:rPr>
          <w:color w:val="231F20"/>
          <w:sz w:val="20"/>
        </w:rPr>
        <w:t>further</w:t>
      </w:r>
      <w:r>
        <w:rPr>
          <w:color w:val="231F20"/>
          <w:spacing w:val="-5"/>
          <w:sz w:val="20"/>
        </w:rPr>
        <w:t> </w:t>
      </w:r>
      <w:r>
        <w:rPr>
          <w:color w:val="231F20"/>
          <w:sz w:val="20"/>
        </w:rPr>
        <w:t>testing</w:t>
      </w:r>
      <w:r>
        <w:rPr>
          <w:color w:val="231F20"/>
          <w:spacing w:val="-5"/>
          <w:sz w:val="20"/>
        </w:rPr>
        <w:t> </w:t>
      </w:r>
      <w:r>
        <w:rPr>
          <w:color w:val="231F20"/>
          <w:sz w:val="20"/>
        </w:rPr>
        <w:t>is</w:t>
      </w:r>
      <w:r>
        <w:rPr>
          <w:color w:val="231F20"/>
          <w:spacing w:val="-5"/>
          <w:sz w:val="20"/>
        </w:rPr>
        <w:t> </w:t>
      </w:r>
      <w:r>
        <w:rPr>
          <w:color w:val="231F20"/>
          <w:sz w:val="20"/>
        </w:rPr>
        <w:t>necessary.</w:t>
      </w:r>
      <w:r>
        <w:rPr>
          <w:color w:val="231F20"/>
          <w:spacing w:val="-5"/>
          <w:sz w:val="20"/>
        </w:rPr>
        <w:t> </w:t>
      </w:r>
      <w:r>
        <w:rPr>
          <w:color w:val="231F20"/>
          <w:sz w:val="20"/>
        </w:rPr>
        <w:t>If</w:t>
      </w:r>
      <w:r>
        <w:rPr>
          <w:color w:val="231F20"/>
          <w:spacing w:val="-5"/>
          <w:sz w:val="20"/>
        </w:rPr>
        <w:t> </w:t>
      </w:r>
      <w:r>
        <w:rPr>
          <w:color w:val="231F20"/>
          <w:sz w:val="20"/>
        </w:rPr>
        <w:t>both</w:t>
      </w:r>
      <w:r>
        <w:rPr>
          <w:color w:val="231F20"/>
          <w:spacing w:val="-5"/>
          <w:sz w:val="20"/>
        </w:rPr>
        <w:t> </w:t>
      </w:r>
      <w:r>
        <w:rPr>
          <w:color w:val="231F20"/>
          <w:sz w:val="20"/>
        </w:rPr>
        <w:t>symptoms</w:t>
      </w:r>
      <w:r>
        <w:rPr>
          <w:color w:val="231F20"/>
          <w:spacing w:val="-5"/>
          <w:sz w:val="20"/>
        </w:rPr>
        <w:t> </w:t>
      </w:r>
      <w:r>
        <w:rPr>
          <w:color w:val="231F20"/>
          <w:sz w:val="20"/>
        </w:rPr>
        <w:t>appear,</w:t>
      </w:r>
      <w:r>
        <w:rPr>
          <w:color w:val="231F20"/>
          <w:spacing w:val="-5"/>
          <w:sz w:val="20"/>
        </w:rPr>
        <w:t> </w:t>
      </w:r>
      <w:r>
        <w:rPr>
          <w:color w:val="231F20"/>
          <w:sz w:val="20"/>
        </w:rPr>
        <w:t>replace</w:t>
      </w:r>
      <w:r>
        <w:rPr>
          <w:color w:val="231F20"/>
          <w:spacing w:val="-5"/>
          <w:sz w:val="20"/>
        </w:rPr>
        <w:t> </w:t>
      </w:r>
      <w:r>
        <w:rPr>
          <w:color w:val="231F20"/>
          <w:sz w:val="20"/>
        </w:rPr>
        <w:t>the</w:t>
      </w:r>
      <w:r>
        <w:rPr>
          <w:color w:val="231F20"/>
          <w:spacing w:val="-6"/>
          <w:sz w:val="20"/>
        </w:rPr>
        <w:t> </w:t>
      </w:r>
      <w:r>
        <w:rPr>
          <w:color w:val="231F20"/>
          <w:sz w:val="20"/>
        </w:rPr>
        <w:t>filter</w:t>
      </w:r>
      <w:r>
        <w:rPr>
          <w:color w:val="231F20"/>
          <w:spacing w:val="-5"/>
          <w:sz w:val="20"/>
        </w:rPr>
        <w:t> </w:t>
      </w:r>
      <w:r>
        <w:rPr>
          <w:color w:val="231F20"/>
          <w:sz w:val="20"/>
        </w:rPr>
        <w:t>capacitor.</w:t>
      </w:r>
    </w:p>
    <w:p>
      <w:pPr>
        <w:pStyle w:val="Heading2"/>
        <w:numPr>
          <w:ilvl w:val="1"/>
          <w:numId w:val="16"/>
        </w:numPr>
        <w:tabs>
          <w:tab w:pos="1030" w:val="left" w:leader="none"/>
        </w:tabs>
        <w:spacing w:line="240" w:lineRule="auto" w:before="79" w:after="0"/>
        <w:ind w:left="1029" w:right="0" w:hanging="719"/>
        <w:jc w:val="left"/>
      </w:pPr>
      <w:r>
        <w:rPr>
          <w:color w:val="005AAA"/>
        </w:rPr>
        <w:t>Crystal Diodes versus Vacuum</w:t>
      </w:r>
      <w:r>
        <w:rPr>
          <w:color w:val="005AAA"/>
          <w:spacing w:val="73"/>
        </w:rPr>
        <w:t> </w:t>
      </w:r>
      <w:r>
        <w:rPr>
          <w:color w:val="005AAA"/>
        </w:rPr>
        <w:t>Diodes</w:t>
      </w:r>
    </w:p>
    <w:p>
      <w:pPr>
        <w:pStyle w:val="BodyText"/>
        <w:spacing w:line="249" w:lineRule="auto" w:before="78"/>
        <w:ind w:left="310" w:right="307"/>
        <w:jc w:val="both"/>
      </w:pPr>
      <w:r>
        <w:rPr>
          <w:color w:val="231F20"/>
        </w:rPr>
        <w:t>Semiconductor diodes (or crystal diodes) have a number of advantages and disadvantages as com- pared to their electron-tube counterparts (</w:t>
      </w:r>
      <w:r>
        <w:rPr>
          <w:i/>
          <w:color w:val="231F20"/>
        </w:rPr>
        <w:t>i.e.</w:t>
      </w:r>
      <w:r>
        <w:rPr>
          <w:color w:val="231F20"/>
        </w:rPr>
        <w:t>, vacuum diodes).</w:t>
      </w:r>
    </w:p>
    <w:p>
      <w:pPr>
        <w:pStyle w:val="Heading4"/>
        <w:spacing w:before="40"/>
        <w:ind w:left="670"/>
        <w:rPr>
          <w:rFonts w:ascii="Times New Roman"/>
        </w:rPr>
      </w:pPr>
      <w:r>
        <w:rPr>
          <w:rFonts w:ascii="Times New Roman"/>
          <w:color w:val="ED1846"/>
        </w:rPr>
        <w:t>Advantages :</w:t>
      </w:r>
    </w:p>
    <w:p>
      <w:pPr>
        <w:pStyle w:val="ListParagraph"/>
        <w:numPr>
          <w:ilvl w:val="0"/>
          <w:numId w:val="49"/>
        </w:numPr>
        <w:tabs>
          <w:tab w:pos="1030" w:val="left" w:leader="none"/>
        </w:tabs>
        <w:spacing w:line="240" w:lineRule="auto" w:before="50" w:after="0"/>
        <w:ind w:left="1030" w:right="0" w:hanging="324"/>
        <w:jc w:val="left"/>
        <w:rPr>
          <w:sz w:val="20"/>
        </w:rPr>
      </w:pPr>
      <w:r>
        <w:rPr>
          <w:color w:val="231F20"/>
          <w:sz w:val="20"/>
        </w:rPr>
        <w:t>They are smaller, more rugged and have a longer</w:t>
      </w:r>
      <w:r>
        <w:rPr>
          <w:color w:val="231F20"/>
          <w:spacing w:val="-28"/>
          <w:sz w:val="20"/>
        </w:rPr>
        <w:t> </w:t>
      </w:r>
      <w:r>
        <w:rPr>
          <w:color w:val="231F20"/>
          <w:sz w:val="20"/>
        </w:rPr>
        <w:t>life.</w:t>
      </w:r>
    </w:p>
    <w:p>
      <w:pPr>
        <w:pStyle w:val="ListParagraph"/>
        <w:numPr>
          <w:ilvl w:val="0"/>
          <w:numId w:val="49"/>
        </w:numPr>
        <w:tabs>
          <w:tab w:pos="1030" w:val="left" w:leader="none"/>
        </w:tabs>
        <w:spacing w:line="240" w:lineRule="auto" w:before="51" w:after="0"/>
        <w:ind w:left="1030" w:right="0" w:hanging="380"/>
        <w:jc w:val="left"/>
        <w:rPr>
          <w:sz w:val="20"/>
        </w:rPr>
      </w:pPr>
      <w:r>
        <w:rPr>
          <w:color w:val="231F20"/>
          <w:sz w:val="20"/>
        </w:rPr>
        <w:t>They are simpler and inherently</w:t>
      </w:r>
      <w:r>
        <w:rPr>
          <w:color w:val="231F20"/>
          <w:spacing w:val="-26"/>
          <w:sz w:val="20"/>
        </w:rPr>
        <w:t> </w:t>
      </w:r>
      <w:r>
        <w:rPr>
          <w:color w:val="231F20"/>
          <w:sz w:val="20"/>
        </w:rPr>
        <w:t>cheaper.</w:t>
      </w:r>
    </w:p>
    <w:p>
      <w:pPr>
        <w:pStyle w:val="ListParagraph"/>
        <w:numPr>
          <w:ilvl w:val="0"/>
          <w:numId w:val="49"/>
        </w:numPr>
        <w:tabs>
          <w:tab w:pos="1030" w:val="left" w:leader="none"/>
        </w:tabs>
        <w:spacing w:line="249" w:lineRule="auto" w:before="49" w:after="0"/>
        <w:ind w:left="1030" w:right="306" w:hanging="435"/>
        <w:jc w:val="left"/>
        <w:rPr>
          <w:sz w:val="20"/>
        </w:rPr>
      </w:pPr>
      <w:r>
        <w:rPr>
          <w:color w:val="231F20"/>
          <w:sz w:val="20"/>
        </w:rPr>
        <w:t>They require no filament power. As a result, they produce less heat than the equivalent vacuum</w:t>
      </w:r>
      <w:r>
        <w:rPr>
          <w:color w:val="231F20"/>
          <w:spacing w:val="-8"/>
          <w:sz w:val="20"/>
        </w:rPr>
        <w:t> </w:t>
      </w:r>
      <w:r>
        <w:rPr>
          <w:color w:val="231F20"/>
          <w:sz w:val="20"/>
        </w:rPr>
        <w:t>diodes.</w:t>
      </w:r>
    </w:p>
    <w:p>
      <w:pPr>
        <w:pStyle w:val="Heading4"/>
        <w:spacing w:before="42"/>
        <w:ind w:left="670"/>
        <w:rPr>
          <w:rFonts w:ascii="Times New Roman"/>
        </w:rPr>
      </w:pPr>
      <w:r>
        <w:rPr>
          <w:rFonts w:ascii="Times New Roman"/>
          <w:color w:val="ED1846"/>
        </w:rPr>
        <w:t>Disadvantages :</w:t>
      </w:r>
    </w:p>
    <w:p>
      <w:pPr>
        <w:pStyle w:val="ListParagraph"/>
        <w:numPr>
          <w:ilvl w:val="1"/>
          <w:numId w:val="49"/>
        </w:numPr>
        <w:tabs>
          <w:tab w:pos="1030" w:val="left" w:leader="none"/>
        </w:tabs>
        <w:spacing w:line="249" w:lineRule="auto" w:before="51" w:after="0"/>
        <w:ind w:left="310" w:right="306" w:firstLine="396"/>
        <w:jc w:val="both"/>
        <w:rPr>
          <w:sz w:val="20"/>
        </w:rPr>
      </w:pPr>
      <w:r>
        <w:rPr>
          <w:color w:val="231F20"/>
          <w:sz w:val="20"/>
        </w:rPr>
        <w:t>They are extremely heat sensitive. Even a slight rise in temperature increases the current appreciably. Should the temperature </w:t>
      </w:r>
      <w:r>
        <w:rPr>
          <w:color w:val="00AEEF"/>
          <w:sz w:val="20"/>
        </w:rPr>
        <w:t>*</w:t>
      </w:r>
      <w:r>
        <w:rPr>
          <w:color w:val="231F20"/>
          <w:sz w:val="20"/>
        </w:rPr>
        <w:t>exceed the rated value of the diode, the increased flow of current</w:t>
      </w:r>
      <w:r>
        <w:rPr>
          <w:color w:val="231F20"/>
          <w:spacing w:val="-13"/>
          <w:sz w:val="20"/>
        </w:rPr>
        <w:t> </w:t>
      </w:r>
      <w:r>
        <w:rPr>
          <w:color w:val="231F20"/>
          <w:sz w:val="20"/>
        </w:rPr>
        <w:t>may</w:t>
      </w:r>
      <w:r>
        <w:rPr>
          <w:color w:val="231F20"/>
          <w:spacing w:val="-12"/>
          <w:sz w:val="20"/>
        </w:rPr>
        <w:t> </w:t>
      </w:r>
      <w:r>
        <w:rPr>
          <w:color w:val="231F20"/>
          <w:sz w:val="20"/>
        </w:rPr>
        <w:t>produce</w:t>
      </w:r>
      <w:r>
        <w:rPr>
          <w:color w:val="231F20"/>
          <w:spacing w:val="-12"/>
          <w:sz w:val="20"/>
        </w:rPr>
        <w:t> </w:t>
      </w:r>
      <w:r>
        <w:rPr>
          <w:color w:val="231F20"/>
          <w:sz w:val="20"/>
        </w:rPr>
        <w:t>enough</w:t>
      </w:r>
      <w:r>
        <w:rPr>
          <w:color w:val="231F20"/>
          <w:spacing w:val="-12"/>
          <w:sz w:val="20"/>
        </w:rPr>
        <w:t> </w:t>
      </w:r>
      <w:r>
        <w:rPr>
          <w:color w:val="231F20"/>
          <w:sz w:val="20"/>
        </w:rPr>
        <w:t>heat</w:t>
      </w:r>
      <w:r>
        <w:rPr>
          <w:color w:val="231F20"/>
          <w:spacing w:val="-12"/>
          <w:sz w:val="20"/>
        </w:rPr>
        <w:t> </w:t>
      </w:r>
      <w:r>
        <w:rPr>
          <w:color w:val="231F20"/>
          <w:sz w:val="20"/>
        </w:rPr>
        <w:t>to</w:t>
      </w:r>
      <w:r>
        <w:rPr>
          <w:color w:val="231F20"/>
          <w:spacing w:val="-12"/>
          <w:sz w:val="20"/>
        </w:rPr>
        <w:t> </w:t>
      </w:r>
      <w:r>
        <w:rPr>
          <w:color w:val="231F20"/>
          <w:sz w:val="20"/>
        </w:rPr>
        <w:t>ruin</w:t>
      </w:r>
      <w:r>
        <w:rPr>
          <w:color w:val="231F20"/>
          <w:spacing w:val="-12"/>
          <w:sz w:val="20"/>
        </w:rPr>
        <w:t> </w:t>
      </w:r>
      <w:r>
        <w:rPr>
          <w:color w:val="231F20"/>
          <w:sz w:val="20"/>
        </w:rPr>
        <w:t>the</w:t>
      </w:r>
      <w:r>
        <w:rPr>
          <w:color w:val="231F20"/>
          <w:spacing w:val="-14"/>
          <w:sz w:val="20"/>
        </w:rPr>
        <w:t> </w:t>
      </w:r>
      <w:r>
        <w:rPr>
          <w:i/>
          <w:color w:val="231F20"/>
          <w:sz w:val="20"/>
        </w:rPr>
        <w:t>pn</w:t>
      </w:r>
      <w:r>
        <w:rPr>
          <w:i/>
          <w:color w:val="231F20"/>
          <w:spacing w:val="-12"/>
          <w:sz w:val="20"/>
        </w:rPr>
        <w:t> </w:t>
      </w:r>
      <w:r>
        <w:rPr>
          <w:color w:val="231F20"/>
          <w:sz w:val="20"/>
        </w:rPr>
        <w:t>junction.</w:t>
      </w:r>
      <w:r>
        <w:rPr>
          <w:color w:val="231F20"/>
          <w:spacing w:val="26"/>
          <w:sz w:val="20"/>
        </w:rPr>
        <w:t> </w:t>
      </w:r>
      <w:r>
        <w:rPr>
          <w:color w:val="231F20"/>
          <w:sz w:val="20"/>
        </w:rPr>
        <w:t>On</w:t>
      </w:r>
      <w:r>
        <w:rPr>
          <w:color w:val="231F20"/>
          <w:spacing w:val="-12"/>
          <w:sz w:val="20"/>
        </w:rPr>
        <w:t> </w:t>
      </w:r>
      <w:r>
        <w:rPr>
          <w:color w:val="231F20"/>
          <w:sz w:val="20"/>
        </w:rPr>
        <w:t>the</w:t>
      </w:r>
      <w:r>
        <w:rPr>
          <w:color w:val="231F20"/>
          <w:spacing w:val="-12"/>
          <w:sz w:val="20"/>
        </w:rPr>
        <w:t> </w:t>
      </w:r>
      <w:r>
        <w:rPr>
          <w:color w:val="231F20"/>
          <w:sz w:val="20"/>
        </w:rPr>
        <w:t>other</w:t>
      </w:r>
      <w:r>
        <w:rPr>
          <w:color w:val="231F20"/>
          <w:spacing w:val="-12"/>
          <w:sz w:val="20"/>
        </w:rPr>
        <w:t> </w:t>
      </w:r>
      <w:r>
        <w:rPr>
          <w:color w:val="231F20"/>
          <w:sz w:val="20"/>
        </w:rPr>
        <w:t>hand,</w:t>
      </w:r>
      <w:r>
        <w:rPr>
          <w:color w:val="231F20"/>
          <w:spacing w:val="-12"/>
          <w:sz w:val="20"/>
        </w:rPr>
        <w:t> </w:t>
      </w:r>
      <w:r>
        <w:rPr>
          <w:color w:val="231F20"/>
          <w:sz w:val="20"/>
        </w:rPr>
        <w:t>vacuum</w:t>
      </w:r>
      <w:r>
        <w:rPr>
          <w:color w:val="231F20"/>
          <w:spacing w:val="-13"/>
          <w:sz w:val="20"/>
        </w:rPr>
        <w:t> </w:t>
      </w:r>
      <w:r>
        <w:rPr>
          <w:color w:val="231F20"/>
          <w:sz w:val="20"/>
        </w:rPr>
        <w:t>diodes</w:t>
      </w:r>
      <w:r>
        <w:rPr>
          <w:color w:val="231F20"/>
          <w:spacing w:val="-12"/>
          <w:sz w:val="20"/>
        </w:rPr>
        <w:t> </w:t>
      </w:r>
      <w:r>
        <w:rPr>
          <w:color w:val="231F20"/>
          <w:sz w:val="20"/>
        </w:rPr>
        <w:t>function normally over a wide range of temperature</w:t>
      </w:r>
      <w:r>
        <w:rPr>
          <w:color w:val="231F20"/>
          <w:spacing w:val="-36"/>
          <w:sz w:val="20"/>
        </w:rPr>
        <w:t> </w:t>
      </w:r>
      <w:r>
        <w:rPr>
          <w:color w:val="231F20"/>
          <w:sz w:val="20"/>
        </w:rPr>
        <w:t>changes.</w:t>
      </w:r>
    </w:p>
    <w:p>
      <w:pPr>
        <w:pStyle w:val="BodyText"/>
        <w:spacing w:line="249" w:lineRule="auto" w:before="42"/>
        <w:ind w:left="309" w:right="307" w:firstLine="360"/>
        <w:jc w:val="both"/>
      </w:pPr>
      <w:r>
        <w:rPr>
          <w:color w:val="231F20"/>
        </w:rPr>
        <w:t>It may be noted that silicon is better than germanium as a semiconductor material. Whereas a germanium</w:t>
      </w:r>
      <w:r>
        <w:rPr>
          <w:color w:val="231F20"/>
          <w:spacing w:val="-8"/>
        </w:rPr>
        <w:t> </w:t>
      </w:r>
      <w:r>
        <w:rPr>
          <w:color w:val="231F20"/>
        </w:rPr>
        <w:t>diode</w:t>
      </w:r>
      <w:r>
        <w:rPr>
          <w:color w:val="231F20"/>
          <w:spacing w:val="-8"/>
        </w:rPr>
        <w:t> </w:t>
      </w:r>
      <w:r>
        <w:rPr>
          <w:color w:val="231F20"/>
        </w:rPr>
        <w:t>should</w:t>
      </w:r>
      <w:r>
        <w:rPr>
          <w:color w:val="231F20"/>
          <w:spacing w:val="-8"/>
        </w:rPr>
        <w:t> </w:t>
      </w:r>
      <w:r>
        <w:rPr>
          <w:color w:val="231F20"/>
        </w:rPr>
        <w:t>not</w:t>
      </w:r>
      <w:r>
        <w:rPr>
          <w:color w:val="231F20"/>
          <w:spacing w:val="-8"/>
        </w:rPr>
        <w:t> </w:t>
      </w:r>
      <w:r>
        <w:rPr>
          <w:color w:val="231F20"/>
        </w:rPr>
        <w:t>be</w:t>
      </w:r>
      <w:r>
        <w:rPr>
          <w:color w:val="231F20"/>
          <w:spacing w:val="-8"/>
        </w:rPr>
        <w:t> </w:t>
      </w:r>
      <w:r>
        <w:rPr>
          <w:color w:val="231F20"/>
        </w:rPr>
        <w:t>operated</w:t>
      </w:r>
      <w:r>
        <w:rPr>
          <w:color w:val="231F20"/>
          <w:spacing w:val="-8"/>
        </w:rPr>
        <w:t> </w:t>
      </w:r>
      <w:r>
        <w:rPr>
          <w:color w:val="231F20"/>
        </w:rPr>
        <w:t>at</w:t>
      </w:r>
      <w:r>
        <w:rPr>
          <w:color w:val="231F20"/>
          <w:spacing w:val="-8"/>
        </w:rPr>
        <w:t> </w:t>
      </w:r>
      <w:r>
        <w:rPr>
          <w:color w:val="231F20"/>
        </w:rPr>
        <w:t>temperatures</w:t>
      </w:r>
      <w:r>
        <w:rPr>
          <w:color w:val="231F20"/>
          <w:spacing w:val="-8"/>
        </w:rPr>
        <w:t> </w:t>
      </w:r>
      <w:r>
        <w:rPr>
          <w:color w:val="231F20"/>
        </w:rPr>
        <w:t>higher</w:t>
      </w:r>
      <w:r>
        <w:rPr>
          <w:color w:val="231F20"/>
          <w:spacing w:val="-8"/>
        </w:rPr>
        <w:t> </w:t>
      </w:r>
      <w:r>
        <w:rPr>
          <w:color w:val="231F20"/>
        </w:rPr>
        <w:t>than</w:t>
      </w:r>
      <w:r>
        <w:rPr>
          <w:color w:val="231F20"/>
          <w:spacing w:val="-8"/>
        </w:rPr>
        <w:t> </w:t>
      </w:r>
      <w:r>
        <w:rPr>
          <w:color w:val="231F20"/>
        </w:rPr>
        <w:t>80ºC,</w:t>
      </w:r>
      <w:r>
        <w:rPr>
          <w:color w:val="231F20"/>
          <w:spacing w:val="-8"/>
        </w:rPr>
        <w:t> </w:t>
      </w:r>
      <w:r>
        <w:rPr>
          <w:color w:val="231F20"/>
        </w:rPr>
        <w:t>silicon</w:t>
      </w:r>
      <w:r>
        <w:rPr>
          <w:color w:val="231F20"/>
          <w:spacing w:val="-8"/>
        </w:rPr>
        <w:t> </w:t>
      </w:r>
      <w:r>
        <w:rPr>
          <w:color w:val="231F20"/>
        </w:rPr>
        <w:t>diodes</w:t>
      </w:r>
      <w:r>
        <w:rPr>
          <w:color w:val="231F20"/>
          <w:spacing w:val="-8"/>
        </w:rPr>
        <w:t> </w:t>
      </w:r>
      <w:r>
        <w:rPr>
          <w:color w:val="231F20"/>
        </w:rPr>
        <w:t>may</w:t>
      </w:r>
      <w:r>
        <w:rPr>
          <w:color w:val="231F20"/>
          <w:spacing w:val="-8"/>
        </w:rPr>
        <w:t> </w:t>
      </w:r>
      <w:r>
        <w:rPr>
          <w:color w:val="231F20"/>
        </w:rPr>
        <w:t>oper- ate safely at temperatures upto about</w:t>
      </w:r>
      <w:r>
        <w:rPr>
          <w:color w:val="231F20"/>
          <w:spacing w:val="-18"/>
        </w:rPr>
        <w:t> </w:t>
      </w:r>
      <w:r>
        <w:rPr>
          <w:color w:val="231F20"/>
        </w:rPr>
        <w:t>200ºC.</w:t>
      </w:r>
    </w:p>
    <w:p>
      <w:pPr>
        <w:pStyle w:val="ListParagraph"/>
        <w:numPr>
          <w:ilvl w:val="1"/>
          <w:numId w:val="49"/>
        </w:numPr>
        <w:tabs>
          <w:tab w:pos="1030" w:val="left" w:leader="none"/>
        </w:tabs>
        <w:spacing w:line="240" w:lineRule="auto" w:before="43" w:after="0"/>
        <w:ind w:left="1030" w:right="0" w:hanging="380"/>
        <w:jc w:val="left"/>
        <w:rPr>
          <w:sz w:val="20"/>
        </w:rPr>
      </w:pPr>
      <w:r>
        <w:rPr>
          <w:color w:val="231F20"/>
          <w:sz w:val="20"/>
        </w:rPr>
        <w:t>They</w:t>
      </w:r>
      <w:r>
        <w:rPr>
          <w:color w:val="231F20"/>
          <w:spacing w:val="-4"/>
          <w:sz w:val="20"/>
        </w:rPr>
        <w:t> </w:t>
      </w:r>
      <w:r>
        <w:rPr>
          <w:color w:val="231F20"/>
          <w:sz w:val="20"/>
        </w:rPr>
        <w:t>can</w:t>
      </w:r>
      <w:r>
        <w:rPr>
          <w:color w:val="231F20"/>
          <w:spacing w:val="-5"/>
          <w:sz w:val="20"/>
        </w:rPr>
        <w:t> </w:t>
      </w:r>
      <w:r>
        <w:rPr>
          <w:color w:val="231F20"/>
          <w:sz w:val="20"/>
        </w:rPr>
        <w:t>handle</w:t>
      </w:r>
      <w:r>
        <w:rPr>
          <w:color w:val="231F20"/>
          <w:spacing w:val="-4"/>
          <w:sz w:val="20"/>
        </w:rPr>
        <w:t> </w:t>
      </w:r>
      <w:r>
        <w:rPr>
          <w:color w:val="231F20"/>
          <w:sz w:val="20"/>
        </w:rPr>
        <w:t>small</w:t>
      </w:r>
      <w:r>
        <w:rPr>
          <w:color w:val="231F20"/>
          <w:spacing w:val="-4"/>
          <w:sz w:val="20"/>
        </w:rPr>
        <w:t> </w:t>
      </w:r>
      <w:r>
        <w:rPr>
          <w:color w:val="231F20"/>
          <w:sz w:val="20"/>
        </w:rPr>
        <w:t>currents</w:t>
      </w:r>
      <w:r>
        <w:rPr>
          <w:color w:val="231F20"/>
          <w:spacing w:val="-4"/>
          <w:sz w:val="20"/>
        </w:rPr>
        <w:t> </w:t>
      </w:r>
      <w:r>
        <w:rPr>
          <w:color w:val="231F20"/>
          <w:sz w:val="20"/>
        </w:rPr>
        <w:t>and</w:t>
      </w:r>
      <w:r>
        <w:rPr>
          <w:color w:val="231F20"/>
          <w:spacing w:val="-4"/>
          <w:sz w:val="20"/>
        </w:rPr>
        <w:t> </w:t>
      </w:r>
      <w:r>
        <w:rPr>
          <w:color w:val="231F20"/>
          <w:sz w:val="20"/>
        </w:rPr>
        <w:t>low</w:t>
      </w:r>
      <w:r>
        <w:rPr>
          <w:color w:val="231F20"/>
          <w:spacing w:val="-4"/>
          <w:sz w:val="20"/>
        </w:rPr>
        <w:t> </w:t>
      </w:r>
      <w:r>
        <w:rPr>
          <w:color w:val="231F20"/>
          <w:sz w:val="20"/>
        </w:rPr>
        <w:t>inverse</w:t>
      </w:r>
      <w:r>
        <w:rPr>
          <w:color w:val="231F20"/>
          <w:spacing w:val="-4"/>
          <w:sz w:val="20"/>
        </w:rPr>
        <w:t> </w:t>
      </w:r>
      <w:r>
        <w:rPr>
          <w:color w:val="231F20"/>
          <w:sz w:val="20"/>
        </w:rPr>
        <w:t>voltages</w:t>
      </w:r>
      <w:r>
        <w:rPr>
          <w:color w:val="231F20"/>
          <w:spacing w:val="-4"/>
          <w:sz w:val="20"/>
        </w:rPr>
        <w:t> </w:t>
      </w:r>
      <w:r>
        <w:rPr>
          <w:color w:val="231F20"/>
          <w:sz w:val="20"/>
        </w:rPr>
        <w:t>as</w:t>
      </w:r>
      <w:r>
        <w:rPr>
          <w:color w:val="231F20"/>
          <w:spacing w:val="-4"/>
          <w:sz w:val="20"/>
        </w:rPr>
        <w:t> </w:t>
      </w:r>
      <w:r>
        <w:rPr>
          <w:color w:val="231F20"/>
          <w:sz w:val="20"/>
        </w:rPr>
        <w:t>compared</w:t>
      </w:r>
      <w:r>
        <w:rPr>
          <w:color w:val="231F20"/>
          <w:spacing w:val="-4"/>
          <w:sz w:val="20"/>
        </w:rPr>
        <w:t> </w:t>
      </w:r>
      <w:r>
        <w:rPr>
          <w:color w:val="231F20"/>
          <w:sz w:val="20"/>
        </w:rPr>
        <w:t>to</w:t>
      </w:r>
      <w:r>
        <w:rPr>
          <w:color w:val="231F20"/>
          <w:spacing w:val="-4"/>
          <w:sz w:val="20"/>
        </w:rPr>
        <w:t> </w:t>
      </w:r>
      <w:r>
        <w:rPr>
          <w:color w:val="231F20"/>
          <w:sz w:val="20"/>
        </w:rPr>
        <w:t>vacuum</w:t>
      </w:r>
      <w:r>
        <w:rPr>
          <w:color w:val="231F20"/>
          <w:spacing w:val="-4"/>
          <w:sz w:val="20"/>
        </w:rPr>
        <w:t> </w:t>
      </w:r>
      <w:r>
        <w:rPr>
          <w:color w:val="231F20"/>
          <w:sz w:val="20"/>
        </w:rPr>
        <w:t>diodes.</w:t>
      </w:r>
    </w:p>
    <w:p>
      <w:pPr>
        <w:pStyle w:val="ListParagraph"/>
        <w:numPr>
          <w:ilvl w:val="1"/>
          <w:numId w:val="49"/>
        </w:numPr>
        <w:tabs>
          <w:tab w:pos="1030" w:val="left" w:leader="none"/>
        </w:tabs>
        <w:spacing w:line="249" w:lineRule="auto" w:before="48" w:after="92"/>
        <w:ind w:left="310" w:right="306" w:firstLine="285"/>
        <w:jc w:val="both"/>
        <w:rPr>
          <w:sz w:val="20"/>
        </w:rPr>
      </w:pPr>
      <w:r>
        <w:rPr>
          <w:color w:val="231F20"/>
          <w:sz w:val="20"/>
        </w:rPr>
        <w:t>They cannot stand an overload even for a short period. Any slight overload, even a transient pulse, may permanently damage the crystal diode. On the other hand, vacuum diodes can stand an overload for a short period and when the overload is removed, the tube will generally recover.</w:t>
      </w:r>
    </w:p>
    <w:p>
      <w:pPr>
        <w:pStyle w:val="BodyText"/>
        <w:ind w:left="312"/>
      </w:pPr>
      <w:r>
        <w:rPr>
          <w:position w:val="0"/>
        </w:rPr>
        <w:pict>
          <v:shape style="width:396.6pt;height:22.65pt;mso-position-horizontal-relative:char;mso-position-vertical-relative:line" type="#_x0000_t202" filled="true" fillcolor="#91278f" stroked="true" strokeweight=".96pt" strokecolor="#ede3f0">
            <w10:anchorlock/>
            <v:textbox inset="0,0,0,0">
              <w:txbxContent>
                <w:p>
                  <w:pPr>
                    <w:spacing w:before="35"/>
                    <w:ind w:left="1674" w:right="0" w:firstLine="0"/>
                    <w:jc w:val="left"/>
                    <w:rPr>
                      <w:rFonts w:ascii="Trebuchet MS"/>
                      <w:b/>
                      <w:sz w:val="32"/>
                    </w:rPr>
                  </w:pPr>
                  <w:r>
                    <w:rPr>
                      <w:rFonts w:ascii="Trebuchet MS"/>
                      <w:b/>
                      <w:color w:val="FFFCD5"/>
                      <w:sz w:val="32"/>
                    </w:rPr>
                    <w:t>MULTIPLE-CHOICE QUESTIONS</w:t>
                  </w:r>
                </w:p>
              </w:txbxContent>
            </v:textbox>
            <v:fill type="solid"/>
            <v:stroke dashstyle="solid"/>
          </v:shape>
        </w:pict>
      </w:r>
      <w:r>
        <w:rPr>
          <w:position w:val="0"/>
        </w:rPr>
      </w:r>
    </w:p>
    <w:p>
      <w:pPr>
        <w:spacing w:after="0"/>
        <w:sectPr>
          <w:headerReference w:type="default" r:id="rId460"/>
          <w:headerReference w:type="even" r:id="rId461"/>
          <w:pgSz w:w="11900" w:h="16840"/>
          <w:pgMar w:header="2253" w:footer="0" w:top="2560" w:bottom="280" w:left="1680" w:right="1680"/>
          <w:pgNumType w:start="119"/>
        </w:sectPr>
      </w:pPr>
    </w:p>
    <w:p>
      <w:pPr>
        <w:pStyle w:val="ListParagraph"/>
        <w:numPr>
          <w:ilvl w:val="0"/>
          <w:numId w:val="50"/>
        </w:numPr>
        <w:tabs>
          <w:tab w:pos="782" w:val="left" w:leader="none"/>
        </w:tabs>
        <w:spacing w:line="240" w:lineRule="auto" w:before="51" w:after="0"/>
        <w:ind w:left="782" w:right="0" w:hanging="248"/>
        <w:jc w:val="left"/>
        <w:rPr>
          <w:sz w:val="20"/>
        </w:rPr>
      </w:pPr>
      <w:r>
        <w:rPr>
          <w:color w:val="231F20"/>
          <w:sz w:val="20"/>
        </w:rPr>
        <w:t>A crystal diode has</w:t>
      </w:r>
      <w:r>
        <w:rPr>
          <w:color w:val="231F20"/>
          <w:spacing w:val="-24"/>
          <w:sz w:val="20"/>
        </w:rPr>
        <w:t> </w:t>
      </w:r>
      <w:r>
        <w:rPr>
          <w:color w:val="231F20"/>
          <w:sz w:val="20"/>
        </w:rPr>
        <w:t>........</w:t>
      </w:r>
    </w:p>
    <w:p>
      <w:pPr>
        <w:pStyle w:val="ListParagraph"/>
        <w:numPr>
          <w:ilvl w:val="1"/>
          <w:numId w:val="50"/>
        </w:numPr>
        <w:tabs>
          <w:tab w:pos="1143" w:val="left" w:leader="none"/>
        </w:tabs>
        <w:spacing w:line="240" w:lineRule="auto" w:before="51" w:after="0"/>
        <w:ind w:left="1142" w:right="0" w:hanging="325"/>
        <w:jc w:val="left"/>
        <w:rPr>
          <w:sz w:val="20"/>
        </w:rPr>
      </w:pPr>
      <w:r>
        <w:rPr>
          <w:color w:val="231F20"/>
          <w:sz w:val="20"/>
        </w:rPr>
        <w:t>one </w:t>
      </w:r>
      <w:r>
        <w:rPr>
          <w:i/>
          <w:color w:val="231F20"/>
          <w:sz w:val="20"/>
        </w:rPr>
        <w:t>pn</w:t>
      </w:r>
      <w:r>
        <w:rPr>
          <w:i/>
          <w:color w:val="231F20"/>
          <w:spacing w:val="-9"/>
          <w:sz w:val="20"/>
        </w:rPr>
        <w:t> </w:t>
      </w:r>
      <w:r>
        <w:rPr>
          <w:color w:val="231F20"/>
          <w:sz w:val="20"/>
        </w:rPr>
        <w:t>junction</w:t>
      </w:r>
    </w:p>
    <w:p>
      <w:pPr>
        <w:pStyle w:val="ListParagraph"/>
        <w:numPr>
          <w:ilvl w:val="1"/>
          <w:numId w:val="50"/>
        </w:numPr>
        <w:tabs>
          <w:tab w:pos="1143" w:val="left" w:leader="none"/>
        </w:tabs>
        <w:spacing w:line="240" w:lineRule="auto" w:before="51" w:after="0"/>
        <w:ind w:left="1142" w:right="0" w:hanging="379"/>
        <w:jc w:val="left"/>
        <w:rPr>
          <w:sz w:val="20"/>
        </w:rPr>
      </w:pPr>
      <w:r>
        <w:rPr>
          <w:color w:val="231F20"/>
          <w:sz w:val="20"/>
        </w:rPr>
        <w:t>two </w:t>
      </w:r>
      <w:r>
        <w:rPr>
          <w:i/>
          <w:color w:val="231F20"/>
          <w:sz w:val="20"/>
        </w:rPr>
        <w:t>pn</w:t>
      </w:r>
      <w:r>
        <w:rPr>
          <w:i/>
          <w:color w:val="231F20"/>
          <w:spacing w:val="-11"/>
          <w:sz w:val="20"/>
        </w:rPr>
        <w:t> </w:t>
      </w:r>
      <w:r>
        <w:rPr>
          <w:color w:val="231F20"/>
          <w:sz w:val="20"/>
        </w:rPr>
        <w:t>junctions</w:t>
      </w:r>
    </w:p>
    <w:p>
      <w:pPr>
        <w:pStyle w:val="ListParagraph"/>
        <w:numPr>
          <w:ilvl w:val="1"/>
          <w:numId w:val="50"/>
        </w:numPr>
        <w:tabs>
          <w:tab w:pos="1143" w:val="left" w:leader="none"/>
        </w:tabs>
        <w:spacing w:line="240" w:lineRule="auto" w:before="48" w:after="0"/>
        <w:ind w:left="1142" w:right="0" w:hanging="434"/>
        <w:jc w:val="left"/>
        <w:rPr>
          <w:sz w:val="20"/>
        </w:rPr>
      </w:pPr>
      <w:r>
        <w:rPr>
          <w:color w:val="231F20"/>
          <w:sz w:val="20"/>
        </w:rPr>
        <w:t>three </w:t>
      </w:r>
      <w:r>
        <w:rPr>
          <w:i/>
          <w:color w:val="231F20"/>
          <w:sz w:val="20"/>
        </w:rPr>
        <w:t>pn</w:t>
      </w:r>
      <w:r>
        <w:rPr>
          <w:i/>
          <w:color w:val="231F20"/>
          <w:spacing w:val="-10"/>
          <w:sz w:val="20"/>
        </w:rPr>
        <w:t> </w:t>
      </w:r>
      <w:r>
        <w:rPr>
          <w:color w:val="231F20"/>
          <w:sz w:val="20"/>
        </w:rPr>
        <w:t>junctions</w:t>
      </w:r>
    </w:p>
    <w:p>
      <w:pPr>
        <w:pStyle w:val="ListParagraph"/>
        <w:numPr>
          <w:ilvl w:val="1"/>
          <w:numId w:val="50"/>
        </w:numPr>
        <w:tabs>
          <w:tab w:pos="1143" w:val="left" w:leader="none"/>
        </w:tabs>
        <w:spacing w:line="240" w:lineRule="auto" w:before="51" w:after="0"/>
        <w:ind w:left="1142" w:right="0" w:hanging="412"/>
        <w:jc w:val="left"/>
        <w:rPr>
          <w:sz w:val="20"/>
        </w:rPr>
      </w:pPr>
      <w:r>
        <w:rPr>
          <w:color w:val="231F20"/>
          <w:sz w:val="20"/>
        </w:rPr>
        <w:t>none of the</w:t>
      </w:r>
      <w:r>
        <w:rPr>
          <w:color w:val="231F20"/>
          <w:spacing w:val="-12"/>
          <w:sz w:val="20"/>
        </w:rPr>
        <w:t> </w:t>
      </w:r>
      <w:r>
        <w:rPr>
          <w:color w:val="231F20"/>
          <w:sz w:val="20"/>
        </w:rPr>
        <w:t>above</w:t>
      </w:r>
    </w:p>
    <w:p>
      <w:pPr>
        <w:pStyle w:val="ListParagraph"/>
        <w:numPr>
          <w:ilvl w:val="0"/>
          <w:numId w:val="50"/>
        </w:numPr>
        <w:tabs>
          <w:tab w:pos="783" w:val="left" w:leader="none"/>
        </w:tabs>
        <w:spacing w:line="249" w:lineRule="auto" w:before="51" w:after="0"/>
        <w:ind w:left="782" w:right="1" w:hanging="242"/>
        <w:jc w:val="left"/>
        <w:rPr>
          <w:sz w:val="20"/>
        </w:rPr>
      </w:pPr>
      <w:r>
        <w:rPr>
          <w:color w:val="231F20"/>
          <w:sz w:val="20"/>
        </w:rPr>
        <w:t>A</w:t>
      </w:r>
      <w:r>
        <w:rPr>
          <w:color w:val="231F20"/>
          <w:spacing w:val="-23"/>
          <w:sz w:val="20"/>
        </w:rPr>
        <w:t> </w:t>
      </w:r>
      <w:r>
        <w:rPr>
          <w:color w:val="231F20"/>
          <w:sz w:val="20"/>
        </w:rPr>
        <w:t>crystal</w:t>
      </w:r>
      <w:r>
        <w:rPr>
          <w:color w:val="231F20"/>
          <w:spacing w:val="-22"/>
          <w:sz w:val="20"/>
        </w:rPr>
        <w:t> </w:t>
      </w:r>
      <w:r>
        <w:rPr>
          <w:color w:val="231F20"/>
          <w:sz w:val="20"/>
        </w:rPr>
        <w:t>diode</w:t>
      </w:r>
      <w:r>
        <w:rPr>
          <w:color w:val="231F20"/>
          <w:spacing w:val="-22"/>
          <w:sz w:val="20"/>
        </w:rPr>
        <w:t> </w:t>
      </w:r>
      <w:r>
        <w:rPr>
          <w:color w:val="231F20"/>
          <w:sz w:val="20"/>
        </w:rPr>
        <w:t>has</w:t>
      </w:r>
      <w:r>
        <w:rPr>
          <w:color w:val="231F20"/>
          <w:spacing w:val="-22"/>
          <w:sz w:val="20"/>
        </w:rPr>
        <w:t> </w:t>
      </w:r>
      <w:r>
        <w:rPr>
          <w:color w:val="231F20"/>
          <w:sz w:val="20"/>
        </w:rPr>
        <w:t>forward</w:t>
      </w:r>
      <w:r>
        <w:rPr>
          <w:color w:val="231F20"/>
          <w:spacing w:val="-22"/>
          <w:sz w:val="20"/>
        </w:rPr>
        <w:t> </w:t>
      </w:r>
      <w:r>
        <w:rPr>
          <w:color w:val="231F20"/>
          <w:sz w:val="20"/>
        </w:rPr>
        <w:t>resistance</w:t>
      </w:r>
      <w:r>
        <w:rPr>
          <w:color w:val="231F20"/>
          <w:spacing w:val="-22"/>
          <w:sz w:val="20"/>
        </w:rPr>
        <w:t> </w:t>
      </w:r>
      <w:r>
        <w:rPr>
          <w:color w:val="231F20"/>
          <w:sz w:val="20"/>
        </w:rPr>
        <w:t>of</w:t>
      </w:r>
      <w:r>
        <w:rPr>
          <w:color w:val="231F20"/>
          <w:spacing w:val="-22"/>
          <w:sz w:val="20"/>
        </w:rPr>
        <w:t> </w:t>
      </w:r>
      <w:r>
        <w:rPr>
          <w:color w:val="231F20"/>
          <w:spacing w:val="-2"/>
          <w:sz w:val="20"/>
        </w:rPr>
        <w:t>the </w:t>
      </w:r>
      <w:r>
        <w:rPr>
          <w:color w:val="231F20"/>
          <w:sz w:val="20"/>
        </w:rPr>
        <w:t>order of</w:t>
      </w:r>
      <w:r>
        <w:rPr>
          <w:color w:val="231F20"/>
          <w:spacing w:val="2"/>
          <w:sz w:val="20"/>
        </w:rPr>
        <w:t> </w:t>
      </w:r>
      <w:r>
        <w:rPr>
          <w:color w:val="231F20"/>
          <w:sz w:val="20"/>
        </w:rPr>
        <w:t>........</w:t>
      </w:r>
    </w:p>
    <w:p>
      <w:pPr>
        <w:pStyle w:val="ListParagraph"/>
        <w:numPr>
          <w:ilvl w:val="1"/>
          <w:numId w:val="50"/>
        </w:numPr>
        <w:tabs>
          <w:tab w:pos="1143" w:val="left" w:leader="none"/>
          <w:tab w:pos="2426" w:val="left" w:leader="none"/>
        </w:tabs>
        <w:spacing w:line="240" w:lineRule="auto" w:before="26" w:after="0"/>
        <w:ind w:left="1142" w:right="0" w:hanging="324"/>
        <w:jc w:val="left"/>
        <w:rPr>
          <w:rFonts w:ascii="Symbol" w:hAnsi="Symbol"/>
          <w:sz w:val="20"/>
        </w:rPr>
      </w:pPr>
      <w:r>
        <w:rPr>
          <w:color w:val="231F20"/>
          <w:w w:val="115"/>
          <w:sz w:val="20"/>
        </w:rPr>
        <w:t>k</w:t>
      </w:r>
      <w:r>
        <w:rPr>
          <w:rFonts w:ascii="Symbol" w:hAnsi="Symbol"/>
          <w:color w:val="231F20"/>
          <w:w w:val="115"/>
          <w:sz w:val="20"/>
        </w:rPr>
        <w:t>Ω</w:t>
      </w:r>
      <w:r>
        <w:rPr>
          <w:color w:val="231F20"/>
          <w:w w:val="115"/>
          <w:sz w:val="20"/>
        </w:rPr>
        <w:tab/>
        <w:t>(</w:t>
      </w:r>
      <w:r>
        <w:rPr>
          <w:i/>
          <w:color w:val="231F20"/>
          <w:w w:val="115"/>
          <w:sz w:val="20"/>
        </w:rPr>
        <w:t>ii</w:t>
      </w:r>
      <w:r>
        <w:rPr>
          <w:color w:val="231F20"/>
          <w:w w:val="115"/>
          <w:sz w:val="20"/>
        </w:rPr>
        <w:t>)</w:t>
      </w:r>
      <w:r>
        <w:rPr>
          <w:color w:val="231F20"/>
          <w:spacing w:val="32"/>
          <w:w w:val="115"/>
          <w:sz w:val="20"/>
        </w:rPr>
        <w:t> </w:t>
      </w:r>
      <w:r>
        <w:rPr>
          <w:rFonts w:ascii="Symbol" w:hAnsi="Symbol"/>
          <w:color w:val="231F20"/>
          <w:w w:val="115"/>
          <w:sz w:val="20"/>
        </w:rPr>
        <w:t>Ω</w:t>
      </w:r>
    </w:p>
    <w:p>
      <w:pPr>
        <w:pStyle w:val="BodyText"/>
        <w:tabs>
          <w:tab w:pos="2393" w:val="left" w:leader="none"/>
        </w:tabs>
        <w:spacing w:before="36"/>
        <w:ind w:left="708"/>
      </w:pPr>
      <w:r>
        <w:rPr>
          <w:color w:val="231F20"/>
        </w:rPr>
        <w:t>(</w:t>
      </w:r>
      <w:r>
        <w:rPr>
          <w:i/>
          <w:color w:val="231F20"/>
        </w:rPr>
        <w:t>iii</w:t>
      </w:r>
      <w:r>
        <w:rPr>
          <w:color w:val="231F20"/>
        </w:rPr>
        <w:t>)  </w:t>
      </w:r>
      <w:r>
        <w:rPr>
          <w:color w:val="231F20"/>
          <w:spacing w:val="13"/>
        </w:rPr>
        <w:t> </w:t>
      </w:r>
      <w:r>
        <w:rPr>
          <w:color w:val="231F20"/>
        </w:rPr>
        <w:t>M</w:t>
      </w:r>
      <w:r>
        <w:rPr>
          <w:rFonts w:ascii="Symbol" w:hAnsi="Symbol"/>
          <w:color w:val="231F20"/>
        </w:rPr>
        <w:t>Ω</w:t>
      </w:r>
      <w:r>
        <w:rPr>
          <w:color w:val="231F20"/>
        </w:rPr>
        <w:tab/>
        <w:t>(</w:t>
      </w:r>
      <w:r>
        <w:rPr>
          <w:i/>
          <w:color w:val="231F20"/>
        </w:rPr>
        <w:t>iv</w:t>
      </w:r>
      <w:r>
        <w:rPr>
          <w:color w:val="231F20"/>
        </w:rPr>
        <w:t>) none of the</w:t>
      </w:r>
      <w:r>
        <w:rPr>
          <w:color w:val="231F20"/>
          <w:spacing w:val="-23"/>
        </w:rPr>
        <w:t> </w:t>
      </w:r>
      <w:r>
        <w:rPr>
          <w:color w:val="231F20"/>
        </w:rPr>
        <w:t>above</w:t>
      </w:r>
    </w:p>
    <w:p>
      <w:pPr>
        <w:pStyle w:val="ListParagraph"/>
        <w:numPr>
          <w:ilvl w:val="0"/>
          <w:numId w:val="50"/>
        </w:numPr>
        <w:tabs>
          <w:tab w:pos="783" w:val="left" w:leader="none"/>
        </w:tabs>
        <w:spacing w:line="249" w:lineRule="auto" w:before="50" w:after="0"/>
        <w:ind w:left="782" w:right="0" w:hanging="242"/>
        <w:jc w:val="left"/>
        <w:rPr>
          <w:sz w:val="20"/>
        </w:rPr>
      </w:pPr>
      <w:r>
        <w:rPr>
          <w:color w:val="231F20"/>
          <w:sz w:val="20"/>
        </w:rPr>
        <w:t>If</w:t>
      </w:r>
      <w:r>
        <w:rPr>
          <w:color w:val="231F20"/>
          <w:spacing w:val="-10"/>
          <w:sz w:val="20"/>
        </w:rPr>
        <w:t> </w:t>
      </w:r>
      <w:r>
        <w:rPr>
          <w:color w:val="231F20"/>
          <w:sz w:val="20"/>
        </w:rPr>
        <w:t>the</w:t>
      </w:r>
      <w:r>
        <w:rPr>
          <w:color w:val="231F20"/>
          <w:spacing w:val="-10"/>
          <w:sz w:val="20"/>
        </w:rPr>
        <w:t> </w:t>
      </w:r>
      <w:r>
        <w:rPr>
          <w:color w:val="231F20"/>
          <w:sz w:val="20"/>
        </w:rPr>
        <w:t>arrow</w:t>
      </w:r>
      <w:r>
        <w:rPr>
          <w:color w:val="231F20"/>
          <w:spacing w:val="-10"/>
          <w:sz w:val="20"/>
        </w:rPr>
        <w:t> </w:t>
      </w:r>
      <w:r>
        <w:rPr>
          <w:color w:val="231F20"/>
          <w:sz w:val="20"/>
        </w:rPr>
        <w:t>of</w:t>
      </w:r>
      <w:r>
        <w:rPr>
          <w:color w:val="231F20"/>
          <w:spacing w:val="-10"/>
          <w:sz w:val="20"/>
        </w:rPr>
        <w:t> </w:t>
      </w:r>
      <w:r>
        <w:rPr>
          <w:color w:val="231F20"/>
          <w:sz w:val="20"/>
        </w:rPr>
        <w:t>crystal</w:t>
      </w:r>
      <w:r>
        <w:rPr>
          <w:color w:val="231F20"/>
          <w:spacing w:val="-10"/>
          <w:sz w:val="20"/>
        </w:rPr>
        <w:t> </w:t>
      </w:r>
      <w:r>
        <w:rPr>
          <w:color w:val="231F20"/>
          <w:sz w:val="20"/>
        </w:rPr>
        <w:t>diode</w:t>
      </w:r>
      <w:r>
        <w:rPr>
          <w:color w:val="231F20"/>
          <w:spacing w:val="-10"/>
          <w:sz w:val="20"/>
        </w:rPr>
        <w:t> </w:t>
      </w:r>
      <w:r>
        <w:rPr>
          <w:color w:val="231F20"/>
          <w:sz w:val="20"/>
        </w:rPr>
        <w:t>symbol</w:t>
      </w:r>
      <w:r>
        <w:rPr>
          <w:color w:val="231F20"/>
          <w:spacing w:val="-10"/>
          <w:sz w:val="20"/>
        </w:rPr>
        <w:t> </w:t>
      </w:r>
      <w:r>
        <w:rPr>
          <w:color w:val="231F20"/>
          <w:sz w:val="20"/>
        </w:rPr>
        <w:t>is</w:t>
      </w:r>
      <w:r>
        <w:rPr>
          <w:color w:val="231F20"/>
          <w:spacing w:val="-10"/>
          <w:sz w:val="20"/>
        </w:rPr>
        <w:t> </w:t>
      </w:r>
      <w:r>
        <w:rPr>
          <w:color w:val="231F20"/>
          <w:sz w:val="20"/>
        </w:rPr>
        <w:t>posi- tive </w:t>
      </w:r>
      <w:r>
        <w:rPr>
          <w:color w:val="231F20"/>
          <w:spacing w:val="-5"/>
          <w:sz w:val="20"/>
        </w:rPr>
        <w:t>w.r.t. </w:t>
      </w:r>
      <w:r>
        <w:rPr>
          <w:color w:val="231F20"/>
          <w:spacing w:val="-3"/>
          <w:sz w:val="20"/>
        </w:rPr>
        <w:t>bar, </w:t>
      </w:r>
      <w:r>
        <w:rPr>
          <w:color w:val="231F20"/>
          <w:sz w:val="20"/>
        </w:rPr>
        <w:t>then diode is ........</w:t>
      </w:r>
      <w:r>
        <w:rPr>
          <w:color w:val="231F20"/>
          <w:spacing w:val="46"/>
          <w:sz w:val="20"/>
        </w:rPr>
        <w:t> </w:t>
      </w:r>
      <w:r>
        <w:rPr>
          <w:color w:val="231F20"/>
          <w:sz w:val="20"/>
        </w:rPr>
        <w:t>biased.</w:t>
      </w:r>
    </w:p>
    <w:p>
      <w:pPr>
        <w:pStyle w:val="ListParagraph"/>
        <w:numPr>
          <w:ilvl w:val="0"/>
          <w:numId w:val="51"/>
        </w:numPr>
        <w:tabs>
          <w:tab w:pos="915" w:val="left" w:leader="none"/>
        </w:tabs>
        <w:spacing w:line="240" w:lineRule="auto" w:before="51" w:after="0"/>
        <w:ind w:left="914" w:right="0" w:hanging="324"/>
        <w:jc w:val="left"/>
        <w:rPr>
          <w:sz w:val="20"/>
        </w:rPr>
      </w:pPr>
      <w:r>
        <w:rPr>
          <w:color w:val="231F20"/>
          <w:spacing w:val="-1"/>
          <w:sz w:val="20"/>
        </w:rPr>
        <w:br w:type="column"/>
      </w:r>
      <w:r>
        <w:rPr>
          <w:color w:val="231F20"/>
          <w:sz w:val="20"/>
        </w:rPr>
        <w:t>forward</w:t>
      </w:r>
    </w:p>
    <w:p>
      <w:pPr>
        <w:pStyle w:val="ListParagraph"/>
        <w:numPr>
          <w:ilvl w:val="0"/>
          <w:numId w:val="51"/>
        </w:numPr>
        <w:tabs>
          <w:tab w:pos="915" w:val="left" w:leader="none"/>
        </w:tabs>
        <w:spacing w:line="240" w:lineRule="auto" w:before="51" w:after="0"/>
        <w:ind w:left="914" w:right="0" w:hanging="379"/>
        <w:jc w:val="left"/>
        <w:rPr>
          <w:sz w:val="20"/>
        </w:rPr>
      </w:pPr>
      <w:r>
        <w:rPr/>
        <w:pict>
          <v:line style="position:absolute;mso-position-horizontal-relative:page;mso-position-vertical-relative:paragraph;z-index:15472" from="297.380005pt,-6.714061pt" to="297.380005pt,137.885939pt" stroked="true" strokeweight=".48pt" strokecolor="#231f20">
            <v:stroke dashstyle="solid"/>
            <w10:wrap type="none"/>
          </v:line>
        </w:pict>
      </w:r>
      <w:r>
        <w:rPr>
          <w:color w:val="231F20"/>
          <w:sz w:val="20"/>
        </w:rPr>
        <w:t>reverse</w:t>
      </w:r>
    </w:p>
    <w:p>
      <w:pPr>
        <w:pStyle w:val="ListParagraph"/>
        <w:numPr>
          <w:ilvl w:val="0"/>
          <w:numId w:val="51"/>
        </w:numPr>
        <w:tabs>
          <w:tab w:pos="915" w:val="left" w:leader="none"/>
        </w:tabs>
        <w:spacing w:line="240" w:lineRule="auto" w:before="51" w:after="0"/>
        <w:ind w:left="914" w:right="0" w:hanging="435"/>
        <w:jc w:val="left"/>
        <w:rPr>
          <w:sz w:val="20"/>
        </w:rPr>
      </w:pPr>
      <w:r>
        <w:rPr>
          <w:color w:val="231F20"/>
          <w:sz w:val="20"/>
        </w:rPr>
        <w:t>either forward or</w:t>
      </w:r>
      <w:r>
        <w:rPr>
          <w:color w:val="231F20"/>
          <w:spacing w:val="-12"/>
          <w:sz w:val="20"/>
        </w:rPr>
        <w:t> </w:t>
      </w:r>
      <w:r>
        <w:rPr>
          <w:color w:val="231F20"/>
          <w:sz w:val="20"/>
        </w:rPr>
        <w:t>reverse</w:t>
      </w:r>
    </w:p>
    <w:p>
      <w:pPr>
        <w:pStyle w:val="ListParagraph"/>
        <w:numPr>
          <w:ilvl w:val="0"/>
          <w:numId w:val="51"/>
        </w:numPr>
        <w:tabs>
          <w:tab w:pos="915" w:val="left" w:leader="none"/>
        </w:tabs>
        <w:spacing w:line="240" w:lineRule="auto" w:before="48" w:after="0"/>
        <w:ind w:left="914"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555" w:val="left" w:leader="none"/>
        </w:tabs>
        <w:spacing w:line="249" w:lineRule="auto" w:before="51" w:after="0"/>
        <w:ind w:left="554" w:right="285" w:hanging="243"/>
        <w:jc w:val="left"/>
        <w:rPr>
          <w:sz w:val="20"/>
        </w:rPr>
      </w:pPr>
      <w:r>
        <w:rPr>
          <w:color w:val="231F20"/>
          <w:sz w:val="20"/>
        </w:rPr>
        <w:t>The</w:t>
      </w:r>
      <w:r>
        <w:rPr>
          <w:color w:val="231F20"/>
          <w:spacing w:val="-16"/>
          <w:sz w:val="20"/>
        </w:rPr>
        <w:t> </w:t>
      </w:r>
      <w:r>
        <w:rPr>
          <w:color w:val="231F20"/>
          <w:sz w:val="20"/>
        </w:rPr>
        <w:t>reverse</w:t>
      </w:r>
      <w:r>
        <w:rPr>
          <w:color w:val="231F20"/>
          <w:spacing w:val="-16"/>
          <w:sz w:val="20"/>
        </w:rPr>
        <w:t> </w:t>
      </w:r>
      <w:r>
        <w:rPr>
          <w:color w:val="231F20"/>
          <w:sz w:val="20"/>
        </w:rPr>
        <w:t>current</w:t>
      </w:r>
      <w:r>
        <w:rPr>
          <w:color w:val="231F20"/>
          <w:spacing w:val="-16"/>
          <w:sz w:val="20"/>
        </w:rPr>
        <w:t> </w:t>
      </w:r>
      <w:r>
        <w:rPr>
          <w:color w:val="231F20"/>
          <w:sz w:val="20"/>
        </w:rPr>
        <w:t>in</w:t>
      </w:r>
      <w:r>
        <w:rPr>
          <w:color w:val="231F20"/>
          <w:spacing w:val="-16"/>
          <w:sz w:val="20"/>
        </w:rPr>
        <w:t> </w:t>
      </w:r>
      <w:r>
        <w:rPr>
          <w:color w:val="231F20"/>
          <w:sz w:val="20"/>
        </w:rPr>
        <w:t>a</w:t>
      </w:r>
      <w:r>
        <w:rPr>
          <w:color w:val="231F20"/>
          <w:spacing w:val="-16"/>
          <w:sz w:val="20"/>
        </w:rPr>
        <w:t> </w:t>
      </w:r>
      <w:r>
        <w:rPr>
          <w:color w:val="231F20"/>
          <w:sz w:val="20"/>
        </w:rPr>
        <w:t>diode</w:t>
      </w:r>
      <w:r>
        <w:rPr>
          <w:color w:val="231F20"/>
          <w:spacing w:val="-16"/>
          <w:sz w:val="20"/>
        </w:rPr>
        <w:t> </w:t>
      </w:r>
      <w:r>
        <w:rPr>
          <w:color w:val="231F20"/>
          <w:sz w:val="20"/>
        </w:rPr>
        <w:t>is</w:t>
      </w:r>
      <w:r>
        <w:rPr>
          <w:color w:val="231F20"/>
          <w:spacing w:val="-16"/>
          <w:sz w:val="20"/>
        </w:rPr>
        <w:t> </w:t>
      </w:r>
      <w:r>
        <w:rPr>
          <w:color w:val="231F20"/>
          <w:sz w:val="20"/>
        </w:rPr>
        <w:t>of</w:t>
      </w:r>
      <w:r>
        <w:rPr>
          <w:color w:val="231F20"/>
          <w:spacing w:val="-16"/>
          <w:sz w:val="20"/>
        </w:rPr>
        <w:t> </w:t>
      </w:r>
      <w:r>
        <w:rPr>
          <w:color w:val="231F20"/>
          <w:sz w:val="20"/>
        </w:rPr>
        <w:t>the</w:t>
      </w:r>
      <w:r>
        <w:rPr>
          <w:color w:val="231F20"/>
          <w:spacing w:val="-16"/>
          <w:sz w:val="20"/>
        </w:rPr>
        <w:t> </w:t>
      </w:r>
      <w:r>
        <w:rPr>
          <w:color w:val="231F20"/>
          <w:sz w:val="20"/>
        </w:rPr>
        <w:t>order of ........</w:t>
      </w:r>
    </w:p>
    <w:p>
      <w:pPr>
        <w:pStyle w:val="ListParagraph"/>
        <w:numPr>
          <w:ilvl w:val="1"/>
          <w:numId w:val="50"/>
        </w:numPr>
        <w:tabs>
          <w:tab w:pos="915" w:val="left" w:leader="none"/>
          <w:tab w:pos="2198" w:val="left" w:leader="none"/>
        </w:tabs>
        <w:spacing w:line="240" w:lineRule="auto" w:before="43" w:after="0"/>
        <w:ind w:left="914" w:right="0" w:hanging="324"/>
        <w:jc w:val="left"/>
        <w:rPr>
          <w:sz w:val="20"/>
        </w:rPr>
      </w:pPr>
      <w:r>
        <w:rPr>
          <w:color w:val="231F20"/>
          <w:spacing w:val="-3"/>
          <w:sz w:val="20"/>
        </w:rPr>
        <w:t>kA</w:t>
        <w:tab/>
      </w:r>
      <w:r>
        <w:rPr>
          <w:color w:val="231F20"/>
          <w:sz w:val="20"/>
        </w:rPr>
        <w:t>(</w:t>
      </w:r>
      <w:r>
        <w:rPr>
          <w:i/>
          <w:color w:val="231F20"/>
          <w:sz w:val="20"/>
        </w:rPr>
        <w:t>ii</w:t>
      </w:r>
      <w:r>
        <w:rPr>
          <w:color w:val="231F20"/>
          <w:sz w:val="20"/>
        </w:rPr>
        <w:t>)</w:t>
      </w:r>
      <w:r>
        <w:rPr>
          <w:color w:val="231F20"/>
          <w:spacing w:val="40"/>
          <w:sz w:val="20"/>
        </w:rPr>
        <w:t> </w:t>
      </w:r>
      <w:r>
        <w:rPr>
          <w:color w:val="231F20"/>
          <w:spacing w:val="-4"/>
          <w:sz w:val="20"/>
        </w:rPr>
        <w:t>mA</w:t>
      </w:r>
    </w:p>
    <w:p>
      <w:pPr>
        <w:tabs>
          <w:tab w:pos="2164" w:val="left" w:leader="none"/>
        </w:tabs>
        <w:spacing w:before="34"/>
        <w:ind w:left="479" w:right="0" w:firstLine="0"/>
        <w:jc w:val="left"/>
        <w:rPr>
          <w:sz w:val="20"/>
        </w:rPr>
      </w:pPr>
      <w:r>
        <w:rPr>
          <w:color w:val="231F20"/>
          <w:sz w:val="20"/>
        </w:rPr>
        <w:t>(</w:t>
      </w:r>
      <w:r>
        <w:rPr>
          <w:i/>
          <w:color w:val="231F20"/>
          <w:sz w:val="20"/>
        </w:rPr>
        <w:t>iii</w:t>
      </w:r>
      <w:r>
        <w:rPr>
          <w:color w:val="231F20"/>
          <w:sz w:val="20"/>
        </w:rPr>
        <w:t>) </w:t>
      </w:r>
      <w:r>
        <w:rPr>
          <w:color w:val="231F20"/>
          <w:spacing w:val="34"/>
          <w:sz w:val="20"/>
        </w:rPr>
        <w:t> </w:t>
      </w:r>
      <w:r>
        <w:rPr>
          <w:rFonts w:ascii="Symbol" w:hAnsi="Symbol"/>
          <w:color w:val="231F20"/>
          <w:spacing w:val="-4"/>
          <w:sz w:val="20"/>
        </w:rPr>
        <w:t></w:t>
      </w:r>
      <w:r>
        <w:rPr>
          <w:color w:val="231F20"/>
          <w:spacing w:val="-4"/>
          <w:sz w:val="20"/>
        </w:rPr>
        <w:t>A</w:t>
        <w:tab/>
      </w:r>
      <w:r>
        <w:rPr>
          <w:color w:val="231F20"/>
          <w:spacing w:val="9"/>
          <w:sz w:val="20"/>
        </w:rPr>
        <w:t>(</w:t>
      </w:r>
      <w:r>
        <w:rPr>
          <w:i/>
          <w:color w:val="231F20"/>
          <w:spacing w:val="9"/>
          <w:sz w:val="20"/>
        </w:rPr>
        <w:t>iv</w:t>
      </w:r>
      <w:r>
        <w:rPr>
          <w:color w:val="231F20"/>
          <w:spacing w:val="9"/>
          <w:sz w:val="20"/>
        </w:rPr>
        <w:t>)</w:t>
      </w:r>
      <w:r>
        <w:rPr>
          <w:color w:val="231F20"/>
          <w:sz w:val="20"/>
        </w:rPr>
        <w:t> A </w:t>
      </w:r>
      <w:r>
        <w:rPr>
          <w:color w:val="231F20"/>
          <w:spacing w:val="-9"/>
          <w:sz w:val="20"/>
        </w:rPr>
        <w:t> </w:t>
      </w:r>
    </w:p>
    <w:p>
      <w:pPr>
        <w:pStyle w:val="ListParagraph"/>
        <w:numPr>
          <w:ilvl w:val="0"/>
          <w:numId w:val="50"/>
        </w:numPr>
        <w:tabs>
          <w:tab w:pos="555" w:val="left" w:leader="none"/>
        </w:tabs>
        <w:spacing w:line="249" w:lineRule="auto" w:before="50" w:after="0"/>
        <w:ind w:left="554" w:right="285" w:hanging="243"/>
        <w:jc w:val="left"/>
        <w:rPr>
          <w:sz w:val="20"/>
        </w:rPr>
      </w:pPr>
      <w:r>
        <w:rPr>
          <w:color w:val="231F20"/>
          <w:sz w:val="20"/>
        </w:rPr>
        <w:t>The forward voltage drop across a silicon diode is about</w:t>
      </w:r>
      <w:r>
        <w:rPr>
          <w:color w:val="231F20"/>
          <w:spacing w:val="-3"/>
          <w:sz w:val="20"/>
        </w:rPr>
        <w:t> </w:t>
      </w:r>
      <w:r>
        <w:rPr>
          <w:color w:val="231F20"/>
          <w:sz w:val="20"/>
        </w:rPr>
        <w:t>........</w:t>
      </w:r>
    </w:p>
    <w:p>
      <w:pPr>
        <w:spacing w:after="0" w:line="249" w:lineRule="auto"/>
        <w:jc w:val="left"/>
        <w:rPr>
          <w:sz w:val="20"/>
        </w:rPr>
        <w:sectPr>
          <w:type w:val="continuous"/>
          <w:pgSz w:w="11900" w:h="16840"/>
          <w:pgMar w:top="420" w:bottom="280" w:left="1680" w:right="1680"/>
          <w:cols w:num="2" w:equalWidth="0">
            <w:col w:w="4221" w:space="40"/>
            <w:col w:w="4279"/>
          </w:cols>
        </w:sectPr>
      </w:pPr>
    </w:p>
    <w:p>
      <w:pPr>
        <w:pStyle w:val="BodyText"/>
        <w:spacing w:before="4"/>
        <w:rPr>
          <w:sz w:val="21"/>
        </w:rPr>
      </w:pPr>
    </w:p>
    <w:p>
      <w:pPr>
        <w:pStyle w:val="BodyText"/>
        <w:ind w:left="314"/>
      </w:pPr>
      <w:r>
        <w:rPr/>
        <w:pict>
          <v:shape style="width:396.1pt;height:23.15pt;mso-position-horizontal-relative:char;mso-position-vertical-relative:line" type="#_x0000_t202" filled="true" fillcolor="#fffcdf" stroked="false">
            <w10:anchorlock/>
            <v:textbox inset="0,0,0,0">
              <w:txbxContent>
                <w:p>
                  <w:pPr>
                    <w:tabs>
                      <w:tab w:pos="422" w:val="left" w:leader="none"/>
                    </w:tabs>
                    <w:spacing w:line="249" w:lineRule="auto" w:before="17"/>
                    <w:ind w:left="422" w:right="70" w:hanging="360"/>
                    <w:jc w:val="left"/>
                    <w:rPr>
                      <w:sz w:val="18"/>
                    </w:rPr>
                  </w:pPr>
                  <w:r>
                    <w:rPr>
                      <w:color w:val="00AEEF"/>
                      <w:sz w:val="18"/>
                    </w:rPr>
                    <w:t>*</w:t>
                    <w:tab/>
                  </w:r>
                  <w:r>
                    <w:rPr>
                      <w:color w:val="231F20"/>
                      <w:sz w:val="18"/>
                    </w:rPr>
                    <w:t>Even</w:t>
                  </w:r>
                  <w:r>
                    <w:rPr>
                      <w:color w:val="231F20"/>
                      <w:spacing w:val="-12"/>
                      <w:sz w:val="18"/>
                    </w:rPr>
                    <w:t> </w:t>
                  </w:r>
                  <w:r>
                    <w:rPr>
                      <w:color w:val="231F20"/>
                      <w:sz w:val="18"/>
                    </w:rPr>
                    <w:t>when</w:t>
                  </w:r>
                  <w:r>
                    <w:rPr>
                      <w:color w:val="231F20"/>
                      <w:spacing w:val="-12"/>
                      <w:sz w:val="18"/>
                    </w:rPr>
                    <w:t> </w:t>
                  </w:r>
                  <w:r>
                    <w:rPr>
                      <w:color w:val="231F20"/>
                      <w:sz w:val="18"/>
                    </w:rPr>
                    <w:t>soldering</w:t>
                  </w:r>
                  <w:r>
                    <w:rPr>
                      <w:color w:val="231F20"/>
                      <w:spacing w:val="-12"/>
                      <w:sz w:val="18"/>
                    </w:rPr>
                    <w:t> </w:t>
                  </w:r>
                  <w:r>
                    <w:rPr>
                      <w:color w:val="231F20"/>
                      <w:sz w:val="18"/>
                    </w:rPr>
                    <w:t>the</w:t>
                  </w:r>
                  <w:r>
                    <w:rPr>
                      <w:color w:val="231F20"/>
                      <w:spacing w:val="-12"/>
                      <w:sz w:val="18"/>
                    </w:rPr>
                    <w:t> </w:t>
                  </w:r>
                  <w:r>
                    <w:rPr>
                      <w:color w:val="231F20"/>
                      <w:sz w:val="18"/>
                    </w:rPr>
                    <w:t>leads</w:t>
                  </w:r>
                  <w:r>
                    <w:rPr>
                      <w:color w:val="231F20"/>
                      <w:spacing w:val="-12"/>
                      <w:sz w:val="18"/>
                    </w:rPr>
                    <w:t> </w:t>
                  </w:r>
                  <w:r>
                    <w:rPr>
                      <w:color w:val="231F20"/>
                      <w:sz w:val="18"/>
                    </w:rPr>
                    <w:t>of</w:t>
                  </w:r>
                  <w:r>
                    <w:rPr>
                      <w:color w:val="231F20"/>
                      <w:spacing w:val="-12"/>
                      <w:sz w:val="18"/>
                    </w:rPr>
                    <w:t> </w:t>
                  </w:r>
                  <w:r>
                    <w:rPr>
                      <w:color w:val="231F20"/>
                      <w:sz w:val="18"/>
                    </w:rPr>
                    <w:t>a</w:t>
                  </w:r>
                  <w:r>
                    <w:rPr>
                      <w:color w:val="231F20"/>
                      <w:spacing w:val="-12"/>
                      <w:sz w:val="18"/>
                    </w:rPr>
                    <w:t> </w:t>
                  </w:r>
                  <w:r>
                    <w:rPr>
                      <w:color w:val="231F20"/>
                      <w:sz w:val="18"/>
                    </w:rPr>
                    <w:t>crystal</w:t>
                  </w:r>
                  <w:r>
                    <w:rPr>
                      <w:color w:val="231F20"/>
                      <w:spacing w:val="-12"/>
                      <w:sz w:val="18"/>
                    </w:rPr>
                    <w:t> </w:t>
                  </w:r>
                  <w:r>
                    <w:rPr>
                      <w:color w:val="231F20"/>
                      <w:sz w:val="18"/>
                    </w:rPr>
                    <w:t>diode,</w:t>
                  </w:r>
                  <w:r>
                    <w:rPr>
                      <w:color w:val="231F20"/>
                      <w:spacing w:val="-12"/>
                      <w:sz w:val="18"/>
                    </w:rPr>
                    <w:t> </w:t>
                  </w:r>
                  <w:r>
                    <w:rPr>
                      <w:color w:val="231F20"/>
                      <w:sz w:val="18"/>
                    </w:rPr>
                    <w:t>care</w:t>
                  </w:r>
                  <w:r>
                    <w:rPr>
                      <w:color w:val="231F20"/>
                      <w:spacing w:val="-12"/>
                      <w:sz w:val="18"/>
                    </w:rPr>
                    <w:t> </w:t>
                  </w:r>
                  <w:r>
                    <w:rPr>
                      <w:color w:val="231F20"/>
                      <w:sz w:val="18"/>
                    </w:rPr>
                    <w:t>must</w:t>
                  </w:r>
                  <w:r>
                    <w:rPr>
                      <w:color w:val="231F20"/>
                      <w:spacing w:val="-12"/>
                      <w:sz w:val="18"/>
                    </w:rPr>
                    <w:t> </w:t>
                  </w:r>
                  <w:r>
                    <w:rPr>
                      <w:color w:val="231F20"/>
                      <w:sz w:val="18"/>
                    </w:rPr>
                    <w:t>be</w:t>
                  </w:r>
                  <w:r>
                    <w:rPr>
                      <w:color w:val="231F20"/>
                      <w:spacing w:val="-12"/>
                      <w:sz w:val="18"/>
                    </w:rPr>
                    <w:t> </w:t>
                  </w:r>
                  <w:r>
                    <w:rPr>
                      <w:color w:val="231F20"/>
                      <w:sz w:val="18"/>
                    </w:rPr>
                    <w:t>taken</w:t>
                  </w:r>
                  <w:r>
                    <w:rPr>
                      <w:color w:val="231F20"/>
                      <w:spacing w:val="-12"/>
                      <w:sz w:val="18"/>
                    </w:rPr>
                    <w:t> </w:t>
                  </w:r>
                  <w:r>
                    <w:rPr>
                      <w:color w:val="231F20"/>
                      <w:sz w:val="18"/>
                    </w:rPr>
                    <w:t>not</w:t>
                  </w:r>
                  <w:r>
                    <w:rPr>
                      <w:color w:val="231F20"/>
                      <w:spacing w:val="-12"/>
                      <w:sz w:val="18"/>
                    </w:rPr>
                    <w:t> </w:t>
                  </w:r>
                  <w:r>
                    <w:rPr>
                      <w:color w:val="231F20"/>
                      <w:sz w:val="18"/>
                    </w:rPr>
                    <w:t>to</w:t>
                  </w:r>
                  <w:r>
                    <w:rPr>
                      <w:color w:val="231F20"/>
                      <w:spacing w:val="-12"/>
                      <w:sz w:val="18"/>
                    </w:rPr>
                    <w:t> </w:t>
                  </w:r>
                  <w:r>
                    <w:rPr>
                      <w:color w:val="231F20"/>
                      <w:sz w:val="18"/>
                    </w:rPr>
                    <w:t>permit</w:t>
                  </w:r>
                  <w:r>
                    <w:rPr>
                      <w:color w:val="231F20"/>
                      <w:spacing w:val="-12"/>
                      <w:sz w:val="18"/>
                    </w:rPr>
                    <w:t> </w:t>
                  </w:r>
                  <w:r>
                    <w:rPr>
                      <w:color w:val="231F20"/>
                      <w:sz w:val="18"/>
                    </w:rPr>
                    <w:t>heat</w:t>
                  </w:r>
                  <w:r>
                    <w:rPr>
                      <w:color w:val="231F20"/>
                      <w:spacing w:val="-12"/>
                      <w:sz w:val="18"/>
                    </w:rPr>
                    <w:t> </w:t>
                  </w:r>
                  <w:r>
                    <w:rPr>
                      <w:color w:val="231F20"/>
                      <w:sz w:val="18"/>
                    </w:rPr>
                    <w:t>from</w:t>
                  </w:r>
                  <w:r>
                    <w:rPr>
                      <w:color w:val="231F20"/>
                      <w:spacing w:val="-12"/>
                      <w:sz w:val="18"/>
                    </w:rPr>
                    <w:t> </w:t>
                  </w:r>
                  <w:r>
                    <w:rPr>
                      <w:color w:val="231F20"/>
                      <w:sz w:val="18"/>
                    </w:rPr>
                    <w:t>the</w:t>
                  </w:r>
                  <w:r>
                    <w:rPr>
                      <w:color w:val="231F20"/>
                      <w:spacing w:val="-12"/>
                      <w:sz w:val="18"/>
                    </w:rPr>
                    <w:t> </w:t>
                  </w:r>
                  <w:r>
                    <w:rPr>
                      <w:color w:val="231F20"/>
                      <w:sz w:val="18"/>
                    </w:rPr>
                    <w:t>soldering device to reach the crystal</w:t>
                  </w:r>
                  <w:r>
                    <w:rPr>
                      <w:color w:val="231F20"/>
                      <w:spacing w:val="-5"/>
                      <w:sz w:val="18"/>
                    </w:rPr>
                    <w:t> </w:t>
                  </w:r>
                  <w:r>
                    <w:rPr>
                      <w:color w:val="231F20"/>
                      <w:sz w:val="18"/>
                    </w:rPr>
                    <w:t>diode.</w:t>
                  </w:r>
                </w:p>
              </w:txbxContent>
            </v:textbox>
            <v:fill type="solid"/>
          </v:shape>
        </w:pict>
      </w:r>
      <w:r>
        <w:rPr/>
      </w:r>
    </w:p>
    <w:p>
      <w:pPr>
        <w:spacing w:after="0"/>
        <w:sectPr>
          <w:type w:val="continuous"/>
          <w:pgSz w:w="11900" w:h="16840"/>
          <w:pgMar w:top="420" w:bottom="280" w:left="1680" w:right="1680"/>
        </w:sectPr>
      </w:pPr>
    </w:p>
    <w:p>
      <w:pPr>
        <w:pStyle w:val="ListParagraph"/>
        <w:numPr>
          <w:ilvl w:val="1"/>
          <w:numId w:val="50"/>
        </w:numPr>
        <w:tabs>
          <w:tab w:pos="1122" w:val="left" w:leader="none"/>
          <w:tab w:pos="2405" w:val="left" w:leader="none"/>
        </w:tabs>
        <w:spacing w:line="240" w:lineRule="auto" w:before="68" w:after="0"/>
        <w:ind w:left="1121" w:right="0" w:hanging="324"/>
        <w:jc w:val="left"/>
        <w:rPr>
          <w:sz w:val="20"/>
        </w:rPr>
      </w:pPr>
      <w:r>
        <w:rPr>
          <w:color w:val="231F20"/>
          <w:sz w:val="20"/>
        </w:rPr>
        <w:t>2.5</w:t>
      </w:r>
      <w:r>
        <w:rPr>
          <w:color w:val="231F20"/>
          <w:spacing w:val="-4"/>
          <w:sz w:val="20"/>
        </w:rPr>
        <w:t> </w:t>
      </w:r>
      <w:r>
        <w:rPr>
          <w:color w:val="231F20"/>
          <w:sz w:val="20"/>
        </w:rPr>
        <w:t>V</w:t>
        <w:tab/>
        <w:t>(</w:t>
      </w:r>
      <w:r>
        <w:rPr>
          <w:i/>
          <w:color w:val="231F20"/>
          <w:sz w:val="20"/>
        </w:rPr>
        <w:t>ii</w:t>
      </w:r>
      <w:r>
        <w:rPr>
          <w:color w:val="231F20"/>
          <w:sz w:val="20"/>
        </w:rPr>
        <w:t>) 3</w:t>
      </w:r>
      <w:r>
        <w:rPr>
          <w:color w:val="231F20"/>
          <w:spacing w:val="-14"/>
          <w:sz w:val="20"/>
        </w:rPr>
        <w:t> </w:t>
      </w:r>
      <w:r>
        <w:rPr>
          <w:color w:val="231F20"/>
          <w:sz w:val="20"/>
        </w:rPr>
        <w:t>V</w:t>
      </w:r>
    </w:p>
    <w:p>
      <w:pPr>
        <w:tabs>
          <w:tab w:pos="2371" w:val="left" w:leader="none"/>
        </w:tabs>
        <w:spacing w:before="48"/>
        <w:ind w:left="686" w:right="0" w:firstLine="0"/>
        <w:jc w:val="left"/>
        <w:rPr>
          <w:sz w:val="20"/>
        </w:rPr>
      </w:pPr>
      <w:r>
        <w:rPr>
          <w:color w:val="231F20"/>
          <w:sz w:val="20"/>
        </w:rPr>
        <w:t>(</w:t>
      </w:r>
      <w:r>
        <w:rPr>
          <w:i/>
          <w:color w:val="231F20"/>
          <w:sz w:val="20"/>
        </w:rPr>
        <w:t>iii</w:t>
      </w:r>
      <w:r>
        <w:rPr>
          <w:color w:val="231F20"/>
          <w:sz w:val="20"/>
        </w:rPr>
        <w:t>) </w:t>
      </w:r>
      <w:r>
        <w:rPr>
          <w:color w:val="231F20"/>
          <w:spacing w:val="34"/>
          <w:sz w:val="20"/>
        </w:rPr>
        <w:t> </w:t>
      </w:r>
      <w:r>
        <w:rPr>
          <w:color w:val="231F20"/>
          <w:sz w:val="20"/>
        </w:rPr>
        <w:t>10</w:t>
      </w:r>
      <w:r>
        <w:rPr>
          <w:color w:val="231F20"/>
          <w:spacing w:val="-4"/>
          <w:sz w:val="20"/>
        </w:rPr>
        <w:t> </w:t>
      </w:r>
      <w:r>
        <w:rPr>
          <w:color w:val="231F20"/>
          <w:sz w:val="20"/>
        </w:rPr>
        <w:t>V</w:t>
        <w:tab/>
        <w:t>(</w:t>
      </w:r>
      <w:r>
        <w:rPr>
          <w:i/>
          <w:color w:val="231F20"/>
          <w:sz w:val="20"/>
        </w:rPr>
        <w:t>iv</w:t>
      </w:r>
      <w:r>
        <w:rPr>
          <w:color w:val="231F20"/>
          <w:sz w:val="20"/>
        </w:rPr>
        <w:t>) 0.7</w:t>
      </w:r>
      <w:r>
        <w:rPr>
          <w:color w:val="231F20"/>
          <w:spacing w:val="-13"/>
          <w:sz w:val="20"/>
        </w:rPr>
        <w:t> </w:t>
      </w:r>
      <w:r>
        <w:rPr>
          <w:color w:val="231F20"/>
          <w:sz w:val="20"/>
        </w:rPr>
        <w:t>V</w:t>
      </w:r>
    </w:p>
    <w:p>
      <w:pPr>
        <w:pStyle w:val="ListParagraph"/>
        <w:numPr>
          <w:ilvl w:val="0"/>
          <w:numId w:val="50"/>
        </w:numPr>
        <w:tabs>
          <w:tab w:pos="762" w:val="left" w:leader="none"/>
        </w:tabs>
        <w:spacing w:line="240" w:lineRule="auto" w:before="51" w:after="0"/>
        <w:ind w:left="761" w:right="0" w:hanging="243"/>
        <w:jc w:val="left"/>
        <w:rPr>
          <w:sz w:val="20"/>
        </w:rPr>
      </w:pPr>
      <w:r>
        <w:rPr>
          <w:color w:val="231F20"/>
          <w:sz w:val="20"/>
        </w:rPr>
        <w:t>A crystal diode is used as</w:t>
      </w:r>
      <w:r>
        <w:rPr>
          <w:color w:val="231F20"/>
          <w:spacing w:val="-24"/>
          <w:sz w:val="20"/>
        </w:rPr>
        <w:t> </w:t>
      </w:r>
      <w:r>
        <w:rPr>
          <w:color w:val="231F20"/>
          <w:sz w:val="20"/>
        </w:rPr>
        <w:t>........</w:t>
      </w:r>
    </w:p>
    <w:p>
      <w:pPr>
        <w:pStyle w:val="ListParagraph"/>
        <w:numPr>
          <w:ilvl w:val="1"/>
          <w:numId w:val="50"/>
        </w:numPr>
        <w:tabs>
          <w:tab w:pos="1122" w:val="left" w:leader="none"/>
          <w:tab w:pos="2405" w:val="left" w:leader="none"/>
        </w:tabs>
        <w:spacing w:line="240" w:lineRule="auto" w:before="51" w:after="0"/>
        <w:ind w:left="1121" w:right="0" w:hanging="324"/>
        <w:jc w:val="left"/>
        <w:rPr>
          <w:sz w:val="20"/>
        </w:rPr>
      </w:pPr>
      <w:r>
        <w:rPr>
          <w:color w:val="231F20"/>
          <w:sz w:val="20"/>
        </w:rPr>
        <w:t>an</w:t>
      </w:r>
      <w:r>
        <w:rPr>
          <w:color w:val="231F20"/>
          <w:spacing w:val="-8"/>
          <w:sz w:val="20"/>
        </w:rPr>
        <w:t> </w:t>
      </w:r>
      <w:r>
        <w:rPr>
          <w:color w:val="231F20"/>
          <w:sz w:val="20"/>
        </w:rPr>
        <w:t>amplifier</w:t>
        <w:tab/>
        <w:t>(</w:t>
      </w:r>
      <w:r>
        <w:rPr>
          <w:i/>
          <w:color w:val="231F20"/>
          <w:sz w:val="20"/>
        </w:rPr>
        <w:t>ii</w:t>
      </w:r>
      <w:r>
        <w:rPr>
          <w:color w:val="231F20"/>
          <w:sz w:val="20"/>
        </w:rPr>
        <w:t>) a</w:t>
      </w:r>
      <w:r>
        <w:rPr>
          <w:color w:val="231F20"/>
          <w:spacing w:val="-14"/>
          <w:sz w:val="20"/>
        </w:rPr>
        <w:t> </w:t>
      </w:r>
      <w:r>
        <w:rPr>
          <w:color w:val="231F20"/>
          <w:sz w:val="20"/>
        </w:rPr>
        <w:t>rectifier</w:t>
      </w:r>
    </w:p>
    <w:p>
      <w:pPr>
        <w:pStyle w:val="BodyText"/>
        <w:tabs>
          <w:tab w:pos="2371" w:val="left" w:leader="none"/>
        </w:tabs>
        <w:spacing w:before="49"/>
        <w:ind w:left="686"/>
      </w:pPr>
      <w:r>
        <w:rPr>
          <w:color w:val="231F20"/>
        </w:rPr>
        <w:t>(</w:t>
      </w:r>
      <w:r>
        <w:rPr>
          <w:i/>
          <w:color w:val="231F20"/>
        </w:rPr>
        <w:t>iii</w:t>
      </w:r>
      <w:r>
        <w:rPr>
          <w:color w:val="231F20"/>
        </w:rPr>
        <w:t>) </w:t>
      </w:r>
      <w:r>
        <w:rPr>
          <w:color w:val="231F20"/>
          <w:spacing w:val="34"/>
        </w:rPr>
        <w:t> </w:t>
      </w:r>
      <w:r>
        <w:rPr>
          <w:color w:val="231F20"/>
        </w:rPr>
        <w:t>an</w:t>
      </w:r>
      <w:r>
        <w:rPr>
          <w:color w:val="231F20"/>
          <w:spacing w:val="-6"/>
        </w:rPr>
        <w:t> </w:t>
      </w:r>
      <w:r>
        <w:rPr>
          <w:color w:val="231F20"/>
        </w:rPr>
        <w:t>oscillator</w:t>
        <w:tab/>
        <w:t>(</w:t>
      </w:r>
      <w:r>
        <w:rPr>
          <w:i/>
          <w:color w:val="231F20"/>
        </w:rPr>
        <w:t>iv</w:t>
      </w:r>
      <w:r>
        <w:rPr>
          <w:color w:val="231F20"/>
        </w:rPr>
        <w:t>) a voltage</w:t>
      </w:r>
      <w:r>
        <w:rPr>
          <w:color w:val="231F20"/>
          <w:spacing w:val="-4"/>
        </w:rPr>
        <w:t> </w:t>
      </w:r>
      <w:r>
        <w:rPr>
          <w:color w:val="231F20"/>
        </w:rPr>
        <w:t>regulator</w:t>
      </w:r>
    </w:p>
    <w:p>
      <w:pPr>
        <w:pStyle w:val="ListParagraph"/>
        <w:numPr>
          <w:ilvl w:val="0"/>
          <w:numId w:val="50"/>
        </w:numPr>
        <w:tabs>
          <w:tab w:pos="762" w:val="left" w:leader="none"/>
        </w:tabs>
        <w:spacing w:line="249" w:lineRule="auto" w:before="50" w:after="0"/>
        <w:ind w:left="761" w:right="1" w:hanging="243"/>
        <w:jc w:val="both"/>
        <w:rPr>
          <w:sz w:val="20"/>
        </w:rPr>
      </w:pPr>
      <w:r>
        <w:rPr>
          <w:color w:val="231F20"/>
          <w:sz w:val="20"/>
        </w:rPr>
        <w:t>The</w:t>
      </w:r>
      <w:r>
        <w:rPr>
          <w:color w:val="231F20"/>
          <w:spacing w:val="-18"/>
          <w:sz w:val="20"/>
        </w:rPr>
        <w:t> </w:t>
      </w:r>
      <w:r>
        <w:rPr>
          <w:color w:val="231F20"/>
          <w:sz w:val="20"/>
        </w:rPr>
        <w:t>d.c.</w:t>
      </w:r>
      <w:r>
        <w:rPr>
          <w:color w:val="231F20"/>
          <w:spacing w:val="-18"/>
          <w:sz w:val="20"/>
        </w:rPr>
        <w:t> </w:t>
      </w:r>
      <w:r>
        <w:rPr>
          <w:color w:val="231F20"/>
          <w:sz w:val="20"/>
        </w:rPr>
        <w:t>resistance</w:t>
      </w:r>
      <w:r>
        <w:rPr>
          <w:color w:val="231F20"/>
          <w:spacing w:val="-18"/>
          <w:sz w:val="20"/>
        </w:rPr>
        <w:t> </w:t>
      </w:r>
      <w:r>
        <w:rPr>
          <w:color w:val="231F20"/>
          <w:sz w:val="20"/>
        </w:rPr>
        <w:t>of</w:t>
      </w:r>
      <w:r>
        <w:rPr>
          <w:color w:val="231F20"/>
          <w:spacing w:val="-18"/>
          <w:sz w:val="20"/>
        </w:rPr>
        <w:t> </w:t>
      </w:r>
      <w:r>
        <w:rPr>
          <w:color w:val="231F20"/>
          <w:sz w:val="20"/>
        </w:rPr>
        <w:t>a</w:t>
      </w:r>
      <w:r>
        <w:rPr>
          <w:color w:val="231F20"/>
          <w:spacing w:val="-18"/>
          <w:sz w:val="20"/>
        </w:rPr>
        <w:t> </w:t>
      </w:r>
      <w:r>
        <w:rPr>
          <w:color w:val="231F20"/>
          <w:sz w:val="20"/>
        </w:rPr>
        <w:t>crystal</w:t>
      </w:r>
      <w:r>
        <w:rPr>
          <w:color w:val="231F20"/>
          <w:spacing w:val="-17"/>
          <w:sz w:val="20"/>
        </w:rPr>
        <w:t> </w:t>
      </w:r>
      <w:r>
        <w:rPr>
          <w:color w:val="231F20"/>
          <w:sz w:val="20"/>
        </w:rPr>
        <w:t>diode</w:t>
      </w:r>
      <w:r>
        <w:rPr>
          <w:color w:val="231F20"/>
          <w:spacing w:val="-18"/>
          <w:sz w:val="20"/>
        </w:rPr>
        <w:t> </w:t>
      </w:r>
      <w:r>
        <w:rPr>
          <w:color w:val="231F20"/>
          <w:sz w:val="20"/>
        </w:rPr>
        <w:t>is</w:t>
      </w:r>
      <w:r>
        <w:rPr>
          <w:color w:val="231F20"/>
          <w:spacing w:val="-18"/>
          <w:sz w:val="20"/>
        </w:rPr>
        <w:t> </w:t>
      </w:r>
      <w:r>
        <w:rPr>
          <w:color w:val="231F20"/>
          <w:sz w:val="20"/>
        </w:rPr>
        <w:t>........ its a.c.</w:t>
      </w:r>
      <w:r>
        <w:rPr>
          <w:color w:val="231F20"/>
          <w:spacing w:val="-10"/>
          <w:sz w:val="20"/>
        </w:rPr>
        <w:t> </w:t>
      </w:r>
      <w:r>
        <w:rPr>
          <w:color w:val="231F20"/>
          <w:sz w:val="20"/>
        </w:rPr>
        <w:t>resistance.</w:t>
      </w:r>
    </w:p>
    <w:p>
      <w:pPr>
        <w:pStyle w:val="ListParagraph"/>
        <w:numPr>
          <w:ilvl w:val="1"/>
          <w:numId w:val="50"/>
        </w:numPr>
        <w:tabs>
          <w:tab w:pos="1122" w:val="left" w:leader="none"/>
          <w:tab w:pos="2405" w:val="left" w:leader="none"/>
        </w:tabs>
        <w:spacing w:line="240" w:lineRule="auto" w:before="43" w:after="0"/>
        <w:ind w:left="1121" w:right="0" w:hanging="324"/>
        <w:jc w:val="left"/>
        <w:rPr>
          <w:sz w:val="20"/>
        </w:rPr>
      </w:pPr>
      <w:r>
        <w:rPr>
          <w:color w:val="231F20"/>
          <w:sz w:val="20"/>
        </w:rPr>
        <w:t>the</w:t>
      </w:r>
      <w:r>
        <w:rPr>
          <w:color w:val="231F20"/>
          <w:spacing w:val="-4"/>
          <w:sz w:val="20"/>
        </w:rPr>
        <w:t> </w:t>
      </w:r>
      <w:r>
        <w:rPr>
          <w:color w:val="231F20"/>
          <w:sz w:val="20"/>
        </w:rPr>
        <w:t>same</w:t>
      </w:r>
      <w:r>
        <w:rPr>
          <w:color w:val="231F20"/>
          <w:spacing w:val="-4"/>
          <w:sz w:val="20"/>
        </w:rPr>
        <w:t> </w:t>
      </w:r>
      <w:r>
        <w:rPr>
          <w:color w:val="231F20"/>
          <w:sz w:val="20"/>
        </w:rPr>
        <w:t>as</w:t>
        <w:tab/>
        <w:t>(</w:t>
      </w:r>
      <w:r>
        <w:rPr>
          <w:i/>
          <w:color w:val="231F20"/>
          <w:sz w:val="20"/>
        </w:rPr>
        <w:t>ii</w:t>
      </w:r>
      <w:r>
        <w:rPr>
          <w:color w:val="231F20"/>
          <w:sz w:val="20"/>
        </w:rPr>
        <w:t>) more</w:t>
      </w:r>
      <w:r>
        <w:rPr>
          <w:color w:val="231F20"/>
          <w:spacing w:val="-19"/>
          <w:sz w:val="20"/>
        </w:rPr>
        <w:t> </w:t>
      </w:r>
      <w:r>
        <w:rPr>
          <w:color w:val="231F20"/>
          <w:sz w:val="20"/>
        </w:rPr>
        <w:t>than</w:t>
      </w:r>
    </w:p>
    <w:p>
      <w:pPr>
        <w:pStyle w:val="BodyText"/>
        <w:tabs>
          <w:tab w:pos="2371" w:val="left" w:leader="none"/>
        </w:tabs>
        <w:spacing w:before="48"/>
        <w:ind w:left="686"/>
      </w:pPr>
      <w:r>
        <w:rPr>
          <w:color w:val="231F20"/>
        </w:rPr>
        <w:t>(</w:t>
      </w:r>
      <w:r>
        <w:rPr>
          <w:i/>
          <w:color w:val="231F20"/>
        </w:rPr>
        <w:t>iii</w:t>
      </w:r>
      <w:r>
        <w:rPr>
          <w:color w:val="231F20"/>
        </w:rPr>
        <w:t>) </w:t>
      </w:r>
      <w:r>
        <w:rPr>
          <w:color w:val="231F20"/>
          <w:spacing w:val="34"/>
        </w:rPr>
        <w:t> </w:t>
      </w:r>
      <w:r>
        <w:rPr>
          <w:color w:val="231F20"/>
        </w:rPr>
        <w:t>less</w:t>
      </w:r>
      <w:r>
        <w:rPr>
          <w:color w:val="231F20"/>
          <w:spacing w:val="-9"/>
        </w:rPr>
        <w:t> </w:t>
      </w:r>
      <w:r>
        <w:rPr>
          <w:color w:val="231F20"/>
        </w:rPr>
        <w:t>than</w:t>
        <w:tab/>
        <w:t>(</w:t>
      </w:r>
      <w:r>
        <w:rPr>
          <w:i/>
          <w:color w:val="231F20"/>
        </w:rPr>
        <w:t>iv</w:t>
      </w:r>
      <w:r>
        <w:rPr>
          <w:color w:val="231F20"/>
        </w:rPr>
        <w:t>) none of the</w:t>
      </w:r>
      <w:r>
        <w:rPr>
          <w:color w:val="231F20"/>
          <w:spacing w:val="-21"/>
        </w:rPr>
        <w:t> </w:t>
      </w:r>
      <w:r>
        <w:rPr>
          <w:color w:val="231F20"/>
        </w:rPr>
        <w:t>above</w:t>
      </w:r>
    </w:p>
    <w:p>
      <w:pPr>
        <w:pStyle w:val="ListParagraph"/>
        <w:numPr>
          <w:ilvl w:val="0"/>
          <w:numId w:val="50"/>
        </w:numPr>
        <w:tabs>
          <w:tab w:pos="762" w:val="left" w:leader="none"/>
        </w:tabs>
        <w:spacing w:line="249" w:lineRule="auto" w:before="51" w:after="0"/>
        <w:ind w:left="761" w:right="1" w:hanging="243"/>
        <w:jc w:val="both"/>
        <w:rPr>
          <w:sz w:val="20"/>
        </w:rPr>
      </w:pPr>
      <w:r>
        <w:rPr>
          <w:color w:val="231F20"/>
          <w:sz w:val="20"/>
        </w:rPr>
        <w:t>An</w:t>
      </w:r>
      <w:r>
        <w:rPr>
          <w:color w:val="231F20"/>
          <w:spacing w:val="-12"/>
          <w:sz w:val="20"/>
        </w:rPr>
        <w:t> </w:t>
      </w:r>
      <w:r>
        <w:rPr>
          <w:color w:val="231F20"/>
          <w:sz w:val="20"/>
        </w:rPr>
        <w:t>ideal</w:t>
      </w:r>
      <w:r>
        <w:rPr>
          <w:color w:val="231F20"/>
          <w:spacing w:val="-12"/>
          <w:sz w:val="20"/>
        </w:rPr>
        <w:t> </w:t>
      </w:r>
      <w:r>
        <w:rPr>
          <w:color w:val="231F20"/>
          <w:sz w:val="20"/>
        </w:rPr>
        <w:t>crystal</w:t>
      </w:r>
      <w:r>
        <w:rPr>
          <w:color w:val="231F20"/>
          <w:spacing w:val="-12"/>
          <w:sz w:val="20"/>
        </w:rPr>
        <w:t> </w:t>
      </w:r>
      <w:r>
        <w:rPr>
          <w:color w:val="231F20"/>
          <w:sz w:val="20"/>
        </w:rPr>
        <w:t>diode</w:t>
      </w:r>
      <w:r>
        <w:rPr>
          <w:color w:val="231F20"/>
          <w:spacing w:val="-12"/>
          <w:sz w:val="20"/>
        </w:rPr>
        <w:t> </w:t>
      </w:r>
      <w:r>
        <w:rPr>
          <w:color w:val="231F20"/>
          <w:sz w:val="20"/>
        </w:rPr>
        <w:t>is</w:t>
      </w:r>
      <w:r>
        <w:rPr>
          <w:color w:val="231F20"/>
          <w:spacing w:val="-12"/>
          <w:sz w:val="20"/>
        </w:rPr>
        <w:t> </w:t>
      </w:r>
      <w:r>
        <w:rPr>
          <w:color w:val="231F20"/>
          <w:sz w:val="20"/>
        </w:rPr>
        <w:t>one</w:t>
      </w:r>
      <w:r>
        <w:rPr>
          <w:color w:val="231F20"/>
          <w:spacing w:val="-12"/>
          <w:sz w:val="20"/>
        </w:rPr>
        <w:t> </w:t>
      </w:r>
      <w:r>
        <w:rPr>
          <w:color w:val="231F20"/>
          <w:sz w:val="20"/>
        </w:rPr>
        <w:t>which</w:t>
      </w:r>
      <w:r>
        <w:rPr>
          <w:color w:val="231F20"/>
          <w:spacing w:val="-12"/>
          <w:sz w:val="20"/>
        </w:rPr>
        <w:t> </w:t>
      </w:r>
      <w:r>
        <w:rPr>
          <w:color w:val="231F20"/>
          <w:sz w:val="20"/>
        </w:rPr>
        <w:t>behaves as a perfect ........ when forward</w:t>
      </w:r>
      <w:r>
        <w:rPr>
          <w:color w:val="231F20"/>
          <w:spacing w:val="-18"/>
          <w:sz w:val="20"/>
        </w:rPr>
        <w:t> </w:t>
      </w:r>
      <w:r>
        <w:rPr>
          <w:color w:val="231F20"/>
          <w:sz w:val="20"/>
        </w:rPr>
        <w:t>biased.</w:t>
      </w:r>
    </w:p>
    <w:p>
      <w:pPr>
        <w:pStyle w:val="ListParagraph"/>
        <w:numPr>
          <w:ilvl w:val="1"/>
          <w:numId w:val="50"/>
        </w:numPr>
        <w:tabs>
          <w:tab w:pos="1122" w:val="left" w:leader="none"/>
        </w:tabs>
        <w:spacing w:line="240" w:lineRule="auto" w:before="42" w:after="0"/>
        <w:ind w:left="1121" w:right="0" w:hanging="324"/>
        <w:jc w:val="left"/>
        <w:rPr>
          <w:sz w:val="20"/>
        </w:rPr>
      </w:pPr>
      <w:r>
        <w:rPr>
          <w:color w:val="231F20"/>
          <w:sz w:val="20"/>
        </w:rPr>
        <w:t>conductor</w:t>
      </w:r>
    </w:p>
    <w:p>
      <w:pPr>
        <w:pStyle w:val="ListParagraph"/>
        <w:numPr>
          <w:ilvl w:val="1"/>
          <w:numId w:val="50"/>
        </w:numPr>
        <w:tabs>
          <w:tab w:pos="1122" w:val="left" w:leader="none"/>
        </w:tabs>
        <w:spacing w:line="240" w:lineRule="auto" w:before="49" w:after="0"/>
        <w:ind w:left="1121" w:right="0" w:hanging="379"/>
        <w:jc w:val="left"/>
        <w:rPr>
          <w:sz w:val="20"/>
        </w:rPr>
      </w:pPr>
      <w:r>
        <w:rPr>
          <w:color w:val="231F20"/>
          <w:sz w:val="20"/>
        </w:rPr>
        <w:t>insulator</w:t>
      </w:r>
    </w:p>
    <w:p>
      <w:pPr>
        <w:pStyle w:val="ListParagraph"/>
        <w:numPr>
          <w:ilvl w:val="1"/>
          <w:numId w:val="50"/>
        </w:numPr>
        <w:tabs>
          <w:tab w:pos="1122" w:val="left" w:leader="none"/>
        </w:tabs>
        <w:spacing w:line="240" w:lineRule="auto" w:before="51" w:after="0"/>
        <w:ind w:left="1121" w:right="0" w:hanging="435"/>
        <w:jc w:val="left"/>
        <w:rPr>
          <w:sz w:val="20"/>
        </w:rPr>
      </w:pPr>
      <w:r>
        <w:rPr>
          <w:color w:val="231F20"/>
          <w:sz w:val="20"/>
        </w:rPr>
        <w:t>resistance</w:t>
      </w:r>
      <w:r>
        <w:rPr>
          <w:color w:val="231F20"/>
          <w:spacing w:val="-12"/>
          <w:sz w:val="20"/>
        </w:rPr>
        <w:t> </w:t>
      </w:r>
      <w:r>
        <w:rPr>
          <w:color w:val="231F20"/>
          <w:sz w:val="20"/>
        </w:rPr>
        <w:t>material</w:t>
      </w:r>
    </w:p>
    <w:p>
      <w:pPr>
        <w:pStyle w:val="ListParagraph"/>
        <w:numPr>
          <w:ilvl w:val="1"/>
          <w:numId w:val="50"/>
        </w:numPr>
        <w:tabs>
          <w:tab w:pos="1122" w:val="left" w:leader="none"/>
        </w:tabs>
        <w:spacing w:line="240" w:lineRule="auto" w:before="51" w:after="0"/>
        <w:ind w:left="1121"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762" w:val="left" w:leader="none"/>
        </w:tabs>
        <w:spacing w:line="249" w:lineRule="auto" w:before="48" w:after="0"/>
        <w:ind w:left="761" w:right="1" w:hanging="243"/>
        <w:jc w:val="both"/>
        <w:rPr>
          <w:sz w:val="20"/>
        </w:rPr>
      </w:pPr>
      <w:r>
        <w:rPr>
          <w:color w:val="231F20"/>
          <w:sz w:val="20"/>
        </w:rPr>
        <w:t>The ratio of reverse resistance and forward resistance of a germanium crystal diode is about</w:t>
      </w:r>
      <w:r>
        <w:rPr>
          <w:color w:val="231F20"/>
          <w:spacing w:val="-3"/>
          <w:sz w:val="20"/>
        </w:rPr>
        <w:t> </w:t>
      </w:r>
      <w:r>
        <w:rPr>
          <w:color w:val="231F20"/>
          <w:sz w:val="20"/>
        </w:rPr>
        <w:t>........</w:t>
      </w:r>
    </w:p>
    <w:p>
      <w:pPr>
        <w:pStyle w:val="BodyText"/>
        <w:tabs>
          <w:tab w:pos="2405" w:val="left" w:leader="none"/>
        </w:tabs>
        <w:spacing w:before="43"/>
        <w:ind w:left="797"/>
      </w:pPr>
      <w:r>
        <w:rPr>
          <w:color w:val="231F20"/>
        </w:rPr>
        <w:t>(</w:t>
      </w:r>
      <w:r>
        <w:rPr>
          <w:i/>
          <w:color w:val="231F20"/>
        </w:rPr>
        <w:t>i</w:t>
      </w:r>
      <w:r>
        <w:rPr>
          <w:color w:val="231F20"/>
        </w:rPr>
        <w:t>)   1</w:t>
      </w:r>
      <w:r>
        <w:rPr>
          <w:color w:val="231F20"/>
          <w:spacing w:val="-14"/>
        </w:rPr>
        <w:t> </w:t>
      </w:r>
      <w:r>
        <w:rPr>
          <w:color w:val="231F20"/>
        </w:rPr>
        <w:t>: 1</w:t>
        <w:tab/>
        <w:t>(</w:t>
      </w:r>
      <w:r>
        <w:rPr>
          <w:i/>
          <w:color w:val="231F20"/>
        </w:rPr>
        <w:t>ii</w:t>
      </w:r>
      <w:r>
        <w:rPr>
          <w:color w:val="231F20"/>
        </w:rPr>
        <w:t>) 100 :</w:t>
      </w:r>
      <w:r>
        <w:rPr>
          <w:color w:val="231F20"/>
          <w:spacing w:val="-7"/>
        </w:rPr>
        <w:t> </w:t>
      </w:r>
      <w:r>
        <w:rPr>
          <w:color w:val="231F20"/>
        </w:rPr>
        <w:t>1</w:t>
      </w:r>
    </w:p>
    <w:p>
      <w:pPr>
        <w:pStyle w:val="BodyText"/>
        <w:tabs>
          <w:tab w:pos="2371" w:val="left" w:leader="none"/>
        </w:tabs>
        <w:spacing w:before="51"/>
        <w:ind w:left="686"/>
      </w:pPr>
      <w:r>
        <w:rPr>
          <w:color w:val="231F20"/>
        </w:rPr>
        <w:t>(</w:t>
      </w:r>
      <w:r>
        <w:rPr>
          <w:i/>
          <w:color w:val="231F20"/>
        </w:rPr>
        <w:t>iii</w:t>
      </w:r>
      <w:r>
        <w:rPr>
          <w:color w:val="231F20"/>
        </w:rPr>
        <w:t>)   1000</w:t>
      </w:r>
      <w:r>
        <w:rPr>
          <w:color w:val="231F20"/>
          <w:spacing w:val="-14"/>
        </w:rPr>
        <w:t> </w:t>
      </w:r>
      <w:r>
        <w:rPr>
          <w:color w:val="231F20"/>
        </w:rPr>
        <w:t>:</w:t>
      </w:r>
      <w:r>
        <w:rPr>
          <w:color w:val="231F20"/>
          <w:spacing w:val="1"/>
        </w:rPr>
        <w:t> </w:t>
      </w:r>
      <w:r>
        <w:rPr>
          <w:color w:val="231F20"/>
        </w:rPr>
        <w:t>1</w:t>
        <w:tab/>
        <w:t>(</w:t>
      </w:r>
      <w:r>
        <w:rPr>
          <w:i/>
          <w:color w:val="231F20"/>
        </w:rPr>
        <w:t>iv</w:t>
      </w:r>
      <w:r>
        <w:rPr>
          <w:color w:val="231F20"/>
        </w:rPr>
        <w:t>) 40000 :</w:t>
      </w:r>
      <w:r>
        <w:rPr>
          <w:color w:val="231F20"/>
          <w:spacing w:val="-5"/>
        </w:rPr>
        <w:t> </w:t>
      </w:r>
      <w:r>
        <w:rPr>
          <w:color w:val="231F20"/>
        </w:rPr>
        <w:t>1</w:t>
      </w:r>
    </w:p>
    <w:p>
      <w:pPr>
        <w:pStyle w:val="ListParagraph"/>
        <w:numPr>
          <w:ilvl w:val="0"/>
          <w:numId w:val="50"/>
        </w:numPr>
        <w:tabs>
          <w:tab w:pos="762" w:val="left" w:leader="none"/>
        </w:tabs>
        <w:spacing w:line="249" w:lineRule="auto" w:before="48" w:after="0"/>
        <w:ind w:left="761" w:right="0" w:hanging="343"/>
        <w:jc w:val="left"/>
        <w:rPr>
          <w:sz w:val="20"/>
        </w:rPr>
      </w:pPr>
      <w:r>
        <w:rPr>
          <w:color w:val="231F20"/>
          <w:sz w:val="20"/>
        </w:rPr>
        <w:t>The</w:t>
      </w:r>
      <w:r>
        <w:rPr>
          <w:color w:val="231F20"/>
          <w:spacing w:val="-13"/>
          <w:sz w:val="20"/>
        </w:rPr>
        <w:t> </w:t>
      </w:r>
      <w:r>
        <w:rPr>
          <w:color w:val="231F20"/>
          <w:sz w:val="20"/>
        </w:rPr>
        <w:t>leakage</w:t>
      </w:r>
      <w:r>
        <w:rPr>
          <w:color w:val="231F20"/>
          <w:spacing w:val="-13"/>
          <w:sz w:val="20"/>
        </w:rPr>
        <w:t> </w:t>
      </w:r>
      <w:r>
        <w:rPr>
          <w:color w:val="231F20"/>
          <w:sz w:val="20"/>
        </w:rPr>
        <w:t>current</w:t>
      </w:r>
      <w:r>
        <w:rPr>
          <w:color w:val="231F20"/>
          <w:spacing w:val="-13"/>
          <w:sz w:val="20"/>
        </w:rPr>
        <w:t> </w:t>
      </w:r>
      <w:r>
        <w:rPr>
          <w:color w:val="231F20"/>
          <w:sz w:val="20"/>
        </w:rPr>
        <w:t>in</w:t>
      </w:r>
      <w:r>
        <w:rPr>
          <w:color w:val="231F20"/>
          <w:spacing w:val="-13"/>
          <w:sz w:val="20"/>
        </w:rPr>
        <w:t> </w:t>
      </w:r>
      <w:r>
        <w:rPr>
          <w:color w:val="231F20"/>
          <w:sz w:val="20"/>
        </w:rPr>
        <w:t>a</w:t>
      </w:r>
      <w:r>
        <w:rPr>
          <w:color w:val="231F20"/>
          <w:spacing w:val="-13"/>
          <w:sz w:val="20"/>
        </w:rPr>
        <w:t> </w:t>
      </w:r>
      <w:r>
        <w:rPr>
          <w:color w:val="231F20"/>
          <w:sz w:val="20"/>
        </w:rPr>
        <w:t>crystal</w:t>
      </w:r>
      <w:r>
        <w:rPr>
          <w:color w:val="231F20"/>
          <w:spacing w:val="-13"/>
          <w:sz w:val="20"/>
        </w:rPr>
        <w:t> </w:t>
      </w:r>
      <w:r>
        <w:rPr>
          <w:color w:val="231F20"/>
          <w:sz w:val="20"/>
        </w:rPr>
        <w:t>diode</w:t>
      </w:r>
      <w:r>
        <w:rPr>
          <w:color w:val="231F20"/>
          <w:spacing w:val="-13"/>
          <w:sz w:val="20"/>
        </w:rPr>
        <w:t> </w:t>
      </w:r>
      <w:r>
        <w:rPr>
          <w:color w:val="231F20"/>
          <w:sz w:val="20"/>
        </w:rPr>
        <w:t>is</w:t>
      </w:r>
      <w:r>
        <w:rPr>
          <w:color w:val="231F20"/>
          <w:spacing w:val="-13"/>
          <w:sz w:val="20"/>
        </w:rPr>
        <w:t> </w:t>
      </w:r>
      <w:r>
        <w:rPr>
          <w:color w:val="231F20"/>
          <w:sz w:val="20"/>
        </w:rPr>
        <w:t>due to</w:t>
      </w:r>
      <w:r>
        <w:rPr>
          <w:color w:val="231F20"/>
          <w:spacing w:val="-2"/>
          <w:sz w:val="20"/>
        </w:rPr>
        <w:t> </w:t>
      </w:r>
      <w:r>
        <w:rPr>
          <w:color w:val="231F20"/>
          <w:sz w:val="20"/>
        </w:rPr>
        <w:t>........</w:t>
      </w:r>
    </w:p>
    <w:p>
      <w:pPr>
        <w:pStyle w:val="ListParagraph"/>
        <w:numPr>
          <w:ilvl w:val="1"/>
          <w:numId w:val="50"/>
        </w:numPr>
        <w:tabs>
          <w:tab w:pos="1122" w:val="left" w:leader="none"/>
        </w:tabs>
        <w:spacing w:line="240" w:lineRule="auto" w:before="43" w:after="0"/>
        <w:ind w:left="1121" w:right="0" w:hanging="324"/>
        <w:jc w:val="left"/>
        <w:rPr>
          <w:sz w:val="20"/>
        </w:rPr>
      </w:pPr>
      <w:r>
        <w:rPr>
          <w:color w:val="231F20"/>
          <w:sz w:val="20"/>
        </w:rPr>
        <w:t>minority</w:t>
      </w:r>
      <w:r>
        <w:rPr>
          <w:color w:val="231F20"/>
          <w:spacing w:val="-12"/>
          <w:sz w:val="20"/>
        </w:rPr>
        <w:t> </w:t>
      </w:r>
      <w:r>
        <w:rPr>
          <w:color w:val="231F20"/>
          <w:sz w:val="20"/>
        </w:rPr>
        <w:t>carriers</w:t>
      </w:r>
    </w:p>
    <w:p>
      <w:pPr>
        <w:pStyle w:val="ListParagraph"/>
        <w:numPr>
          <w:ilvl w:val="1"/>
          <w:numId w:val="50"/>
        </w:numPr>
        <w:tabs>
          <w:tab w:pos="1122" w:val="left" w:leader="none"/>
        </w:tabs>
        <w:spacing w:line="240" w:lineRule="auto" w:before="51" w:after="0"/>
        <w:ind w:left="1121" w:right="0" w:hanging="379"/>
        <w:jc w:val="left"/>
        <w:rPr>
          <w:sz w:val="20"/>
        </w:rPr>
      </w:pPr>
      <w:r>
        <w:rPr>
          <w:color w:val="231F20"/>
          <w:sz w:val="20"/>
        </w:rPr>
        <w:t>majority</w:t>
      </w:r>
      <w:r>
        <w:rPr>
          <w:color w:val="231F20"/>
          <w:spacing w:val="-8"/>
          <w:sz w:val="20"/>
        </w:rPr>
        <w:t> </w:t>
      </w:r>
      <w:r>
        <w:rPr>
          <w:color w:val="231F20"/>
          <w:sz w:val="20"/>
        </w:rPr>
        <w:t>carriers</w:t>
      </w:r>
    </w:p>
    <w:p>
      <w:pPr>
        <w:pStyle w:val="ListParagraph"/>
        <w:numPr>
          <w:ilvl w:val="1"/>
          <w:numId w:val="50"/>
        </w:numPr>
        <w:tabs>
          <w:tab w:pos="1122" w:val="left" w:leader="none"/>
        </w:tabs>
        <w:spacing w:line="240" w:lineRule="auto" w:before="48" w:after="0"/>
        <w:ind w:left="1121" w:right="0" w:hanging="435"/>
        <w:jc w:val="left"/>
        <w:rPr>
          <w:sz w:val="20"/>
        </w:rPr>
      </w:pPr>
      <w:r>
        <w:rPr>
          <w:color w:val="231F20"/>
          <w:sz w:val="20"/>
        </w:rPr>
        <w:t>junction</w:t>
      </w:r>
      <w:r>
        <w:rPr>
          <w:color w:val="231F20"/>
          <w:spacing w:val="-8"/>
          <w:sz w:val="20"/>
        </w:rPr>
        <w:t> </w:t>
      </w:r>
      <w:r>
        <w:rPr>
          <w:color w:val="231F20"/>
          <w:sz w:val="20"/>
        </w:rPr>
        <w:t>capacitance</w:t>
      </w:r>
    </w:p>
    <w:p>
      <w:pPr>
        <w:pStyle w:val="ListParagraph"/>
        <w:numPr>
          <w:ilvl w:val="1"/>
          <w:numId w:val="50"/>
        </w:numPr>
        <w:tabs>
          <w:tab w:pos="1122" w:val="left" w:leader="none"/>
        </w:tabs>
        <w:spacing w:line="240" w:lineRule="auto" w:before="51" w:after="0"/>
        <w:ind w:left="1121"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762" w:val="left" w:leader="none"/>
        </w:tabs>
        <w:spacing w:line="249" w:lineRule="auto" w:before="51" w:after="0"/>
        <w:ind w:left="761" w:right="0" w:hanging="331"/>
        <w:jc w:val="both"/>
        <w:rPr>
          <w:sz w:val="20"/>
        </w:rPr>
      </w:pPr>
      <w:r>
        <w:rPr>
          <w:color w:val="231F20"/>
          <w:sz w:val="20"/>
        </w:rPr>
        <w:t>If the </w:t>
      </w:r>
      <w:r>
        <w:rPr>
          <w:color w:val="231F20"/>
          <w:spacing w:val="2"/>
          <w:sz w:val="20"/>
        </w:rPr>
        <w:t>temperature </w:t>
      </w:r>
      <w:r>
        <w:rPr>
          <w:color w:val="231F20"/>
          <w:sz w:val="20"/>
        </w:rPr>
        <w:t>of a </w:t>
      </w:r>
      <w:r>
        <w:rPr>
          <w:color w:val="231F20"/>
          <w:spacing w:val="2"/>
          <w:sz w:val="20"/>
        </w:rPr>
        <w:t>crystal diode </w:t>
      </w:r>
      <w:r>
        <w:rPr>
          <w:color w:val="231F20"/>
          <w:spacing w:val="3"/>
          <w:sz w:val="20"/>
        </w:rPr>
        <w:t>in- </w:t>
      </w:r>
      <w:r>
        <w:rPr>
          <w:color w:val="231F20"/>
          <w:sz w:val="20"/>
        </w:rPr>
        <w:t>creases, then leakage current</w:t>
      </w:r>
      <w:r>
        <w:rPr>
          <w:color w:val="231F20"/>
          <w:spacing w:val="-16"/>
          <w:sz w:val="20"/>
        </w:rPr>
        <w:t> </w:t>
      </w:r>
      <w:r>
        <w:rPr>
          <w:color w:val="231F20"/>
          <w:sz w:val="20"/>
        </w:rPr>
        <w:t>........</w:t>
      </w:r>
    </w:p>
    <w:p>
      <w:pPr>
        <w:pStyle w:val="ListParagraph"/>
        <w:numPr>
          <w:ilvl w:val="1"/>
          <w:numId w:val="50"/>
        </w:numPr>
        <w:tabs>
          <w:tab w:pos="1122" w:val="left" w:leader="none"/>
        </w:tabs>
        <w:spacing w:line="240" w:lineRule="auto" w:before="40" w:after="0"/>
        <w:ind w:left="1121" w:right="0" w:hanging="324"/>
        <w:jc w:val="left"/>
        <w:rPr>
          <w:sz w:val="20"/>
        </w:rPr>
      </w:pPr>
      <w:r>
        <w:rPr>
          <w:color w:val="231F20"/>
          <w:sz w:val="20"/>
        </w:rPr>
        <w:t>remains the</w:t>
      </w:r>
      <w:r>
        <w:rPr>
          <w:color w:val="231F20"/>
          <w:spacing w:val="-17"/>
          <w:sz w:val="20"/>
        </w:rPr>
        <w:t> </w:t>
      </w:r>
      <w:r>
        <w:rPr>
          <w:color w:val="231F20"/>
          <w:sz w:val="20"/>
        </w:rPr>
        <w:t>same</w:t>
      </w:r>
    </w:p>
    <w:p>
      <w:pPr>
        <w:pStyle w:val="ListParagraph"/>
        <w:numPr>
          <w:ilvl w:val="1"/>
          <w:numId w:val="50"/>
        </w:numPr>
        <w:tabs>
          <w:tab w:pos="1122" w:val="left" w:leader="none"/>
        </w:tabs>
        <w:spacing w:line="240" w:lineRule="auto" w:before="51" w:after="0"/>
        <w:ind w:left="1121" w:right="0" w:hanging="379"/>
        <w:jc w:val="left"/>
        <w:rPr>
          <w:sz w:val="20"/>
        </w:rPr>
      </w:pPr>
      <w:r>
        <w:rPr>
          <w:color w:val="231F20"/>
          <w:sz w:val="20"/>
        </w:rPr>
        <w:t>decreases</w:t>
      </w:r>
    </w:p>
    <w:p>
      <w:pPr>
        <w:pStyle w:val="ListParagraph"/>
        <w:numPr>
          <w:ilvl w:val="1"/>
          <w:numId w:val="50"/>
        </w:numPr>
        <w:tabs>
          <w:tab w:pos="1122" w:val="left" w:leader="none"/>
        </w:tabs>
        <w:spacing w:line="240" w:lineRule="auto" w:before="50" w:after="0"/>
        <w:ind w:left="1121" w:right="0" w:hanging="435"/>
        <w:jc w:val="left"/>
        <w:rPr>
          <w:sz w:val="20"/>
        </w:rPr>
      </w:pPr>
      <w:r>
        <w:rPr>
          <w:color w:val="231F20"/>
          <w:sz w:val="20"/>
        </w:rPr>
        <w:t>increases</w:t>
      </w:r>
    </w:p>
    <w:p>
      <w:pPr>
        <w:pStyle w:val="ListParagraph"/>
        <w:numPr>
          <w:ilvl w:val="1"/>
          <w:numId w:val="50"/>
        </w:numPr>
        <w:tabs>
          <w:tab w:pos="1122" w:val="left" w:leader="none"/>
        </w:tabs>
        <w:spacing w:line="240" w:lineRule="auto" w:before="49" w:after="0"/>
        <w:ind w:left="1121" w:right="0" w:hanging="413"/>
        <w:jc w:val="left"/>
        <w:rPr>
          <w:sz w:val="20"/>
        </w:rPr>
      </w:pPr>
      <w:r>
        <w:rPr>
          <w:color w:val="231F20"/>
          <w:sz w:val="20"/>
        </w:rPr>
        <w:t>becomes</w:t>
      </w:r>
      <w:r>
        <w:rPr>
          <w:color w:val="231F20"/>
          <w:spacing w:val="-3"/>
          <w:sz w:val="20"/>
        </w:rPr>
        <w:t> </w:t>
      </w:r>
      <w:r>
        <w:rPr>
          <w:color w:val="231F20"/>
          <w:sz w:val="20"/>
        </w:rPr>
        <w:t>zero</w:t>
      </w:r>
    </w:p>
    <w:p>
      <w:pPr>
        <w:pStyle w:val="ListParagraph"/>
        <w:numPr>
          <w:ilvl w:val="0"/>
          <w:numId w:val="50"/>
        </w:numPr>
        <w:tabs>
          <w:tab w:pos="762" w:val="left" w:leader="none"/>
        </w:tabs>
        <w:spacing w:line="249" w:lineRule="auto" w:before="51" w:after="0"/>
        <w:ind w:left="761" w:right="1" w:hanging="343"/>
        <w:jc w:val="left"/>
        <w:rPr>
          <w:sz w:val="20"/>
        </w:rPr>
      </w:pPr>
      <w:r>
        <w:rPr>
          <w:color w:val="231F20"/>
          <w:sz w:val="20"/>
        </w:rPr>
        <w:t>The PIV rating of a crystal diode is ........ that of equivalent vacuum</w:t>
      </w:r>
      <w:r>
        <w:rPr>
          <w:color w:val="231F20"/>
          <w:spacing w:val="-20"/>
          <w:sz w:val="20"/>
        </w:rPr>
        <w:t> </w:t>
      </w:r>
      <w:r>
        <w:rPr>
          <w:color w:val="231F20"/>
          <w:sz w:val="20"/>
        </w:rPr>
        <w:t>diode.</w:t>
      </w:r>
    </w:p>
    <w:p>
      <w:pPr>
        <w:pStyle w:val="ListParagraph"/>
        <w:numPr>
          <w:ilvl w:val="1"/>
          <w:numId w:val="50"/>
        </w:numPr>
        <w:tabs>
          <w:tab w:pos="1122" w:val="left" w:leader="none"/>
          <w:tab w:pos="2405" w:val="left" w:leader="none"/>
        </w:tabs>
        <w:spacing w:line="240" w:lineRule="auto" w:before="42" w:after="0"/>
        <w:ind w:left="1121" w:right="0" w:hanging="324"/>
        <w:jc w:val="left"/>
        <w:rPr>
          <w:sz w:val="20"/>
        </w:rPr>
      </w:pPr>
      <w:r>
        <w:rPr>
          <w:color w:val="231F20"/>
          <w:sz w:val="20"/>
        </w:rPr>
        <w:t>the</w:t>
      </w:r>
      <w:r>
        <w:rPr>
          <w:color w:val="231F20"/>
          <w:spacing w:val="-4"/>
          <w:sz w:val="20"/>
        </w:rPr>
        <w:t> </w:t>
      </w:r>
      <w:r>
        <w:rPr>
          <w:color w:val="231F20"/>
          <w:sz w:val="20"/>
        </w:rPr>
        <w:t>same</w:t>
      </w:r>
      <w:r>
        <w:rPr>
          <w:color w:val="231F20"/>
          <w:spacing w:val="-4"/>
          <w:sz w:val="20"/>
        </w:rPr>
        <w:t> </w:t>
      </w:r>
      <w:r>
        <w:rPr>
          <w:color w:val="231F20"/>
          <w:sz w:val="20"/>
        </w:rPr>
        <w:t>as</w:t>
        <w:tab/>
        <w:t>(</w:t>
      </w:r>
      <w:r>
        <w:rPr>
          <w:i/>
          <w:color w:val="231F20"/>
          <w:sz w:val="20"/>
        </w:rPr>
        <w:t>ii</w:t>
      </w:r>
      <w:r>
        <w:rPr>
          <w:color w:val="231F20"/>
          <w:sz w:val="20"/>
        </w:rPr>
        <w:t>) lower</w:t>
      </w:r>
      <w:r>
        <w:rPr>
          <w:color w:val="231F20"/>
          <w:spacing w:val="-20"/>
          <w:sz w:val="20"/>
        </w:rPr>
        <w:t> </w:t>
      </w:r>
      <w:r>
        <w:rPr>
          <w:color w:val="231F20"/>
          <w:sz w:val="20"/>
        </w:rPr>
        <w:t>than</w:t>
      </w:r>
    </w:p>
    <w:p>
      <w:pPr>
        <w:pStyle w:val="BodyText"/>
        <w:tabs>
          <w:tab w:pos="2371" w:val="left" w:leader="none"/>
        </w:tabs>
        <w:spacing w:before="49"/>
        <w:ind w:left="686"/>
      </w:pPr>
      <w:r>
        <w:rPr>
          <w:color w:val="231F20"/>
        </w:rPr>
        <w:t>(</w:t>
      </w:r>
      <w:r>
        <w:rPr>
          <w:i/>
          <w:color w:val="231F20"/>
        </w:rPr>
        <w:t>iii</w:t>
      </w:r>
      <w:r>
        <w:rPr>
          <w:color w:val="231F20"/>
        </w:rPr>
        <w:t>) </w:t>
      </w:r>
      <w:r>
        <w:rPr>
          <w:color w:val="231F20"/>
          <w:spacing w:val="31"/>
        </w:rPr>
        <w:t> </w:t>
      </w:r>
      <w:r>
        <w:rPr>
          <w:color w:val="231F20"/>
        </w:rPr>
        <w:t>more</w:t>
      </w:r>
      <w:r>
        <w:rPr>
          <w:color w:val="231F20"/>
          <w:spacing w:val="-9"/>
        </w:rPr>
        <w:t> </w:t>
      </w:r>
      <w:r>
        <w:rPr>
          <w:color w:val="231F20"/>
        </w:rPr>
        <w:t>than</w:t>
        <w:tab/>
        <w:t>(</w:t>
      </w:r>
      <w:r>
        <w:rPr>
          <w:i/>
          <w:color w:val="231F20"/>
        </w:rPr>
        <w:t>iv</w:t>
      </w:r>
      <w:r>
        <w:rPr>
          <w:color w:val="231F20"/>
        </w:rPr>
        <w:t>) none of the</w:t>
      </w:r>
      <w:r>
        <w:rPr>
          <w:color w:val="231F20"/>
          <w:spacing w:val="-22"/>
        </w:rPr>
        <w:t> </w:t>
      </w:r>
      <w:r>
        <w:rPr>
          <w:color w:val="231F20"/>
        </w:rPr>
        <w:t>above</w:t>
      </w:r>
    </w:p>
    <w:p>
      <w:pPr>
        <w:pStyle w:val="ListParagraph"/>
        <w:numPr>
          <w:ilvl w:val="0"/>
          <w:numId w:val="50"/>
        </w:numPr>
        <w:tabs>
          <w:tab w:pos="762" w:val="left" w:leader="none"/>
        </w:tabs>
        <w:spacing w:line="249" w:lineRule="auto" w:before="50" w:after="0"/>
        <w:ind w:left="761" w:right="1" w:hanging="343"/>
        <w:jc w:val="left"/>
        <w:rPr>
          <w:sz w:val="20"/>
        </w:rPr>
      </w:pPr>
      <w:r>
        <w:rPr>
          <w:color w:val="231F20"/>
          <w:sz w:val="20"/>
        </w:rPr>
        <w:t>If the doping level of a crystal diode is in- creased, the breakdown voltage</w:t>
      </w:r>
      <w:r>
        <w:rPr>
          <w:color w:val="231F20"/>
          <w:spacing w:val="-16"/>
          <w:sz w:val="20"/>
        </w:rPr>
        <w:t> </w:t>
      </w:r>
      <w:r>
        <w:rPr>
          <w:color w:val="231F20"/>
          <w:sz w:val="20"/>
        </w:rPr>
        <w:t>.........</w:t>
      </w:r>
    </w:p>
    <w:p>
      <w:pPr>
        <w:pStyle w:val="ListParagraph"/>
        <w:numPr>
          <w:ilvl w:val="1"/>
          <w:numId w:val="50"/>
        </w:numPr>
        <w:tabs>
          <w:tab w:pos="1122" w:val="left" w:leader="none"/>
        </w:tabs>
        <w:spacing w:line="240" w:lineRule="auto" w:before="43" w:after="0"/>
        <w:ind w:left="1121" w:right="0" w:hanging="319"/>
        <w:jc w:val="left"/>
        <w:rPr>
          <w:sz w:val="20"/>
        </w:rPr>
      </w:pPr>
      <w:r>
        <w:rPr>
          <w:color w:val="231F20"/>
          <w:spacing w:val="-3"/>
          <w:sz w:val="20"/>
        </w:rPr>
        <w:t>remains </w:t>
      </w:r>
      <w:r>
        <w:rPr>
          <w:color w:val="231F20"/>
          <w:sz w:val="20"/>
        </w:rPr>
        <w:t>the</w:t>
      </w:r>
      <w:r>
        <w:rPr>
          <w:color w:val="231F20"/>
          <w:spacing w:val="-24"/>
          <w:sz w:val="20"/>
        </w:rPr>
        <w:t> </w:t>
      </w:r>
      <w:r>
        <w:rPr>
          <w:color w:val="231F20"/>
          <w:spacing w:val="-4"/>
          <w:sz w:val="20"/>
        </w:rPr>
        <w:t>same</w:t>
      </w:r>
    </w:p>
    <w:p>
      <w:pPr>
        <w:pStyle w:val="ListParagraph"/>
        <w:numPr>
          <w:ilvl w:val="1"/>
          <w:numId w:val="50"/>
        </w:numPr>
        <w:tabs>
          <w:tab w:pos="1122" w:val="left" w:leader="none"/>
        </w:tabs>
        <w:spacing w:line="240" w:lineRule="auto" w:before="48" w:after="0"/>
        <w:ind w:left="1121" w:right="0" w:hanging="379"/>
        <w:jc w:val="left"/>
        <w:rPr>
          <w:sz w:val="20"/>
        </w:rPr>
      </w:pPr>
      <w:r>
        <w:rPr>
          <w:color w:val="231F20"/>
          <w:sz w:val="20"/>
        </w:rPr>
        <w:t>is</w:t>
      </w:r>
      <w:r>
        <w:rPr>
          <w:color w:val="231F20"/>
          <w:spacing w:val="-5"/>
          <w:sz w:val="20"/>
        </w:rPr>
        <w:t> </w:t>
      </w:r>
      <w:r>
        <w:rPr>
          <w:color w:val="231F20"/>
          <w:sz w:val="20"/>
        </w:rPr>
        <w:t>increased</w:t>
      </w:r>
    </w:p>
    <w:p>
      <w:pPr>
        <w:pStyle w:val="ListParagraph"/>
        <w:numPr>
          <w:ilvl w:val="1"/>
          <w:numId w:val="50"/>
        </w:numPr>
        <w:tabs>
          <w:tab w:pos="1122" w:val="left" w:leader="none"/>
        </w:tabs>
        <w:spacing w:line="240" w:lineRule="auto" w:before="51" w:after="0"/>
        <w:ind w:left="1121" w:right="0" w:hanging="435"/>
        <w:jc w:val="left"/>
        <w:rPr>
          <w:sz w:val="20"/>
        </w:rPr>
      </w:pPr>
      <w:r>
        <w:rPr>
          <w:color w:val="231F20"/>
          <w:sz w:val="20"/>
        </w:rPr>
        <w:t>is</w:t>
      </w:r>
      <w:r>
        <w:rPr>
          <w:color w:val="231F20"/>
          <w:spacing w:val="-1"/>
          <w:sz w:val="20"/>
        </w:rPr>
        <w:t> </w:t>
      </w:r>
      <w:r>
        <w:rPr>
          <w:color w:val="231F20"/>
          <w:sz w:val="20"/>
        </w:rPr>
        <w:t>decreased</w:t>
      </w:r>
    </w:p>
    <w:p>
      <w:pPr>
        <w:pStyle w:val="ListParagraph"/>
        <w:numPr>
          <w:ilvl w:val="1"/>
          <w:numId w:val="50"/>
        </w:numPr>
        <w:tabs>
          <w:tab w:pos="1122" w:val="left" w:leader="none"/>
        </w:tabs>
        <w:spacing w:line="240" w:lineRule="auto" w:before="51" w:after="0"/>
        <w:ind w:left="1121"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762" w:val="left" w:leader="none"/>
        </w:tabs>
        <w:spacing w:line="249" w:lineRule="auto" w:before="48" w:after="0"/>
        <w:ind w:left="761" w:right="1" w:hanging="343"/>
        <w:jc w:val="left"/>
        <w:rPr>
          <w:sz w:val="20"/>
        </w:rPr>
      </w:pPr>
      <w:r>
        <w:rPr>
          <w:color w:val="231F20"/>
          <w:sz w:val="20"/>
        </w:rPr>
        <w:t>The knee voltage of a crystal diode is ap- proximately equal to</w:t>
      </w:r>
      <w:r>
        <w:rPr>
          <w:color w:val="231F20"/>
          <w:spacing w:val="-12"/>
          <w:sz w:val="20"/>
        </w:rPr>
        <w:t> </w:t>
      </w:r>
      <w:r>
        <w:rPr>
          <w:color w:val="231F20"/>
          <w:sz w:val="20"/>
        </w:rPr>
        <w:t>........</w:t>
      </w:r>
    </w:p>
    <w:p>
      <w:pPr>
        <w:pStyle w:val="ListParagraph"/>
        <w:numPr>
          <w:ilvl w:val="1"/>
          <w:numId w:val="50"/>
        </w:numPr>
        <w:tabs>
          <w:tab w:pos="911" w:val="left" w:leader="none"/>
        </w:tabs>
        <w:spacing w:line="240" w:lineRule="auto" w:before="111" w:after="0"/>
        <w:ind w:left="910" w:right="0" w:hanging="324"/>
        <w:jc w:val="left"/>
        <w:rPr>
          <w:sz w:val="20"/>
        </w:rPr>
      </w:pPr>
      <w:r>
        <w:rPr>
          <w:color w:val="231F20"/>
          <w:sz w:val="20"/>
        </w:rPr>
        <w:br w:type="column"/>
        <w:t>applied</w:t>
      </w:r>
      <w:r>
        <w:rPr>
          <w:color w:val="231F20"/>
          <w:spacing w:val="-4"/>
          <w:sz w:val="20"/>
        </w:rPr>
        <w:t> </w:t>
      </w:r>
      <w:r>
        <w:rPr>
          <w:color w:val="231F20"/>
          <w:sz w:val="20"/>
        </w:rPr>
        <w:t>voltage</w:t>
      </w:r>
    </w:p>
    <w:p>
      <w:pPr>
        <w:pStyle w:val="ListParagraph"/>
        <w:numPr>
          <w:ilvl w:val="1"/>
          <w:numId w:val="50"/>
        </w:numPr>
        <w:tabs>
          <w:tab w:pos="911" w:val="left" w:leader="none"/>
        </w:tabs>
        <w:spacing w:line="240" w:lineRule="auto" w:before="51" w:after="0"/>
        <w:ind w:left="910" w:right="0" w:hanging="379"/>
        <w:jc w:val="left"/>
        <w:rPr>
          <w:sz w:val="20"/>
        </w:rPr>
      </w:pPr>
      <w:r>
        <w:rPr/>
        <w:pict>
          <v:line style="position:absolute;mso-position-horizontal-relative:page;mso-position-vertical-relative:paragraph;z-index:15496" from="297.859985pt,-12.354053pt" to="297.859985pt,581.045947pt" stroked="true" strokeweight=".48pt" strokecolor="#231f20">
            <v:stroke dashstyle="solid"/>
            <w10:wrap type="none"/>
          </v:line>
        </w:pict>
      </w:r>
      <w:r>
        <w:rPr>
          <w:color w:val="231F20"/>
          <w:sz w:val="20"/>
        </w:rPr>
        <w:t>breakdown</w:t>
      </w:r>
      <w:r>
        <w:rPr>
          <w:color w:val="231F20"/>
          <w:spacing w:val="-11"/>
          <w:sz w:val="20"/>
        </w:rPr>
        <w:t> </w:t>
      </w:r>
      <w:r>
        <w:rPr>
          <w:color w:val="231F20"/>
          <w:sz w:val="20"/>
        </w:rPr>
        <w:t>voltage</w:t>
      </w:r>
    </w:p>
    <w:p>
      <w:pPr>
        <w:pStyle w:val="ListParagraph"/>
        <w:numPr>
          <w:ilvl w:val="1"/>
          <w:numId w:val="50"/>
        </w:numPr>
        <w:tabs>
          <w:tab w:pos="911" w:val="left" w:leader="none"/>
        </w:tabs>
        <w:spacing w:line="240" w:lineRule="auto" w:before="51" w:after="0"/>
        <w:ind w:left="910" w:right="0" w:hanging="434"/>
        <w:jc w:val="left"/>
        <w:rPr>
          <w:sz w:val="20"/>
        </w:rPr>
      </w:pPr>
      <w:r>
        <w:rPr>
          <w:color w:val="231F20"/>
          <w:sz w:val="20"/>
        </w:rPr>
        <w:t>forward</w:t>
      </w:r>
      <w:r>
        <w:rPr>
          <w:color w:val="231F20"/>
          <w:spacing w:val="-9"/>
          <w:sz w:val="20"/>
        </w:rPr>
        <w:t> </w:t>
      </w:r>
      <w:r>
        <w:rPr>
          <w:color w:val="231F20"/>
          <w:sz w:val="20"/>
        </w:rPr>
        <w:t>voltage</w:t>
      </w:r>
    </w:p>
    <w:p>
      <w:pPr>
        <w:pStyle w:val="ListParagraph"/>
        <w:numPr>
          <w:ilvl w:val="1"/>
          <w:numId w:val="50"/>
        </w:numPr>
        <w:tabs>
          <w:tab w:pos="911" w:val="left" w:leader="none"/>
        </w:tabs>
        <w:spacing w:line="240" w:lineRule="auto" w:before="48" w:after="0"/>
        <w:ind w:left="910" w:right="0" w:hanging="415"/>
        <w:jc w:val="left"/>
        <w:rPr>
          <w:sz w:val="20"/>
        </w:rPr>
      </w:pPr>
      <w:r>
        <w:rPr>
          <w:color w:val="231F20"/>
          <w:sz w:val="20"/>
        </w:rPr>
        <w:t>barrier</w:t>
      </w:r>
      <w:r>
        <w:rPr>
          <w:color w:val="231F20"/>
          <w:spacing w:val="-4"/>
          <w:sz w:val="20"/>
        </w:rPr>
        <w:t> </w:t>
      </w:r>
      <w:r>
        <w:rPr>
          <w:color w:val="231F20"/>
          <w:sz w:val="20"/>
        </w:rPr>
        <w:t>potential</w:t>
      </w:r>
    </w:p>
    <w:p>
      <w:pPr>
        <w:pStyle w:val="ListParagraph"/>
        <w:numPr>
          <w:ilvl w:val="0"/>
          <w:numId w:val="50"/>
        </w:numPr>
        <w:tabs>
          <w:tab w:pos="551" w:val="left" w:leader="none"/>
        </w:tabs>
        <w:spacing w:line="249" w:lineRule="auto" w:before="51" w:after="0"/>
        <w:ind w:left="550" w:right="307" w:hanging="343"/>
        <w:jc w:val="both"/>
        <w:rPr>
          <w:sz w:val="20"/>
        </w:rPr>
      </w:pPr>
      <w:r>
        <w:rPr>
          <w:color w:val="231F20"/>
          <w:spacing w:val="-3"/>
          <w:sz w:val="20"/>
        </w:rPr>
        <w:t>When</w:t>
      </w:r>
      <w:r>
        <w:rPr>
          <w:color w:val="231F20"/>
          <w:spacing w:val="-17"/>
          <w:sz w:val="20"/>
        </w:rPr>
        <w:t> </w:t>
      </w:r>
      <w:r>
        <w:rPr>
          <w:color w:val="231F20"/>
          <w:sz w:val="20"/>
        </w:rPr>
        <w:t>the</w:t>
      </w:r>
      <w:r>
        <w:rPr>
          <w:color w:val="231F20"/>
          <w:spacing w:val="-17"/>
          <w:sz w:val="20"/>
        </w:rPr>
        <w:t> </w:t>
      </w:r>
      <w:r>
        <w:rPr>
          <w:color w:val="231F20"/>
          <w:spacing w:val="-3"/>
          <w:sz w:val="20"/>
        </w:rPr>
        <w:t>graph</w:t>
      </w:r>
      <w:r>
        <w:rPr>
          <w:color w:val="231F20"/>
          <w:spacing w:val="-16"/>
          <w:sz w:val="20"/>
        </w:rPr>
        <w:t> </w:t>
      </w:r>
      <w:r>
        <w:rPr>
          <w:color w:val="231F20"/>
          <w:spacing w:val="-3"/>
          <w:sz w:val="20"/>
        </w:rPr>
        <w:t>between</w:t>
      </w:r>
      <w:r>
        <w:rPr>
          <w:color w:val="231F20"/>
          <w:spacing w:val="-17"/>
          <w:sz w:val="20"/>
        </w:rPr>
        <w:t> </w:t>
      </w:r>
      <w:r>
        <w:rPr>
          <w:color w:val="231F20"/>
          <w:spacing w:val="-3"/>
          <w:sz w:val="20"/>
        </w:rPr>
        <w:t>current</w:t>
      </w:r>
      <w:r>
        <w:rPr>
          <w:color w:val="231F20"/>
          <w:spacing w:val="-17"/>
          <w:sz w:val="20"/>
        </w:rPr>
        <w:t> </w:t>
      </w:r>
      <w:r>
        <w:rPr>
          <w:color w:val="231F20"/>
          <w:spacing w:val="-3"/>
          <w:sz w:val="20"/>
        </w:rPr>
        <w:t>through</w:t>
      </w:r>
      <w:r>
        <w:rPr>
          <w:color w:val="231F20"/>
          <w:spacing w:val="-16"/>
          <w:sz w:val="20"/>
        </w:rPr>
        <w:t> </w:t>
      </w:r>
      <w:r>
        <w:rPr>
          <w:color w:val="231F20"/>
          <w:spacing w:val="-3"/>
          <w:sz w:val="20"/>
        </w:rPr>
        <w:t>and </w:t>
      </w:r>
      <w:r>
        <w:rPr>
          <w:color w:val="231F20"/>
          <w:sz w:val="20"/>
        </w:rPr>
        <w:t>voltage</w:t>
      </w:r>
      <w:r>
        <w:rPr>
          <w:color w:val="231F20"/>
          <w:spacing w:val="-11"/>
          <w:sz w:val="20"/>
        </w:rPr>
        <w:t> </w:t>
      </w:r>
      <w:r>
        <w:rPr>
          <w:color w:val="231F20"/>
          <w:sz w:val="20"/>
        </w:rPr>
        <w:t>across</w:t>
      </w:r>
      <w:r>
        <w:rPr>
          <w:color w:val="231F20"/>
          <w:spacing w:val="-11"/>
          <w:sz w:val="20"/>
        </w:rPr>
        <w:t> </w:t>
      </w:r>
      <w:r>
        <w:rPr>
          <w:color w:val="231F20"/>
          <w:sz w:val="20"/>
        </w:rPr>
        <w:t>a</w:t>
      </w:r>
      <w:r>
        <w:rPr>
          <w:color w:val="231F20"/>
          <w:spacing w:val="-11"/>
          <w:sz w:val="20"/>
        </w:rPr>
        <w:t> </w:t>
      </w:r>
      <w:r>
        <w:rPr>
          <w:color w:val="231F20"/>
          <w:sz w:val="20"/>
        </w:rPr>
        <w:t>device</w:t>
      </w:r>
      <w:r>
        <w:rPr>
          <w:color w:val="231F20"/>
          <w:spacing w:val="-11"/>
          <w:sz w:val="20"/>
        </w:rPr>
        <w:t> </w:t>
      </w:r>
      <w:r>
        <w:rPr>
          <w:color w:val="231F20"/>
          <w:sz w:val="20"/>
        </w:rPr>
        <w:t>is</w:t>
      </w:r>
      <w:r>
        <w:rPr>
          <w:color w:val="231F20"/>
          <w:spacing w:val="-11"/>
          <w:sz w:val="20"/>
        </w:rPr>
        <w:t> </w:t>
      </w:r>
      <w:r>
        <w:rPr>
          <w:color w:val="231F20"/>
          <w:sz w:val="20"/>
        </w:rPr>
        <w:t>a</w:t>
      </w:r>
      <w:r>
        <w:rPr>
          <w:color w:val="231F20"/>
          <w:spacing w:val="-11"/>
          <w:sz w:val="20"/>
        </w:rPr>
        <w:t> </w:t>
      </w:r>
      <w:r>
        <w:rPr>
          <w:color w:val="231F20"/>
          <w:sz w:val="20"/>
        </w:rPr>
        <w:t>straight</w:t>
      </w:r>
      <w:r>
        <w:rPr>
          <w:color w:val="231F20"/>
          <w:spacing w:val="-11"/>
          <w:sz w:val="20"/>
        </w:rPr>
        <w:t> </w:t>
      </w:r>
      <w:r>
        <w:rPr>
          <w:color w:val="231F20"/>
          <w:sz w:val="20"/>
        </w:rPr>
        <w:t>line,</w:t>
      </w:r>
      <w:r>
        <w:rPr>
          <w:color w:val="231F20"/>
          <w:spacing w:val="-11"/>
          <w:sz w:val="20"/>
        </w:rPr>
        <w:t> </w:t>
      </w:r>
      <w:r>
        <w:rPr>
          <w:color w:val="231F20"/>
          <w:sz w:val="20"/>
        </w:rPr>
        <w:t>the device is referred to as</w:t>
      </w:r>
      <w:r>
        <w:rPr>
          <w:color w:val="231F20"/>
          <w:spacing w:val="-5"/>
          <w:sz w:val="20"/>
        </w:rPr>
        <w:t> </w:t>
      </w:r>
      <w:r>
        <w:rPr>
          <w:color w:val="231F20"/>
          <w:sz w:val="20"/>
        </w:rPr>
        <w:t>........</w:t>
      </w:r>
    </w:p>
    <w:p>
      <w:pPr>
        <w:pStyle w:val="ListParagraph"/>
        <w:numPr>
          <w:ilvl w:val="1"/>
          <w:numId w:val="50"/>
        </w:numPr>
        <w:tabs>
          <w:tab w:pos="911" w:val="left" w:leader="none"/>
          <w:tab w:pos="2194" w:val="left" w:leader="none"/>
        </w:tabs>
        <w:spacing w:line="240" w:lineRule="auto" w:before="43" w:after="0"/>
        <w:ind w:left="910" w:right="0" w:hanging="324"/>
        <w:jc w:val="left"/>
        <w:rPr>
          <w:sz w:val="20"/>
        </w:rPr>
      </w:pPr>
      <w:r>
        <w:rPr>
          <w:color w:val="231F20"/>
          <w:sz w:val="20"/>
        </w:rPr>
        <w:t>linear</w:t>
        <w:tab/>
        <w:t>(</w:t>
      </w:r>
      <w:r>
        <w:rPr>
          <w:i/>
          <w:color w:val="231F20"/>
          <w:sz w:val="20"/>
        </w:rPr>
        <w:t>ii</w:t>
      </w:r>
      <w:r>
        <w:rPr>
          <w:color w:val="231F20"/>
          <w:sz w:val="20"/>
        </w:rPr>
        <w:t>)</w:t>
      </w:r>
      <w:r>
        <w:rPr>
          <w:color w:val="231F20"/>
          <w:spacing w:val="40"/>
          <w:sz w:val="20"/>
        </w:rPr>
        <w:t> </w:t>
      </w:r>
      <w:r>
        <w:rPr>
          <w:color w:val="231F20"/>
          <w:sz w:val="20"/>
        </w:rPr>
        <w:t>active</w:t>
      </w:r>
    </w:p>
    <w:p>
      <w:pPr>
        <w:pStyle w:val="BodyText"/>
        <w:tabs>
          <w:tab w:pos="2161" w:val="left" w:leader="none"/>
        </w:tabs>
        <w:spacing w:before="49"/>
        <w:ind w:left="476"/>
      </w:pPr>
      <w:r>
        <w:rPr>
          <w:color w:val="231F20"/>
        </w:rPr>
        <w:t>(</w:t>
      </w:r>
      <w:r>
        <w:rPr>
          <w:i/>
          <w:color w:val="231F20"/>
        </w:rPr>
        <w:t>iii</w:t>
      </w:r>
      <w:r>
        <w:rPr>
          <w:color w:val="231F20"/>
        </w:rPr>
        <w:t>) </w:t>
      </w:r>
      <w:r>
        <w:rPr>
          <w:color w:val="231F20"/>
          <w:spacing w:val="29"/>
        </w:rPr>
        <w:t> </w:t>
      </w:r>
      <w:r>
        <w:rPr>
          <w:color w:val="231F20"/>
        </w:rPr>
        <w:t>nonlinear</w:t>
        <w:tab/>
        <w:t>(</w:t>
      </w:r>
      <w:r>
        <w:rPr>
          <w:i/>
          <w:color w:val="231F20"/>
        </w:rPr>
        <w:t>iv</w:t>
      </w:r>
      <w:r>
        <w:rPr>
          <w:color w:val="231F20"/>
        </w:rPr>
        <w:t>)</w:t>
      </w:r>
      <w:r>
        <w:rPr>
          <w:color w:val="231F20"/>
          <w:spacing w:val="41"/>
        </w:rPr>
        <w:t> </w:t>
      </w:r>
      <w:r>
        <w:rPr>
          <w:color w:val="231F20"/>
        </w:rPr>
        <w:t>passive</w:t>
      </w:r>
    </w:p>
    <w:p>
      <w:pPr>
        <w:pStyle w:val="ListParagraph"/>
        <w:numPr>
          <w:ilvl w:val="0"/>
          <w:numId w:val="50"/>
        </w:numPr>
        <w:tabs>
          <w:tab w:pos="551" w:val="left" w:leader="none"/>
        </w:tabs>
        <w:spacing w:line="249" w:lineRule="auto" w:before="51" w:after="0"/>
        <w:ind w:left="550" w:right="305" w:hanging="343"/>
        <w:jc w:val="left"/>
        <w:rPr>
          <w:sz w:val="20"/>
        </w:rPr>
      </w:pPr>
      <w:r>
        <w:rPr>
          <w:color w:val="231F20"/>
          <w:sz w:val="20"/>
        </w:rPr>
        <w:t>When the crystal diode current is large,</w:t>
      </w:r>
      <w:r>
        <w:rPr>
          <w:color w:val="231F20"/>
          <w:spacing w:val="-12"/>
          <w:sz w:val="20"/>
        </w:rPr>
        <w:t> </w:t>
      </w:r>
      <w:r>
        <w:rPr>
          <w:color w:val="231F20"/>
          <w:sz w:val="20"/>
        </w:rPr>
        <w:t>the bias is</w:t>
      </w:r>
      <w:r>
        <w:rPr>
          <w:color w:val="231F20"/>
          <w:spacing w:val="-4"/>
          <w:sz w:val="20"/>
        </w:rPr>
        <w:t> </w:t>
      </w:r>
      <w:r>
        <w:rPr>
          <w:color w:val="231F20"/>
          <w:sz w:val="20"/>
        </w:rPr>
        <w:t>........</w:t>
      </w:r>
    </w:p>
    <w:p>
      <w:pPr>
        <w:pStyle w:val="ListParagraph"/>
        <w:numPr>
          <w:ilvl w:val="1"/>
          <w:numId w:val="50"/>
        </w:numPr>
        <w:tabs>
          <w:tab w:pos="911" w:val="left" w:leader="none"/>
          <w:tab w:pos="2194" w:val="left" w:leader="none"/>
        </w:tabs>
        <w:spacing w:line="240" w:lineRule="auto" w:before="42" w:after="0"/>
        <w:ind w:left="910" w:right="0" w:hanging="324"/>
        <w:jc w:val="left"/>
        <w:rPr>
          <w:sz w:val="20"/>
        </w:rPr>
      </w:pPr>
      <w:r>
        <w:rPr>
          <w:color w:val="231F20"/>
          <w:sz w:val="20"/>
        </w:rPr>
        <w:t>forward</w:t>
        <w:tab/>
        <w:t>(</w:t>
      </w:r>
      <w:r>
        <w:rPr>
          <w:i/>
          <w:color w:val="231F20"/>
          <w:sz w:val="20"/>
        </w:rPr>
        <w:t>ii</w:t>
      </w:r>
      <w:r>
        <w:rPr>
          <w:color w:val="231F20"/>
          <w:sz w:val="20"/>
        </w:rPr>
        <w:t>)</w:t>
      </w:r>
      <w:r>
        <w:rPr>
          <w:color w:val="231F20"/>
          <w:spacing w:val="40"/>
          <w:sz w:val="20"/>
        </w:rPr>
        <w:t> </w:t>
      </w:r>
      <w:r>
        <w:rPr>
          <w:color w:val="231F20"/>
          <w:sz w:val="20"/>
        </w:rPr>
        <w:t>inverse</w:t>
      </w:r>
    </w:p>
    <w:p>
      <w:pPr>
        <w:tabs>
          <w:tab w:pos="2161" w:val="left" w:leader="none"/>
        </w:tabs>
        <w:spacing w:before="48"/>
        <w:ind w:left="476" w:right="0" w:firstLine="0"/>
        <w:jc w:val="left"/>
        <w:rPr>
          <w:sz w:val="20"/>
        </w:rPr>
      </w:pPr>
      <w:r>
        <w:rPr>
          <w:color w:val="231F20"/>
          <w:sz w:val="20"/>
        </w:rPr>
        <w:t>(</w:t>
      </w:r>
      <w:r>
        <w:rPr>
          <w:i/>
          <w:color w:val="231F20"/>
          <w:sz w:val="20"/>
        </w:rPr>
        <w:t>iii</w:t>
      </w:r>
      <w:r>
        <w:rPr>
          <w:color w:val="231F20"/>
          <w:sz w:val="20"/>
        </w:rPr>
        <w:t>) </w:t>
      </w:r>
      <w:r>
        <w:rPr>
          <w:color w:val="231F20"/>
          <w:spacing w:val="35"/>
          <w:sz w:val="20"/>
        </w:rPr>
        <w:t> </w:t>
      </w:r>
      <w:r>
        <w:rPr>
          <w:color w:val="231F20"/>
          <w:sz w:val="20"/>
        </w:rPr>
        <w:t>poor</w:t>
        <w:tab/>
        <w:t>(</w:t>
      </w:r>
      <w:r>
        <w:rPr>
          <w:i/>
          <w:color w:val="231F20"/>
          <w:sz w:val="20"/>
        </w:rPr>
        <w:t>iv</w:t>
      </w:r>
      <w:r>
        <w:rPr>
          <w:color w:val="231F20"/>
          <w:sz w:val="20"/>
        </w:rPr>
        <w:t>)</w:t>
      </w:r>
      <w:r>
        <w:rPr>
          <w:color w:val="231F20"/>
          <w:spacing w:val="41"/>
          <w:sz w:val="20"/>
        </w:rPr>
        <w:t> </w:t>
      </w:r>
      <w:r>
        <w:rPr>
          <w:color w:val="231F20"/>
          <w:sz w:val="20"/>
        </w:rPr>
        <w:t>reverse</w:t>
      </w:r>
    </w:p>
    <w:p>
      <w:pPr>
        <w:pStyle w:val="ListParagraph"/>
        <w:numPr>
          <w:ilvl w:val="0"/>
          <w:numId w:val="50"/>
        </w:numPr>
        <w:tabs>
          <w:tab w:pos="551" w:val="left" w:leader="none"/>
        </w:tabs>
        <w:spacing w:line="240" w:lineRule="auto" w:before="51" w:after="0"/>
        <w:ind w:left="550" w:right="0" w:hanging="343"/>
        <w:jc w:val="left"/>
        <w:rPr>
          <w:sz w:val="20"/>
        </w:rPr>
      </w:pPr>
      <w:r>
        <w:rPr>
          <w:color w:val="231F20"/>
          <w:sz w:val="20"/>
        </w:rPr>
        <w:t>A crystal diode is a ........</w:t>
      </w:r>
      <w:r>
        <w:rPr>
          <w:color w:val="231F20"/>
          <w:spacing w:val="-24"/>
          <w:sz w:val="20"/>
        </w:rPr>
        <w:t> </w:t>
      </w:r>
      <w:r>
        <w:rPr>
          <w:color w:val="231F20"/>
          <w:sz w:val="20"/>
        </w:rPr>
        <w:t>device.</w:t>
      </w:r>
    </w:p>
    <w:p>
      <w:pPr>
        <w:pStyle w:val="ListParagraph"/>
        <w:numPr>
          <w:ilvl w:val="1"/>
          <w:numId w:val="50"/>
        </w:numPr>
        <w:tabs>
          <w:tab w:pos="911" w:val="left" w:leader="none"/>
          <w:tab w:pos="2194" w:val="left" w:leader="none"/>
        </w:tabs>
        <w:spacing w:line="240" w:lineRule="auto" w:before="51" w:after="0"/>
        <w:ind w:left="910" w:right="0" w:hanging="324"/>
        <w:jc w:val="left"/>
        <w:rPr>
          <w:sz w:val="20"/>
        </w:rPr>
      </w:pPr>
      <w:r>
        <w:rPr>
          <w:color w:val="231F20"/>
          <w:sz w:val="20"/>
        </w:rPr>
        <w:t>non-linear</w:t>
        <w:tab/>
        <w:t>(</w:t>
      </w:r>
      <w:r>
        <w:rPr>
          <w:i/>
          <w:color w:val="231F20"/>
          <w:sz w:val="20"/>
        </w:rPr>
        <w:t>ii</w:t>
      </w:r>
      <w:r>
        <w:rPr>
          <w:color w:val="231F20"/>
          <w:sz w:val="20"/>
        </w:rPr>
        <w:t>)</w:t>
      </w:r>
      <w:r>
        <w:rPr>
          <w:color w:val="231F20"/>
          <w:spacing w:val="40"/>
          <w:sz w:val="20"/>
        </w:rPr>
        <w:t> </w:t>
      </w:r>
      <w:r>
        <w:rPr>
          <w:color w:val="231F20"/>
          <w:sz w:val="20"/>
        </w:rPr>
        <w:t>bilateral</w:t>
      </w:r>
    </w:p>
    <w:p>
      <w:pPr>
        <w:pStyle w:val="BodyText"/>
        <w:tabs>
          <w:tab w:pos="2161" w:val="left" w:leader="none"/>
        </w:tabs>
        <w:spacing w:before="49"/>
        <w:ind w:left="476"/>
      </w:pPr>
      <w:r>
        <w:rPr>
          <w:color w:val="231F20"/>
        </w:rPr>
        <w:t>(</w:t>
      </w:r>
      <w:r>
        <w:rPr>
          <w:i/>
          <w:color w:val="231F20"/>
        </w:rPr>
        <w:t>iii</w:t>
      </w:r>
      <w:r>
        <w:rPr>
          <w:color w:val="231F20"/>
        </w:rPr>
        <w:t>) </w:t>
      </w:r>
      <w:r>
        <w:rPr>
          <w:color w:val="231F20"/>
          <w:spacing w:val="31"/>
        </w:rPr>
        <w:t> </w:t>
      </w:r>
      <w:r>
        <w:rPr>
          <w:color w:val="231F20"/>
        </w:rPr>
        <w:t>linear</w:t>
        <w:tab/>
        <w:t>(</w:t>
      </w:r>
      <w:r>
        <w:rPr>
          <w:i/>
          <w:color w:val="231F20"/>
        </w:rPr>
        <w:t>iv</w:t>
      </w:r>
      <w:r>
        <w:rPr>
          <w:color w:val="231F20"/>
        </w:rPr>
        <w:t>) none of the</w:t>
      </w:r>
      <w:r>
        <w:rPr>
          <w:color w:val="231F20"/>
          <w:spacing w:val="-19"/>
        </w:rPr>
        <w:t> </w:t>
      </w:r>
      <w:r>
        <w:rPr>
          <w:color w:val="231F20"/>
        </w:rPr>
        <w:t>above</w:t>
      </w:r>
    </w:p>
    <w:p>
      <w:pPr>
        <w:pStyle w:val="ListParagraph"/>
        <w:numPr>
          <w:ilvl w:val="0"/>
          <w:numId w:val="50"/>
        </w:numPr>
        <w:tabs>
          <w:tab w:pos="551" w:val="left" w:leader="none"/>
        </w:tabs>
        <w:spacing w:line="249" w:lineRule="auto" w:before="50" w:after="0"/>
        <w:ind w:left="550" w:right="306" w:hanging="343"/>
        <w:jc w:val="left"/>
        <w:rPr>
          <w:sz w:val="20"/>
        </w:rPr>
      </w:pPr>
      <w:r>
        <w:rPr>
          <w:color w:val="231F20"/>
          <w:sz w:val="20"/>
        </w:rPr>
        <w:t>A crystal diode utilises ........ characteristic for</w:t>
      </w:r>
      <w:r>
        <w:rPr>
          <w:color w:val="231F20"/>
          <w:spacing w:val="-7"/>
          <w:sz w:val="20"/>
        </w:rPr>
        <w:t> </w:t>
      </w:r>
      <w:r>
        <w:rPr>
          <w:color w:val="231F20"/>
          <w:sz w:val="20"/>
        </w:rPr>
        <w:t>rectification.</w:t>
      </w:r>
    </w:p>
    <w:p>
      <w:pPr>
        <w:pStyle w:val="ListParagraph"/>
        <w:numPr>
          <w:ilvl w:val="1"/>
          <w:numId w:val="50"/>
        </w:numPr>
        <w:tabs>
          <w:tab w:pos="911" w:val="left" w:leader="none"/>
          <w:tab w:pos="2194" w:val="left" w:leader="none"/>
        </w:tabs>
        <w:spacing w:line="240" w:lineRule="auto" w:before="43" w:after="0"/>
        <w:ind w:left="910" w:right="0" w:hanging="324"/>
        <w:jc w:val="left"/>
        <w:rPr>
          <w:sz w:val="20"/>
        </w:rPr>
      </w:pPr>
      <w:r>
        <w:rPr>
          <w:color w:val="231F20"/>
          <w:sz w:val="20"/>
        </w:rPr>
        <w:t>reverse</w:t>
        <w:tab/>
        <w:t>(</w:t>
      </w:r>
      <w:r>
        <w:rPr>
          <w:i/>
          <w:color w:val="231F20"/>
          <w:sz w:val="20"/>
        </w:rPr>
        <w:t>ii</w:t>
      </w:r>
      <w:r>
        <w:rPr>
          <w:color w:val="231F20"/>
          <w:sz w:val="20"/>
        </w:rPr>
        <w:t>)</w:t>
      </w:r>
      <w:r>
        <w:rPr>
          <w:color w:val="231F20"/>
          <w:spacing w:val="40"/>
          <w:sz w:val="20"/>
        </w:rPr>
        <w:t> </w:t>
      </w:r>
      <w:r>
        <w:rPr>
          <w:color w:val="231F20"/>
          <w:sz w:val="20"/>
        </w:rPr>
        <w:t>forward</w:t>
      </w:r>
    </w:p>
    <w:p>
      <w:pPr>
        <w:pStyle w:val="ListParagraph"/>
        <w:numPr>
          <w:ilvl w:val="0"/>
          <w:numId w:val="52"/>
        </w:numPr>
        <w:tabs>
          <w:tab w:pos="911" w:val="left" w:leader="none"/>
        </w:tabs>
        <w:spacing w:line="240" w:lineRule="auto" w:before="48" w:after="0"/>
        <w:ind w:left="910" w:right="0" w:hanging="434"/>
        <w:jc w:val="left"/>
        <w:rPr>
          <w:sz w:val="20"/>
        </w:rPr>
      </w:pPr>
      <w:r>
        <w:rPr>
          <w:color w:val="231F20"/>
          <w:sz w:val="20"/>
        </w:rPr>
        <w:t>forward or</w:t>
      </w:r>
      <w:r>
        <w:rPr>
          <w:color w:val="231F20"/>
          <w:spacing w:val="-6"/>
          <w:sz w:val="20"/>
        </w:rPr>
        <w:t> </w:t>
      </w:r>
      <w:r>
        <w:rPr>
          <w:color w:val="231F20"/>
          <w:sz w:val="20"/>
        </w:rPr>
        <w:t>reverse</w:t>
      </w:r>
    </w:p>
    <w:p>
      <w:pPr>
        <w:pStyle w:val="ListParagraph"/>
        <w:numPr>
          <w:ilvl w:val="0"/>
          <w:numId w:val="52"/>
        </w:numPr>
        <w:tabs>
          <w:tab w:pos="911" w:val="left" w:leader="none"/>
        </w:tabs>
        <w:spacing w:line="240" w:lineRule="auto" w:before="51" w:after="0"/>
        <w:ind w:left="910" w:right="0" w:hanging="415"/>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551" w:val="left" w:leader="none"/>
        </w:tabs>
        <w:spacing w:line="249" w:lineRule="auto" w:before="51" w:after="0"/>
        <w:ind w:left="550" w:right="307" w:hanging="343"/>
        <w:jc w:val="left"/>
        <w:rPr>
          <w:sz w:val="20"/>
        </w:rPr>
      </w:pPr>
      <w:r>
        <w:rPr>
          <w:color w:val="231F20"/>
          <w:sz w:val="20"/>
        </w:rPr>
        <w:t>When a crystal diode is used as a rectifier, the most important consideration is</w:t>
      </w:r>
      <w:r>
        <w:rPr>
          <w:color w:val="231F20"/>
          <w:spacing w:val="-20"/>
          <w:sz w:val="20"/>
        </w:rPr>
        <w:t> </w:t>
      </w:r>
      <w:r>
        <w:rPr>
          <w:color w:val="231F20"/>
          <w:sz w:val="20"/>
        </w:rPr>
        <w:t>........</w:t>
      </w:r>
    </w:p>
    <w:p>
      <w:pPr>
        <w:pStyle w:val="ListParagraph"/>
        <w:numPr>
          <w:ilvl w:val="1"/>
          <w:numId w:val="50"/>
        </w:numPr>
        <w:tabs>
          <w:tab w:pos="911" w:val="left" w:leader="none"/>
        </w:tabs>
        <w:spacing w:line="240" w:lineRule="auto" w:before="40" w:after="0"/>
        <w:ind w:left="910" w:right="0" w:hanging="324"/>
        <w:jc w:val="left"/>
        <w:rPr>
          <w:sz w:val="20"/>
        </w:rPr>
      </w:pPr>
      <w:r>
        <w:rPr>
          <w:color w:val="231F20"/>
          <w:sz w:val="20"/>
        </w:rPr>
        <w:t>forward</w:t>
      </w:r>
      <w:r>
        <w:rPr>
          <w:color w:val="231F20"/>
          <w:spacing w:val="-11"/>
          <w:sz w:val="20"/>
        </w:rPr>
        <w:t> </w:t>
      </w:r>
      <w:r>
        <w:rPr>
          <w:color w:val="231F20"/>
          <w:sz w:val="20"/>
        </w:rPr>
        <w:t>characteristic</w:t>
      </w:r>
    </w:p>
    <w:p>
      <w:pPr>
        <w:pStyle w:val="ListParagraph"/>
        <w:numPr>
          <w:ilvl w:val="1"/>
          <w:numId w:val="50"/>
        </w:numPr>
        <w:tabs>
          <w:tab w:pos="911" w:val="left" w:leader="none"/>
        </w:tabs>
        <w:spacing w:line="240" w:lineRule="auto" w:before="51" w:after="0"/>
        <w:ind w:left="910" w:right="0" w:hanging="379"/>
        <w:jc w:val="left"/>
        <w:rPr>
          <w:sz w:val="20"/>
        </w:rPr>
      </w:pPr>
      <w:r>
        <w:rPr>
          <w:color w:val="231F20"/>
          <w:sz w:val="20"/>
        </w:rPr>
        <w:t>doping</w:t>
      </w:r>
      <w:r>
        <w:rPr>
          <w:color w:val="231F20"/>
          <w:spacing w:val="-6"/>
          <w:sz w:val="20"/>
        </w:rPr>
        <w:t> </w:t>
      </w:r>
      <w:r>
        <w:rPr>
          <w:color w:val="231F20"/>
          <w:sz w:val="20"/>
        </w:rPr>
        <w:t>level</w:t>
      </w:r>
    </w:p>
    <w:p>
      <w:pPr>
        <w:pStyle w:val="ListParagraph"/>
        <w:numPr>
          <w:ilvl w:val="1"/>
          <w:numId w:val="50"/>
        </w:numPr>
        <w:tabs>
          <w:tab w:pos="911" w:val="left" w:leader="none"/>
        </w:tabs>
        <w:spacing w:line="240" w:lineRule="auto" w:before="51" w:after="0"/>
        <w:ind w:left="910" w:right="0" w:hanging="434"/>
        <w:jc w:val="left"/>
        <w:rPr>
          <w:sz w:val="20"/>
        </w:rPr>
      </w:pPr>
      <w:r>
        <w:rPr>
          <w:color w:val="231F20"/>
          <w:sz w:val="20"/>
        </w:rPr>
        <w:t>reverse</w:t>
      </w:r>
      <w:r>
        <w:rPr>
          <w:color w:val="231F20"/>
          <w:spacing w:val="-10"/>
          <w:sz w:val="20"/>
        </w:rPr>
        <w:t> </w:t>
      </w:r>
      <w:r>
        <w:rPr>
          <w:color w:val="231F20"/>
          <w:sz w:val="20"/>
        </w:rPr>
        <w:t>characteristic</w:t>
      </w:r>
    </w:p>
    <w:p>
      <w:pPr>
        <w:pStyle w:val="ListParagraph"/>
        <w:numPr>
          <w:ilvl w:val="1"/>
          <w:numId w:val="50"/>
        </w:numPr>
        <w:tabs>
          <w:tab w:pos="911" w:val="left" w:leader="none"/>
        </w:tabs>
        <w:spacing w:line="240" w:lineRule="auto" w:before="48" w:after="0"/>
        <w:ind w:left="910" w:right="0" w:hanging="415"/>
        <w:jc w:val="left"/>
        <w:rPr>
          <w:sz w:val="20"/>
        </w:rPr>
      </w:pPr>
      <w:r>
        <w:rPr>
          <w:color w:val="231F20"/>
          <w:sz w:val="20"/>
        </w:rPr>
        <w:t>PIV</w:t>
      </w:r>
      <w:r>
        <w:rPr>
          <w:color w:val="231F20"/>
          <w:spacing w:val="-8"/>
          <w:sz w:val="20"/>
        </w:rPr>
        <w:t> </w:t>
      </w:r>
      <w:r>
        <w:rPr>
          <w:color w:val="231F20"/>
          <w:sz w:val="20"/>
        </w:rPr>
        <w:t>rating</w:t>
      </w:r>
    </w:p>
    <w:p>
      <w:pPr>
        <w:pStyle w:val="ListParagraph"/>
        <w:numPr>
          <w:ilvl w:val="0"/>
          <w:numId w:val="50"/>
        </w:numPr>
        <w:tabs>
          <w:tab w:pos="551" w:val="left" w:leader="none"/>
        </w:tabs>
        <w:spacing w:line="249" w:lineRule="auto" w:before="51" w:after="0"/>
        <w:ind w:left="550" w:right="306" w:hanging="343"/>
        <w:jc w:val="left"/>
        <w:rPr>
          <w:sz w:val="20"/>
        </w:rPr>
      </w:pPr>
      <w:r>
        <w:rPr>
          <w:color w:val="231F20"/>
          <w:sz w:val="20"/>
        </w:rPr>
        <w:t>If the doping level in a crystal diode is in- creased, the width of depletion layer</w:t>
      </w:r>
      <w:r>
        <w:rPr>
          <w:color w:val="231F20"/>
          <w:spacing w:val="-18"/>
          <w:sz w:val="20"/>
        </w:rPr>
        <w:t> </w:t>
      </w:r>
      <w:r>
        <w:rPr>
          <w:color w:val="231F20"/>
          <w:sz w:val="20"/>
        </w:rPr>
        <w:t>........</w:t>
      </w:r>
    </w:p>
    <w:p>
      <w:pPr>
        <w:pStyle w:val="ListParagraph"/>
        <w:numPr>
          <w:ilvl w:val="1"/>
          <w:numId w:val="50"/>
        </w:numPr>
        <w:tabs>
          <w:tab w:pos="911" w:val="left" w:leader="none"/>
        </w:tabs>
        <w:spacing w:line="240" w:lineRule="auto" w:before="42" w:after="0"/>
        <w:ind w:left="910" w:right="0" w:hanging="324"/>
        <w:jc w:val="left"/>
        <w:rPr>
          <w:sz w:val="20"/>
        </w:rPr>
      </w:pPr>
      <w:r>
        <w:rPr>
          <w:color w:val="231F20"/>
          <w:sz w:val="20"/>
        </w:rPr>
        <w:t>remains the</w:t>
      </w:r>
      <w:r>
        <w:rPr>
          <w:color w:val="231F20"/>
          <w:spacing w:val="-17"/>
          <w:sz w:val="20"/>
        </w:rPr>
        <w:t> </w:t>
      </w:r>
      <w:r>
        <w:rPr>
          <w:color w:val="231F20"/>
          <w:sz w:val="20"/>
        </w:rPr>
        <w:t>same</w:t>
      </w:r>
    </w:p>
    <w:p>
      <w:pPr>
        <w:pStyle w:val="ListParagraph"/>
        <w:numPr>
          <w:ilvl w:val="1"/>
          <w:numId w:val="50"/>
        </w:numPr>
        <w:tabs>
          <w:tab w:pos="911" w:val="left" w:leader="none"/>
        </w:tabs>
        <w:spacing w:line="240" w:lineRule="auto" w:before="49" w:after="0"/>
        <w:ind w:left="910" w:right="0" w:hanging="379"/>
        <w:jc w:val="left"/>
        <w:rPr>
          <w:sz w:val="20"/>
        </w:rPr>
      </w:pPr>
      <w:r>
        <w:rPr>
          <w:color w:val="231F20"/>
          <w:sz w:val="20"/>
        </w:rPr>
        <w:t>is</w:t>
      </w:r>
      <w:r>
        <w:rPr>
          <w:color w:val="231F20"/>
          <w:spacing w:val="-1"/>
          <w:sz w:val="20"/>
        </w:rPr>
        <w:t> </w:t>
      </w:r>
      <w:r>
        <w:rPr>
          <w:color w:val="231F20"/>
          <w:sz w:val="20"/>
        </w:rPr>
        <w:t>decreased</w:t>
      </w:r>
    </w:p>
    <w:p>
      <w:pPr>
        <w:pStyle w:val="ListParagraph"/>
        <w:numPr>
          <w:ilvl w:val="1"/>
          <w:numId w:val="50"/>
        </w:numPr>
        <w:tabs>
          <w:tab w:pos="911" w:val="left" w:leader="none"/>
        </w:tabs>
        <w:spacing w:line="240" w:lineRule="auto" w:before="50" w:after="0"/>
        <w:ind w:left="910" w:right="0" w:hanging="434"/>
        <w:jc w:val="left"/>
        <w:rPr>
          <w:sz w:val="20"/>
        </w:rPr>
      </w:pPr>
      <w:r>
        <w:rPr>
          <w:color w:val="231F20"/>
          <w:sz w:val="20"/>
        </w:rPr>
        <w:t>is</w:t>
      </w:r>
      <w:r>
        <w:rPr>
          <w:color w:val="231F20"/>
          <w:spacing w:val="-5"/>
          <w:sz w:val="20"/>
        </w:rPr>
        <w:t> </w:t>
      </w:r>
      <w:r>
        <w:rPr>
          <w:color w:val="231F20"/>
          <w:sz w:val="20"/>
        </w:rPr>
        <w:t>increased</w:t>
      </w:r>
    </w:p>
    <w:p>
      <w:pPr>
        <w:pStyle w:val="ListParagraph"/>
        <w:numPr>
          <w:ilvl w:val="1"/>
          <w:numId w:val="50"/>
        </w:numPr>
        <w:tabs>
          <w:tab w:pos="911" w:val="left" w:leader="none"/>
        </w:tabs>
        <w:spacing w:line="240" w:lineRule="auto" w:before="51" w:after="0"/>
        <w:ind w:left="910" w:right="0" w:hanging="415"/>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551" w:val="left" w:leader="none"/>
        </w:tabs>
        <w:spacing w:line="240" w:lineRule="auto" w:before="49" w:after="0"/>
        <w:ind w:left="550" w:right="0" w:hanging="343"/>
        <w:jc w:val="left"/>
        <w:rPr>
          <w:sz w:val="20"/>
        </w:rPr>
      </w:pPr>
      <w:r>
        <w:rPr>
          <w:color w:val="231F20"/>
          <w:sz w:val="20"/>
        </w:rPr>
        <w:t>A zener diode has</w:t>
      </w:r>
      <w:r>
        <w:rPr>
          <w:color w:val="231F20"/>
          <w:spacing w:val="33"/>
          <w:sz w:val="20"/>
        </w:rPr>
        <w:t> </w:t>
      </w:r>
      <w:r>
        <w:rPr>
          <w:color w:val="231F20"/>
          <w:sz w:val="20"/>
        </w:rPr>
        <w:t>........</w:t>
      </w:r>
    </w:p>
    <w:p>
      <w:pPr>
        <w:pStyle w:val="ListParagraph"/>
        <w:numPr>
          <w:ilvl w:val="1"/>
          <w:numId w:val="50"/>
        </w:numPr>
        <w:tabs>
          <w:tab w:pos="911" w:val="left" w:leader="none"/>
        </w:tabs>
        <w:spacing w:line="240" w:lineRule="auto" w:before="51" w:after="0"/>
        <w:ind w:left="910" w:right="0" w:hanging="324"/>
        <w:jc w:val="left"/>
        <w:rPr>
          <w:sz w:val="20"/>
        </w:rPr>
      </w:pPr>
      <w:r>
        <w:rPr>
          <w:color w:val="231F20"/>
          <w:sz w:val="20"/>
        </w:rPr>
        <w:t>one </w:t>
      </w:r>
      <w:r>
        <w:rPr>
          <w:i/>
          <w:color w:val="231F20"/>
          <w:sz w:val="20"/>
        </w:rPr>
        <w:t>pn</w:t>
      </w:r>
      <w:r>
        <w:rPr>
          <w:i/>
          <w:color w:val="231F20"/>
          <w:spacing w:val="-7"/>
          <w:sz w:val="20"/>
        </w:rPr>
        <w:t> </w:t>
      </w:r>
      <w:r>
        <w:rPr>
          <w:color w:val="231F20"/>
          <w:sz w:val="20"/>
        </w:rPr>
        <w:t>junction</w:t>
      </w:r>
    </w:p>
    <w:p>
      <w:pPr>
        <w:pStyle w:val="ListParagraph"/>
        <w:numPr>
          <w:ilvl w:val="1"/>
          <w:numId w:val="50"/>
        </w:numPr>
        <w:tabs>
          <w:tab w:pos="911" w:val="left" w:leader="none"/>
        </w:tabs>
        <w:spacing w:line="240" w:lineRule="auto" w:before="50" w:after="0"/>
        <w:ind w:left="910" w:right="0" w:hanging="379"/>
        <w:jc w:val="left"/>
        <w:rPr>
          <w:sz w:val="20"/>
        </w:rPr>
      </w:pPr>
      <w:r>
        <w:rPr>
          <w:color w:val="231F20"/>
          <w:sz w:val="20"/>
        </w:rPr>
        <w:t>two </w:t>
      </w:r>
      <w:r>
        <w:rPr>
          <w:i/>
          <w:color w:val="231F20"/>
          <w:sz w:val="20"/>
        </w:rPr>
        <w:t>pn</w:t>
      </w:r>
      <w:r>
        <w:rPr>
          <w:i/>
          <w:color w:val="231F20"/>
          <w:spacing w:val="-12"/>
          <w:sz w:val="20"/>
        </w:rPr>
        <w:t> </w:t>
      </w:r>
      <w:r>
        <w:rPr>
          <w:color w:val="231F20"/>
          <w:sz w:val="20"/>
        </w:rPr>
        <w:t>junctions</w:t>
      </w:r>
    </w:p>
    <w:p>
      <w:pPr>
        <w:pStyle w:val="ListParagraph"/>
        <w:numPr>
          <w:ilvl w:val="1"/>
          <w:numId w:val="50"/>
        </w:numPr>
        <w:tabs>
          <w:tab w:pos="911" w:val="left" w:leader="none"/>
        </w:tabs>
        <w:spacing w:line="240" w:lineRule="auto" w:before="49" w:after="0"/>
        <w:ind w:left="910" w:right="0" w:hanging="434"/>
        <w:jc w:val="left"/>
        <w:rPr>
          <w:sz w:val="20"/>
        </w:rPr>
      </w:pPr>
      <w:r>
        <w:rPr>
          <w:color w:val="231F20"/>
          <w:sz w:val="20"/>
        </w:rPr>
        <w:t>three </w:t>
      </w:r>
      <w:r>
        <w:rPr>
          <w:i/>
          <w:color w:val="231F20"/>
          <w:sz w:val="20"/>
        </w:rPr>
        <w:t>pn</w:t>
      </w:r>
      <w:r>
        <w:rPr>
          <w:i/>
          <w:color w:val="231F20"/>
          <w:spacing w:val="-10"/>
          <w:sz w:val="20"/>
        </w:rPr>
        <w:t> </w:t>
      </w:r>
      <w:r>
        <w:rPr>
          <w:color w:val="231F20"/>
          <w:sz w:val="20"/>
        </w:rPr>
        <w:t>junctions</w:t>
      </w:r>
    </w:p>
    <w:p>
      <w:pPr>
        <w:pStyle w:val="ListParagraph"/>
        <w:numPr>
          <w:ilvl w:val="1"/>
          <w:numId w:val="50"/>
        </w:numPr>
        <w:tabs>
          <w:tab w:pos="911" w:val="left" w:leader="none"/>
        </w:tabs>
        <w:spacing w:line="240" w:lineRule="auto" w:before="51" w:after="0"/>
        <w:ind w:left="910" w:right="0" w:hanging="415"/>
        <w:jc w:val="left"/>
        <w:rPr>
          <w:sz w:val="20"/>
        </w:rPr>
      </w:pPr>
      <w:r>
        <w:rPr>
          <w:color w:val="231F20"/>
          <w:sz w:val="20"/>
        </w:rPr>
        <w:t>none of the</w:t>
      </w:r>
      <w:r>
        <w:rPr>
          <w:color w:val="231F20"/>
          <w:spacing w:val="-12"/>
          <w:sz w:val="20"/>
        </w:rPr>
        <w:t> </w:t>
      </w:r>
      <w:r>
        <w:rPr>
          <w:color w:val="231F20"/>
          <w:sz w:val="20"/>
        </w:rPr>
        <w:t>above</w:t>
      </w:r>
    </w:p>
    <w:p>
      <w:pPr>
        <w:pStyle w:val="ListParagraph"/>
        <w:numPr>
          <w:ilvl w:val="0"/>
          <w:numId w:val="50"/>
        </w:numPr>
        <w:tabs>
          <w:tab w:pos="551" w:val="left" w:leader="none"/>
        </w:tabs>
        <w:spacing w:line="240" w:lineRule="auto" w:before="50" w:after="0"/>
        <w:ind w:left="550" w:right="0" w:hanging="343"/>
        <w:jc w:val="left"/>
        <w:rPr>
          <w:sz w:val="20"/>
        </w:rPr>
      </w:pPr>
      <w:r>
        <w:rPr>
          <w:color w:val="231F20"/>
          <w:sz w:val="20"/>
        </w:rPr>
        <w:t>A zener diode is used as</w:t>
      </w:r>
      <w:r>
        <w:rPr>
          <w:color w:val="231F20"/>
          <w:spacing w:val="-18"/>
          <w:sz w:val="20"/>
        </w:rPr>
        <w:t> </w:t>
      </w:r>
      <w:r>
        <w:rPr>
          <w:color w:val="231F20"/>
          <w:sz w:val="20"/>
        </w:rPr>
        <w:t>........</w:t>
      </w:r>
    </w:p>
    <w:p>
      <w:pPr>
        <w:pStyle w:val="ListParagraph"/>
        <w:numPr>
          <w:ilvl w:val="1"/>
          <w:numId w:val="50"/>
        </w:numPr>
        <w:tabs>
          <w:tab w:pos="911" w:val="left" w:leader="none"/>
          <w:tab w:pos="2195" w:val="left" w:leader="none"/>
        </w:tabs>
        <w:spacing w:line="240" w:lineRule="auto" w:before="49" w:after="0"/>
        <w:ind w:left="910" w:right="0" w:hanging="324"/>
        <w:jc w:val="left"/>
        <w:rPr>
          <w:sz w:val="20"/>
        </w:rPr>
      </w:pPr>
      <w:r>
        <w:rPr>
          <w:color w:val="231F20"/>
          <w:sz w:val="20"/>
        </w:rPr>
        <w:t>an</w:t>
      </w:r>
      <w:r>
        <w:rPr>
          <w:color w:val="231F20"/>
          <w:spacing w:val="-8"/>
          <w:sz w:val="20"/>
        </w:rPr>
        <w:t> </w:t>
      </w:r>
      <w:r>
        <w:rPr>
          <w:color w:val="231F20"/>
          <w:sz w:val="20"/>
        </w:rPr>
        <w:t>amplifier</w:t>
        <w:tab/>
        <w:t>(</w:t>
      </w:r>
      <w:r>
        <w:rPr>
          <w:i/>
          <w:color w:val="231F20"/>
          <w:sz w:val="20"/>
        </w:rPr>
        <w:t>ii</w:t>
      </w:r>
      <w:r>
        <w:rPr>
          <w:color w:val="231F20"/>
          <w:sz w:val="20"/>
        </w:rPr>
        <w:t>) a voltage</w:t>
      </w:r>
      <w:r>
        <w:rPr>
          <w:color w:val="231F20"/>
          <w:spacing w:val="5"/>
          <w:sz w:val="20"/>
        </w:rPr>
        <w:t> </w:t>
      </w:r>
      <w:r>
        <w:rPr>
          <w:color w:val="231F20"/>
          <w:sz w:val="20"/>
        </w:rPr>
        <w:t>regulator</w:t>
      </w:r>
    </w:p>
    <w:p>
      <w:pPr>
        <w:pStyle w:val="BodyText"/>
        <w:tabs>
          <w:tab w:pos="2161" w:val="left" w:leader="none"/>
        </w:tabs>
        <w:spacing w:before="51"/>
        <w:ind w:left="476"/>
      </w:pPr>
      <w:r>
        <w:rPr>
          <w:color w:val="231F20"/>
        </w:rPr>
        <w:t>(</w:t>
      </w:r>
      <w:r>
        <w:rPr>
          <w:i/>
          <w:color w:val="231F20"/>
        </w:rPr>
        <w:t>iii</w:t>
      </w:r>
      <w:r>
        <w:rPr>
          <w:color w:val="231F20"/>
        </w:rPr>
        <w:t>) </w:t>
      </w:r>
      <w:r>
        <w:rPr>
          <w:color w:val="231F20"/>
          <w:spacing w:val="34"/>
        </w:rPr>
        <w:t> </w:t>
      </w:r>
      <w:r>
        <w:rPr>
          <w:color w:val="231F20"/>
        </w:rPr>
        <w:t>a</w:t>
      </w:r>
      <w:r>
        <w:rPr>
          <w:color w:val="231F20"/>
          <w:spacing w:val="-5"/>
        </w:rPr>
        <w:t> </w:t>
      </w:r>
      <w:r>
        <w:rPr>
          <w:color w:val="231F20"/>
        </w:rPr>
        <w:t>rectifier</w:t>
        <w:tab/>
        <w:t>(</w:t>
      </w:r>
      <w:r>
        <w:rPr>
          <w:i/>
          <w:color w:val="231F20"/>
        </w:rPr>
        <w:t>iv</w:t>
      </w:r>
      <w:r>
        <w:rPr>
          <w:color w:val="231F20"/>
        </w:rPr>
        <w:t>) a</w:t>
      </w:r>
      <w:r>
        <w:rPr>
          <w:color w:val="231F20"/>
          <w:spacing w:val="-19"/>
        </w:rPr>
        <w:t> </w:t>
      </w:r>
      <w:r>
        <w:rPr>
          <w:color w:val="231F20"/>
        </w:rPr>
        <w:t>multivibrator</w:t>
      </w:r>
    </w:p>
    <w:p>
      <w:pPr>
        <w:pStyle w:val="ListParagraph"/>
        <w:numPr>
          <w:ilvl w:val="0"/>
          <w:numId w:val="50"/>
        </w:numPr>
        <w:tabs>
          <w:tab w:pos="551" w:val="left" w:leader="none"/>
        </w:tabs>
        <w:spacing w:line="249" w:lineRule="auto" w:before="50" w:after="0"/>
        <w:ind w:left="550" w:right="306" w:hanging="343"/>
        <w:jc w:val="left"/>
        <w:rPr>
          <w:sz w:val="20"/>
        </w:rPr>
      </w:pPr>
      <w:r>
        <w:rPr>
          <w:color w:val="231F20"/>
          <w:sz w:val="20"/>
        </w:rPr>
        <w:t>The doping level in a zener diode is ........ that of a crystal</w:t>
      </w:r>
      <w:r>
        <w:rPr>
          <w:color w:val="231F20"/>
          <w:spacing w:val="-9"/>
          <w:sz w:val="20"/>
        </w:rPr>
        <w:t> </w:t>
      </w:r>
      <w:r>
        <w:rPr>
          <w:color w:val="231F20"/>
          <w:sz w:val="20"/>
        </w:rPr>
        <w:t>diode.</w:t>
      </w:r>
    </w:p>
    <w:p>
      <w:pPr>
        <w:spacing w:after="0" w:line="249" w:lineRule="auto"/>
        <w:jc w:val="left"/>
        <w:rPr>
          <w:sz w:val="20"/>
        </w:rPr>
        <w:sectPr>
          <w:pgSz w:w="11900" w:h="16840"/>
          <w:pgMar w:header="2253" w:footer="0" w:top="2560" w:bottom="280" w:left="1680" w:right="1680"/>
          <w:cols w:num="2" w:equalWidth="0">
            <w:col w:w="4203" w:space="40"/>
            <w:col w:w="4297"/>
          </w:cols>
        </w:sectPr>
      </w:pPr>
    </w:p>
    <w:p>
      <w:pPr>
        <w:pStyle w:val="ListParagraph"/>
        <w:numPr>
          <w:ilvl w:val="1"/>
          <w:numId w:val="50"/>
        </w:numPr>
        <w:tabs>
          <w:tab w:pos="1119" w:val="left" w:leader="none"/>
          <w:tab w:pos="2405" w:val="left" w:leader="none"/>
        </w:tabs>
        <w:spacing w:line="240" w:lineRule="auto" w:before="68" w:after="0"/>
        <w:ind w:left="1118" w:right="0" w:hanging="324"/>
        <w:jc w:val="left"/>
        <w:rPr>
          <w:sz w:val="20"/>
        </w:rPr>
      </w:pPr>
      <w:r>
        <w:rPr>
          <w:color w:val="231F20"/>
          <w:sz w:val="20"/>
        </w:rPr>
        <w:t>the</w:t>
      </w:r>
      <w:r>
        <w:rPr>
          <w:color w:val="231F20"/>
          <w:spacing w:val="-4"/>
          <w:sz w:val="20"/>
        </w:rPr>
        <w:t> </w:t>
      </w:r>
      <w:r>
        <w:rPr>
          <w:color w:val="231F20"/>
          <w:sz w:val="20"/>
        </w:rPr>
        <w:t>same</w:t>
      </w:r>
      <w:r>
        <w:rPr>
          <w:color w:val="231F20"/>
          <w:spacing w:val="-4"/>
          <w:sz w:val="20"/>
        </w:rPr>
        <w:t> </w:t>
      </w:r>
      <w:r>
        <w:rPr>
          <w:color w:val="231F20"/>
          <w:sz w:val="20"/>
        </w:rPr>
        <w:t>as</w:t>
        <w:tab/>
        <w:t>(</w:t>
      </w:r>
      <w:r>
        <w:rPr>
          <w:i/>
          <w:color w:val="231F20"/>
          <w:sz w:val="20"/>
        </w:rPr>
        <w:t>ii</w:t>
      </w:r>
      <w:r>
        <w:rPr>
          <w:color w:val="231F20"/>
          <w:sz w:val="20"/>
        </w:rPr>
        <w:t>)</w:t>
      </w:r>
      <w:r>
        <w:rPr>
          <w:color w:val="231F20"/>
          <w:spacing w:val="50"/>
          <w:sz w:val="20"/>
        </w:rPr>
        <w:t> </w:t>
      </w:r>
      <w:r>
        <w:rPr>
          <w:color w:val="231F20"/>
          <w:sz w:val="20"/>
        </w:rPr>
        <w:t>less</w:t>
      </w:r>
      <w:r>
        <w:rPr>
          <w:color w:val="231F20"/>
          <w:spacing w:val="-20"/>
          <w:sz w:val="20"/>
        </w:rPr>
        <w:t> </w:t>
      </w:r>
      <w:r>
        <w:rPr>
          <w:color w:val="231F20"/>
          <w:sz w:val="20"/>
        </w:rPr>
        <w:t>than</w:t>
      </w:r>
    </w:p>
    <w:p>
      <w:pPr>
        <w:pStyle w:val="BodyText"/>
        <w:tabs>
          <w:tab w:pos="2371" w:val="left" w:leader="none"/>
        </w:tabs>
        <w:spacing w:before="48"/>
        <w:ind w:left="686"/>
      </w:pPr>
      <w:r>
        <w:rPr>
          <w:color w:val="231F20"/>
        </w:rPr>
        <w:t>(</w:t>
      </w:r>
      <w:r>
        <w:rPr>
          <w:i/>
          <w:color w:val="231F20"/>
        </w:rPr>
        <w:t>iii</w:t>
      </w:r>
      <w:r>
        <w:rPr>
          <w:color w:val="231F20"/>
        </w:rPr>
        <w:t>) </w:t>
      </w:r>
      <w:r>
        <w:rPr>
          <w:color w:val="231F20"/>
          <w:spacing w:val="29"/>
        </w:rPr>
        <w:t> </w:t>
      </w:r>
      <w:r>
        <w:rPr>
          <w:color w:val="231F20"/>
        </w:rPr>
        <w:t>more</w:t>
      </w:r>
      <w:r>
        <w:rPr>
          <w:color w:val="231F20"/>
          <w:spacing w:val="-9"/>
        </w:rPr>
        <w:t> </w:t>
      </w:r>
      <w:r>
        <w:rPr>
          <w:color w:val="231F20"/>
        </w:rPr>
        <w:t>than</w:t>
        <w:tab/>
        <w:t>(</w:t>
      </w:r>
      <w:r>
        <w:rPr>
          <w:i/>
          <w:color w:val="231F20"/>
        </w:rPr>
        <w:t>iv</w:t>
      </w:r>
      <w:r>
        <w:rPr>
          <w:color w:val="231F20"/>
        </w:rPr>
        <w:t>)  none of the</w:t>
      </w:r>
      <w:r>
        <w:rPr>
          <w:color w:val="231F20"/>
          <w:spacing w:val="-25"/>
        </w:rPr>
        <w:t> </w:t>
      </w:r>
      <w:r>
        <w:rPr>
          <w:color w:val="231F20"/>
        </w:rPr>
        <w:t>above</w:t>
      </w:r>
    </w:p>
    <w:p>
      <w:pPr>
        <w:pStyle w:val="ListParagraph"/>
        <w:numPr>
          <w:ilvl w:val="0"/>
          <w:numId w:val="50"/>
        </w:numPr>
        <w:tabs>
          <w:tab w:pos="759" w:val="left" w:leader="none"/>
        </w:tabs>
        <w:spacing w:line="240" w:lineRule="auto" w:before="51" w:after="0"/>
        <w:ind w:left="758" w:right="0" w:hanging="340"/>
        <w:jc w:val="left"/>
        <w:rPr>
          <w:sz w:val="20"/>
        </w:rPr>
      </w:pPr>
      <w:r>
        <w:rPr>
          <w:color w:val="231F20"/>
          <w:sz w:val="20"/>
        </w:rPr>
        <w:t>A zener diode is always ..........</w:t>
      </w:r>
      <w:r>
        <w:rPr>
          <w:color w:val="231F20"/>
          <w:spacing w:val="-30"/>
          <w:sz w:val="20"/>
        </w:rPr>
        <w:t> </w:t>
      </w:r>
      <w:r>
        <w:rPr>
          <w:color w:val="231F20"/>
          <w:sz w:val="20"/>
        </w:rPr>
        <w:t>connected.</w:t>
      </w:r>
    </w:p>
    <w:p>
      <w:pPr>
        <w:pStyle w:val="ListParagraph"/>
        <w:numPr>
          <w:ilvl w:val="1"/>
          <w:numId w:val="50"/>
        </w:numPr>
        <w:tabs>
          <w:tab w:pos="1119" w:val="left" w:leader="none"/>
        </w:tabs>
        <w:spacing w:line="240" w:lineRule="auto" w:before="51" w:after="0"/>
        <w:ind w:left="1118" w:right="0" w:hanging="324"/>
        <w:jc w:val="left"/>
        <w:rPr>
          <w:sz w:val="20"/>
        </w:rPr>
      </w:pPr>
      <w:r>
        <w:rPr>
          <w:color w:val="231F20"/>
          <w:sz w:val="20"/>
        </w:rPr>
        <w:t>reverse</w:t>
      </w:r>
    </w:p>
    <w:p>
      <w:pPr>
        <w:pStyle w:val="ListParagraph"/>
        <w:numPr>
          <w:ilvl w:val="1"/>
          <w:numId w:val="50"/>
        </w:numPr>
        <w:tabs>
          <w:tab w:pos="1119" w:val="left" w:leader="none"/>
        </w:tabs>
        <w:spacing w:line="240" w:lineRule="auto" w:before="49" w:after="0"/>
        <w:ind w:left="1118" w:right="0" w:hanging="376"/>
        <w:jc w:val="left"/>
        <w:rPr>
          <w:sz w:val="20"/>
        </w:rPr>
      </w:pPr>
      <w:r>
        <w:rPr>
          <w:color w:val="231F20"/>
          <w:sz w:val="20"/>
        </w:rPr>
        <w:t>forward</w:t>
      </w:r>
    </w:p>
    <w:p>
      <w:pPr>
        <w:pStyle w:val="ListParagraph"/>
        <w:numPr>
          <w:ilvl w:val="1"/>
          <w:numId w:val="50"/>
        </w:numPr>
        <w:tabs>
          <w:tab w:pos="1119" w:val="left" w:leader="none"/>
        </w:tabs>
        <w:spacing w:line="240" w:lineRule="auto" w:before="50" w:after="0"/>
        <w:ind w:left="1118" w:right="0" w:hanging="432"/>
        <w:jc w:val="left"/>
        <w:rPr>
          <w:sz w:val="20"/>
        </w:rPr>
      </w:pPr>
      <w:r>
        <w:rPr>
          <w:color w:val="231F20"/>
          <w:sz w:val="20"/>
        </w:rPr>
        <w:t>either reverse or</w:t>
      </w:r>
      <w:r>
        <w:rPr>
          <w:color w:val="231F20"/>
          <w:spacing w:val="-12"/>
          <w:sz w:val="20"/>
        </w:rPr>
        <w:t> </w:t>
      </w:r>
      <w:r>
        <w:rPr>
          <w:color w:val="231F20"/>
          <w:sz w:val="20"/>
        </w:rPr>
        <w:t>forward</w:t>
      </w:r>
    </w:p>
    <w:p>
      <w:pPr>
        <w:pStyle w:val="ListParagraph"/>
        <w:numPr>
          <w:ilvl w:val="1"/>
          <w:numId w:val="50"/>
        </w:numPr>
        <w:tabs>
          <w:tab w:pos="1119" w:val="left" w:leader="none"/>
        </w:tabs>
        <w:spacing w:line="240" w:lineRule="auto" w:before="51" w:after="0"/>
        <w:ind w:left="1118" w:right="0" w:hanging="412"/>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759" w:val="left" w:leader="none"/>
        </w:tabs>
        <w:spacing w:line="249" w:lineRule="auto" w:before="49" w:after="0"/>
        <w:ind w:left="758" w:right="1" w:hanging="340"/>
        <w:jc w:val="left"/>
        <w:rPr>
          <w:sz w:val="20"/>
        </w:rPr>
      </w:pPr>
      <w:r>
        <w:rPr>
          <w:color w:val="231F20"/>
          <w:sz w:val="20"/>
        </w:rPr>
        <w:t>A</w:t>
      </w:r>
      <w:r>
        <w:rPr>
          <w:color w:val="231F20"/>
          <w:spacing w:val="-27"/>
          <w:sz w:val="20"/>
        </w:rPr>
        <w:t> </w:t>
      </w:r>
      <w:r>
        <w:rPr>
          <w:color w:val="231F20"/>
          <w:sz w:val="20"/>
        </w:rPr>
        <w:t>zener</w:t>
      </w:r>
      <w:r>
        <w:rPr>
          <w:color w:val="231F20"/>
          <w:spacing w:val="-27"/>
          <w:sz w:val="20"/>
        </w:rPr>
        <w:t> </w:t>
      </w:r>
      <w:r>
        <w:rPr>
          <w:color w:val="231F20"/>
          <w:sz w:val="20"/>
        </w:rPr>
        <w:t>diode</w:t>
      </w:r>
      <w:r>
        <w:rPr>
          <w:color w:val="231F20"/>
          <w:spacing w:val="-26"/>
          <w:sz w:val="20"/>
        </w:rPr>
        <w:t> </w:t>
      </w:r>
      <w:r>
        <w:rPr>
          <w:color w:val="231F20"/>
          <w:sz w:val="20"/>
        </w:rPr>
        <w:t>utilises</w:t>
      </w:r>
      <w:r>
        <w:rPr>
          <w:color w:val="231F20"/>
          <w:spacing w:val="-27"/>
          <w:sz w:val="20"/>
        </w:rPr>
        <w:t> </w:t>
      </w:r>
      <w:r>
        <w:rPr>
          <w:color w:val="231F20"/>
          <w:sz w:val="20"/>
        </w:rPr>
        <w:t>........</w:t>
      </w:r>
      <w:r>
        <w:rPr>
          <w:color w:val="231F20"/>
          <w:spacing w:val="-26"/>
          <w:sz w:val="20"/>
        </w:rPr>
        <w:t> </w:t>
      </w:r>
      <w:r>
        <w:rPr>
          <w:color w:val="231F20"/>
          <w:sz w:val="20"/>
        </w:rPr>
        <w:t>characteristic</w:t>
      </w:r>
      <w:r>
        <w:rPr>
          <w:color w:val="231F20"/>
          <w:spacing w:val="-27"/>
          <w:sz w:val="20"/>
        </w:rPr>
        <w:t> </w:t>
      </w:r>
      <w:r>
        <w:rPr>
          <w:color w:val="231F20"/>
          <w:spacing w:val="-2"/>
          <w:sz w:val="20"/>
        </w:rPr>
        <w:t>for </w:t>
      </w:r>
      <w:r>
        <w:rPr>
          <w:color w:val="231F20"/>
          <w:sz w:val="20"/>
        </w:rPr>
        <w:t>its</w:t>
      </w:r>
      <w:r>
        <w:rPr>
          <w:color w:val="231F20"/>
          <w:spacing w:val="-4"/>
          <w:sz w:val="20"/>
        </w:rPr>
        <w:t> </w:t>
      </w:r>
      <w:r>
        <w:rPr>
          <w:color w:val="231F20"/>
          <w:sz w:val="20"/>
        </w:rPr>
        <w:t>operation.</w:t>
      </w:r>
    </w:p>
    <w:p>
      <w:pPr>
        <w:pStyle w:val="ListParagraph"/>
        <w:numPr>
          <w:ilvl w:val="1"/>
          <w:numId w:val="50"/>
        </w:numPr>
        <w:tabs>
          <w:tab w:pos="1119" w:val="left" w:leader="none"/>
        </w:tabs>
        <w:spacing w:line="240" w:lineRule="auto" w:before="42" w:after="0"/>
        <w:ind w:left="1118" w:right="0" w:hanging="324"/>
        <w:jc w:val="left"/>
        <w:rPr>
          <w:sz w:val="20"/>
        </w:rPr>
      </w:pPr>
      <w:r>
        <w:rPr>
          <w:color w:val="231F20"/>
          <w:sz w:val="20"/>
        </w:rPr>
        <w:t>forward</w:t>
      </w:r>
    </w:p>
    <w:p>
      <w:pPr>
        <w:pStyle w:val="ListParagraph"/>
        <w:numPr>
          <w:ilvl w:val="1"/>
          <w:numId w:val="50"/>
        </w:numPr>
        <w:tabs>
          <w:tab w:pos="1119" w:val="left" w:leader="none"/>
        </w:tabs>
        <w:spacing w:line="240" w:lineRule="auto" w:before="51" w:after="0"/>
        <w:ind w:left="1118" w:right="0" w:hanging="376"/>
        <w:jc w:val="left"/>
        <w:rPr>
          <w:sz w:val="20"/>
        </w:rPr>
      </w:pPr>
      <w:r>
        <w:rPr>
          <w:color w:val="231F20"/>
          <w:sz w:val="20"/>
        </w:rPr>
        <w:t>reverse</w:t>
      </w:r>
    </w:p>
    <w:p>
      <w:pPr>
        <w:pStyle w:val="ListParagraph"/>
        <w:numPr>
          <w:ilvl w:val="1"/>
          <w:numId w:val="50"/>
        </w:numPr>
        <w:tabs>
          <w:tab w:pos="1119" w:val="left" w:leader="none"/>
        </w:tabs>
        <w:spacing w:line="240" w:lineRule="auto" w:before="48" w:after="0"/>
        <w:ind w:left="1118" w:right="0" w:hanging="432"/>
        <w:jc w:val="left"/>
        <w:rPr>
          <w:sz w:val="20"/>
        </w:rPr>
      </w:pPr>
      <w:r>
        <w:rPr>
          <w:color w:val="231F20"/>
          <w:sz w:val="20"/>
        </w:rPr>
        <w:t>both forward and</w:t>
      </w:r>
      <w:r>
        <w:rPr>
          <w:color w:val="231F20"/>
          <w:spacing w:val="-9"/>
          <w:sz w:val="20"/>
        </w:rPr>
        <w:t> </w:t>
      </w:r>
      <w:r>
        <w:rPr>
          <w:color w:val="231F20"/>
          <w:sz w:val="20"/>
        </w:rPr>
        <w:t>reverse</w:t>
      </w:r>
    </w:p>
    <w:p>
      <w:pPr>
        <w:pStyle w:val="ListParagraph"/>
        <w:numPr>
          <w:ilvl w:val="1"/>
          <w:numId w:val="50"/>
        </w:numPr>
        <w:tabs>
          <w:tab w:pos="1119" w:val="left" w:leader="none"/>
        </w:tabs>
        <w:spacing w:line="240" w:lineRule="auto" w:before="51" w:after="0"/>
        <w:ind w:left="1118" w:right="0" w:hanging="412"/>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759" w:val="left" w:leader="none"/>
        </w:tabs>
        <w:spacing w:line="249" w:lineRule="auto" w:before="51" w:after="0"/>
        <w:ind w:left="758" w:right="0" w:hanging="340"/>
        <w:jc w:val="left"/>
        <w:rPr>
          <w:sz w:val="20"/>
        </w:rPr>
      </w:pPr>
      <w:r>
        <w:rPr>
          <w:color w:val="231F20"/>
          <w:sz w:val="20"/>
        </w:rPr>
        <w:t>In the breakdown region, a zener diode be- haves like a .........</w:t>
      </w:r>
      <w:r>
        <w:rPr>
          <w:color w:val="231F20"/>
          <w:spacing w:val="-12"/>
          <w:sz w:val="20"/>
        </w:rPr>
        <w:t> </w:t>
      </w:r>
      <w:r>
        <w:rPr>
          <w:color w:val="231F20"/>
          <w:sz w:val="20"/>
        </w:rPr>
        <w:t>source.</w:t>
      </w:r>
    </w:p>
    <w:p>
      <w:pPr>
        <w:pStyle w:val="ListParagraph"/>
        <w:numPr>
          <w:ilvl w:val="1"/>
          <w:numId w:val="50"/>
        </w:numPr>
        <w:tabs>
          <w:tab w:pos="1119" w:val="left" w:leader="none"/>
        </w:tabs>
        <w:spacing w:line="240" w:lineRule="auto" w:before="40" w:after="0"/>
        <w:ind w:left="1118" w:right="0" w:hanging="324"/>
        <w:jc w:val="left"/>
        <w:rPr>
          <w:sz w:val="20"/>
        </w:rPr>
      </w:pPr>
      <w:r>
        <w:rPr>
          <w:color w:val="231F20"/>
          <w:sz w:val="20"/>
        </w:rPr>
        <w:t>constant</w:t>
      </w:r>
      <w:r>
        <w:rPr>
          <w:color w:val="231F20"/>
          <w:spacing w:val="-11"/>
          <w:sz w:val="20"/>
        </w:rPr>
        <w:t> </w:t>
      </w:r>
      <w:r>
        <w:rPr>
          <w:color w:val="231F20"/>
          <w:sz w:val="20"/>
        </w:rPr>
        <w:t>voltage</w:t>
      </w:r>
    </w:p>
    <w:p>
      <w:pPr>
        <w:pStyle w:val="ListParagraph"/>
        <w:numPr>
          <w:ilvl w:val="1"/>
          <w:numId w:val="50"/>
        </w:numPr>
        <w:tabs>
          <w:tab w:pos="1119" w:val="left" w:leader="none"/>
        </w:tabs>
        <w:spacing w:line="240" w:lineRule="auto" w:before="51" w:after="0"/>
        <w:ind w:left="1118" w:right="0" w:hanging="376"/>
        <w:jc w:val="left"/>
        <w:rPr>
          <w:sz w:val="20"/>
        </w:rPr>
      </w:pPr>
      <w:r>
        <w:rPr>
          <w:color w:val="231F20"/>
          <w:sz w:val="20"/>
        </w:rPr>
        <w:t>constant</w:t>
      </w:r>
      <w:r>
        <w:rPr>
          <w:color w:val="231F20"/>
          <w:spacing w:val="-11"/>
          <w:sz w:val="20"/>
        </w:rPr>
        <w:t> </w:t>
      </w:r>
      <w:r>
        <w:rPr>
          <w:color w:val="231F20"/>
          <w:sz w:val="20"/>
        </w:rPr>
        <w:t>current</w:t>
      </w:r>
    </w:p>
    <w:p>
      <w:pPr>
        <w:pStyle w:val="ListParagraph"/>
        <w:numPr>
          <w:ilvl w:val="1"/>
          <w:numId w:val="50"/>
        </w:numPr>
        <w:tabs>
          <w:tab w:pos="1119" w:val="left" w:leader="none"/>
        </w:tabs>
        <w:spacing w:line="240" w:lineRule="auto" w:before="51" w:after="0"/>
        <w:ind w:left="1118" w:right="0" w:hanging="432"/>
        <w:jc w:val="left"/>
        <w:rPr>
          <w:sz w:val="20"/>
        </w:rPr>
      </w:pPr>
      <w:r>
        <w:rPr>
          <w:color w:val="231F20"/>
          <w:sz w:val="20"/>
        </w:rPr>
        <w:t>constant</w:t>
      </w:r>
      <w:r>
        <w:rPr>
          <w:color w:val="231F20"/>
          <w:spacing w:val="-12"/>
          <w:sz w:val="20"/>
        </w:rPr>
        <w:t> </w:t>
      </w:r>
      <w:r>
        <w:rPr>
          <w:color w:val="231F20"/>
          <w:sz w:val="20"/>
        </w:rPr>
        <w:t>resistance</w:t>
      </w:r>
    </w:p>
    <w:p>
      <w:pPr>
        <w:pStyle w:val="ListParagraph"/>
        <w:numPr>
          <w:ilvl w:val="1"/>
          <w:numId w:val="50"/>
        </w:numPr>
        <w:tabs>
          <w:tab w:pos="1119" w:val="left" w:leader="none"/>
        </w:tabs>
        <w:spacing w:line="240" w:lineRule="auto" w:before="48" w:after="0"/>
        <w:ind w:left="1118" w:right="0" w:hanging="412"/>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759" w:val="left" w:leader="none"/>
        </w:tabs>
        <w:spacing w:line="240" w:lineRule="auto" w:before="51" w:after="0"/>
        <w:ind w:left="758" w:right="0" w:hanging="340"/>
        <w:jc w:val="left"/>
        <w:rPr>
          <w:sz w:val="20"/>
        </w:rPr>
      </w:pPr>
      <w:r>
        <w:rPr>
          <w:color w:val="231F20"/>
          <w:sz w:val="20"/>
        </w:rPr>
        <w:t>A zener diode is destroyed if it</w:t>
      </w:r>
      <w:r>
        <w:rPr>
          <w:color w:val="231F20"/>
          <w:spacing w:val="-22"/>
          <w:sz w:val="20"/>
        </w:rPr>
        <w:t> </w:t>
      </w:r>
      <w:r>
        <w:rPr>
          <w:color w:val="231F20"/>
          <w:sz w:val="20"/>
        </w:rPr>
        <w:t>........</w:t>
      </w:r>
    </w:p>
    <w:p>
      <w:pPr>
        <w:pStyle w:val="ListParagraph"/>
        <w:numPr>
          <w:ilvl w:val="1"/>
          <w:numId w:val="50"/>
        </w:numPr>
        <w:tabs>
          <w:tab w:pos="1119" w:val="left" w:leader="none"/>
        </w:tabs>
        <w:spacing w:line="240" w:lineRule="auto" w:before="51" w:after="0"/>
        <w:ind w:left="1118" w:right="0" w:hanging="324"/>
        <w:jc w:val="left"/>
        <w:rPr>
          <w:sz w:val="20"/>
        </w:rPr>
      </w:pPr>
      <w:r>
        <w:rPr>
          <w:color w:val="231F20"/>
          <w:sz w:val="20"/>
        </w:rPr>
        <w:t>is forward</w:t>
      </w:r>
      <w:r>
        <w:rPr>
          <w:color w:val="231F20"/>
          <w:spacing w:val="-6"/>
          <w:sz w:val="20"/>
        </w:rPr>
        <w:t> </w:t>
      </w:r>
      <w:r>
        <w:rPr>
          <w:color w:val="231F20"/>
          <w:sz w:val="20"/>
        </w:rPr>
        <w:t>biased</w:t>
      </w:r>
    </w:p>
    <w:p>
      <w:pPr>
        <w:pStyle w:val="ListParagraph"/>
        <w:numPr>
          <w:ilvl w:val="1"/>
          <w:numId w:val="50"/>
        </w:numPr>
        <w:tabs>
          <w:tab w:pos="1119" w:val="left" w:leader="none"/>
        </w:tabs>
        <w:spacing w:line="240" w:lineRule="auto" w:before="48" w:after="0"/>
        <w:ind w:left="1118" w:right="0" w:hanging="376"/>
        <w:jc w:val="left"/>
        <w:rPr>
          <w:sz w:val="20"/>
        </w:rPr>
      </w:pPr>
      <w:r>
        <w:rPr>
          <w:color w:val="231F20"/>
          <w:sz w:val="20"/>
        </w:rPr>
        <w:t>is reverse</w:t>
      </w:r>
      <w:r>
        <w:rPr>
          <w:color w:val="231F20"/>
          <w:spacing w:val="-6"/>
          <w:sz w:val="20"/>
        </w:rPr>
        <w:t> </w:t>
      </w:r>
      <w:r>
        <w:rPr>
          <w:color w:val="231F20"/>
          <w:sz w:val="20"/>
        </w:rPr>
        <w:t>biased</w:t>
      </w:r>
    </w:p>
    <w:p>
      <w:pPr>
        <w:pStyle w:val="ListParagraph"/>
        <w:numPr>
          <w:ilvl w:val="1"/>
          <w:numId w:val="50"/>
        </w:numPr>
        <w:tabs>
          <w:tab w:pos="1119" w:val="left" w:leader="none"/>
        </w:tabs>
        <w:spacing w:line="240" w:lineRule="auto" w:before="51" w:after="0"/>
        <w:ind w:left="1118" w:right="0" w:hanging="432"/>
        <w:jc w:val="left"/>
        <w:rPr>
          <w:sz w:val="20"/>
        </w:rPr>
      </w:pPr>
      <w:r>
        <w:rPr>
          <w:color w:val="231F20"/>
          <w:sz w:val="20"/>
        </w:rPr>
        <w:t>carries more than rated</w:t>
      </w:r>
      <w:r>
        <w:rPr>
          <w:color w:val="231F20"/>
          <w:spacing w:val="-16"/>
          <w:sz w:val="20"/>
        </w:rPr>
        <w:t> </w:t>
      </w:r>
      <w:r>
        <w:rPr>
          <w:color w:val="231F20"/>
          <w:sz w:val="20"/>
        </w:rPr>
        <w:t>current</w:t>
      </w:r>
    </w:p>
    <w:p>
      <w:pPr>
        <w:pStyle w:val="ListParagraph"/>
        <w:numPr>
          <w:ilvl w:val="1"/>
          <w:numId w:val="50"/>
        </w:numPr>
        <w:tabs>
          <w:tab w:pos="1119" w:val="left" w:leader="none"/>
        </w:tabs>
        <w:spacing w:line="240" w:lineRule="auto" w:before="51" w:after="0"/>
        <w:ind w:left="1118" w:right="0" w:hanging="412"/>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759" w:val="left" w:leader="none"/>
        </w:tabs>
        <w:spacing w:line="249" w:lineRule="auto" w:before="48" w:after="0"/>
        <w:ind w:left="758" w:right="0" w:hanging="340"/>
        <w:jc w:val="left"/>
        <w:rPr>
          <w:sz w:val="20"/>
        </w:rPr>
      </w:pPr>
      <w:r>
        <w:rPr>
          <w:color w:val="231F20"/>
          <w:sz w:val="20"/>
        </w:rPr>
        <w:t>A</w:t>
      </w:r>
      <w:r>
        <w:rPr>
          <w:color w:val="231F20"/>
          <w:spacing w:val="-12"/>
          <w:sz w:val="20"/>
        </w:rPr>
        <w:t> </w:t>
      </w:r>
      <w:r>
        <w:rPr>
          <w:color w:val="231F20"/>
          <w:sz w:val="20"/>
        </w:rPr>
        <w:t>series</w:t>
      </w:r>
      <w:r>
        <w:rPr>
          <w:color w:val="231F20"/>
          <w:spacing w:val="-12"/>
          <w:sz w:val="20"/>
        </w:rPr>
        <w:t> </w:t>
      </w:r>
      <w:r>
        <w:rPr>
          <w:color w:val="231F20"/>
          <w:sz w:val="20"/>
        </w:rPr>
        <w:t>resistance</w:t>
      </w:r>
      <w:r>
        <w:rPr>
          <w:color w:val="231F20"/>
          <w:spacing w:val="-12"/>
          <w:sz w:val="20"/>
        </w:rPr>
        <w:t> </w:t>
      </w:r>
      <w:r>
        <w:rPr>
          <w:color w:val="231F20"/>
          <w:sz w:val="20"/>
        </w:rPr>
        <w:t>is</w:t>
      </w:r>
      <w:r>
        <w:rPr>
          <w:color w:val="231F20"/>
          <w:spacing w:val="-12"/>
          <w:sz w:val="20"/>
        </w:rPr>
        <w:t> </w:t>
      </w:r>
      <w:r>
        <w:rPr>
          <w:color w:val="231F20"/>
          <w:sz w:val="20"/>
        </w:rPr>
        <w:t>connected</w:t>
      </w:r>
      <w:r>
        <w:rPr>
          <w:color w:val="231F20"/>
          <w:spacing w:val="-12"/>
          <w:sz w:val="20"/>
        </w:rPr>
        <w:t> </w:t>
      </w:r>
      <w:r>
        <w:rPr>
          <w:color w:val="231F20"/>
          <w:sz w:val="20"/>
        </w:rPr>
        <w:t>in</w:t>
      </w:r>
      <w:r>
        <w:rPr>
          <w:color w:val="231F20"/>
          <w:spacing w:val="-12"/>
          <w:sz w:val="20"/>
        </w:rPr>
        <w:t> </w:t>
      </w:r>
      <w:r>
        <w:rPr>
          <w:color w:val="231F20"/>
          <w:sz w:val="20"/>
        </w:rPr>
        <w:t>the</w:t>
      </w:r>
      <w:r>
        <w:rPr>
          <w:color w:val="231F20"/>
          <w:spacing w:val="-12"/>
          <w:sz w:val="20"/>
        </w:rPr>
        <w:t> </w:t>
      </w:r>
      <w:r>
        <w:rPr>
          <w:color w:val="231F20"/>
          <w:sz w:val="20"/>
        </w:rPr>
        <w:t>zener circuit to</w:t>
      </w:r>
      <w:r>
        <w:rPr>
          <w:color w:val="231F20"/>
          <w:spacing w:val="-6"/>
          <w:sz w:val="20"/>
        </w:rPr>
        <w:t> </w:t>
      </w:r>
      <w:r>
        <w:rPr>
          <w:color w:val="231F20"/>
          <w:sz w:val="20"/>
        </w:rPr>
        <w:t>........</w:t>
      </w:r>
    </w:p>
    <w:p>
      <w:pPr>
        <w:pStyle w:val="ListParagraph"/>
        <w:numPr>
          <w:ilvl w:val="1"/>
          <w:numId w:val="50"/>
        </w:numPr>
        <w:tabs>
          <w:tab w:pos="1119" w:val="left" w:leader="none"/>
        </w:tabs>
        <w:spacing w:line="240" w:lineRule="auto" w:before="43" w:after="0"/>
        <w:ind w:left="1118" w:right="0" w:hanging="324"/>
        <w:jc w:val="left"/>
        <w:rPr>
          <w:sz w:val="20"/>
        </w:rPr>
      </w:pPr>
      <w:r>
        <w:rPr>
          <w:color w:val="231F20"/>
          <w:sz w:val="20"/>
        </w:rPr>
        <w:t>properly reverse bias the</w:t>
      </w:r>
      <w:r>
        <w:rPr>
          <w:color w:val="231F20"/>
          <w:spacing w:val="-12"/>
          <w:sz w:val="20"/>
        </w:rPr>
        <w:t> </w:t>
      </w:r>
      <w:r>
        <w:rPr>
          <w:color w:val="231F20"/>
          <w:sz w:val="20"/>
        </w:rPr>
        <w:t>zener</w:t>
      </w:r>
    </w:p>
    <w:p>
      <w:pPr>
        <w:pStyle w:val="ListParagraph"/>
        <w:numPr>
          <w:ilvl w:val="1"/>
          <w:numId w:val="50"/>
        </w:numPr>
        <w:tabs>
          <w:tab w:pos="1119" w:val="left" w:leader="none"/>
        </w:tabs>
        <w:spacing w:line="240" w:lineRule="auto" w:before="50" w:after="0"/>
        <w:ind w:left="1118" w:right="0" w:hanging="376"/>
        <w:jc w:val="left"/>
        <w:rPr>
          <w:sz w:val="20"/>
        </w:rPr>
      </w:pPr>
      <w:r>
        <w:rPr>
          <w:color w:val="231F20"/>
          <w:sz w:val="20"/>
        </w:rPr>
        <w:t>protect the</w:t>
      </w:r>
      <w:r>
        <w:rPr>
          <w:color w:val="231F20"/>
          <w:spacing w:val="-4"/>
          <w:sz w:val="20"/>
        </w:rPr>
        <w:t> </w:t>
      </w:r>
      <w:r>
        <w:rPr>
          <w:color w:val="231F20"/>
          <w:sz w:val="20"/>
        </w:rPr>
        <w:t>zener</w:t>
      </w:r>
    </w:p>
    <w:p>
      <w:pPr>
        <w:pStyle w:val="ListParagraph"/>
        <w:numPr>
          <w:ilvl w:val="1"/>
          <w:numId w:val="50"/>
        </w:numPr>
        <w:tabs>
          <w:tab w:pos="1119" w:val="left" w:leader="none"/>
        </w:tabs>
        <w:spacing w:line="240" w:lineRule="auto" w:before="49" w:after="0"/>
        <w:ind w:left="1118" w:right="0" w:hanging="432"/>
        <w:jc w:val="left"/>
        <w:rPr>
          <w:sz w:val="20"/>
        </w:rPr>
      </w:pPr>
      <w:r>
        <w:rPr>
          <w:color w:val="231F20"/>
          <w:sz w:val="20"/>
        </w:rPr>
        <w:t>properly forward bias the</w:t>
      </w:r>
      <w:r>
        <w:rPr>
          <w:color w:val="231F20"/>
          <w:spacing w:val="-12"/>
          <w:sz w:val="20"/>
        </w:rPr>
        <w:t> </w:t>
      </w:r>
      <w:r>
        <w:rPr>
          <w:color w:val="231F20"/>
          <w:sz w:val="20"/>
        </w:rPr>
        <w:t>zener</w:t>
      </w:r>
    </w:p>
    <w:p>
      <w:pPr>
        <w:pStyle w:val="ListParagraph"/>
        <w:numPr>
          <w:ilvl w:val="1"/>
          <w:numId w:val="50"/>
        </w:numPr>
        <w:tabs>
          <w:tab w:pos="1119" w:val="left" w:leader="none"/>
        </w:tabs>
        <w:spacing w:line="240" w:lineRule="auto" w:before="51" w:after="0"/>
        <w:ind w:left="1118" w:right="0" w:hanging="412"/>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759" w:val="left" w:leader="none"/>
        </w:tabs>
        <w:spacing w:line="240" w:lineRule="auto" w:before="50" w:after="0"/>
        <w:ind w:left="758" w:right="0" w:hanging="340"/>
        <w:jc w:val="left"/>
        <w:rPr>
          <w:sz w:val="20"/>
        </w:rPr>
      </w:pPr>
      <w:r>
        <w:rPr>
          <w:color w:val="231F20"/>
          <w:sz w:val="20"/>
        </w:rPr>
        <w:t>A zener diode is ........</w:t>
      </w:r>
      <w:r>
        <w:rPr>
          <w:color w:val="231F20"/>
          <w:spacing w:val="-20"/>
          <w:sz w:val="20"/>
        </w:rPr>
        <w:t> </w:t>
      </w:r>
      <w:r>
        <w:rPr>
          <w:color w:val="231F20"/>
          <w:sz w:val="20"/>
        </w:rPr>
        <w:t>device.</w:t>
      </w:r>
    </w:p>
    <w:p>
      <w:pPr>
        <w:pStyle w:val="ListParagraph"/>
        <w:numPr>
          <w:ilvl w:val="1"/>
          <w:numId w:val="50"/>
        </w:numPr>
        <w:tabs>
          <w:tab w:pos="1119" w:val="left" w:leader="none"/>
          <w:tab w:pos="2405" w:val="left" w:leader="none"/>
        </w:tabs>
        <w:spacing w:line="240" w:lineRule="auto" w:before="49" w:after="0"/>
        <w:ind w:left="1118" w:right="0" w:hanging="324"/>
        <w:jc w:val="left"/>
        <w:rPr>
          <w:sz w:val="20"/>
        </w:rPr>
      </w:pPr>
      <w:r>
        <w:rPr>
          <w:color w:val="231F20"/>
          <w:sz w:val="20"/>
        </w:rPr>
        <w:t>a</w:t>
      </w:r>
      <w:r>
        <w:rPr>
          <w:color w:val="231F20"/>
          <w:spacing w:val="-9"/>
          <w:sz w:val="20"/>
        </w:rPr>
        <w:t> </w:t>
      </w:r>
      <w:r>
        <w:rPr>
          <w:color w:val="231F20"/>
          <w:sz w:val="20"/>
        </w:rPr>
        <w:t>non-linear</w:t>
        <w:tab/>
        <w:t>(</w:t>
      </w:r>
      <w:r>
        <w:rPr>
          <w:i/>
          <w:color w:val="231F20"/>
          <w:sz w:val="20"/>
        </w:rPr>
        <w:t>ii</w:t>
      </w:r>
      <w:r>
        <w:rPr>
          <w:color w:val="231F20"/>
          <w:sz w:val="20"/>
        </w:rPr>
        <w:t>)</w:t>
      </w:r>
      <w:r>
        <w:rPr>
          <w:color w:val="231F20"/>
          <w:spacing w:val="50"/>
          <w:sz w:val="20"/>
        </w:rPr>
        <w:t> </w:t>
      </w:r>
      <w:r>
        <w:rPr>
          <w:color w:val="231F20"/>
          <w:sz w:val="20"/>
        </w:rPr>
        <w:t>a</w:t>
      </w:r>
      <w:r>
        <w:rPr>
          <w:color w:val="231F20"/>
          <w:spacing w:val="-16"/>
          <w:sz w:val="20"/>
        </w:rPr>
        <w:t> </w:t>
      </w:r>
      <w:r>
        <w:rPr>
          <w:color w:val="231F20"/>
          <w:sz w:val="20"/>
        </w:rPr>
        <w:t>linear</w:t>
      </w:r>
    </w:p>
    <w:p>
      <w:pPr>
        <w:pStyle w:val="BodyText"/>
        <w:spacing w:before="51"/>
        <w:ind w:left="686"/>
      </w:pPr>
      <w:r>
        <w:rPr>
          <w:color w:val="231F20"/>
        </w:rPr>
        <w:t>(</w:t>
      </w:r>
      <w:r>
        <w:rPr>
          <w:i/>
          <w:color w:val="231F20"/>
        </w:rPr>
        <w:t>iii</w:t>
      </w:r>
      <w:r>
        <w:rPr>
          <w:color w:val="231F20"/>
        </w:rPr>
        <w:t>)  an amplifying   (</w:t>
      </w:r>
      <w:r>
        <w:rPr>
          <w:i/>
          <w:color w:val="231F20"/>
        </w:rPr>
        <w:t>iv</w:t>
      </w:r>
      <w:r>
        <w:rPr>
          <w:color w:val="231F20"/>
        </w:rPr>
        <w:t>)  none of the</w:t>
      </w:r>
      <w:r>
        <w:rPr>
          <w:color w:val="231F20"/>
          <w:spacing w:val="-15"/>
        </w:rPr>
        <w:t> </w:t>
      </w:r>
      <w:r>
        <w:rPr>
          <w:color w:val="231F20"/>
        </w:rPr>
        <w:t>above</w:t>
      </w:r>
    </w:p>
    <w:p>
      <w:pPr>
        <w:pStyle w:val="ListParagraph"/>
        <w:numPr>
          <w:ilvl w:val="0"/>
          <w:numId w:val="50"/>
        </w:numPr>
        <w:tabs>
          <w:tab w:pos="759" w:val="left" w:leader="none"/>
        </w:tabs>
        <w:spacing w:line="240" w:lineRule="auto" w:before="50" w:after="0"/>
        <w:ind w:left="758" w:right="0" w:hanging="340"/>
        <w:jc w:val="left"/>
        <w:rPr>
          <w:sz w:val="20"/>
        </w:rPr>
      </w:pPr>
      <w:r>
        <w:rPr>
          <w:color w:val="231F20"/>
          <w:sz w:val="20"/>
        </w:rPr>
        <w:t>A</w:t>
      </w:r>
      <w:r>
        <w:rPr>
          <w:color w:val="231F20"/>
          <w:spacing w:val="-18"/>
          <w:sz w:val="20"/>
        </w:rPr>
        <w:t> </w:t>
      </w:r>
      <w:r>
        <w:rPr>
          <w:color w:val="231F20"/>
          <w:sz w:val="20"/>
        </w:rPr>
        <w:t>zener</w:t>
      </w:r>
      <w:r>
        <w:rPr>
          <w:color w:val="231F20"/>
          <w:spacing w:val="-18"/>
          <w:sz w:val="20"/>
        </w:rPr>
        <w:t> </w:t>
      </w:r>
      <w:r>
        <w:rPr>
          <w:color w:val="231F20"/>
          <w:sz w:val="20"/>
        </w:rPr>
        <w:t>diode</w:t>
      </w:r>
      <w:r>
        <w:rPr>
          <w:color w:val="231F20"/>
          <w:spacing w:val="-18"/>
          <w:sz w:val="20"/>
        </w:rPr>
        <w:t> </w:t>
      </w:r>
      <w:r>
        <w:rPr>
          <w:color w:val="231F20"/>
          <w:sz w:val="20"/>
        </w:rPr>
        <w:t>has</w:t>
      </w:r>
      <w:r>
        <w:rPr>
          <w:color w:val="231F20"/>
          <w:spacing w:val="-18"/>
          <w:sz w:val="20"/>
        </w:rPr>
        <w:t> </w:t>
      </w:r>
      <w:r>
        <w:rPr>
          <w:color w:val="231F20"/>
          <w:sz w:val="20"/>
        </w:rPr>
        <w:t>........</w:t>
      </w:r>
      <w:r>
        <w:rPr>
          <w:color w:val="231F20"/>
          <w:spacing w:val="-17"/>
          <w:sz w:val="20"/>
        </w:rPr>
        <w:t> </w:t>
      </w:r>
      <w:r>
        <w:rPr>
          <w:color w:val="231F20"/>
          <w:sz w:val="20"/>
        </w:rPr>
        <w:t>breakdown</w:t>
      </w:r>
      <w:r>
        <w:rPr>
          <w:color w:val="231F20"/>
          <w:spacing w:val="-18"/>
          <w:sz w:val="20"/>
        </w:rPr>
        <w:t> </w:t>
      </w:r>
      <w:r>
        <w:rPr>
          <w:color w:val="231F20"/>
          <w:sz w:val="20"/>
        </w:rPr>
        <w:t>voltage.</w:t>
      </w:r>
    </w:p>
    <w:p>
      <w:pPr>
        <w:pStyle w:val="ListParagraph"/>
        <w:numPr>
          <w:ilvl w:val="1"/>
          <w:numId w:val="50"/>
        </w:numPr>
        <w:tabs>
          <w:tab w:pos="1119" w:val="left" w:leader="none"/>
          <w:tab w:pos="2405" w:val="left" w:leader="none"/>
        </w:tabs>
        <w:spacing w:line="240" w:lineRule="auto" w:before="49" w:after="0"/>
        <w:ind w:left="1118" w:right="0" w:hanging="324"/>
        <w:jc w:val="left"/>
        <w:rPr>
          <w:sz w:val="20"/>
        </w:rPr>
      </w:pPr>
      <w:r>
        <w:rPr>
          <w:color w:val="231F20"/>
          <w:sz w:val="20"/>
        </w:rPr>
        <w:t>undefined</w:t>
        <w:tab/>
        <w:t>(</w:t>
      </w:r>
      <w:r>
        <w:rPr>
          <w:i/>
          <w:color w:val="231F20"/>
          <w:sz w:val="20"/>
        </w:rPr>
        <w:t>ii</w:t>
      </w:r>
      <w:r>
        <w:rPr>
          <w:color w:val="231F20"/>
          <w:sz w:val="20"/>
        </w:rPr>
        <w:t>)</w:t>
      </w:r>
      <w:r>
        <w:rPr>
          <w:color w:val="231F20"/>
          <w:spacing w:val="38"/>
          <w:sz w:val="20"/>
        </w:rPr>
        <w:t> </w:t>
      </w:r>
      <w:r>
        <w:rPr>
          <w:color w:val="231F20"/>
          <w:sz w:val="20"/>
        </w:rPr>
        <w:t>sharp</w:t>
      </w:r>
    </w:p>
    <w:p>
      <w:pPr>
        <w:pStyle w:val="BodyText"/>
        <w:tabs>
          <w:tab w:pos="2371" w:val="left" w:leader="none"/>
        </w:tabs>
        <w:spacing w:before="51"/>
        <w:ind w:left="686"/>
      </w:pPr>
      <w:r>
        <w:rPr>
          <w:color w:val="231F20"/>
        </w:rPr>
        <w:t>(</w:t>
      </w:r>
      <w:r>
        <w:rPr>
          <w:i/>
          <w:color w:val="231F20"/>
        </w:rPr>
        <w:t>iii</w:t>
      </w:r>
      <w:r>
        <w:rPr>
          <w:color w:val="231F20"/>
        </w:rPr>
        <w:t>) </w:t>
      </w:r>
      <w:r>
        <w:rPr>
          <w:color w:val="231F20"/>
          <w:spacing w:val="32"/>
        </w:rPr>
        <w:t> </w:t>
      </w:r>
      <w:r>
        <w:rPr>
          <w:color w:val="231F20"/>
        </w:rPr>
        <w:t>zero</w:t>
        <w:tab/>
        <w:t>(</w:t>
      </w:r>
      <w:r>
        <w:rPr>
          <w:i/>
          <w:color w:val="231F20"/>
        </w:rPr>
        <w:t>iv</w:t>
      </w:r>
      <w:r>
        <w:rPr>
          <w:color w:val="231F20"/>
        </w:rPr>
        <w:t>) none of the</w:t>
      </w:r>
      <w:r>
        <w:rPr>
          <w:color w:val="231F20"/>
          <w:spacing w:val="-24"/>
        </w:rPr>
        <w:t> </w:t>
      </w:r>
      <w:r>
        <w:rPr>
          <w:color w:val="231F20"/>
        </w:rPr>
        <w:t>above</w:t>
      </w:r>
    </w:p>
    <w:p>
      <w:pPr>
        <w:pStyle w:val="ListParagraph"/>
        <w:numPr>
          <w:ilvl w:val="0"/>
          <w:numId w:val="50"/>
        </w:numPr>
        <w:tabs>
          <w:tab w:pos="759" w:val="left" w:leader="none"/>
        </w:tabs>
        <w:spacing w:line="249" w:lineRule="auto" w:before="51" w:after="0"/>
        <w:ind w:left="758" w:right="0" w:hanging="340"/>
        <w:jc w:val="left"/>
        <w:rPr>
          <w:sz w:val="20"/>
        </w:rPr>
      </w:pPr>
      <w:r>
        <w:rPr>
          <w:color w:val="231F20"/>
          <w:sz w:val="20"/>
        </w:rPr>
        <w:t>........ rectifier has the lowest forward resis- tance.</w:t>
      </w:r>
    </w:p>
    <w:p>
      <w:pPr>
        <w:pStyle w:val="ListParagraph"/>
        <w:numPr>
          <w:ilvl w:val="1"/>
          <w:numId w:val="50"/>
        </w:numPr>
        <w:tabs>
          <w:tab w:pos="1119" w:val="left" w:leader="none"/>
          <w:tab w:pos="2404" w:val="left" w:leader="none"/>
        </w:tabs>
        <w:spacing w:line="240" w:lineRule="auto" w:before="40" w:after="0"/>
        <w:ind w:left="1118" w:right="0" w:hanging="324"/>
        <w:jc w:val="left"/>
        <w:rPr>
          <w:sz w:val="20"/>
        </w:rPr>
      </w:pPr>
      <w:r>
        <w:rPr>
          <w:color w:val="231F20"/>
          <w:sz w:val="20"/>
        </w:rPr>
        <w:t>solid</w:t>
      </w:r>
      <w:r>
        <w:rPr>
          <w:color w:val="231F20"/>
          <w:spacing w:val="-4"/>
          <w:sz w:val="20"/>
        </w:rPr>
        <w:t> </w:t>
      </w:r>
      <w:r>
        <w:rPr>
          <w:color w:val="231F20"/>
          <w:sz w:val="20"/>
        </w:rPr>
        <w:t>state</w:t>
        <w:tab/>
        <w:t>(</w:t>
      </w:r>
      <w:r>
        <w:rPr>
          <w:i/>
          <w:color w:val="231F20"/>
          <w:sz w:val="20"/>
        </w:rPr>
        <w:t>ii</w:t>
      </w:r>
      <w:r>
        <w:rPr>
          <w:color w:val="231F20"/>
          <w:sz w:val="20"/>
        </w:rPr>
        <w:t>) vacuum</w:t>
      </w:r>
      <w:r>
        <w:rPr>
          <w:color w:val="231F20"/>
          <w:spacing w:val="-25"/>
          <w:sz w:val="20"/>
        </w:rPr>
        <w:t> </w:t>
      </w:r>
      <w:r>
        <w:rPr>
          <w:color w:val="231F20"/>
          <w:sz w:val="20"/>
        </w:rPr>
        <w:t>tube</w:t>
      </w:r>
    </w:p>
    <w:p>
      <w:pPr>
        <w:pStyle w:val="BodyText"/>
        <w:tabs>
          <w:tab w:pos="2371" w:val="left" w:leader="none"/>
        </w:tabs>
        <w:spacing w:before="50"/>
        <w:ind w:left="686"/>
      </w:pPr>
      <w:r>
        <w:rPr>
          <w:color w:val="231F20"/>
        </w:rPr>
        <w:t>(</w:t>
      </w:r>
      <w:r>
        <w:rPr>
          <w:i/>
          <w:color w:val="231F20"/>
        </w:rPr>
        <w:t>iii</w:t>
      </w:r>
      <w:r>
        <w:rPr>
          <w:color w:val="231F20"/>
        </w:rPr>
        <w:t>) </w:t>
      </w:r>
      <w:r>
        <w:rPr>
          <w:color w:val="231F20"/>
          <w:spacing w:val="32"/>
        </w:rPr>
        <w:t> </w:t>
      </w:r>
      <w:r>
        <w:rPr>
          <w:color w:val="231F20"/>
        </w:rPr>
        <w:t>gas</w:t>
      </w:r>
      <w:r>
        <w:rPr>
          <w:color w:val="231F20"/>
          <w:spacing w:val="-6"/>
        </w:rPr>
        <w:t> </w:t>
      </w:r>
      <w:r>
        <w:rPr>
          <w:color w:val="231F20"/>
        </w:rPr>
        <w:t>tube</w:t>
        <w:tab/>
        <w:t>(</w:t>
      </w:r>
      <w:r>
        <w:rPr>
          <w:i/>
          <w:color w:val="231F20"/>
        </w:rPr>
        <w:t>iv</w:t>
      </w:r>
      <w:r>
        <w:rPr>
          <w:color w:val="231F20"/>
        </w:rPr>
        <w:t>) none of the</w:t>
      </w:r>
      <w:r>
        <w:rPr>
          <w:color w:val="231F20"/>
          <w:spacing w:val="-24"/>
        </w:rPr>
        <w:t> </w:t>
      </w:r>
      <w:r>
        <w:rPr>
          <w:color w:val="231F20"/>
        </w:rPr>
        <w:t>above</w:t>
      </w:r>
    </w:p>
    <w:p>
      <w:pPr>
        <w:pStyle w:val="ListParagraph"/>
        <w:numPr>
          <w:ilvl w:val="0"/>
          <w:numId w:val="50"/>
        </w:numPr>
        <w:tabs>
          <w:tab w:pos="759" w:val="left" w:leader="none"/>
        </w:tabs>
        <w:spacing w:line="249" w:lineRule="auto" w:before="51" w:after="0"/>
        <w:ind w:left="758" w:right="0" w:hanging="340"/>
        <w:jc w:val="left"/>
        <w:rPr>
          <w:sz w:val="20"/>
        </w:rPr>
      </w:pPr>
      <w:r>
        <w:rPr>
          <w:color w:val="231F20"/>
          <w:spacing w:val="-3"/>
          <w:sz w:val="20"/>
        </w:rPr>
        <w:t>Mains</w:t>
      </w:r>
      <w:r>
        <w:rPr>
          <w:color w:val="231F20"/>
          <w:spacing w:val="-17"/>
          <w:sz w:val="20"/>
        </w:rPr>
        <w:t> </w:t>
      </w:r>
      <w:r>
        <w:rPr>
          <w:color w:val="231F20"/>
          <w:spacing w:val="-3"/>
          <w:sz w:val="20"/>
        </w:rPr>
        <w:t>a.c.</w:t>
      </w:r>
      <w:r>
        <w:rPr>
          <w:color w:val="231F20"/>
          <w:spacing w:val="-17"/>
          <w:sz w:val="20"/>
        </w:rPr>
        <w:t> </w:t>
      </w:r>
      <w:r>
        <w:rPr>
          <w:color w:val="231F20"/>
          <w:spacing w:val="-3"/>
          <w:sz w:val="20"/>
        </w:rPr>
        <w:t>power</w:t>
      </w:r>
      <w:r>
        <w:rPr>
          <w:color w:val="231F20"/>
          <w:spacing w:val="-18"/>
          <w:sz w:val="20"/>
        </w:rPr>
        <w:t> </w:t>
      </w:r>
      <w:r>
        <w:rPr>
          <w:color w:val="231F20"/>
          <w:sz w:val="20"/>
        </w:rPr>
        <w:t>is</w:t>
      </w:r>
      <w:r>
        <w:rPr>
          <w:color w:val="231F20"/>
          <w:spacing w:val="-17"/>
          <w:sz w:val="20"/>
        </w:rPr>
        <w:t> </w:t>
      </w:r>
      <w:r>
        <w:rPr>
          <w:color w:val="231F20"/>
          <w:spacing w:val="-3"/>
          <w:sz w:val="20"/>
        </w:rPr>
        <w:t>converted</w:t>
      </w:r>
      <w:r>
        <w:rPr>
          <w:color w:val="231F20"/>
          <w:spacing w:val="-17"/>
          <w:sz w:val="20"/>
        </w:rPr>
        <w:t> </w:t>
      </w:r>
      <w:r>
        <w:rPr>
          <w:color w:val="231F20"/>
          <w:spacing w:val="-3"/>
          <w:sz w:val="20"/>
        </w:rPr>
        <w:t>into</w:t>
      </w:r>
      <w:r>
        <w:rPr>
          <w:color w:val="231F20"/>
          <w:spacing w:val="-17"/>
          <w:sz w:val="20"/>
        </w:rPr>
        <w:t> </w:t>
      </w:r>
      <w:r>
        <w:rPr>
          <w:color w:val="231F20"/>
          <w:spacing w:val="-3"/>
          <w:sz w:val="20"/>
        </w:rPr>
        <w:t>d.c.</w:t>
      </w:r>
      <w:r>
        <w:rPr>
          <w:color w:val="231F20"/>
          <w:spacing w:val="-17"/>
          <w:sz w:val="20"/>
        </w:rPr>
        <w:t> </w:t>
      </w:r>
      <w:r>
        <w:rPr>
          <w:color w:val="231F20"/>
          <w:spacing w:val="-3"/>
          <w:sz w:val="20"/>
        </w:rPr>
        <w:t>power </w:t>
      </w:r>
      <w:r>
        <w:rPr>
          <w:color w:val="231F20"/>
          <w:sz w:val="20"/>
        </w:rPr>
        <w:t>for ........</w:t>
      </w:r>
    </w:p>
    <w:p>
      <w:pPr>
        <w:pStyle w:val="ListParagraph"/>
        <w:numPr>
          <w:ilvl w:val="1"/>
          <w:numId w:val="50"/>
        </w:numPr>
        <w:tabs>
          <w:tab w:pos="1119" w:val="left" w:leader="none"/>
        </w:tabs>
        <w:spacing w:line="240" w:lineRule="auto" w:before="40" w:after="0"/>
        <w:ind w:left="1118" w:right="0" w:hanging="324"/>
        <w:jc w:val="left"/>
        <w:rPr>
          <w:sz w:val="20"/>
        </w:rPr>
      </w:pPr>
      <w:r>
        <w:rPr>
          <w:color w:val="231F20"/>
          <w:sz w:val="20"/>
        </w:rPr>
        <w:t>lighting</w:t>
      </w:r>
      <w:r>
        <w:rPr>
          <w:color w:val="231F20"/>
          <w:spacing w:val="-12"/>
          <w:sz w:val="20"/>
        </w:rPr>
        <w:t> </w:t>
      </w:r>
      <w:r>
        <w:rPr>
          <w:color w:val="231F20"/>
          <w:sz w:val="20"/>
        </w:rPr>
        <w:t>purposes</w:t>
      </w:r>
    </w:p>
    <w:p>
      <w:pPr>
        <w:pStyle w:val="ListParagraph"/>
        <w:numPr>
          <w:ilvl w:val="1"/>
          <w:numId w:val="50"/>
        </w:numPr>
        <w:tabs>
          <w:tab w:pos="915" w:val="left" w:leader="none"/>
        </w:tabs>
        <w:spacing w:line="240" w:lineRule="auto" w:before="68" w:after="0"/>
        <w:ind w:left="914" w:right="0" w:hanging="377"/>
        <w:jc w:val="left"/>
        <w:rPr>
          <w:sz w:val="20"/>
        </w:rPr>
      </w:pPr>
      <w:r>
        <w:rPr>
          <w:color w:val="231F20"/>
          <w:spacing w:val="-1"/>
          <w:sz w:val="20"/>
        </w:rPr>
        <w:br w:type="column"/>
      </w:r>
      <w:r>
        <w:rPr>
          <w:color w:val="231F20"/>
          <w:sz w:val="20"/>
        </w:rPr>
        <w:t>heaters</w:t>
      </w:r>
    </w:p>
    <w:p>
      <w:pPr>
        <w:pStyle w:val="ListParagraph"/>
        <w:numPr>
          <w:ilvl w:val="1"/>
          <w:numId w:val="50"/>
        </w:numPr>
        <w:tabs>
          <w:tab w:pos="915" w:val="left" w:leader="none"/>
        </w:tabs>
        <w:spacing w:line="240" w:lineRule="auto" w:before="48" w:after="0"/>
        <w:ind w:left="914" w:right="0" w:hanging="432"/>
        <w:jc w:val="left"/>
        <w:rPr>
          <w:sz w:val="20"/>
        </w:rPr>
      </w:pPr>
      <w:r>
        <w:rPr/>
        <w:pict>
          <v:line style="position:absolute;mso-position-horizontal-relative:page;mso-position-vertical-relative:paragraph;z-index:15568" from="297.739990pt,-10.224085pt" to="297.739990pt,583.775915pt" stroked="true" strokeweight=".48pt" strokecolor="#231f20">
            <v:stroke dashstyle="solid"/>
            <w10:wrap type="none"/>
          </v:line>
        </w:pict>
      </w:r>
      <w:r>
        <w:rPr>
          <w:color w:val="231F20"/>
          <w:sz w:val="20"/>
        </w:rPr>
        <w:t>using in electronic</w:t>
      </w:r>
      <w:r>
        <w:rPr>
          <w:color w:val="231F20"/>
          <w:spacing w:val="-24"/>
          <w:sz w:val="20"/>
        </w:rPr>
        <w:t> </w:t>
      </w:r>
      <w:r>
        <w:rPr>
          <w:color w:val="231F20"/>
          <w:sz w:val="20"/>
        </w:rPr>
        <w:t>equipment</w:t>
      </w:r>
    </w:p>
    <w:p>
      <w:pPr>
        <w:pStyle w:val="ListParagraph"/>
        <w:numPr>
          <w:ilvl w:val="1"/>
          <w:numId w:val="50"/>
        </w:numPr>
        <w:tabs>
          <w:tab w:pos="915" w:val="left" w:leader="none"/>
        </w:tabs>
        <w:spacing w:line="240" w:lineRule="auto" w:before="51" w:after="0"/>
        <w:ind w:left="914"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555" w:val="left" w:leader="none"/>
        </w:tabs>
        <w:spacing w:line="249" w:lineRule="auto" w:before="51" w:after="0"/>
        <w:ind w:left="554" w:right="310" w:hanging="341"/>
        <w:jc w:val="both"/>
        <w:rPr>
          <w:sz w:val="20"/>
        </w:rPr>
      </w:pPr>
      <w:r>
        <w:rPr>
          <w:color w:val="231F20"/>
          <w:sz w:val="20"/>
        </w:rPr>
        <w:t>The</w:t>
      </w:r>
      <w:r>
        <w:rPr>
          <w:color w:val="231F20"/>
          <w:spacing w:val="-7"/>
          <w:sz w:val="20"/>
        </w:rPr>
        <w:t> </w:t>
      </w:r>
      <w:r>
        <w:rPr>
          <w:color w:val="231F20"/>
          <w:sz w:val="20"/>
        </w:rPr>
        <w:t>disadvantage</w:t>
      </w:r>
      <w:r>
        <w:rPr>
          <w:color w:val="231F20"/>
          <w:spacing w:val="-7"/>
          <w:sz w:val="20"/>
        </w:rPr>
        <w:t> </w:t>
      </w:r>
      <w:r>
        <w:rPr>
          <w:color w:val="231F20"/>
          <w:sz w:val="20"/>
        </w:rPr>
        <w:t>of</w:t>
      </w:r>
      <w:r>
        <w:rPr>
          <w:color w:val="231F20"/>
          <w:spacing w:val="-7"/>
          <w:sz w:val="20"/>
        </w:rPr>
        <w:t> </w:t>
      </w:r>
      <w:r>
        <w:rPr>
          <w:color w:val="231F20"/>
          <w:sz w:val="20"/>
        </w:rPr>
        <w:t>a</w:t>
      </w:r>
      <w:r>
        <w:rPr>
          <w:color w:val="231F20"/>
          <w:spacing w:val="-7"/>
          <w:sz w:val="20"/>
        </w:rPr>
        <w:t> </w:t>
      </w:r>
      <w:r>
        <w:rPr>
          <w:color w:val="231F20"/>
          <w:sz w:val="20"/>
        </w:rPr>
        <w:t>half-wave</w:t>
      </w:r>
      <w:r>
        <w:rPr>
          <w:color w:val="231F20"/>
          <w:spacing w:val="-7"/>
          <w:sz w:val="20"/>
        </w:rPr>
        <w:t> </w:t>
      </w:r>
      <w:r>
        <w:rPr>
          <w:color w:val="231F20"/>
          <w:sz w:val="20"/>
        </w:rPr>
        <w:t>rectifier</w:t>
      </w:r>
      <w:r>
        <w:rPr>
          <w:color w:val="231F20"/>
          <w:spacing w:val="-7"/>
          <w:sz w:val="20"/>
        </w:rPr>
        <w:t> </w:t>
      </w:r>
      <w:r>
        <w:rPr>
          <w:color w:val="231F20"/>
          <w:sz w:val="20"/>
        </w:rPr>
        <w:t>is that the</w:t>
      </w:r>
      <w:r>
        <w:rPr>
          <w:color w:val="231F20"/>
          <w:spacing w:val="-8"/>
          <w:sz w:val="20"/>
        </w:rPr>
        <w:t> </w:t>
      </w:r>
      <w:r>
        <w:rPr>
          <w:color w:val="231F20"/>
          <w:sz w:val="20"/>
        </w:rPr>
        <w:t>........</w:t>
      </w:r>
    </w:p>
    <w:p>
      <w:pPr>
        <w:pStyle w:val="ListParagraph"/>
        <w:numPr>
          <w:ilvl w:val="1"/>
          <w:numId w:val="50"/>
        </w:numPr>
        <w:tabs>
          <w:tab w:pos="915" w:val="left" w:leader="none"/>
        </w:tabs>
        <w:spacing w:line="240" w:lineRule="auto" w:before="40" w:after="0"/>
        <w:ind w:left="914" w:right="0" w:hanging="324"/>
        <w:jc w:val="left"/>
        <w:rPr>
          <w:sz w:val="20"/>
        </w:rPr>
      </w:pPr>
      <w:r>
        <w:rPr>
          <w:color w:val="231F20"/>
          <w:sz w:val="20"/>
        </w:rPr>
        <w:t>components are</w:t>
      </w:r>
      <w:r>
        <w:rPr>
          <w:color w:val="231F20"/>
          <w:spacing w:val="-14"/>
          <w:sz w:val="20"/>
        </w:rPr>
        <w:t> </w:t>
      </w:r>
      <w:r>
        <w:rPr>
          <w:color w:val="231F20"/>
          <w:sz w:val="20"/>
        </w:rPr>
        <w:t>expensive</w:t>
      </w:r>
    </w:p>
    <w:p>
      <w:pPr>
        <w:pStyle w:val="ListParagraph"/>
        <w:numPr>
          <w:ilvl w:val="1"/>
          <w:numId w:val="50"/>
        </w:numPr>
        <w:tabs>
          <w:tab w:pos="915" w:val="left" w:leader="none"/>
        </w:tabs>
        <w:spacing w:line="240" w:lineRule="auto" w:before="51" w:after="0"/>
        <w:ind w:left="914" w:right="0" w:hanging="377"/>
        <w:jc w:val="left"/>
        <w:rPr>
          <w:sz w:val="20"/>
        </w:rPr>
      </w:pPr>
      <w:r>
        <w:rPr>
          <w:color w:val="231F20"/>
          <w:sz w:val="20"/>
        </w:rPr>
        <w:t>diodes</w:t>
      </w:r>
      <w:r>
        <w:rPr>
          <w:color w:val="231F20"/>
          <w:spacing w:val="-15"/>
          <w:sz w:val="20"/>
        </w:rPr>
        <w:t> </w:t>
      </w:r>
      <w:r>
        <w:rPr>
          <w:color w:val="231F20"/>
          <w:sz w:val="20"/>
        </w:rPr>
        <w:t>must</w:t>
      </w:r>
      <w:r>
        <w:rPr>
          <w:color w:val="231F20"/>
          <w:spacing w:val="-15"/>
          <w:sz w:val="20"/>
        </w:rPr>
        <w:t> </w:t>
      </w:r>
      <w:r>
        <w:rPr>
          <w:color w:val="231F20"/>
          <w:sz w:val="20"/>
        </w:rPr>
        <w:t>have</w:t>
      </w:r>
      <w:r>
        <w:rPr>
          <w:color w:val="231F20"/>
          <w:spacing w:val="-15"/>
          <w:sz w:val="20"/>
        </w:rPr>
        <w:t> </w:t>
      </w:r>
      <w:r>
        <w:rPr>
          <w:color w:val="231F20"/>
          <w:sz w:val="20"/>
        </w:rPr>
        <w:t>a</w:t>
      </w:r>
      <w:r>
        <w:rPr>
          <w:color w:val="231F20"/>
          <w:spacing w:val="-14"/>
          <w:sz w:val="20"/>
        </w:rPr>
        <w:t> </w:t>
      </w:r>
      <w:r>
        <w:rPr>
          <w:color w:val="231F20"/>
          <w:sz w:val="20"/>
        </w:rPr>
        <w:t>higher</w:t>
      </w:r>
      <w:r>
        <w:rPr>
          <w:color w:val="231F20"/>
          <w:spacing w:val="-15"/>
          <w:sz w:val="20"/>
        </w:rPr>
        <w:t> </w:t>
      </w:r>
      <w:r>
        <w:rPr>
          <w:color w:val="231F20"/>
          <w:sz w:val="20"/>
        </w:rPr>
        <w:t>power</w:t>
      </w:r>
      <w:r>
        <w:rPr>
          <w:color w:val="231F20"/>
          <w:spacing w:val="-15"/>
          <w:sz w:val="20"/>
        </w:rPr>
        <w:t> </w:t>
      </w:r>
      <w:r>
        <w:rPr>
          <w:color w:val="231F20"/>
          <w:sz w:val="20"/>
        </w:rPr>
        <w:t>rating</w:t>
      </w:r>
    </w:p>
    <w:p>
      <w:pPr>
        <w:pStyle w:val="ListParagraph"/>
        <w:numPr>
          <w:ilvl w:val="1"/>
          <w:numId w:val="50"/>
        </w:numPr>
        <w:tabs>
          <w:tab w:pos="915" w:val="left" w:leader="none"/>
        </w:tabs>
        <w:spacing w:line="240" w:lineRule="auto" w:before="51" w:after="0"/>
        <w:ind w:left="914" w:right="0" w:hanging="432"/>
        <w:jc w:val="left"/>
        <w:rPr>
          <w:sz w:val="20"/>
        </w:rPr>
      </w:pPr>
      <w:r>
        <w:rPr>
          <w:color w:val="231F20"/>
          <w:sz w:val="20"/>
        </w:rPr>
        <w:t>output is difficult to</w:t>
      </w:r>
      <w:r>
        <w:rPr>
          <w:color w:val="231F20"/>
          <w:spacing w:val="-17"/>
          <w:sz w:val="20"/>
        </w:rPr>
        <w:t> </w:t>
      </w:r>
      <w:r>
        <w:rPr>
          <w:color w:val="231F20"/>
          <w:sz w:val="20"/>
        </w:rPr>
        <w:t>filter</w:t>
      </w:r>
    </w:p>
    <w:p>
      <w:pPr>
        <w:pStyle w:val="ListParagraph"/>
        <w:numPr>
          <w:ilvl w:val="1"/>
          <w:numId w:val="50"/>
        </w:numPr>
        <w:tabs>
          <w:tab w:pos="915" w:val="left" w:leader="none"/>
        </w:tabs>
        <w:spacing w:line="240" w:lineRule="auto" w:before="48" w:after="0"/>
        <w:ind w:left="914"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555" w:val="left" w:leader="none"/>
        </w:tabs>
        <w:spacing w:line="244" w:lineRule="auto" w:before="51" w:after="0"/>
        <w:ind w:left="556" w:right="309" w:hanging="343"/>
        <w:jc w:val="both"/>
        <w:rPr>
          <w:sz w:val="20"/>
        </w:rPr>
      </w:pPr>
      <w:r>
        <w:rPr/>
        <w:pict>
          <v:group style="position:absolute;margin-left:411.619995pt;margin-top:12.425938pt;width:13.75pt;height:13pt;mso-position-horizontal-relative:page;mso-position-vertical-relative:paragraph;z-index:-147064" coordorigin="8232,249" coordsize="275,260">
            <v:shape style="position:absolute;left:8270;top:292;width:237;height:215" type="#_x0000_t75" stroked="false">
              <v:imagedata r:id="rId240" o:title=""/>
            </v:shape>
            <v:line style="position:absolute" from="8232,250" to="8232,250" stroked="true" strokeweight=".12pt" strokecolor="#231f20">
              <v:stroke dashstyle="solid"/>
            </v:line>
            <w10:wrap type="none"/>
          </v:group>
        </w:pict>
      </w:r>
      <w:r>
        <w:rPr/>
        <w:pict>
          <v:group style="position:absolute;margin-left:359.420013pt;margin-top:38.345936pt;width:21.45pt;height:25.45pt;mso-position-horizontal-relative:page;mso-position-vertical-relative:paragraph;z-index:-147040" coordorigin="7188,767" coordsize="429,509">
            <v:shape style="position:absolute;left:7229;top:816;width:233;height:209" coordorigin="7229,816" coordsize="233,209" path="m7229,955l7248,946,7296,1025,7349,816,7462,816e" filled="false" stroked="true" strokeweight=".12pt" strokecolor="#231f20">
              <v:path arrowok="t"/>
              <v:stroke dashstyle="solid"/>
            </v:shape>
            <v:shape style="position:absolute;left:7226;top:811;width:236;height:214" coordorigin="7227,811" coordsize="236,214" path="m7263,951l7244,951,7292,1025,7301,1025,7307,1003,7296,1003,7263,951xm7462,811l7347,811,7296,1003,7307,1003,7352,821,7462,821,7462,811xm7256,939l7227,953,7232,960,7244,951,7263,951,7256,939xe" filled="true" fillcolor="#231f20" stroked="false">
              <v:path arrowok="t"/>
              <v:fill type="solid"/>
            </v:shape>
            <v:line style="position:absolute" from="7188,768" to="7188,768" stroked="true" strokeweight=".12pt" strokecolor="#231f20">
              <v:stroke dashstyle="solid"/>
            </v:line>
            <v:shape style="position:absolute;left:7380;top:1060;width:237;height:215" type="#_x0000_t75" stroked="false">
              <v:imagedata r:id="rId462" o:title=""/>
            </v:shape>
            <v:line style="position:absolute" from="7342,1018" to="7342,1018" stroked="true" strokeweight=".12pt" strokecolor="#231f20">
              <v:stroke dashstyle="solid"/>
            </v:line>
            <w10:wrap type="none"/>
          </v:group>
        </w:pict>
      </w:r>
      <w:r>
        <w:rPr>
          <w:color w:val="231F20"/>
          <w:sz w:val="20"/>
        </w:rPr>
        <w:t>If the a.c. input to a half-wave rectifier has</w:t>
      </w:r>
      <w:r>
        <w:rPr>
          <w:color w:val="231F20"/>
          <w:position w:val="1"/>
          <w:sz w:val="20"/>
        </w:rPr>
        <w:t> an r.m.s. value of 400/ </w:t>
      </w:r>
      <w:r>
        <w:rPr>
          <w:color w:val="231F20"/>
          <w:sz w:val="20"/>
        </w:rPr>
        <w:t>2 </w:t>
      </w:r>
      <w:r>
        <w:rPr>
          <w:color w:val="231F20"/>
          <w:position w:val="1"/>
          <w:sz w:val="20"/>
        </w:rPr>
        <w:t>volts, then diode</w:t>
      </w:r>
      <w:r>
        <w:rPr>
          <w:color w:val="231F20"/>
          <w:sz w:val="20"/>
        </w:rPr>
        <w:t> PIV rating is</w:t>
      </w:r>
      <w:r>
        <w:rPr>
          <w:color w:val="231F20"/>
          <w:spacing w:val="-12"/>
          <w:sz w:val="20"/>
        </w:rPr>
        <w:t> </w:t>
      </w:r>
      <w:r>
        <w:rPr>
          <w:color w:val="231F20"/>
          <w:sz w:val="20"/>
        </w:rPr>
        <w:t>........</w:t>
      </w:r>
    </w:p>
    <w:p>
      <w:pPr>
        <w:pStyle w:val="BodyText"/>
        <w:tabs>
          <w:tab w:pos="2200" w:val="left" w:leader="none"/>
        </w:tabs>
        <w:spacing w:before="47"/>
        <w:ind w:left="590"/>
      </w:pPr>
      <w:r>
        <w:rPr>
          <w:color w:val="231F20"/>
          <w:position w:val="1"/>
        </w:rPr>
        <w:t>(</w:t>
      </w:r>
      <w:r>
        <w:rPr>
          <w:i/>
          <w:color w:val="231F20"/>
          <w:position w:val="1"/>
        </w:rPr>
        <w:t>i</w:t>
      </w:r>
      <w:r>
        <w:rPr>
          <w:color w:val="231F20"/>
          <w:position w:val="1"/>
        </w:rPr>
        <w:t>)   400/  </w:t>
      </w:r>
      <w:r>
        <w:rPr>
          <w:color w:val="231F20"/>
          <w:spacing w:val="4"/>
          <w:position w:val="1"/>
        </w:rPr>
        <w:t> </w:t>
      </w:r>
      <w:r>
        <w:rPr>
          <w:color w:val="231F20"/>
        </w:rPr>
        <w:t>2</w:t>
      </w:r>
      <w:r>
        <w:rPr>
          <w:color w:val="231F20"/>
          <w:spacing w:val="40"/>
        </w:rPr>
        <w:t> </w:t>
      </w:r>
      <w:r>
        <w:rPr>
          <w:color w:val="231F20"/>
          <w:position w:val="1"/>
        </w:rPr>
        <w:t>V</w:t>
        <w:tab/>
        <w:t>(</w:t>
      </w:r>
      <w:r>
        <w:rPr>
          <w:i/>
          <w:color w:val="231F20"/>
          <w:position w:val="1"/>
        </w:rPr>
        <w:t>ii</w:t>
      </w:r>
      <w:r>
        <w:rPr>
          <w:color w:val="231F20"/>
          <w:position w:val="1"/>
        </w:rPr>
        <w:t>) 400</w:t>
      </w:r>
      <w:r>
        <w:rPr>
          <w:color w:val="231F20"/>
          <w:spacing w:val="-13"/>
          <w:position w:val="1"/>
        </w:rPr>
        <w:t> </w:t>
      </w:r>
      <w:r>
        <w:rPr>
          <w:color w:val="231F20"/>
          <w:position w:val="1"/>
        </w:rPr>
        <w:t>V</w:t>
      </w:r>
    </w:p>
    <w:p>
      <w:pPr>
        <w:pStyle w:val="BodyText"/>
        <w:tabs>
          <w:tab w:pos="1595" w:val="left" w:leader="none"/>
          <w:tab w:pos="2166" w:val="left" w:leader="none"/>
        </w:tabs>
        <w:spacing w:before="19"/>
        <w:ind w:left="482"/>
      </w:pPr>
      <w:r>
        <w:rPr>
          <w:color w:val="231F20"/>
        </w:rPr>
        <w:t>(</w:t>
      </w:r>
      <w:r>
        <w:rPr>
          <w:i/>
          <w:color w:val="231F20"/>
        </w:rPr>
        <w:t>iii</w:t>
      </w:r>
      <w:r>
        <w:rPr>
          <w:color w:val="231F20"/>
        </w:rPr>
        <w:t>) </w:t>
      </w:r>
      <w:r>
        <w:rPr>
          <w:color w:val="231F20"/>
          <w:spacing w:val="32"/>
        </w:rPr>
        <w:t> </w:t>
      </w:r>
      <w:r>
        <w:rPr>
          <w:color w:val="231F20"/>
        </w:rPr>
        <w:t>400 </w:t>
      </w:r>
      <w:r>
        <w:rPr>
          <w:rFonts w:ascii="Symbol" w:hAnsi="Symbol"/>
          <w:color w:val="231F20"/>
        </w:rPr>
        <w:t></w:t>
      </w:r>
      <w:r>
        <w:rPr>
          <w:color w:val="231F20"/>
        </w:rPr>
        <w:tab/>
      </w:r>
      <w:r>
        <w:rPr>
          <w:color w:val="231F20"/>
          <w:position w:val="2"/>
        </w:rPr>
        <w:t>2</w:t>
      </w:r>
      <w:r>
        <w:rPr>
          <w:color w:val="231F20"/>
          <w:spacing w:val="40"/>
          <w:position w:val="2"/>
        </w:rPr>
        <w:t> </w:t>
      </w:r>
      <w:r>
        <w:rPr>
          <w:color w:val="231F20"/>
        </w:rPr>
        <w:t>V</w:t>
        <w:tab/>
        <w:t>(</w:t>
      </w:r>
      <w:r>
        <w:rPr>
          <w:i/>
          <w:color w:val="231F20"/>
        </w:rPr>
        <w:t>iv</w:t>
      </w:r>
      <w:r>
        <w:rPr>
          <w:color w:val="231F20"/>
        </w:rPr>
        <w:t>) none of the</w:t>
      </w:r>
      <w:r>
        <w:rPr>
          <w:color w:val="231F20"/>
          <w:spacing w:val="-21"/>
        </w:rPr>
        <w:t> </w:t>
      </w:r>
      <w:r>
        <w:rPr>
          <w:color w:val="231F20"/>
        </w:rPr>
        <w:t>above</w:t>
      </w:r>
    </w:p>
    <w:p>
      <w:pPr>
        <w:pStyle w:val="ListParagraph"/>
        <w:numPr>
          <w:ilvl w:val="0"/>
          <w:numId w:val="50"/>
        </w:numPr>
        <w:tabs>
          <w:tab w:pos="555" w:val="left" w:leader="none"/>
        </w:tabs>
        <w:spacing w:line="240" w:lineRule="auto" w:before="50" w:after="0"/>
        <w:ind w:left="554" w:right="0" w:hanging="341"/>
        <w:jc w:val="left"/>
        <w:rPr>
          <w:sz w:val="20"/>
        </w:rPr>
      </w:pPr>
      <w:r>
        <w:rPr>
          <w:color w:val="231F20"/>
          <w:sz w:val="20"/>
        </w:rPr>
        <w:t>The ripple factor of a half-wave rectifier</w:t>
      </w:r>
      <w:r>
        <w:rPr>
          <w:color w:val="231F20"/>
          <w:spacing w:val="14"/>
          <w:sz w:val="20"/>
        </w:rPr>
        <w:t> </w:t>
      </w:r>
      <w:r>
        <w:rPr>
          <w:color w:val="231F20"/>
          <w:sz w:val="20"/>
        </w:rPr>
        <w:t>is</w:t>
      </w:r>
    </w:p>
    <w:p>
      <w:pPr>
        <w:pStyle w:val="BodyText"/>
        <w:spacing w:before="10"/>
        <w:ind w:left="554"/>
      </w:pPr>
      <w:r>
        <w:rPr>
          <w:color w:val="231F20"/>
        </w:rPr>
        <w:t>........</w:t>
      </w:r>
    </w:p>
    <w:p>
      <w:pPr>
        <w:pStyle w:val="BodyText"/>
        <w:tabs>
          <w:tab w:pos="2200" w:val="left" w:leader="none"/>
        </w:tabs>
        <w:spacing w:before="50"/>
        <w:ind w:left="590"/>
      </w:pPr>
      <w:r>
        <w:rPr>
          <w:color w:val="231F20"/>
        </w:rPr>
        <w:t>(</w:t>
      </w:r>
      <w:r>
        <w:rPr>
          <w:i/>
          <w:color w:val="231F20"/>
        </w:rPr>
        <w:t>i</w:t>
      </w:r>
      <w:r>
        <w:rPr>
          <w:color w:val="231F20"/>
        </w:rPr>
        <w:t>) </w:t>
      </w:r>
      <w:r>
        <w:rPr>
          <w:color w:val="231F20"/>
          <w:spacing w:val="34"/>
        </w:rPr>
        <w:t> </w:t>
      </w:r>
      <w:r>
        <w:rPr>
          <w:color w:val="231F20"/>
        </w:rPr>
        <w:t>2</w:t>
        <w:tab/>
        <w:t>(</w:t>
      </w:r>
      <w:r>
        <w:rPr>
          <w:i/>
          <w:color w:val="231F20"/>
        </w:rPr>
        <w:t>ii</w:t>
      </w:r>
      <w:r>
        <w:rPr>
          <w:color w:val="231F20"/>
        </w:rPr>
        <w:t>)</w:t>
      </w:r>
      <w:r>
        <w:rPr>
          <w:color w:val="231F20"/>
          <w:spacing w:val="38"/>
        </w:rPr>
        <w:t> </w:t>
      </w:r>
      <w:r>
        <w:rPr>
          <w:color w:val="231F20"/>
        </w:rPr>
        <w:t>1.21</w:t>
      </w:r>
    </w:p>
    <w:p>
      <w:pPr>
        <w:tabs>
          <w:tab w:pos="2166" w:val="left" w:leader="none"/>
        </w:tabs>
        <w:spacing w:before="49"/>
        <w:ind w:left="482" w:right="0" w:firstLine="0"/>
        <w:jc w:val="left"/>
        <w:rPr>
          <w:sz w:val="20"/>
        </w:rPr>
      </w:pPr>
      <w:r>
        <w:rPr>
          <w:color w:val="231F20"/>
          <w:sz w:val="20"/>
        </w:rPr>
        <w:t>(</w:t>
      </w:r>
      <w:r>
        <w:rPr>
          <w:i/>
          <w:color w:val="231F20"/>
          <w:sz w:val="20"/>
        </w:rPr>
        <w:t>iii</w:t>
      </w:r>
      <w:r>
        <w:rPr>
          <w:color w:val="231F20"/>
          <w:sz w:val="20"/>
        </w:rPr>
        <w:t>) </w:t>
      </w:r>
      <w:r>
        <w:rPr>
          <w:color w:val="231F20"/>
          <w:spacing w:val="33"/>
          <w:sz w:val="20"/>
        </w:rPr>
        <w:t> </w:t>
      </w:r>
      <w:r>
        <w:rPr>
          <w:color w:val="231F20"/>
          <w:sz w:val="20"/>
        </w:rPr>
        <w:t>2.5</w:t>
        <w:tab/>
        <w:t>(</w:t>
      </w:r>
      <w:r>
        <w:rPr>
          <w:i/>
          <w:color w:val="231F20"/>
          <w:sz w:val="20"/>
        </w:rPr>
        <w:t>iv</w:t>
      </w:r>
      <w:r>
        <w:rPr>
          <w:color w:val="231F20"/>
          <w:sz w:val="20"/>
        </w:rPr>
        <w:t>)</w:t>
      </w:r>
      <w:r>
        <w:rPr>
          <w:color w:val="231F20"/>
          <w:spacing w:val="37"/>
          <w:sz w:val="20"/>
        </w:rPr>
        <w:t> </w:t>
      </w:r>
      <w:r>
        <w:rPr>
          <w:color w:val="231F20"/>
          <w:sz w:val="20"/>
        </w:rPr>
        <w:t>0.48</w:t>
      </w:r>
    </w:p>
    <w:p>
      <w:pPr>
        <w:pStyle w:val="ListParagraph"/>
        <w:numPr>
          <w:ilvl w:val="0"/>
          <w:numId w:val="50"/>
        </w:numPr>
        <w:tabs>
          <w:tab w:pos="555" w:val="left" w:leader="none"/>
        </w:tabs>
        <w:spacing w:line="240" w:lineRule="auto" w:before="51" w:after="0"/>
        <w:ind w:left="554" w:right="0" w:hanging="341"/>
        <w:jc w:val="left"/>
        <w:rPr>
          <w:sz w:val="20"/>
        </w:rPr>
      </w:pPr>
      <w:r>
        <w:rPr>
          <w:color w:val="231F20"/>
          <w:sz w:val="20"/>
        </w:rPr>
        <w:t>There is a need of transformer for</w:t>
      </w:r>
      <w:r>
        <w:rPr>
          <w:color w:val="231F20"/>
          <w:spacing w:val="39"/>
          <w:sz w:val="20"/>
        </w:rPr>
        <w:t> </w:t>
      </w:r>
      <w:r>
        <w:rPr>
          <w:color w:val="231F20"/>
          <w:sz w:val="20"/>
        </w:rPr>
        <w:t>........</w:t>
      </w:r>
    </w:p>
    <w:p>
      <w:pPr>
        <w:pStyle w:val="ListParagraph"/>
        <w:numPr>
          <w:ilvl w:val="1"/>
          <w:numId w:val="50"/>
        </w:numPr>
        <w:tabs>
          <w:tab w:pos="915" w:val="left" w:leader="none"/>
        </w:tabs>
        <w:spacing w:line="240" w:lineRule="auto" w:before="51" w:after="0"/>
        <w:ind w:left="914" w:right="0" w:hanging="324"/>
        <w:jc w:val="left"/>
        <w:rPr>
          <w:sz w:val="20"/>
        </w:rPr>
      </w:pPr>
      <w:r>
        <w:rPr>
          <w:color w:val="231F20"/>
          <w:sz w:val="20"/>
        </w:rPr>
        <w:t>half-wave</w:t>
      </w:r>
      <w:r>
        <w:rPr>
          <w:color w:val="231F20"/>
          <w:spacing w:val="-14"/>
          <w:sz w:val="20"/>
        </w:rPr>
        <w:t> </w:t>
      </w:r>
      <w:r>
        <w:rPr>
          <w:color w:val="231F20"/>
          <w:sz w:val="20"/>
        </w:rPr>
        <w:t>rectifier</w:t>
      </w:r>
    </w:p>
    <w:p>
      <w:pPr>
        <w:pStyle w:val="ListParagraph"/>
        <w:numPr>
          <w:ilvl w:val="1"/>
          <w:numId w:val="50"/>
        </w:numPr>
        <w:tabs>
          <w:tab w:pos="915" w:val="left" w:leader="none"/>
        </w:tabs>
        <w:spacing w:line="240" w:lineRule="auto" w:before="48" w:after="0"/>
        <w:ind w:left="914" w:right="0" w:hanging="377"/>
        <w:jc w:val="left"/>
        <w:rPr>
          <w:sz w:val="20"/>
        </w:rPr>
      </w:pPr>
      <w:r>
        <w:rPr>
          <w:color w:val="231F20"/>
          <w:sz w:val="20"/>
        </w:rPr>
        <w:t>centre-tap full-wave</w:t>
      </w:r>
      <w:r>
        <w:rPr>
          <w:color w:val="231F20"/>
          <w:spacing w:val="-24"/>
          <w:sz w:val="20"/>
        </w:rPr>
        <w:t> </w:t>
      </w:r>
      <w:r>
        <w:rPr>
          <w:color w:val="231F20"/>
          <w:sz w:val="20"/>
        </w:rPr>
        <w:t>rectifier</w:t>
      </w:r>
    </w:p>
    <w:p>
      <w:pPr>
        <w:pStyle w:val="ListParagraph"/>
        <w:numPr>
          <w:ilvl w:val="1"/>
          <w:numId w:val="50"/>
        </w:numPr>
        <w:tabs>
          <w:tab w:pos="915" w:val="left" w:leader="none"/>
        </w:tabs>
        <w:spacing w:line="240" w:lineRule="auto" w:before="51" w:after="0"/>
        <w:ind w:left="914" w:right="0" w:hanging="432"/>
        <w:jc w:val="left"/>
        <w:rPr>
          <w:sz w:val="20"/>
        </w:rPr>
      </w:pPr>
      <w:r>
        <w:rPr>
          <w:color w:val="231F20"/>
          <w:sz w:val="20"/>
        </w:rPr>
        <w:t>bridge full-wave</w:t>
      </w:r>
      <w:r>
        <w:rPr>
          <w:color w:val="231F20"/>
          <w:spacing w:val="-20"/>
          <w:sz w:val="20"/>
        </w:rPr>
        <w:t> </w:t>
      </w:r>
      <w:r>
        <w:rPr>
          <w:color w:val="231F20"/>
          <w:sz w:val="20"/>
        </w:rPr>
        <w:t>rectifier</w:t>
      </w:r>
    </w:p>
    <w:p>
      <w:pPr>
        <w:pStyle w:val="ListParagraph"/>
        <w:numPr>
          <w:ilvl w:val="1"/>
          <w:numId w:val="50"/>
        </w:numPr>
        <w:tabs>
          <w:tab w:pos="915" w:val="left" w:leader="none"/>
        </w:tabs>
        <w:spacing w:line="240" w:lineRule="auto" w:before="51" w:after="0"/>
        <w:ind w:left="914"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555" w:val="left" w:leader="none"/>
        </w:tabs>
        <w:spacing w:line="249" w:lineRule="auto" w:before="48" w:after="0"/>
        <w:ind w:left="554" w:right="308" w:hanging="341"/>
        <w:jc w:val="both"/>
        <w:rPr>
          <w:sz w:val="20"/>
        </w:rPr>
      </w:pPr>
      <w:r>
        <w:rPr>
          <w:color w:val="231F20"/>
          <w:sz w:val="20"/>
        </w:rPr>
        <w:t>The</w:t>
      </w:r>
      <w:r>
        <w:rPr>
          <w:color w:val="231F20"/>
          <w:spacing w:val="-15"/>
          <w:sz w:val="20"/>
        </w:rPr>
        <w:t> </w:t>
      </w:r>
      <w:r>
        <w:rPr>
          <w:i/>
          <w:color w:val="231F20"/>
          <w:sz w:val="20"/>
        </w:rPr>
        <w:t>PIV</w:t>
      </w:r>
      <w:r>
        <w:rPr>
          <w:i/>
          <w:color w:val="231F20"/>
          <w:spacing w:val="-19"/>
          <w:sz w:val="20"/>
        </w:rPr>
        <w:t> </w:t>
      </w:r>
      <w:r>
        <w:rPr>
          <w:color w:val="231F20"/>
          <w:sz w:val="20"/>
        </w:rPr>
        <w:t>rating</w:t>
      </w:r>
      <w:r>
        <w:rPr>
          <w:color w:val="231F20"/>
          <w:spacing w:val="-17"/>
          <w:sz w:val="20"/>
        </w:rPr>
        <w:t> </w:t>
      </w:r>
      <w:r>
        <w:rPr>
          <w:color w:val="231F20"/>
          <w:sz w:val="20"/>
        </w:rPr>
        <w:t>of</w:t>
      </w:r>
      <w:r>
        <w:rPr>
          <w:color w:val="231F20"/>
          <w:spacing w:val="-17"/>
          <w:sz w:val="20"/>
        </w:rPr>
        <w:t> </w:t>
      </w:r>
      <w:r>
        <w:rPr>
          <w:color w:val="231F20"/>
          <w:sz w:val="20"/>
        </w:rPr>
        <w:t>each</w:t>
      </w:r>
      <w:r>
        <w:rPr>
          <w:color w:val="231F20"/>
          <w:spacing w:val="-17"/>
          <w:sz w:val="20"/>
        </w:rPr>
        <w:t> </w:t>
      </w:r>
      <w:r>
        <w:rPr>
          <w:color w:val="231F20"/>
          <w:sz w:val="20"/>
        </w:rPr>
        <w:t>diode</w:t>
      </w:r>
      <w:r>
        <w:rPr>
          <w:color w:val="231F20"/>
          <w:spacing w:val="-17"/>
          <w:sz w:val="20"/>
        </w:rPr>
        <w:t> </w:t>
      </w:r>
      <w:r>
        <w:rPr>
          <w:color w:val="231F20"/>
          <w:sz w:val="20"/>
        </w:rPr>
        <w:t>in</w:t>
      </w:r>
      <w:r>
        <w:rPr>
          <w:color w:val="231F20"/>
          <w:spacing w:val="-17"/>
          <w:sz w:val="20"/>
        </w:rPr>
        <w:t> </w:t>
      </w:r>
      <w:r>
        <w:rPr>
          <w:color w:val="231F20"/>
          <w:sz w:val="20"/>
        </w:rPr>
        <w:t>a</w:t>
      </w:r>
      <w:r>
        <w:rPr>
          <w:color w:val="231F20"/>
          <w:spacing w:val="-17"/>
          <w:sz w:val="20"/>
        </w:rPr>
        <w:t> </w:t>
      </w:r>
      <w:r>
        <w:rPr>
          <w:color w:val="231F20"/>
          <w:sz w:val="20"/>
        </w:rPr>
        <w:t>bridge</w:t>
      </w:r>
      <w:r>
        <w:rPr>
          <w:color w:val="231F20"/>
          <w:spacing w:val="-17"/>
          <w:sz w:val="20"/>
        </w:rPr>
        <w:t> </w:t>
      </w:r>
      <w:r>
        <w:rPr>
          <w:color w:val="231F20"/>
          <w:sz w:val="20"/>
        </w:rPr>
        <w:t>rec- tifier is ........ that of the equivalent centre- tap</w:t>
      </w:r>
      <w:r>
        <w:rPr>
          <w:color w:val="231F20"/>
          <w:spacing w:val="-5"/>
          <w:sz w:val="20"/>
        </w:rPr>
        <w:t> </w:t>
      </w:r>
      <w:r>
        <w:rPr>
          <w:color w:val="231F20"/>
          <w:sz w:val="20"/>
        </w:rPr>
        <w:t>rectifier.</w:t>
      </w:r>
    </w:p>
    <w:p>
      <w:pPr>
        <w:pStyle w:val="ListParagraph"/>
        <w:numPr>
          <w:ilvl w:val="1"/>
          <w:numId w:val="50"/>
        </w:numPr>
        <w:tabs>
          <w:tab w:pos="915" w:val="left" w:leader="none"/>
          <w:tab w:pos="2200" w:val="left" w:leader="none"/>
        </w:tabs>
        <w:spacing w:line="240" w:lineRule="auto" w:before="43" w:after="0"/>
        <w:ind w:left="914" w:right="0" w:hanging="324"/>
        <w:jc w:val="left"/>
        <w:rPr>
          <w:sz w:val="20"/>
        </w:rPr>
      </w:pPr>
      <w:r>
        <w:rPr>
          <w:color w:val="231F20"/>
          <w:sz w:val="20"/>
        </w:rPr>
        <w:t>one-half</w:t>
        <w:tab/>
        <w:t>(</w:t>
      </w:r>
      <w:r>
        <w:rPr>
          <w:i/>
          <w:color w:val="231F20"/>
          <w:sz w:val="20"/>
        </w:rPr>
        <w:t>ii</w:t>
      </w:r>
      <w:r>
        <w:rPr>
          <w:color w:val="231F20"/>
          <w:sz w:val="20"/>
        </w:rPr>
        <w:t>) the same</w:t>
      </w:r>
      <w:r>
        <w:rPr>
          <w:color w:val="231F20"/>
          <w:spacing w:val="-20"/>
          <w:sz w:val="20"/>
        </w:rPr>
        <w:t> </w:t>
      </w:r>
      <w:r>
        <w:rPr>
          <w:color w:val="231F20"/>
          <w:sz w:val="20"/>
        </w:rPr>
        <w:t>as</w:t>
      </w:r>
    </w:p>
    <w:p>
      <w:pPr>
        <w:pStyle w:val="BodyText"/>
        <w:tabs>
          <w:tab w:pos="2166" w:val="left" w:leader="none"/>
        </w:tabs>
        <w:spacing w:before="51"/>
        <w:ind w:left="482"/>
      </w:pPr>
      <w:r>
        <w:rPr>
          <w:color w:val="231F20"/>
        </w:rPr>
        <w:t>(</w:t>
      </w:r>
      <w:r>
        <w:rPr>
          <w:i/>
          <w:color w:val="231F20"/>
        </w:rPr>
        <w:t>iii</w:t>
      </w:r>
      <w:r>
        <w:rPr>
          <w:color w:val="231F20"/>
        </w:rPr>
        <w:t>) </w:t>
      </w:r>
      <w:r>
        <w:rPr>
          <w:color w:val="231F20"/>
          <w:spacing w:val="27"/>
        </w:rPr>
        <w:t> </w:t>
      </w:r>
      <w:r>
        <w:rPr>
          <w:color w:val="231F20"/>
        </w:rPr>
        <w:t>twice</w:t>
        <w:tab/>
        <w:t>(</w:t>
      </w:r>
      <w:r>
        <w:rPr>
          <w:i/>
          <w:color w:val="231F20"/>
        </w:rPr>
        <w:t>iv</w:t>
      </w:r>
      <w:r>
        <w:rPr>
          <w:color w:val="231F20"/>
        </w:rPr>
        <w:t>) four</w:t>
      </w:r>
      <w:r>
        <w:rPr>
          <w:color w:val="231F20"/>
          <w:spacing w:val="-19"/>
        </w:rPr>
        <w:t> </w:t>
      </w:r>
      <w:r>
        <w:rPr>
          <w:color w:val="231F20"/>
        </w:rPr>
        <w:t>times</w:t>
      </w:r>
    </w:p>
    <w:p>
      <w:pPr>
        <w:pStyle w:val="ListParagraph"/>
        <w:numPr>
          <w:ilvl w:val="0"/>
          <w:numId w:val="50"/>
        </w:numPr>
        <w:tabs>
          <w:tab w:pos="555" w:val="left" w:leader="none"/>
        </w:tabs>
        <w:spacing w:line="249" w:lineRule="auto" w:before="49" w:after="0"/>
        <w:ind w:left="554" w:right="310" w:hanging="341"/>
        <w:jc w:val="both"/>
        <w:rPr>
          <w:sz w:val="20"/>
        </w:rPr>
      </w:pPr>
      <w:r>
        <w:rPr>
          <w:color w:val="231F20"/>
          <w:sz w:val="20"/>
        </w:rPr>
        <w:t>For the same secondary voltage, the</w:t>
      </w:r>
      <w:r>
        <w:rPr>
          <w:color w:val="231F20"/>
          <w:spacing w:val="-6"/>
          <w:sz w:val="20"/>
        </w:rPr>
        <w:t> </w:t>
      </w:r>
      <w:r>
        <w:rPr>
          <w:color w:val="231F20"/>
          <w:sz w:val="20"/>
        </w:rPr>
        <w:t>output voltage from a centre-tap rectifier is ........ than that of bridge</w:t>
      </w:r>
      <w:r>
        <w:rPr>
          <w:color w:val="231F20"/>
          <w:spacing w:val="-18"/>
          <w:sz w:val="20"/>
        </w:rPr>
        <w:t> </w:t>
      </w:r>
      <w:r>
        <w:rPr>
          <w:color w:val="231F20"/>
          <w:sz w:val="20"/>
        </w:rPr>
        <w:t>rectifier.</w:t>
      </w:r>
    </w:p>
    <w:p>
      <w:pPr>
        <w:pStyle w:val="ListParagraph"/>
        <w:numPr>
          <w:ilvl w:val="1"/>
          <w:numId w:val="50"/>
        </w:numPr>
        <w:tabs>
          <w:tab w:pos="915" w:val="left" w:leader="none"/>
          <w:tab w:pos="2200" w:val="left" w:leader="none"/>
        </w:tabs>
        <w:spacing w:line="240" w:lineRule="auto" w:before="43" w:after="0"/>
        <w:ind w:left="914" w:right="0" w:hanging="324"/>
        <w:jc w:val="left"/>
        <w:rPr>
          <w:sz w:val="20"/>
        </w:rPr>
      </w:pPr>
      <w:r>
        <w:rPr>
          <w:color w:val="231F20"/>
          <w:sz w:val="20"/>
        </w:rPr>
        <w:t>twice</w:t>
        <w:tab/>
        <w:t>(</w:t>
      </w:r>
      <w:r>
        <w:rPr>
          <w:i/>
          <w:color w:val="231F20"/>
          <w:sz w:val="20"/>
        </w:rPr>
        <w:t>ii</w:t>
      </w:r>
      <w:r>
        <w:rPr>
          <w:color w:val="231F20"/>
          <w:sz w:val="20"/>
        </w:rPr>
        <w:t>)</w:t>
      </w:r>
      <w:r>
        <w:rPr>
          <w:color w:val="231F20"/>
          <w:spacing w:val="38"/>
          <w:sz w:val="20"/>
        </w:rPr>
        <w:t> </w:t>
      </w:r>
      <w:r>
        <w:rPr>
          <w:color w:val="231F20"/>
          <w:sz w:val="20"/>
        </w:rPr>
        <w:t>thrice</w:t>
      </w:r>
    </w:p>
    <w:p>
      <w:pPr>
        <w:pStyle w:val="BodyText"/>
        <w:tabs>
          <w:tab w:pos="2167" w:val="left" w:leader="none"/>
        </w:tabs>
        <w:spacing w:before="51"/>
        <w:ind w:left="482"/>
      </w:pPr>
      <w:r>
        <w:rPr>
          <w:color w:val="231F20"/>
        </w:rPr>
        <w:t>(</w:t>
      </w:r>
      <w:r>
        <w:rPr>
          <w:i/>
          <w:color w:val="231F20"/>
        </w:rPr>
        <w:t>iii</w:t>
      </w:r>
      <w:r>
        <w:rPr>
          <w:color w:val="231F20"/>
        </w:rPr>
        <w:t>) </w:t>
      </w:r>
      <w:r>
        <w:rPr>
          <w:color w:val="231F20"/>
          <w:spacing w:val="32"/>
        </w:rPr>
        <w:t> </w:t>
      </w:r>
      <w:r>
        <w:rPr>
          <w:color w:val="231F20"/>
        </w:rPr>
        <w:t>four</w:t>
      </w:r>
      <w:r>
        <w:rPr>
          <w:color w:val="231F20"/>
          <w:spacing w:val="-9"/>
        </w:rPr>
        <w:t> </w:t>
      </w:r>
      <w:r>
        <w:rPr>
          <w:color w:val="231F20"/>
        </w:rPr>
        <w:t>times</w:t>
        <w:tab/>
        <w:t>(</w:t>
      </w:r>
      <w:r>
        <w:rPr>
          <w:i/>
          <w:color w:val="231F20"/>
        </w:rPr>
        <w:t>iv</w:t>
      </w:r>
      <w:r>
        <w:rPr>
          <w:color w:val="231F20"/>
        </w:rPr>
        <w:t>)</w:t>
      </w:r>
      <w:r>
        <w:rPr>
          <w:color w:val="231F20"/>
          <w:spacing w:val="39"/>
        </w:rPr>
        <w:t> </w:t>
      </w:r>
      <w:r>
        <w:rPr>
          <w:color w:val="231F20"/>
        </w:rPr>
        <w:t>one-half</w:t>
      </w:r>
    </w:p>
    <w:p>
      <w:pPr>
        <w:pStyle w:val="ListParagraph"/>
        <w:numPr>
          <w:ilvl w:val="0"/>
          <w:numId w:val="50"/>
        </w:numPr>
        <w:tabs>
          <w:tab w:pos="555" w:val="left" w:leader="none"/>
        </w:tabs>
        <w:spacing w:line="240" w:lineRule="auto" w:before="48" w:after="0"/>
        <w:ind w:left="554" w:right="0" w:hanging="341"/>
        <w:jc w:val="left"/>
        <w:rPr>
          <w:sz w:val="20"/>
        </w:rPr>
      </w:pPr>
      <w:r>
        <w:rPr>
          <w:color w:val="231F20"/>
          <w:sz w:val="20"/>
        </w:rPr>
        <w:t>If</w:t>
      </w:r>
      <w:r>
        <w:rPr>
          <w:color w:val="231F20"/>
          <w:spacing w:val="-21"/>
          <w:sz w:val="20"/>
        </w:rPr>
        <w:t> </w:t>
      </w:r>
      <w:r>
        <w:rPr>
          <w:color w:val="231F20"/>
          <w:sz w:val="20"/>
        </w:rPr>
        <w:t>the</w:t>
      </w:r>
      <w:r>
        <w:rPr>
          <w:color w:val="231F20"/>
          <w:spacing w:val="-20"/>
          <w:sz w:val="20"/>
        </w:rPr>
        <w:t> </w:t>
      </w:r>
      <w:r>
        <w:rPr>
          <w:color w:val="231F20"/>
          <w:sz w:val="20"/>
        </w:rPr>
        <w:t>PIV</w:t>
      </w:r>
      <w:r>
        <w:rPr>
          <w:color w:val="231F20"/>
          <w:spacing w:val="-21"/>
          <w:sz w:val="20"/>
        </w:rPr>
        <w:t> </w:t>
      </w:r>
      <w:r>
        <w:rPr>
          <w:color w:val="231F20"/>
          <w:sz w:val="20"/>
        </w:rPr>
        <w:t>rating</w:t>
      </w:r>
      <w:r>
        <w:rPr>
          <w:color w:val="231F20"/>
          <w:spacing w:val="-20"/>
          <w:sz w:val="20"/>
        </w:rPr>
        <w:t> </w:t>
      </w:r>
      <w:r>
        <w:rPr>
          <w:color w:val="231F20"/>
          <w:sz w:val="20"/>
        </w:rPr>
        <w:t>of</w:t>
      </w:r>
      <w:r>
        <w:rPr>
          <w:color w:val="231F20"/>
          <w:spacing w:val="-21"/>
          <w:sz w:val="20"/>
        </w:rPr>
        <w:t> </w:t>
      </w:r>
      <w:r>
        <w:rPr>
          <w:color w:val="231F20"/>
          <w:sz w:val="20"/>
        </w:rPr>
        <w:t>a</w:t>
      </w:r>
      <w:r>
        <w:rPr>
          <w:color w:val="231F20"/>
          <w:spacing w:val="-20"/>
          <w:sz w:val="20"/>
        </w:rPr>
        <w:t> </w:t>
      </w:r>
      <w:r>
        <w:rPr>
          <w:color w:val="231F20"/>
          <w:sz w:val="20"/>
        </w:rPr>
        <w:t>diode</w:t>
      </w:r>
      <w:r>
        <w:rPr>
          <w:color w:val="231F20"/>
          <w:spacing w:val="-20"/>
          <w:sz w:val="20"/>
        </w:rPr>
        <w:t> </w:t>
      </w:r>
      <w:r>
        <w:rPr>
          <w:color w:val="231F20"/>
          <w:sz w:val="20"/>
        </w:rPr>
        <w:t>is</w:t>
      </w:r>
      <w:r>
        <w:rPr>
          <w:color w:val="231F20"/>
          <w:spacing w:val="-21"/>
          <w:sz w:val="20"/>
        </w:rPr>
        <w:t> </w:t>
      </w:r>
      <w:r>
        <w:rPr>
          <w:color w:val="231F20"/>
          <w:sz w:val="20"/>
        </w:rPr>
        <w:t>exceeded,</w:t>
      </w:r>
      <w:r>
        <w:rPr>
          <w:color w:val="231F20"/>
          <w:spacing w:val="-20"/>
          <w:sz w:val="20"/>
        </w:rPr>
        <w:t> </w:t>
      </w:r>
      <w:r>
        <w:rPr>
          <w:color w:val="231F20"/>
          <w:sz w:val="20"/>
        </w:rPr>
        <w:t>........</w:t>
      </w:r>
    </w:p>
    <w:p>
      <w:pPr>
        <w:pStyle w:val="ListParagraph"/>
        <w:numPr>
          <w:ilvl w:val="1"/>
          <w:numId w:val="50"/>
        </w:numPr>
        <w:tabs>
          <w:tab w:pos="915" w:val="left" w:leader="none"/>
        </w:tabs>
        <w:spacing w:line="240" w:lineRule="auto" w:before="51" w:after="0"/>
        <w:ind w:left="914" w:right="0" w:hanging="324"/>
        <w:jc w:val="left"/>
        <w:rPr>
          <w:sz w:val="20"/>
        </w:rPr>
      </w:pPr>
      <w:r>
        <w:rPr>
          <w:color w:val="231F20"/>
          <w:sz w:val="20"/>
        </w:rPr>
        <w:t>the diode conducts</w:t>
      </w:r>
      <w:r>
        <w:rPr>
          <w:color w:val="231F20"/>
          <w:spacing w:val="-6"/>
          <w:sz w:val="20"/>
        </w:rPr>
        <w:t> </w:t>
      </w:r>
      <w:r>
        <w:rPr>
          <w:color w:val="231F20"/>
          <w:sz w:val="20"/>
        </w:rPr>
        <w:t>poorly</w:t>
      </w:r>
    </w:p>
    <w:p>
      <w:pPr>
        <w:pStyle w:val="ListParagraph"/>
        <w:numPr>
          <w:ilvl w:val="1"/>
          <w:numId w:val="50"/>
        </w:numPr>
        <w:tabs>
          <w:tab w:pos="915" w:val="left" w:leader="none"/>
        </w:tabs>
        <w:spacing w:line="240" w:lineRule="auto" w:before="51" w:after="0"/>
        <w:ind w:left="914" w:right="0" w:hanging="377"/>
        <w:jc w:val="left"/>
        <w:rPr>
          <w:sz w:val="20"/>
        </w:rPr>
      </w:pPr>
      <w:r>
        <w:rPr>
          <w:color w:val="231F20"/>
          <w:sz w:val="20"/>
        </w:rPr>
        <w:t>the diode is</w:t>
      </w:r>
      <w:r>
        <w:rPr>
          <w:color w:val="231F20"/>
          <w:spacing w:val="-6"/>
          <w:sz w:val="20"/>
        </w:rPr>
        <w:t> </w:t>
      </w:r>
      <w:r>
        <w:rPr>
          <w:color w:val="231F20"/>
          <w:sz w:val="20"/>
        </w:rPr>
        <w:t>destroyed</w:t>
      </w:r>
    </w:p>
    <w:p>
      <w:pPr>
        <w:pStyle w:val="ListParagraph"/>
        <w:numPr>
          <w:ilvl w:val="1"/>
          <w:numId w:val="50"/>
        </w:numPr>
        <w:tabs>
          <w:tab w:pos="915" w:val="left" w:leader="none"/>
        </w:tabs>
        <w:spacing w:line="240" w:lineRule="auto" w:before="48" w:after="0"/>
        <w:ind w:left="914" w:right="0" w:hanging="432"/>
        <w:jc w:val="left"/>
        <w:rPr>
          <w:sz w:val="20"/>
        </w:rPr>
      </w:pPr>
      <w:r>
        <w:rPr>
          <w:color w:val="231F20"/>
          <w:sz w:val="20"/>
        </w:rPr>
        <w:t>the diode behaves as zener</w:t>
      </w:r>
      <w:r>
        <w:rPr>
          <w:color w:val="231F20"/>
          <w:spacing w:val="-5"/>
          <w:sz w:val="20"/>
        </w:rPr>
        <w:t> </w:t>
      </w:r>
      <w:r>
        <w:rPr>
          <w:color w:val="231F20"/>
          <w:sz w:val="20"/>
        </w:rPr>
        <w:t>diode</w:t>
      </w:r>
    </w:p>
    <w:p>
      <w:pPr>
        <w:pStyle w:val="ListParagraph"/>
        <w:numPr>
          <w:ilvl w:val="1"/>
          <w:numId w:val="50"/>
        </w:numPr>
        <w:tabs>
          <w:tab w:pos="915" w:val="left" w:leader="none"/>
        </w:tabs>
        <w:spacing w:line="240" w:lineRule="auto" w:before="51" w:after="0"/>
        <w:ind w:left="914"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555" w:val="left" w:leader="none"/>
        </w:tabs>
        <w:spacing w:line="249" w:lineRule="auto" w:before="51" w:after="0"/>
        <w:ind w:left="554" w:right="311" w:hanging="341"/>
        <w:jc w:val="both"/>
        <w:rPr>
          <w:sz w:val="20"/>
        </w:rPr>
      </w:pPr>
      <w:r>
        <w:rPr>
          <w:color w:val="231F20"/>
          <w:sz w:val="20"/>
        </w:rPr>
        <w:t>A 10 V power supply would use ........ as filter</w:t>
      </w:r>
      <w:r>
        <w:rPr>
          <w:color w:val="231F20"/>
          <w:spacing w:val="-5"/>
          <w:sz w:val="20"/>
        </w:rPr>
        <w:t> </w:t>
      </w:r>
      <w:r>
        <w:rPr>
          <w:color w:val="231F20"/>
          <w:sz w:val="20"/>
        </w:rPr>
        <w:t>capacitor.</w:t>
      </w:r>
    </w:p>
    <w:p>
      <w:pPr>
        <w:pStyle w:val="ListParagraph"/>
        <w:numPr>
          <w:ilvl w:val="1"/>
          <w:numId w:val="50"/>
        </w:numPr>
        <w:tabs>
          <w:tab w:pos="915" w:val="left" w:leader="none"/>
        </w:tabs>
        <w:spacing w:line="240" w:lineRule="auto" w:before="40" w:after="0"/>
        <w:ind w:left="914" w:right="0" w:hanging="324"/>
        <w:jc w:val="left"/>
        <w:rPr>
          <w:sz w:val="20"/>
        </w:rPr>
      </w:pPr>
      <w:r>
        <w:rPr>
          <w:color w:val="231F20"/>
          <w:sz w:val="20"/>
        </w:rPr>
        <w:t>paper capacitor (</w:t>
      </w:r>
      <w:r>
        <w:rPr>
          <w:i/>
          <w:color w:val="231F20"/>
          <w:sz w:val="20"/>
        </w:rPr>
        <w:t>ii</w:t>
      </w:r>
      <w:r>
        <w:rPr>
          <w:color w:val="231F20"/>
          <w:sz w:val="20"/>
        </w:rPr>
        <w:t>) mica</w:t>
      </w:r>
      <w:r>
        <w:rPr>
          <w:color w:val="231F20"/>
          <w:spacing w:val="-9"/>
          <w:sz w:val="20"/>
        </w:rPr>
        <w:t> </w:t>
      </w:r>
      <w:r>
        <w:rPr>
          <w:color w:val="231F20"/>
          <w:sz w:val="20"/>
        </w:rPr>
        <w:t>capacitor</w:t>
      </w:r>
    </w:p>
    <w:p>
      <w:pPr>
        <w:pStyle w:val="ListParagraph"/>
        <w:numPr>
          <w:ilvl w:val="0"/>
          <w:numId w:val="53"/>
        </w:numPr>
        <w:tabs>
          <w:tab w:pos="915" w:val="left" w:leader="none"/>
        </w:tabs>
        <w:spacing w:line="240" w:lineRule="auto" w:before="51" w:after="0"/>
        <w:ind w:left="914" w:right="0" w:hanging="432"/>
        <w:jc w:val="left"/>
        <w:rPr>
          <w:sz w:val="20"/>
        </w:rPr>
      </w:pPr>
      <w:r>
        <w:rPr>
          <w:color w:val="231F20"/>
          <w:sz w:val="20"/>
        </w:rPr>
        <w:t>electrolytic</w:t>
      </w:r>
      <w:r>
        <w:rPr>
          <w:color w:val="231F20"/>
          <w:spacing w:val="-8"/>
          <w:sz w:val="20"/>
        </w:rPr>
        <w:t> </w:t>
      </w:r>
      <w:r>
        <w:rPr>
          <w:color w:val="231F20"/>
          <w:sz w:val="20"/>
        </w:rPr>
        <w:t>capacitor</w:t>
      </w:r>
    </w:p>
    <w:p>
      <w:pPr>
        <w:pStyle w:val="ListParagraph"/>
        <w:numPr>
          <w:ilvl w:val="0"/>
          <w:numId w:val="53"/>
        </w:numPr>
        <w:tabs>
          <w:tab w:pos="915" w:val="left" w:leader="none"/>
        </w:tabs>
        <w:spacing w:line="240" w:lineRule="auto" w:before="50" w:after="0"/>
        <w:ind w:left="914" w:right="0" w:hanging="413"/>
        <w:jc w:val="left"/>
        <w:rPr>
          <w:sz w:val="20"/>
        </w:rPr>
      </w:pPr>
      <w:r>
        <w:rPr>
          <w:color w:val="231F20"/>
          <w:sz w:val="20"/>
        </w:rPr>
        <w:t>air</w:t>
      </w:r>
      <w:r>
        <w:rPr>
          <w:color w:val="231F20"/>
          <w:spacing w:val="-1"/>
          <w:sz w:val="20"/>
        </w:rPr>
        <w:t> </w:t>
      </w:r>
      <w:r>
        <w:rPr>
          <w:color w:val="231F20"/>
          <w:sz w:val="20"/>
        </w:rPr>
        <w:t>capacitor</w:t>
      </w:r>
    </w:p>
    <w:p>
      <w:pPr>
        <w:spacing w:after="0" w:line="240" w:lineRule="auto"/>
        <w:jc w:val="left"/>
        <w:rPr>
          <w:sz w:val="20"/>
        </w:rPr>
        <w:sectPr>
          <w:pgSz w:w="11900" w:h="16840"/>
          <w:pgMar w:header="2253" w:footer="0" w:top="2560" w:bottom="280" w:left="1680" w:right="1680"/>
          <w:cols w:num="2" w:equalWidth="0">
            <w:col w:w="4197" w:space="40"/>
            <w:col w:w="4303"/>
          </w:cols>
        </w:sectPr>
      </w:pPr>
    </w:p>
    <w:p>
      <w:pPr>
        <w:pStyle w:val="ListParagraph"/>
        <w:numPr>
          <w:ilvl w:val="0"/>
          <w:numId w:val="50"/>
        </w:numPr>
        <w:tabs>
          <w:tab w:pos="762" w:val="left" w:leader="none"/>
        </w:tabs>
        <w:spacing w:line="249" w:lineRule="auto" w:before="68" w:after="0"/>
        <w:ind w:left="761" w:right="1" w:hanging="343"/>
        <w:jc w:val="left"/>
        <w:rPr>
          <w:sz w:val="20"/>
        </w:rPr>
      </w:pPr>
      <w:bookmarkStart w:name="Answers to Multiple-Choice Questions" w:id="138"/>
      <w:bookmarkEnd w:id="138"/>
      <w:r>
        <w:rPr/>
      </w:r>
      <w:bookmarkStart w:name="Answers to Multiple-Choice Questions" w:id="139"/>
      <w:bookmarkEnd w:id="139"/>
      <w:r>
        <w:rPr>
          <w:color w:val="231F20"/>
          <w:sz w:val="20"/>
        </w:rPr>
        <w:t>A</w:t>
      </w:r>
      <w:r>
        <w:rPr>
          <w:color w:val="231F20"/>
          <w:spacing w:val="-6"/>
          <w:sz w:val="20"/>
        </w:rPr>
        <w:t> </w:t>
      </w:r>
      <w:r>
        <w:rPr>
          <w:color w:val="231F20"/>
          <w:sz w:val="20"/>
        </w:rPr>
        <w:t>1000</w:t>
      </w:r>
      <w:r>
        <w:rPr>
          <w:color w:val="231F20"/>
          <w:spacing w:val="-6"/>
          <w:sz w:val="20"/>
        </w:rPr>
        <w:t> </w:t>
      </w:r>
      <w:r>
        <w:rPr>
          <w:color w:val="231F20"/>
          <w:sz w:val="20"/>
        </w:rPr>
        <w:t>V</w:t>
      </w:r>
      <w:r>
        <w:rPr>
          <w:color w:val="231F20"/>
          <w:spacing w:val="-6"/>
          <w:sz w:val="20"/>
        </w:rPr>
        <w:t> </w:t>
      </w:r>
      <w:r>
        <w:rPr>
          <w:color w:val="231F20"/>
          <w:sz w:val="20"/>
        </w:rPr>
        <w:t>power</w:t>
      </w:r>
      <w:r>
        <w:rPr>
          <w:color w:val="231F20"/>
          <w:spacing w:val="-6"/>
          <w:sz w:val="20"/>
        </w:rPr>
        <w:t> </w:t>
      </w:r>
      <w:r>
        <w:rPr>
          <w:color w:val="231F20"/>
          <w:sz w:val="20"/>
        </w:rPr>
        <w:t>supply</w:t>
      </w:r>
      <w:r>
        <w:rPr>
          <w:color w:val="231F20"/>
          <w:spacing w:val="-6"/>
          <w:sz w:val="20"/>
        </w:rPr>
        <w:t> </w:t>
      </w:r>
      <w:r>
        <w:rPr>
          <w:color w:val="231F20"/>
          <w:sz w:val="20"/>
        </w:rPr>
        <w:t>would</w:t>
      </w:r>
      <w:r>
        <w:rPr>
          <w:color w:val="231F20"/>
          <w:spacing w:val="-6"/>
          <w:sz w:val="20"/>
        </w:rPr>
        <w:t> </w:t>
      </w:r>
      <w:r>
        <w:rPr>
          <w:color w:val="231F20"/>
          <w:sz w:val="20"/>
        </w:rPr>
        <w:t>use</w:t>
      </w:r>
      <w:r>
        <w:rPr>
          <w:color w:val="231F20"/>
          <w:spacing w:val="-6"/>
          <w:sz w:val="20"/>
        </w:rPr>
        <w:t> </w:t>
      </w:r>
      <w:r>
        <w:rPr>
          <w:color w:val="231F20"/>
          <w:sz w:val="20"/>
        </w:rPr>
        <w:t>........</w:t>
      </w:r>
      <w:r>
        <w:rPr>
          <w:color w:val="231F20"/>
          <w:spacing w:val="-6"/>
          <w:sz w:val="20"/>
        </w:rPr>
        <w:t> </w:t>
      </w:r>
      <w:r>
        <w:rPr>
          <w:color w:val="231F20"/>
          <w:sz w:val="20"/>
        </w:rPr>
        <w:t>as a filter</w:t>
      </w:r>
      <w:r>
        <w:rPr>
          <w:color w:val="231F20"/>
          <w:spacing w:val="-5"/>
          <w:sz w:val="20"/>
        </w:rPr>
        <w:t> </w:t>
      </w:r>
      <w:r>
        <w:rPr>
          <w:color w:val="231F20"/>
          <w:sz w:val="20"/>
        </w:rPr>
        <w:t>capacitor.</w:t>
      </w:r>
    </w:p>
    <w:p>
      <w:pPr>
        <w:pStyle w:val="ListParagraph"/>
        <w:numPr>
          <w:ilvl w:val="1"/>
          <w:numId w:val="50"/>
        </w:numPr>
        <w:tabs>
          <w:tab w:pos="1122" w:val="left" w:leader="none"/>
        </w:tabs>
        <w:spacing w:line="240" w:lineRule="auto" w:before="40" w:after="0"/>
        <w:ind w:left="1121" w:right="0" w:hanging="324"/>
        <w:jc w:val="left"/>
        <w:rPr>
          <w:sz w:val="20"/>
        </w:rPr>
      </w:pPr>
      <w:r>
        <w:rPr>
          <w:color w:val="231F20"/>
          <w:sz w:val="20"/>
        </w:rPr>
        <w:t>paper</w:t>
      </w:r>
      <w:r>
        <w:rPr>
          <w:color w:val="231F20"/>
          <w:spacing w:val="2"/>
          <w:sz w:val="20"/>
        </w:rPr>
        <w:t> </w:t>
      </w:r>
      <w:r>
        <w:rPr>
          <w:color w:val="231F20"/>
          <w:sz w:val="20"/>
        </w:rPr>
        <w:t>capacitor</w:t>
      </w:r>
    </w:p>
    <w:p>
      <w:pPr>
        <w:pStyle w:val="ListParagraph"/>
        <w:numPr>
          <w:ilvl w:val="1"/>
          <w:numId w:val="50"/>
        </w:numPr>
        <w:tabs>
          <w:tab w:pos="1122" w:val="left" w:leader="none"/>
        </w:tabs>
        <w:spacing w:line="240" w:lineRule="auto" w:before="51" w:after="0"/>
        <w:ind w:left="1121" w:right="0" w:hanging="379"/>
        <w:jc w:val="left"/>
        <w:rPr>
          <w:sz w:val="20"/>
        </w:rPr>
      </w:pPr>
      <w:r>
        <w:rPr>
          <w:color w:val="231F20"/>
          <w:sz w:val="20"/>
        </w:rPr>
        <w:t>air</w:t>
      </w:r>
      <w:r>
        <w:rPr>
          <w:color w:val="231F20"/>
          <w:spacing w:val="-1"/>
          <w:sz w:val="20"/>
        </w:rPr>
        <w:t> </w:t>
      </w:r>
      <w:r>
        <w:rPr>
          <w:color w:val="231F20"/>
          <w:sz w:val="20"/>
        </w:rPr>
        <w:t>capacitor</w:t>
      </w:r>
    </w:p>
    <w:p>
      <w:pPr>
        <w:pStyle w:val="ListParagraph"/>
        <w:numPr>
          <w:ilvl w:val="1"/>
          <w:numId w:val="50"/>
        </w:numPr>
        <w:tabs>
          <w:tab w:pos="1122" w:val="left" w:leader="none"/>
        </w:tabs>
        <w:spacing w:line="240" w:lineRule="auto" w:before="51" w:after="0"/>
        <w:ind w:left="1121" w:right="0" w:hanging="435"/>
        <w:jc w:val="left"/>
        <w:rPr>
          <w:sz w:val="20"/>
        </w:rPr>
      </w:pPr>
      <w:r>
        <w:rPr>
          <w:color w:val="231F20"/>
          <w:sz w:val="20"/>
        </w:rPr>
        <w:t>mica</w:t>
      </w:r>
      <w:r>
        <w:rPr>
          <w:color w:val="231F20"/>
          <w:spacing w:val="-4"/>
          <w:sz w:val="20"/>
        </w:rPr>
        <w:t> </w:t>
      </w:r>
      <w:r>
        <w:rPr>
          <w:color w:val="231F20"/>
          <w:sz w:val="20"/>
        </w:rPr>
        <w:t>capacitor</w:t>
      </w:r>
    </w:p>
    <w:p>
      <w:pPr>
        <w:pStyle w:val="ListParagraph"/>
        <w:numPr>
          <w:ilvl w:val="1"/>
          <w:numId w:val="50"/>
        </w:numPr>
        <w:tabs>
          <w:tab w:pos="1122" w:val="left" w:leader="none"/>
        </w:tabs>
        <w:spacing w:line="240" w:lineRule="auto" w:before="48" w:after="0"/>
        <w:ind w:left="1121" w:right="0" w:hanging="413"/>
        <w:jc w:val="left"/>
        <w:rPr>
          <w:sz w:val="20"/>
        </w:rPr>
      </w:pPr>
      <w:r>
        <w:rPr>
          <w:color w:val="231F20"/>
          <w:sz w:val="20"/>
        </w:rPr>
        <w:t>electrolytic</w:t>
      </w:r>
      <w:r>
        <w:rPr>
          <w:color w:val="231F20"/>
          <w:spacing w:val="-8"/>
          <w:sz w:val="20"/>
        </w:rPr>
        <w:t> </w:t>
      </w:r>
      <w:r>
        <w:rPr>
          <w:color w:val="231F20"/>
          <w:sz w:val="20"/>
        </w:rPr>
        <w:t>capacitor</w:t>
      </w:r>
    </w:p>
    <w:p>
      <w:pPr>
        <w:pStyle w:val="ListParagraph"/>
        <w:numPr>
          <w:ilvl w:val="0"/>
          <w:numId w:val="50"/>
        </w:numPr>
        <w:tabs>
          <w:tab w:pos="762" w:val="left" w:leader="none"/>
        </w:tabs>
        <w:spacing w:line="249" w:lineRule="auto" w:before="51" w:after="0"/>
        <w:ind w:left="761" w:right="0" w:hanging="343"/>
        <w:jc w:val="left"/>
        <w:rPr>
          <w:sz w:val="20"/>
        </w:rPr>
      </w:pPr>
      <w:r>
        <w:rPr>
          <w:color w:val="231F20"/>
          <w:sz w:val="20"/>
        </w:rPr>
        <w:t>The</w:t>
      </w:r>
      <w:r>
        <w:rPr>
          <w:color w:val="231F20"/>
          <w:spacing w:val="-13"/>
          <w:sz w:val="20"/>
        </w:rPr>
        <w:t> </w:t>
      </w:r>
      <w:r>
        <w:rPr>
          <w:color w:val="231F20"/>
          <w:sz w:val="20"/>
        </w:rPr>
        <w:t>......</w:t>
      </w:r>
      <w:r>
        <w:rPr>
          <w:color w:val="231F20"/>
          <w:spacing w:val="-13"/>
          <w:sz w:val="20"/>
        </w:rPr>
        <w:t> </w:t>
      </w:r>
      <w:r>
        <w:rPr>
          <w:color w:val="231F20"/>
          <w:sz w:val="20"/>
        </w:rPr>
        <w:t>filter</w:t>
      </w:r>
      <w:r>
        <w:rPr>
          <w:color w:val="231F20"/>
          <w:spacing w:val="-13"/>
          <w:sz w:val="20"/>
        </w:rPr>
        <w:t> </w:t>
      </w:r>
      <w:r>
        <w:rPr>
          <w:color w:val="231F20"/>
          <w:sz w:val="20"/>
        </w:rPr>
        <w:t>circuit</w:t>
      </w:r>
      <w:r>
        <w:rPr>
          <w:color w:val="231F20"/>
          <w:spacing w:val="-13"/>
          <w:sz w:val="20"/>
        </w:rPr>
        <w:t> </w:t>
      </w:r>
      <w:r>
        <w:rPr>
          <w:color w:val="231F20"/>
          <w:sz w:val="20"/>
        </w:rPr>
        <w:t>results</w:t>
      </w:r>
      <w:r>
        <w:rPr>
          <w:color w:val="231F20"/>
          <w:spacing w:val="-13"/>
          <w:sz w:val="20"/>
        </w:rPr>
        <w:t> </w:t>
      </w:r>
      <w:r>
        <w:rPr>
          <w:color w:val="231F20"/>
          <w:sz w:val="20"/>
        </w:rPr>
        <w:t>in</w:t>
      </w:r>
      <w:r>
        <w:rPr>
          <w:color w:val="231F20"/>
          <w:spacing w:val="-13"/>
          <w:sz w:val="20"/>
        </w:rPr>
        <w:t> </w:t>
      </w:r>
      <w:r>
        <w:rPr>
          <w:color w:val="231F20"/>
          <w:sz w:val="20"/>
        </w:rPr>
        <w:t>the</w:t>
      </w:r>
      <w:r>
        <w:rPr>
          <w:color w:val="231F20"/>
          <w:spacing w:val="-13"/>
          <w:sz w:val="20"/>
        </w:rPr>
        <w:t> </w:t>
      </w:r>
      <w:r>
        <w:rPr>
          <w:color w:val="231F20"/>
          <w:sz w:val="20"/>
        </w:rPr>
        <w:t>best</w:t>
      </w:r>
      <w:r>
        <w:rPr>
          <w:color w:val="231F20"/>
          <w:spacing w:val="-13"/>
          <w:sz w:val="20"/>
        </w:rPr>
        <w:t> </w:t>
      </w:r>
      <w:r>
        <w:rPr>
          <w:color w:val="231F20"/>
          <w:sz w:val="20"/>
        </w:rPr>
        <w:t>volt-</w:t>
      </w:r>
      <w:bookmarkStart w:name="Chapter Review Topics" w:id="140"/>
      <w:bookmarkEnd w:id="140"/>
      <w:r>
        <w:rPr>
          <w:color w:val="231F20"/>
          <w:sz w:val="20"/>
        </w:rPr>
      </w:r>
      <w:r>
        <w:rPr>
          <w:color w:val="231F20"/>
          <w:sz w:val="20"/>
        </w:rPr>
        <w:t> age</w:t>
      </w:r>
      <w:r>
        <w:rPr>
          <w:color w:val="231F20"/>
          <w:spacing w:val="-10"/>
          <w:sz w:val="20"/>
        </w:rPr>
        <w:t> </w:t>
      </w:r>
      <w:r>
        <w:rPr>
          <w:color w:val="231F20"/>
          <w:sz w:val="20"/>
        </w:rPr>
        <w:t>regulation.</w:t>
      </w:r>
    </w:p>
    <w:p>
      <w:pPr>
        <w:pStyle w:val="ListParagraph"/>
        <w:numPr>
          <w:ilvl w:val="1"/>
          <w:numId w:val="50"/>
        </w:numPr>
        <w:tabs>
          <w:tab w:pos="1122" w:val="left" w:leader="none"/>
        </w:tabs>
        <w:spacing w:line="240" w:lineRule="auto" w:before="42" w:after="0"/>
        <w:ind w:left="1121" w:right="0" w:hanging="324"/>
        <w:jc w:val="left"/>
        <w:rPr>
          <w:sz w:val="20"/>
        </w:rPr>
      </w:pPr>
      <w:r>
        <w:rPr>
          <w:color w:val="231F20"/>
          <w:sz w:val="20"/>
        </w:rPr>
        <w:t>choke</w:t>
      </w:r>
      <w:r>
        <w:rPr>
          <w:color w:val="231F20"/>
          <w:spacing w:val="-8"/>
          <w:sz w:val="20"/>
        </w:rPr>
        <w:t> </w:t>
      </w:r>
      <w:r>
        <w:rPr>
          <w:color w:val="231F20"/>
          <w:sz w:val="20"/>
        </w:rPr>
        <w:t>input</w:t>
      </w:r>
    </w:p>
    <w:p>
      <w:pPr>
        <w:pStyle w:val="ListParagraph"/>
        <w:numPr>
          <w:ilvl w:val="1"/>
          <w:numId w:val="50"/>
        </w:numPr>
        <w:tabs>
          <w:tab w:pos="1122" w:val="left" w:leader="none"/>
        </w:tabs>
        <w:spacing w:line="240" w:lineRule="auto" w:before="49" w:after="0"/>
        <w:ind w:left="1121" w:right="0" w:hanging="379"/>
        <w:jc w:val="left"/>
        <w:rPr>
          <w:sz w:val="20"/>
        </w:rPr>
      </w:pPr>
      <w:r>
        <w:rPr>
          <w:color w:val="231F20"/>
          <w:sz w:val="20"/>
        </w:rPr>
        <w:t>capacitor</w:t>
      </w:r>
      <w:r>
        <w:rPr>
          <w:color w:val="231F20"/>
          <w:spacing w:val="-5"/>
          <w:sz w:val="20"/>
        </w:rPr>
        <w:t> </w:t>
      </w:r>
      <w:r>
        <w:rPr>
          <w:color w:val="231F20"/>
          <w:sz w:val="20"/>
        </w:rPr>
        <w:t>input</w:t>
      </w:r>
    </w:p>
    <w:p>
      <w:pPr>
        <w:pStyle w:val="ListParagraph"/>
        <w:numPr>
          <w:ilvl w:val="1"/>
          <w:numId w:val="50"/>
        </w:numPr>
        <w:tabs>
          <w:tab w:pos="1122" w:val="left" w:leader="none"/>
        </w:tabs>
        <w:spacing w:line="240" w:lineRule="auto" w:before="51" w:after="0"/>
        <w:ind w:left="1121" w:right="0" w:hanging="435"/>
        <w:jc w:val="left"/>
        <w:rPr>
          <w:sz w:val="20"/>
        </w:rPr>
      </w:pPr>
      <w:r>
        <w:rPr>
          <w:color w:val="231F20"/>
          <w:sz w:val="20"/>
        </w:rPr>
        <w:t>resistance</w:t>
      </w:r>
      <w:r>
        <w:rPr>
          <w:color w:val="231F20"/>
          <w:spacing w:val="-11"/>
          <w:sz w:val="20"/>
        </w:rPr>
        <w:t> </w:t>
      </w:r>
      <w:r>
        <w:rPr>
          <w:color w:val="231F20"/>
          <w:sz w:val="20"/>
        </w:rPr>
        <w:t>input</w:t>
      </w:r>
    </w:p>
    <w:p>
      <w:pPr>
        <w:pStyle w:val="ListParagraph"/>
        <w:numPr>
          <w:ilvl w:val="1"/>
          <w:numId w:val="50"/>
        </w:numPr>
        <w:tabs>
          <w:tab w:pos="1122" w:val="left" w:leader="none"/>
        </w:tabs>
        <w:spacing w:line="240" w:lineRule="auto" w:before="50" w:after="0"/>
        <w:ind w:left="1121" w:right="0" w:hanging="413"/>
        <w:jc w:val="left"/>
        <w:rPr>
          <w:sz w:val="20"/>
        </w:rPr>
      </w:pPr>
      <w:r>
        <w:rPr>
          <w:color w:val="231F20"/>
          <w:sz w:val="20"/>
        </w:rPr>
        <w:t>none of the</w:t>
      </w:r>
      <w:r>
        <w:rPr>
          <w:color w:val="231F20"/>
          <w:spacing w:val="-9"/>
          <w:sz w:val="20"/>
        </w:rPr>
        <w:t> </w:t>
      </w:r>
      <w:r>
        <w:rPr>
          <w:color w:val="231F20"/>
          <w:sz w:val="20"/>
        </w:rPr>
        <w:t>above</w:t>
      </w:r>
    </w:p>
    <w:p>
      <w:pPr>
        <w:pStyle w:val="ListParagraph"/>
        <w:numPr>
          <w:ilvl w:val="0"/>
          <w:numId w:val="50"/>
        </w:numPr>
        <w:tabs>
          <w:tab w:pos="762" w:val="left" w:leader="none"/>
        </w:tabs>
        <w:spacing w:line="249" w:lineRule="auto" w:before="49" w:after="0"/>
        <w:ind w:left="761" w:right="0" w:hanging="343"/>
        <w:jc w:val="left"/>
        <w:rPr>
          <w:sz w:val="20"/>
        </w:rPr>
      </w:pPr>
      <w:r>
        <w:rPr/>
        <w:pict>
          <v:group style="position:absolute;margin-left:99.5pt;margin-top:36.125916pt;width:396.55pt;height:145.7pt;mso-position-horizontal-relative:page;mso-position-vertical-relative:paragraph;z-index:-146968" coordorigin="1990,723" coordsize="7931,2914">
            <v:shape style="position:absolute;left:2007;top:734;width:7914;height:2902" type="#_x0000_t75" stroked="false">
              <v:imagedata r:id="rId463" o:title=""/>
            </v:shape>
            <v:rect style="position:absolute;left:1994;top:727;width:7922;height:2905" filled="false" stroked="true" strokeweight=".48pt" strokecolor="#231f20">
              <v:stroke dashstyle="solid"/>
            </v:rect>
            <v:shape style="position:absolute;left:3890;top:804;width:4143;height:266" type="#_x0000_t202" filled="false" stroked="false">
              <v:textbox inset="0,0,0,0">
                <w:txbxContent>
                  <w:p>
                    <w:pPr>
                      <w:spacing w:line="266" w:lineRule="exact" w:before="0"/>
                      <w:ind w:left="0" w:right="0" w:firstLine="0"/>
                      <w:jc w:val="left"/>
                      <w:rPr>
                        <w:b/>
                        <w:sz w:val="24"/>
                      </w:rPr>
                    </w:pPr>
                    <w:r>
                      <w:rPr>
                        <w:b/>
                        <w:color w:val="ED1846"/>
                        <w:sz w:val="24"/>
                      </w:rPr>
                      <w:t>Answers to Multiple-Choice</w:t>
                    </w:r>
                    <w:r>
                      <w:rPr>
                        <w:b/>
                        <w:color w:val="ED1846"/>
                        <w:spacing w:val="59"/>
                        <w:sz w:val="24"/>
                      </w:rPr>
                      <w:t> </w:t>
                    </w:r>
                    <w:r>
                      <w:rPr>
                        <w:b/>
                        <w:color w:val="ED1846"/>
                        <w:sz w:val="24"/>
                      </w:rPr>
                      <w:t>Questions</w:t>
                    </w:r>
                  </w:p>
                </w:txbxContent>
              </v:textbox>
              <w10:wrap type="none"/>
            </v:shape>
            <w10:wrap type="none"/>
          </v:group>
        </w:pict>
      </w:r>
      <w:r>
        <w:rPr>
          <w:color w:val="231F20"/>
          <w:sz w:val="20"/>
        </w:rPr>
        <w:t>A</w:t>
      </w:r>
      <w:r>
        <w:rPr>
          <w:color w:val="231F20"/>
          <w:spacing w:val="-19"/>
          <w:sz w:val="20"/>
        </w:rPr>
        <w:t> </w:t>
      </w:r>
      <w:r>
        <w:rPr>
          <w:color w:val="231F20"/>
          <w:sz w:val="20"/>
        </w:rPr>
        <w:t>half-wave</w:t>
      </w:r>
      <w:r>
        <w:rPr>
          <w:color w:val="231F20"/>
          <w:spacing w:val="-18"/>
          <w:sz w:val="20"/>
        </w:rPr>
        <w:t> </w:t>
      </w:r>
      <w:r>
        <w:rPr>
          <w:color w:val="231F20"/>
          <w:sz w:val="20"/>
        </w:rPr>
        <w:t>rectifier</w:t>
      </w:r>
      <w:r>
        <w:rPr>
          <w:color w:val="231F20"/>
          <w:spacing w:val="-18"/>
          <w:sz w:val="20"/>
        </w:rPr>
        <w:t> </w:t>
      </w:r>
      <w:r>
        <w:rPr>
          <w:color w:val="231F20"/>
          <w:sz w:val="20"/>
        </w:rPr>
        <w:t>has</w:t>
      </w:r>
      <w:r>
        <w:rPr>
          <w:color w:val="231F20"/>
          <w:spacing w:val="-18"/>
          <w:sz w:val="20"/>
        </w:rPr>
        <w:t> </w:t>
      </w:r>
      <w:r>
        <w:rPr>
          <w:color w:val="231F20"/>
          <w:sz w:val="20"/>
        </w:rPr>
        <w:t>an</w:t>
      </w:r>
      <w:r>
        <w:rPr>
          <w:color w:val="231F20"/>
          <w:spacing w:val="-18"/>
          <w:sz w:val="20"/>
        </w:rPr>
        <w:t> </w:t>
      </w:r>
      <w:r>
        <w:rPr>
          <w:color w:val="231F20"/>
          <w:sz w:val="20"/>
        </w:rPr>
        <w:t>input</w:t>
      </w:r>
      <w:r>
        <w:rPr>
          <w:color w:val="231F20"/>
          <w:spacing w:val="-18"/>
          <w:sz w:val="20"/>
        </w:rPr>
        <w:t> </w:t>
      </w:r>
      <w:r>
        <w:rPr>
          <w:color w:val="231F20"/>
          <w:sz w:val="20"/>
        </w:rPr>
        <w:t>voltage</w:t>
      </w:r>
      <w:r>
        <w:rPr>
          <w:color w:val="231F20"/>
          <w:spacing w:val="-18"/>
          <w:sz w:val="20"/>
        </w:rPr>
        <w:t> </w:t>
      </w:r>
      <w:r>
        <w:rPr>
          <w:color w:val="231F20"/>
          <w:sz w:val="20"/>
        </w:rPr>
        <w:t>of 240 V r.m.s. If the step-down</w:t>
      </w:r>
      <w:r>
        <w:rPr>
          <w:color w:val="231F20"/>
          <w:spacing w:val="37"/>
          <w:sz w:val="20"/>
        </w:rPr>
        <w:t> </w:t>
      </w:r>
      <w:r>
        <w:rPr>
          <w:color w:val="231F20"/>
          <w:sz w:val="20"/>
        </w:rPr>
        <w:t>transformer</w:t>
      </w:r>
    </w:p>
    <w:p>
      <w:pPr>
        <w:pStyle w:val="BodyText"/>
        <w:spacing w:line="249" w:lineRule="auto" w:before="90"/>
        <w:ind w:left="554" w:right="134"/>
      </w:pPr>
      <w:r>
        <w:rPr/>
        <w:br w:type="column"/>
      </w:r>
      <w:r>
        <w:rPr>
          <w:color w:val="231F20"/>
        </w:rPr>
        <w:t>has a turns ratio of 8 : 1, what is the peak load voltage ? Ignore diode drop.</w:t>
      </w:r>
    </w:p>
    <w:p>
      <w:pPr>
        <w:pStyle w:val="BodyText"/>
        <w:tabs>
          <w:tab w:pos="2198" w:val="left" w:leader="none"/>
        </w:tabs>
        <w:spacing w:before="42"/>
        <w:ind w:left="590"/>
      </w:pPr>
      <w:r>
        <w:rPr/>
        <w:pict>
          <v:line style="position:absolute;mso-position-horizontal-relative:page;mso-position-vertical-relative:paragraph;z-index:15640" from="297.619995pt,-23.724035pt" to="297.619995pt,161.915965pt" stroked="true" strokeweight=".48pt" strokecolor="#231f20">
            <v:stroke dashstyle="solid"/>
            <w10:wrap type="none"/>
          </v:line>
        </w:pict>
      </w:r>
      <w:r>
        <w:rPr>
          <w:color w:val="231F20"/>
        </w:rPr>
        <w:t>(</w:t>
      </w:r>
      <w:r>
        <w:rPr>
          <w:i/>
          <w:color w:val="231F20"/>
        </w:rPr>
        <w:t>i</w:t>
      </w:r>
      <w:r>
        <w:rPr>
          <w:color w:val="231F20"/>
        </w:rPr>
        <w:t>) </w:t>
      </w:r>
      <w:r>
        <w:rPr>
          <w:color w:val="231F20"/>
          <w:spacing w:val="34"/>
        </w:rPr>
        <w:t> </w:t>
      </w:r>
      <w:r>
        <w:rPr>
          <w:color w:val="231F20"/>
        </w:rPr>
        <w:t>27.5</w:t>
      </w:r>
      <w:r>
        <w:rPr>
          <w:color w:val="231F20"/>
          <w:spacing w:val="-3"/>
        </w:rPr>
        <w:t> </w:t>
      </w:r>
      <w:r>
        <w:rPr>
          <w:color w:val="231F20"/>
        </w:rPr>
        <w:t>V</w:t>
        <w:tab/>
        <w:t>(</w:t>
      </w:r>
      <w:r>
        <w:rPr>
          <w:i/>
          <w:color w:val="231F20"/>
        </w:rPr>
        <w:t>ii</w:t>
      </w:r>
      <w:r>
        <w:rPr>
          <w:color w:val="231F20"/>
        </w:rPr>
        <w:t>)  86.5</w:t>
      </w:r>
      <w:r>
        <w:rPr>
          <w:color w:val="231F20"/>
          <w:spacing w:val="-15"/>
        </w:rPr>
        <w:t> </w:t>
      </w:r>
      <w:r>
        <w:rPr>
          <w:color w:val="231F20"/>
        </w:rPr>
        <w:t>V</w:t>
      </w:r>
    </w:p>
    <w:p>
      <w:pPr>
        <w:tabs>
          <w:tab w:pos="2164" w:val="left" w:leader="none"/>
        </w:tabs>
        <w:spacing w:before="51"/>
        <w:ind w:left="480" w:right="0" w:firstLine="0"/>
        <w:jc w:val="left"/>
        <w:rPr>
          <w:sz w:val="20"/>
        </w:rPr>
      </w:pPr>
      <w:r>
        <w:rPr>
          <w:color w:val="231F20"/>
          <w:sz w:val="20"/>
        </w:rPr>
        <w:t>(</w:t>
      </w:r>
      <w:r>
        <w:rPr>
          <w:i/>
          <w:color w:val="231F20"/>
          <w:sz w:val="20"/>
        </w:rPr>
        <w:t>iii</w:t>
      </w:r>
      <w:r>
        <w:rPr>
          <w:color w:val="231F20"/>
          <w:sz w:val="20"/>
        </w:rPr>
        <w:t>) </w:t>
      </w:r>
      <w:r>
        <w:rPr>
          <w:color w:val="231F20"/>
          <w:spacing w:val="34"/>
          <w:sz w:val="20"/>
        </w:rPr>
        <w:t> </w:t>
      </w:r>
      <w:r>
        <w:rPr>
          <w:color w:val="231F20"/>
          <w:sz w:val="20"/>
        </w:rPr>
        <w:t>30</w:t>
      </w:r>
      <w:r>
        <w:rPr>
          <w:color w:val="231F20"/>
          <w:spacing w:val="-4"/>
          <w:sz w:val="20"/>
        </w:rPr>
        <w:t> </w:t>
      </w:r>
      <w:r>
        <w:rPr>
          <w:color w:val="231F20"/>
          <w:sz w:val="20"/>
        </w:rPr>
        <w:t>V</w:t>
        <w:tab/>
        <w:t>(</w:t>
      </w:r>
      <w:r>
        <w:rPr>
          <w:i/>
          <w:color w:val="231F20"/>
          <w:sz w:val="20"/>
        </w:rPr>
        <w:t>iv</w:t>
      </w:r>
      <w:r>
        <w:rPr>
          <w:color w:val="231F20"/>
          <w:sz w:val="20"/>
        </w:rPr>
        <w:t>)  42.5</w:t>
      </w:r>
      <w:r>
        <w:rPr>
          <w:color w:val="231F20"/>
          <w:spacing w:val="-16"/>
          <w:sz w:val="20"/>
        </w:rPr>
        <w:t> </w:t>
      </w:r>
      <w:r>
        <w:rPr>
          <w:color w:val="231F20"/>
          <w:sz w:val="20"/>
        </w:rPr>
        <w:t>V</w:t>
      </w:r>
    </w:p>
    <w:p>
      <w:pPr>
        <w:pStyle w:val="ListParagraph"/>
        <w:numPr>
          <w:ilvl w:val="0"/>
          <w:numId w:val="50"/>
        </w:numPr>
        <w:tabs>
          <w:tab w:pos="555" w:val="left" w:leader="none"/>
        </w:tabs>
        <w:spacing w:line="249" w:lineRule="auto" w:before="48" w:after="0"/>
        <w:ind w:left="554" w:right="310" w:hanging="343"/>
        <w:jc w:val="left"/>
        <w:rPr>
          <w:sz w:val="20"/>
        </w:rPr>
      </w:pPr>
      <w:r>
        <w:rPr>
          <w:color w:val="231F20"/>
          <w:sz w:val="20"/>
        </w:rPr>
        <w:t>The</w:t>
      </w:r>
      <w:r>
        <w:rPr>
          <w:color w:val="231F20"/>
          <w:spacing w:val="-22"/>
          <w:sz w:val="20"/>
        </w:rPr>
        <w:t> </w:t>
      </w:r>
      <w:r>
        <w:rPr>
          <w:color w:val="231F20"/>
          <w:sz w:val="20"/>
        </w:rPr>
        <w:t>maximum</w:t>
      </w:r>
      <w:r>
        <w:rPr>
          <w:color w:val="231F20"/>
          <w:spacing w:val="-21"/>
          <w:sz w:val="20"/>
        </w:rPr>
        <w:t> </w:t>
      </w:r>
      <w:r>
        <w:rPr>
          <w:color w:val="231F20"/>
          <w:spacing w:val="-3"/>
          <w:sz w:val="20"/>
        </w:rPr>
        <w:t>efficiency</w:t>
      </w:r>
      <w:r>
        <w:rPr>
          <w:color w:val="231F20"/>
          <w:spacing w:val="-22"/>
          <w:sz w:val="20"/>
        </w:rPr>
        <w:t> </w:t>
      </w:r>
      <w:r>
        <w:rPr>
          <w:color w:val="231F20"/>
          <w:sz w:val="20"/>
        </w:rPr>
        <w:t>of</w:t>
      </w:r>
      <w:r>
        <w:rPr>
          <w:color w:val="231F20"/>
          <w:spacing w:val="-22"/>
          <w:sz w:val="20"/>
        </w:rPr>
        <w:t> </w:t>
      </w:r>
      <w:r>
        <w:rPr>
          <w:color w:val="231F20"/>
          <w:sz w:val="20"/>
        </w:rPr>
        <w:t>a</w:t>
      </w:r>
      <w:r>
        <w:rPr>
          <w:color w:val="231F20"/>
          <w:spacing w:val="-22"/>
          <w:sz w:val="20"/>
        </w:rPr>
        <w:t> </w:t>
      </w:r>
      <w:r>
        <w:rPr>
          <w:color w:val="231F20"/>
          <w:sz w:val="20"/>
        </w:rPr>
        <w:t>half-wave</w:t>
      </w:r>
      <w:r>
        <w:rPr>
          <w:color w:val="231F20"/>
          <w:spacing w:val="-22"/>
          <w:sz w:val="20"/>
        </w:rPr>
        <w:t> </w:t>
      </w:r>
      <w:r>
        <w:rPr>
          <w:color w:val="231F20"/>
          <w:sz w:val="20"/>
        </w:rPr>
        <w:t>rec- tifier is</w:t>
      </w:r>
      <w:r>
        <w:rPr>
          <w:color w:val="231F20"/>
          <w:spacing w:val="-6"/>
          <w:sz w:val="20"/>
        </w:rPr>
        <w:t> </w:t>
      </w:r>
      <w:r>
        <w:rPr>
          <w:color w:val="231F20"/>
          <w:sz w:val="20"/>
        </w:rPr>
        <w:t>...........</w:t>
      </w:r>
    </w:p>
    <w:p>
      <w:pPr>
        <w:pStyle w:val="BodyText"/>
        <w:tabs>
          <w:tab w:pos="2198" w:val="left" w:leader="none"/>
        </w:tabs>
        <w:spacing w:before="43"/>
        <w:ind w:left="590"/>
      </w:pPr>
      <w:r>
        <w:rPr>
          <w:color w:val="231F20"/>
        </w:rPr>
        <w:t>(</w:t>
      </w:r>
      <w:r>
        <w:rPr>
          <w:i/>
          <w:color w:val="231F20"/>
        </w:rPr>
        <w:t>i</w:t>
      </w:r>
      <w:r>
        <w:rPr>
          <w:color w:val="231F20"/>
        </w:rPr>
        <w:t>) </w:t>
      </w:r>
      <w:r>
        <w:rPr>
          <w:color w:val="231F20"/>
          <w:spacing w:val="35"/>
        </w:rPr>
        <w:t> </w:t>
      </w:r>
      <w:r>
        <w:rPr>
          <w:color w:val="231F20"/>
        </w:rPr>
        <w:t>40.6%</w:t>
        <w:tab/>
        <w:t>(</w:t>
      </w:r>
      <w:r>
        <w:rPr>
          <w:i/>
          <w:color w:val="231F20"/>
        </w:rPr>
        <w:t>ii</w:t>
      </w:r>
      <w:r>
        <w:rPr>
          <w:color w:val="231F20"/>
        </w:rPr>
        <w:t>)</w:t>
      </w:r>
      <w:r>
        <w:rPr>
          <w:color w:val="231F20"/>
          <w:spacing w:val="41"/>
        </w:rPr>
        <w:t> </w:t>
      </w:r>
      <w:r>
        <w:rPr>
          <w:color w:val="231F20"/>
        </w:rPr>
        <w:t>81.2%</w:t>
      </w:r>
    </w:p>
    <w:p>
      <w:pPr>
        <w:tabs>
          <w:tab w:pos="2164" w:val="left" w:leader="none"/>
        </w:tabs>
        <w:spacing w:before="51"/>
        <w:ind w:left="480" w:right="0" w:firstLine="0"/>
        <w:jc w:val="left"/>
        <w:rPr>
          <w:sz w:val="20"/>
        </w:rPr>
      </w:pPr>
      <w:r>
        <w:rPr>
          <w:color w:val="231F20"/>
          <w:sz w:val="20"/>
        </w:rPr>
        <w:t>(</w:t>
      </w:r>
      <w:r>
        <w:rPr>
          <w:i/>
          <w:color w:val="231F20"/>
          <w:sz w:val="20"/>
        </w:rPr>
        <w:t>iii</w:t>
      </w:r>
      <w:r>
        <w:rPr>
          <w:color w:val="231F20"/>
          <w:sz w:val="20"/>
        </w:rPr>
        <w:t>) </w:t>
      </w:r>
      <w:r>
        <w:rPr>
          <w:color w:val="231F20"/>
          <w:spacing w:val="34"/>
          <w:sz w:val="20"/>
        </w:rPr>
        <w:t> </w:t>
      </w:r>
      <w:r>
        <w:rPr>
          <w:color w:val="231F20"/>
          <w:sz w:val="20"/>
        </w:rPr>
        <w:t>50%</w:t>
        <w:tab/>
        <w:t>(</w:t>
      </w:r>
      <w:r>
        <w:rPr>
          <w:i/>
          <w:color w:val="231F20"/>
          <w:sz w:val="20"/>
        </w:rPr>
        <w:t>iv</w:t>
      </w:r>
      <w:r>
        <w:rPr>
          <w:color w:val="231F20"/>
          <w:sz w:val="20"/>
        </w:rPr>
        <w:t>)</w:t>
      </w:r>
      <w:r>
        <w:rPr>
          <w:color w:val="231F20"/>
          <w:spacing w:val="41"/>
          <w:sz w:val="20"/>
        </w:rPr>
        <w:t> </w:t>
      </w:r>
      <w:r>
        <w:rPr>
          <w:color w:val="231F20"/>
          <w:sz w:val="20"/>
        </w:rPr>
        <w:t>25%</w:t>
      </w:r>
    </w:p>
    <w:p>
      <w:pPr>
        <w:pStyle w:val="ListParagraph"/>
        <w:numPr>
          <w:ilvl w:val="0"/>
          <w:numId w:val="50"/>
        </w:numPr>
        <w:tabs>
          <w:tab w:pos="555" w:val="left" w:leader="none"/>
        </w:tabs>
        <w:spacing w:line="240" w:lineRule="auto" w:before="48" w:after="0"/>
        <w:ind w:left="554" w:right="0" w:hanging="343"/>
        <w:jc w:val="left"/>
        <w:rPr>
          <w:sz w:val="20"/>
        </w:rPr>
      </w:pPr>
      <w:r>
        <w:rPr>
          <w:color w:val="231F20"/>
          <w:sz w:val="20"/>
        </w:rPr>
        <w:t>The most widely used rectifier is</w:t>
      </w:r>
      <w:r>
        <w:rPr>
          <w:color w:val="231F20"/>
          <w:spacing w:val="-24"/>
          <w:sz w:val="20"/>
        </w:rPr>
        <w:t> </w:t>
      </w:r>
      <w:r>
        <w:rPr>
          <w:color w:val="231F20"/>
          <w:sz w:val="20"/>
        </w:rPr>
        <w:t>...........</w:t>
      </w:r>
    </w:p>
    <w:p>
      <w:pPr>
        <w:pStyle w:val="ListParagraph"/>
        <w:numPr>
          <w:ilvl w:val="1"/>
          <w:numId w:val="50"/>
        </w:numPr>
        <w:tabs>
          <w:tab w:pos="915" w:val="left" w:leader="none"/>
        </w:tabs>
        <w:spacing w:line="240" w:lineRule="auto" w:before="51" w:after="0"/>
        <w:ind w:left="914" w:right="0" w:hanging="324"/>
        <w:jc w:val="left"/>
        <w:rPr>
          <w:sz w:val="20"/>
        </w:rPr>
      </w:pPr>
      <w:r>
        <w:rPr>
          <w:color w:val="231F20"/>
          <w:sz w:val="20"/>
        </w:rPr>
        <w:t>half-wave</w:t>
      </w:r>
      <w:r>
        <w:rPr>
          <w:color w:val="231F20"/>
          <w:spacing w:val="-14"/>
          <w:sz w:val="20"/>
        </w:rPr>
        <w:t> </w:t>
      </w:r>
      <w:r>
        <w:rPr>
          <w:color w:val="231F20"/>
          <w:sz w:val="20"/>
        </w:rPr>
        <w:t>rectifier</w:t>
      </w:r>
    </w:p>
    <w:p>
      <w:pPr>
        <w:pStyle w:val="ListParagraph"/>
        <w:numPr>
          <w:ilvl w:val="1"/>
          <w:numId w:val="50"/>
        </w:numPr>
        <w:tabs>
          <w:tab w:pos="915" w:val="left" w:leader="none"/>
        </w:tabs>
        <w:spacing w:line="240" w:lineRule="auto" w:before="51" w:after="0"/>
        <w:ind w:left="914" w:right="0" w:hanging="379"/>
        <w:jc w:val="left"/>
        <w:rPr>
          <w:sz w:val="20"/>
        </w:rPr>
      </w:pPr>
      <w:r>
        <w:rPr>
          <w:color w:val="231F20"/>
          <w:sz w:val="20"/>
        </w:rPr>
        <w:t>centre-tap full-wave</w:t>
      </w:r>
      <w:r>
        <w:rPr>
          <w:color w:val="231F20"/>
          <w:spacing w:val="-24"/>
          <w:sz w:val="20"/>
        </w:rPr>
        <w:t> </w:t>
      </w:r>
      <w:r>
        <w:rPr>
          <w:color w:val="231F20"/>
          <w:sz w:val="20"/>
        </w:rPr>
        <w:t>rectifier</w:t>
      </w:r>
    </w:p>
    <w:p>
      <w:pPr>
        <w:pStyle w:val="ListParagraph"/>
        <w:numPr>
          <w:ilvl w:val="1"/>
          <w:numId w:val="50"/>
        </w:numPr>
        <w:tabs>
          <w:tab w:pos="915" w:val="left" w:leader="none"/>
        </w:tabs>
        <w:spacing w:line="240" w:lineRule="auto" w:before="48" w:after="0"/>
        <w:ind w:left="914" w:right="0" w:hanging="434"/>
        <w:jc w:val="left"/>
        <w:rPr>
          <w:sz w:val="20"/>
        </w:rPr>
      </w:pPr>
      <w:r>
        <w:rPr>
          <w:color w:val="231F20"/>
          <w:sz w:val="20"/>
        </w:rPr>
        <w:t>bridge full-wave</w:t>
      </w:r>
      <w:r>
        <w:rPr>
          <w:color w:val="231F20"/>
          <w:spacing w:val="-21"/>
          <w:sz w:val="20"/>
        </w:rPr>
        <w:t> </w:t>
      </w:r>
      <w:r>
        <w:rPr>
          <w:color w:val="231F20"/>
          <w:sz w:val="20"/>
        </w:rPr>
        <w:t>rectifier</w:t>
      </w:r>
    </w:p>
    <w:p>
      <w:pPr>
        <w:pStyle w:val="ListParagraph"/>
        <w:numPr>
          <w:ilvl w:val="1"/>
          <w:numId w:val="50"/>
        </w:numPr>
        <w:tabs>
          <w:tab w:pos="915" w:val="left" w:leader="none"/>
        </w:tabs>
        <w:spacing w:line="240" w:lineRule="auto" w:before="51" w:after="0"/>
        <w:ind w:left="914" w:right="0" w:hanging="415"/>
        <w:jc w:val="left"/>
        <w:rPr>
          <w:sz w:val="20"/>
        </w:rPr>
      </w:pPr>
      <w:r>
        <w:rPr>
          <w:color w:val="231F20"/>
          <w:sz w:val="20"/>
        </w:rPr>
        <w:t>none of the</w:t>
      </w:r>
      <w:r>
        <w:rPr>
          <w:color w:val="231F20"/>
          <w:spacing w:val="-9"/>
          <w:sz w:val="20"/>
        </w:rPr>
        <w:t> </w:t>
      </w:r>
      <w:r>
        <w:rPr>
          <w:color w:val="231F20"/>
          <w:sz w:val="20"/>
        </w:rPr>
        <w:t>above</w:t>
      </w:r>
    </w:p>
    <w:p>
      <w:pPr>
        <w:spacing w:after="0" w:line="240" w:lineRule="auto"/>
        <w:jc w:val="left"/>
        <w:rPr>
          <w:sz w:val="20"/>
        </w:rPr>
        <w:sectPr>
          <w:pgSz w:w="11900" w:h="16840"/>
          <w:pgMar w:header="2253" w:footer="0" w:top="2560" w:bottom="280" w:left="1680" w:right="1680"/>
          <w:cols w:num="2" w:equalWidth="0">
            <w:col w:w="4199" w:space="40"/>
            <w:col w:w="4301"/>
          </w:cols>
        </w:sectPr>
      </w:pPr>
    </w:p>
    <w:p>
      <w:pPr>
        <w:pStyle w:val="BodyText"/>
      </w:pPr>
    </w:p>
    <w:p>
      <w:pPr>
        <w:pStyle w:val="BodyText"/>
      </w:pPr>
    </w:p>
    <w:p>
      <w:pPr>
        <w:pStyle w:val="BodyText"/>
        <w:spacing w:before="7"/>
        <w:rPr>
          <w:sz w:val="11"/>
        </w:rPr>
      </w:pPr>
    </w:p>
    <w:tbl>
      <w:tblPr>
        <w:tblW w:w="0" w:type="auto"/>
        <w:jc w:val="left"/>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
        <w:gridCol w:w="698"/>
        <w:gridCol w:w="653"/>
        <w:gridCol w:w="855"/>
        <w:gridCol w:w="833"/>
        <w:gridCol w:w="789"/>
        <w:gridCol w:w="720"/>
        <w:gridCol w:w="842"/>
        <w:gridCol w:w="507"/>
        <w:gridCol w:w="416"/>
      </w:tblGrid>
      <w:tr>
        <w:trPr>
          <w:trHeight w:val="337" w:hRule="atLeast"/>
        </w:trPr>
        <w:tc>
          <w:tcPr>
            <w:tcW w:w="370" w:type="dxa"/>
          </w:tcPr>
          <w:p>
            <w:pPr>
              <w:pStyle w:val="TableParagraph"/>
              <w:spacing w:before="89"/>
              <w:ind w:left="127" w:right="43"/>
              <w:jc w:val="center"/>
              <w:rPr>
                <w:b/>
                <w:sz w:val="20"/>
              </w:rPr>
            </w:pPr>
            <w:r>
              <w:rPr>
                <w:b/>
                <w:color w:val="EC008C"/>
                <w:sz w:val="20"/>
              </w:rPr>
              <w:t>1.</w:t>
            </w:r>
          </w:p>
        </w:tc>
        <w:tc>
          <w:tcPr>
            <w:tcW w:w="698" w:type="dxa"/>
          </w:tcPr>
          <w:p>
            <w:pPr>
              <w:pStyle w:val="TableParagraph"/>
              <w:spacing w:before="89"/>
              <w:ind w:left="66"/>
              <w:rPr>
                <w:sz w:val="20"/>
              </w:rPr>
            </w:pPr>
            <w:r>
              <w:rPr>
                <w:color w:val="231F20"/>
                <w:sz w:val="20"/>
              </w:rPr>
              <w:t>(</w:t>
            </w:r>
            <w:r>
              <w:rPr>
                <w:i/>
                <w:color w:val="231F20"/>
                <w:sz w:val="20"/>
              </w:rPr>
              <w:t>i</w:t>
            </w:r>
            <w:r>
              <w:rPr>
                <w:color w:val="231F20"/>
                <w:sz w:val="20"/>
              </w:rPr>
              <w:t>)</w:t>
            </w:r>
          </w:p>
        </w:tc>
        <w:tc>
          <w:tcPr>
            <w:tcW w:w="653" w:type="dxa"/>
            <w:tcBorders>
              <w:top w:val="single" w:sz="4" w:space="0" w:color="231F20"/>
            </w:tcBorders>
          </w:tcPr>
          <w:p>
            <w:pPr>
              <w:pStyle w:val="TableParagraph"/>
              <w:spacing w:before="89"/>
              <w:ind w:right="68"/>
              <w:jc w:val="right"/>
              <w:rPr>
                <w:b/>
                <w:sz w:val="20"/>
              </w:rPr>
            </w:pPr>
            <w:r>
              <w:rPr>
                <w:b/>
                <w:color w:val="EC008C"/>
                <w:sz w:val="20"/>
              </w:rPr>
              <w:t>2.</w:t>
            </w:r>
          </w:p>
        </w:tc>
        <w:tc>
          <w:tcPr>
            <w:tcW w:w="855" w:type="dxa"/>
            <w:tcBorders>
              <w:top w:val="single" w:sz="4" w:space="0" w:color="231F20"/>
            </w:tcBorders>
          </w:tcPr>
          <w:p>
            <w:pPr>
              <w:pStyle w:val="TableParagraph"/>
              <w:spacing w:before="89"/>
              <w:ind w:left="66"/>
              <w:rPr>
                <w:sz w:val="20"/>
              </w:rPr>
            </w:pPr>
            <w:r>
              <w:rPr>
                <w:color w:val="231F20"/>
                <w:sz w:val="20"/>
              </w:rPr>
              <w:t>(</w:t>
            </w:r>
            <w:r>
              <w:rPr>
                <w:i/>
                <w:color w:val="231F20"/>
                <w:sz w:val="20"/>
              </w:rPr>
              <w:t>ii</w:t>
            </w:r>
            <w:r>
              <w:rPr>
                <w:color w:val="231F20"/>
                <w:sz w:val="20"/>
              </w:rPr>
              <w:t>)</w:t>
            </w:r>
          </w:p>
        </w:tc>
        <w:tc>
          <w:tcPr>
            <w:tcW w:w="833" w:type="dxa"/>
            <w:tcBorders>
              <w:top w:val="single" w:sz="4" w:space="0" w:color="231F20"/>
            </w:tcBorders>
          </w:tcPr>
          <w:p>
            <w:pPr>
              <w:pStyle w:val="TableParagraph"/>
              <w:spacing w:before="89"/>
              <w:ind w:right="89"/>
              <w:jc w:val="right"/>
              <w:rPr>
                <w:b/>
                <w:sz w:val="20"/>
              </w:rPr>
            </w:pPr>
            <w:r>
              <w:rPr>
                <w:b/>
                <w:color w:val="EC008C"/>
                <w:sz w:val="20"/>
              </w:rPr>
              <w:t>3.</w:t>
            </w:r>
          </w:p>
        </w:tc>
        <w:tc>
          <w:tcPr>
            <w:tcW w:w="789" w:type="dxa"/>
            <w:tcBorders>
              <w:top w:val="single" w:sz="4" w:space="0" w:color="231F20"/>
            </w:tcBorders>
          </w:tcPr>
          <w:p>
            <w:pPr>
              <w:pStyle w:val="TableParagraph"/>
              <w:spacing w:before="89"/>
              <w:ind w:left="87"/>
              <w:rPr>
                <w:sz w:val="20"/>
              </w:rPr>
            </w:pPr>
            <w:r>
              <w:rPr>
                <w:color w:val="231F20"/>
                <w:sz w:val="20"/>
              </w:rPr>
              <w:t>(</w:t>
            </w:r>
            <w:r>
              <w:rPr>
                <w:i/>
                <w:color w:val="231F20"/>
                <w:sz w:val="20"/>
              </w:rPr>
              <w:t>i</w:t>
            </w:r>
            <w:r>
              <w:rPr>
                <w:color w:val="231F20"/>
                <w:sz w:val="20"/>
              </w:rPr>
              <w:t>)</w:t>
            </w:r>
          </w:p>
        </w:tc>
        <w:tc>
          <w:tcPr>
            <w:tcW w:w="720" w:type="dxa"/>
            <w:tcBorders>
              <w:top w:val="single" w:sz="4" w:space="0" w:color="231F20"/>
            </w:tcBorders>
          </w:tcPr>
          <w:p>
            <w:pPr>
              <w:pStyle w:val="TableParagraph"/>
              <w:spacing w:before="89"/>
              <w:ind w:right="67"/>
              <w:jc w:val="right"/>
              <w:rPr>
                <w:b/>
                <w:sz w:val="20"/>
              </w:rPr>
            </w:pPr>
            <w:r>
              <w:rPr>
                <w:b/>
                <w:color w:val="EC008C"/>
                <w:sz w:val="20"/>
              </w:rPr>
              <w:t>4.</w:t>
            </w:r>
          </w:p>
        </w:tc>
        <w:tc>
          <w:tcPr>
            <w:tcW w:w="842" w:type="dxa"/>
            <w:tcBorders>
              <w:top w:val="single" w:sz="4" w:space="0" w:color="231F20"/>
            </w:tcBorders>
          </w:tcPr>
          <w:p>
            <w:pPr>
              <w:pStyle w:val="TableParagraph"/>
              <w:spacing w:before="89"/>
              <w:ind w:left="63"/>
              <w:rPr>
                <w:sz w:val="20"/>
              </w:rPr>
            </w:pPr>
            <w:r>
              <w:rPr>
                <w:color w:val="231F20"/>
                <w:sz w:val="20"/>
              </w:rPr>
              <w:t>(</w:t>
            </w:r>
            <w:r>
              <w:rPr>
                <w:i/>
                <w:color w:val="231F20"/>
                <w:sz w:val="20"/>
              </w:rPr>
              <w:t>iii</w:t>
            </w:r>
            <w:r>
              <w:rPr>
                <w:color w:val="231F20"/>
                <w:sz w:val="20"/>
              </w:rPr>
              <w:t>)</w:t>
            </w:r>
          </w:p>
        </w:tc>
        <w:tc>
          <w:tcPr>
            <w:tcW w:w="507" w:type="dxa"/>
          </w:tcPr>
          <w:p>
            <w:pPr>
              <w:pStyle w:val="TableParagraph"/>
              <w:spacing w:before="89"/>
              <w:ind w:right="67"/>
              <w:jc w:val="right"/>
              <w:rPr>
                <w:b/>
                <w:sz w:val="20"/>
              </w:rPr>
            </w:pPr>
            <w:r>
              <w:rPr>
                <w:b/>
                <w:color w:val="EC008C"/>
                <w:sz w:val="20"/>
              </w:rPr>
              <w:t>5.</w:t>
            </w:r>
          </w:p>
        </w:tc>
        <w:tc>
          <w:tcPr>
            <w:tcW w:w="416" w:type="dxa"/>
          </w:tcPr>
          <w:p>
            <w:pPr>
              <w:pStyle w:val="TableParagraph"/>
              <w:spacing w:before="89"/>
              <w:ind w:left="24" w:right="32"/>
              <w:jc w:val="center"/>
              <w:rPr>
                <w:sz w:val="20"/>
              </w:rPr>
            </w:pPr>
            <w:r>
              <w:rPr>
                <w:color w:val="231F20"/>
                <w:sz w:val="20"/>
              </w:rPr>
              <w:t>(</w:t>
            </w:r>
            <w:r>
              <w:rPr>
                <w:i/>
                <w:color w:val="231F20"/>
                <w:sz w:val="20"/>
              </w:rPr>
              <w:t>iv</w:t>
            </w:r>
            <w:r>
              <w:rPr>
                <w:color w:val="231F20"/>
                <w:sz w:val="20"/>
              </w:rPr>
              <w:t>)</w:t>
            </w:r>
          </w:p>
        </w:tc>
      </w:tr>
      <w:tr>
        <w:trPr>
          <w:trHeight w:val="259" w:hRule="atLeast"/>
        </w:trPr>
        <w:tc>
          <w:tcPr>
            <w:tcW w:w="370" w:type="dxa"/>
          </w:tcPr>
          <w:p>
            <w:pPr>
              <w:pStyle w:val="TableParagraph"/>
              <w:ind w:left="127" w:right="43"/>
              <w:jc w:val="center"/>
              <w:rPr>
                <w:b/>
                <w:sz w:val="20"/>
              </w:rPr>
            </w:pPr>
            <w:r>
              <w:rPr>
                <w:b/>
                <w:color w:val="EC008C"/>
                <w:sz w:val="20"/>
              </w:rPr>
              <w:t>6.</w:t>
            </w:r>
          </w:p>
        </w:tc>
        <w:tc>
          <w:tcPr>
            <w:tcW w:w="698" w:type="dxa"/>
          </w:tcPr>
          <w:p>
            <w:pPr>
              <w:pStyle w:val="TableParagraph"/>
              <w:ind w:left="66"/>
              <w:rPr>
                <w:sz w:val="20"/>
              </w:rPr>
            </w:pPr>
            <w:r>
              <w:rPr>
                <w:color w:val="231F20"/>
                <w:sz w:val="20"/>
              </w:rPr>
              <w:t>(</w:t>
            </w:r>
            <w:r>
              <w:rPr>
                <w:i/>
                <w:color w:val="231F20"/>
                <w:sz w:val="20"/>
              </w:rPr>
              <w:t>ii</w:t>
            </w:r>
            <w:r>
              <w:rPr>
                <w:color w:val="231F20"/>
                <w:sz w:val="20"/>
              </w:rPr>
              <w:t>)</w:t>
            </w:r>
          </w:p>
        </w:tc>
        <w:tc>
          <w:tcPr>
            <w:tcW w:w="653" w:type="dxa"/>
          </w:tcPr>
          <w:p>
            <w:pPr>
              <w:pStyle w:val="TableParagraph"/>
              <w:ind w:right="68"/>
              <w:jc w:val="right"/>
              <w:rPr>
                <w:b/>
                <w:sz w:val="20"/>
              </w:rPr>
            </w:pPr>
            <w:r>
              <w:rPr>
                <w:b/>
                <w:color w:val="EC008C"/>
                <w:sz w:val="20"/>
              </w:rPr>
              <w:t>7.</w:t>
            </w:r>
          </w:p>
        </w:tc>
        <w:tc>
          <w:tcPr>
            <w:tcW w:w="855" w:type="dxa"/>
          </w:tcPr>
          <w:p>
            <w:pPr>
              <w:pStyle w:val="TableParagraph"/>
              <w:ind w:left="66"/>
              <w:rPr>
                <w:sz w:val="20"/>
              </w:rPr>
            </w:pPr>
            <w:r>
              <w:rPr>
                <w:color w:val="231F20"/>
                <w:sz w:val="20"/>
              </w:rPr>
              <w:t>(</w:t>
            </w:r>
            <w:r>
              <w:rPr>
                <w:i/>
                <w:color w:val="231F20"/>
                <w:sz w:val="20"/>
              </w:rPr>
              <w:t>iii</w:t>
            </w:r>
            <w:r>
              <w:rPr>
                <w:color w:val="231F20"/>
                <w:sz w:val="20"/>
              </w:rPr>
              <w:t>)</w:t>
            </w:r>
          </w:p>
        </w:tc>
        <w:tc>
          <w:tcPr>
            <w:tcW w:w="833" w:type="dxa"/>
          </w:tcPr>
          <w:p>
            <w:pPr>
              <w:pStyle w:val="TableParagraph"/>
              <w:ind w:right="89"/>
              <w:jc w:val="right"/>
              <w:rPr>
                <w:b/>
                <w:sz w:val="20"/>
              </w:rPr>
            </w:pPr>
            <w:r>
              <w:rPr>
                <w:b/>
                <w:color w:val="EC008C"/>
                <w:sz w:val="20"/>
              </w:rPr>
              <w:t>8.</w:t>
            </w:r>
          </w:p>
        </w:tc>
        <w:tc>
          <w:tcPr>
            <w:tcW w:w="789" w:type="dxa"/>
          </w:tcPr>
          <w:p>
            <w:pPr>
              <w:pStyle w:val="TableParagraph"/>
              <w:ind w:left="87"/>
              <w:rPr>
                <w:sz w:val="20"/>
              </w:rPr>
            </w:pPr>
            <w:r>
              <w:rPr>
                <w:color w:val="231F20"/>
                <w:sz w:val="20"/>
              </w:rPr>
              <w:t>(</w:t>
            </w:r>
            <w:r>
              <w:rPr>
                <w:i/>
                <w:color w:val="231F20"/>
                <w:sz w:val="20"/>
              </w:rPr>
              <w:t>i</w:t>
            </w:r>
            <w:r>
              <w:rPr>
                <w:color w:val="231F20"/>
                <w:sz w:val="20"/>
              </w:rPr>
              <w:t>)</w:t>
            </w:r>
          </w:p>
        </w:tc>
        <w:tc>
          <w:tcPr>
            <w:tcW w:w="720" w:type="dxa"/>
          </w:tcPr>
          <w:p>
            <w:pPr>
              <w:pStyle w:val="TableParagraph"/>
              <w:ind w:right="67"/>
              <w:jc w:val="right"/>
              <w:rPr>
                <w:b/>
                <w:sz w:val="20"/>
              </w:rPr>
            </w:pPr>
            <w:r>
              <w:rPr>
                <w:b/>
                <w:color w:val="EC008C"/>
                <w:sz w:val="20"/>
              </w:rPr>
              <w:t>9.</w:t>
            </w:r>
          </w:p>
        </w:tc>
        <w:tc>
          <w:tcPr>
            <w:tcW w:w="842" w:type="dxa"/>
          </w:tcPr>
          <w:p>
            <w:pPr>
              <w:pStyle w:val="TableParagraph"/>
              <w:ind w:left="63"/>
              <w:rPr>
                <w:sz w:val="20"/>
              </w:rPr>
            </w:pPr>
            <w:r>
              <w:rPr>
                <w:color w:val="231F20"/>
                <w:sz w:val="20"/>
              </w:rPr>
              <w:t>(</w:t>
            </w:r>
            <w:r>
              <w:rPr>
                <w:i/>
                <w:color w:val="231F20"/>
                <w:sz w:val="20"/>
              </w:rPr>
              <w:t>iv</w:t>
            </w:r>
            <w:r>
              <w:rPr>
                <w:color w:val="231F20"/>
                <w:sz w:val="20"/>
              </w:rPr>
              <w:t>)</w:t>
            </w:r>
          </w:p>
        </w:tc>
        <w:tc>
          <w:tcPr>
            <w:tcW w:w="507" w:type="dxa"/>
          </w:tcPr>
          <w:p>
            <w:pPr>
              <w:pStyle w:val="TableParagraph"/>
              <w:ind w:right="67"/>
              <w:jc w:val="right"/>
              <w:rPr>
                <w:b/>
                <w:sz w:val="20"/>
              </w:rPr>
            </w:pPr>
            <w:r>
              <w:rPr>
                <w:b/>
                <w:color w:val="EC008C"/>
                <w:sz w:val="20"/>
              </w:rPr>
              <w:t>10.</w:t>
            </w:r>
          </w:p>
        </w:tc>
        <w:tc>
          <w:tcPr>
            <w:tcW w:w="416" w:type="dxa"/>
          </w:tcPr>
          <w:p>
            <w:pPr>
              <w:pStyle w:val="TableParagraph"/>
              <w:ind w:left="43" w:right="140"/>
              <w:jc w:val="center"/>
              <w:rPr>
                <w:sz w:val="20"/>
              </w:rPr>
            </w:pPr>
            <w:r>
              <w:rPr>
                <w:color w:val="231F20"/>
                <w:sz w:val="20"/>
              </w:rPr>
              <w:t>(</w:t>
            </w:r>
            <w:r>
              <w:rPr>
                <w:i/>
                <w:color w:val="231F20"/>
                <w:sz w:val="20"/>
              </w:rPr>
              <w:t>i</w:t>
            </w:r>
            <w:r>
              <w:rPr>
                <w:color w:val="231F20"/>
                <w:sz w:val="20"/>
              </w:rPr>
              <w:t>)</w:t>
            </w:r>
          </w:p>
        </w:tc>
      </w:tr>
      <w:tr>
        <w:trPr>
          <w:trHeight w:val="260" w:hRule="atLeast"/>
        </w:trPr>
        <w:tc>
          <w:tcPr>
            <w:tcW w:w="370" w:type="dxa"/>
          </w:tcPr>
          <w:p>
            <w:pPr>
              <w:pStyle w:val="TableParagraph"/>
              <w:spacing w:line="240" w:lineRule="auto"/>
              <w:ind w:left="32" w:right="38"/>
              <w:jc w:val="center"/>
              <w:rPr>
                <w:b/>
                <w:sz w:val="20"/>
              </w:rPr>
            </w:pPr>
            <w:r>
              <w:rPr>
                <w:b/>
                <w:color w:val="EC008C"/>
                <w:sz w:val="20"/>
              </w:rPr>
              <w:t>11.</w:t>
            </w:r>
          </w:p>
        </w:tc>
        <w:tc>
          <w:tcPr>
            <w:tcW w:w="698" w:type="dxa"/>
          </w:tcPr>
          <w:p>
            <w:pPr>
              <w:pStyle w:val="TableParagraph"/>
              <w:spacing w:line="240" w:lineRule="auto"/>
              <w:ind w:left="66"/>
              <w:rPr>
                <w:sz w:val="20"/>
              </w:rPr>
            </w:pPr>
            <w:r>
              <w:rPr>
                <w:color w:val="231F20"/>
                <w:sz w:val="20"/>
              </w:rPr>
              <w:t>(</w:t>
            </w:r>
            <w:r>
              <w:rPr>
                <w:i/>
                <w:color w:val="231F20"/>
                <w:sz w:val="20"/>
              </w:rPr>
              <w:t>iii</w:t>
            </w:r>
            <w:r>
              <w:rPr>
                <w:color w:val="231F20"/>
                <w:sz w:val="20"/>
              </w:rPr>
              <w:t>)</w:t>
            </w:r>
          </w:p>
        </w:tc>
        <w:tc>
          <w:tcPr>
            <w:tcW w:w="653" w:type="dxa"/>
          </w:tcPr>
          <w:p>
            <w:pPr>
              <w:pStyle w:val="TableParagraph"/>
              <w:spacing w:line="240" w:lineRule="auto"/>
              <w:ind w:right="67"/>
              <w:jc w:val="right"/>
              <w:rPr>
                <w:b/>
                <w:sz w:val="20"/>
              </w:rPr>
            </w:pPr>
            <w:r>
              <w:rPr>
                <w:b/>
                <w:color w:val="EC008C"/>
                <w:sz w:val="20"/>
              </w:rPr>
              <w:t>12.</w:t>
            </w:r>
          </w:p>
        </w:tc>
        <w:tc>
          <w:tcPr>
            <w:tcW w:w="855" w:type="dxa"/>
          </w:tcPr>
          <w:p>
            <w:pPr>
              <w:pStyle w:val="TableParagraph"/>
              <w:spacing w:line="240" w:lineRule="auto"/>
              <w:ind w:left="66"/>
              <w:rPr>
                <w:sz w:val="20"/>
              </w:rPr>
            </w:pPr>
            <w:r>
              <w:rPr>
                <w:color w:val="231F20"/>
                <w:sz w:val="20"/>
              </w:rPr>
              <w:t>(</w:t>
            </w:r>
            <w:r>
              <w:rPr>
                <w:i/>
                <w:color w:val="231F20"/>
                <w:sz w:val="20"/>
              </w:rPr>
              <w:t>ii</w:t>
            </w:r>
            <w:r>
              <w:rPr>
                <w:color w:val="231F20"/>
                <w:sz w:val="20"/>
              </w:rPr>
              <w:t>)</w:t>
            </w:r>
          </w:p>
        </w:tc>
        <w:tc>
          <w:tcPr>
            <w:tcW w:w="833" w:type="dxa"/>
          </w:tcPr>
          <w:p>
            <w:pPr>
              <w:pStyle w:val="TableParagraph"/>
              <w:spacing w:line="240" w:lineRule="auto"/>
              <w:ind w:right="89"/>
              <w:jc w:val="right"/>
              <w:rPr>
                <w:b/>
                <w:sz w:val="20"/>
              </w:rPr>
            </w:pPr>
            <w:r>
              <w:rPr>
                <w:b/>
                <w:color w:val="EC008C"/>
                <w:sz w:val="20"/>
              </w:rPr>
              <w:t>13.</w:t>
            </w:r>
          </w:p>
        </w:tc>
        <w:tc>
          <w:tcPr>
            <w:tcW w:w="789" w:type="dxa"/>
          </w:tcPr>
          <w:p>
            <w:pPr>
              <w:pStyle w:val="TableParagraph"/>
              <w:spacing w:line="240" w:lineRule="auto"/>
              <w:ind w:left="87"/>
              <w:rPr>
                <w:sz w:val="20"/>
              </w:rPr>
            </w:pPr>
            <w:r>
              <w:rPr>
                <w:color w:val="231F20"/>
                <w:sz w:val="20"/>
              </w:rPr>
              <w:t>(</w:t>
            </w:r>
            <w:r>
              <w:rPr>
                <w:i/>
                <w:color w:val="231F20"/>
                <w:sz w:val="20"/>
              </w:rPr>
              <w:t>iii</w:t>
            </w:r>
            <w:r>
              <w:rPr>
                <w:color w:val="231F20"/>
                <w:sz w:val="20"/>
              </w:rPr>
              <w:t>)</w:t>
            </w:r>
          </w:p>
        </w:tc>
        <w:tc>
          <w:tcPr>
            <w:tcW w:w="720" w:type="dxa"/>
          </w:tcPr>
          <w:p>
            <w:pPr>
              <w:pStyle w:val="TableParagraph"/>
              <w:spacing w:line="240" w:lineRule="auto"/>
              <w:ind w:right="67"/>
              <w:jc w:val="right"/>
              <w:rPr>
                <w:b/>
                <w:sz w:val="20"/>
              </w:rPr>
            </w:pPr>
            <w:r>
              <w:rPr>
                <w:b/>
                <w:color w:val="EC008C"/>
                <w:sz w:val="20"/>
              </w:rPr>
              <w:t>14.</w:t>
            </w:r>
          </w:p>
        </w:tc>
        <w:tc>
          <w:tcPr>
            <w:tcW w:w="842" w:type="dxa"/>
          </w:tcPr>
          <w:p>
            <w:pPr>
              <w:pStyle w:val="TableParagraph"/>
              <w:spacing w:line="240" w:lineRule="auto"/>
              <w:ind w:left="63"/>
              <w:rPr>
                <w:sz w:val="20"/>
              </w:rPr>
            </w:pPr>
            <w:r>
              <w:rPr>
                <w:color w:val="231F20"/>
                <w:sz w:val="20"/>
              </w:rPr>
              <w:t>(</w:t>
            </w:r>
            <w:r>
              <w:rPr>
                <w:i/>
                <w:color w:val="231F20"/>
                <w:sz w:val="20"/>
              </w:rPr>
              <w:t>iv</w:t>
            </w:r>
            <w:r>
              <w:rPr>
                <w:color w:val="231F20"/>
                <w:sz w:val="20"/>
              </w:rPr>
              <w:t>)</w:t>
            </w:r>
          </w:p>
        </w:tc>
        <w:tc>
          <w:tcPr>
            <w:tcW w:w="507" w:type="dxa"/>
          </w:tcPr>
          <w:p>
            <w:pPr>
              <w:pStyle w:val="TableParagraph"/>
              <w:spacing w:line="240" w:lineRule="auto"/>
              <w:ind w:right="67"/>
              <w:jc w:val="right"/>
              <w:rPr>
                <w:b/>
                <w:sz w:val="20"/>
              </w:rPr>
            </w:pPr>
            <w:r>
              <w:rPr>
                <w:b/>
                <w:color w:val="EC008C"/>
                <w:sz w:val="20"/>
              </w:rPr>
              <w:t>15.</w:t>
            </w:r>
          </w:p>
        </w:tc>
        <w:tc>
          <w:tcPr>
            <w:tcW w:w="416" w:type="dxa"/>
          </w:tcPr>
          <w:p>
            <w:pPr>
              <w:pStyle w:val="TableParagraph"/>
              <w:spacing w:line="240" w:lineRule="auto"/>
              <w:ind w:left="43" w:right="140"/>
              <w:jc w:val="center"/>
              <w:rPr>
                <w:sz w:val="20"/>
              </w:rPr>
            </w:pPr>
            <w:r>
              <w:rPr>
                <w:color w:val="231F20"/>
                <w:sz w:val="20"/>
              </w:rPr>
              <w:t>(</w:t>
            </w:r>
            <w:r>
              <w:rPr>
                <w:i/>
                <w:color w:val="231F20"/>
                <w:sz w:val="20"/>
              </w:rPr>
              <w:t>i</w:t>
            </w:r>
            <w:r>
              <w:rPr>
                <w:color w:val="231F20"/>
                <w:sz w:val="20"/>
              </w:rPr>
              <w:t>)</w:t>
            </w:r>
          </w:p>
        </w:tc>
      </w:tr>
      <w:tr>
        <w:trPr>
          <w:trHeight w:val="260" w:hRule="atLeast"/>
        </w:trPr>
        <w:tc>
          <w:tcPr>
            <w:tcW w:w="370" w:type="dxa"/>
          </w:tcPr>
          <w:p>
            <w:pPr>
              <w:pStyle w:val="TableParagraph"/>
              <w:spacing w:before="11"/>
              <w:ind w:left="27" w:right="43"/>
              <w:jc w:val="center"/>
              <w:rPr>
                <w:b/>
                <w:sz w:val="20"/>
              </w:rPr>
            </w:pPr>
            <w:r>
              <w:rPr>
                <w:b/>
                <w:color w:val="EC008C"/>
                <w:sz w:val="20"/>
              </w:rPr>
              <w:t>16.</w:t>
            </w:r>
          </w:p>
        </w:tc>
        <w:tc>
          <w:tcPr>
            <w:tcW w:w="698" w:type="dxa"/>
          </w:tcPr>
          <w:p>
            <w:pPr>
              <w:pStyle w:val="TableParagraph"/>
              <w:spacing w:before="11"/>
              <w:ind w:left="66"/>
              <w:rPr>
                <w:sz w:val="20"/>
              </w:rPr>
            </w:pPr>
            <w:r>
              <w:rPr>
                <w:color w:val="231F20"/>
                <w:sz w:val="20"/>
              </w:rPr>
              <w:t>(</w:t>
            </w:r>
            <w:r>
              <w:rPr>
                <w:i/>
                <w:color w:val="231F20"/>
                <w:sz w:val="20"/>
              </w:rPr>
              <w:t>i</w:t>
            </w:r>
            <w:r>
              <w:rPr>
                <w:color w:val="231F20"/>
                <w:sz w:val="20"/>
              </w:rPr>
              <w:t>)</w:t>
            </w:r>
          </w:p>
        </w:tc>
        <w:tc>
          <w:tcPr>
            <w:tcW w:w="653" w:type="dxa"/>
          </w:tcPr>
          <w:p>
            <w:pPr>
              <w:pStyle w:val="TableParagraph"/>
              <w:spacing w:before="11"/>
              <w:ind w:right="67"/>
              <w:jc w:val="right"/>
              <w:rPr>
                <w:b/>
                <w:sz w:val="20"/>
              </w:rPr>
            </w:pPr>
            <w:r>
              <w:rPr>
                <w:b/>
                <w:color w:val="EC008C"/>
                <w:sz w:val="20"/>
              </w:rPr>
              <w:t>17.</w:t>
            </w:r>
          </w:p>
        </w:tc>
        <w:tc>
          <w:tcPr>
            <w:tcW w:w="855" w:type="dxa"/>
          </w:tcPr>
          <w:p>
            <w:pPr>
              <w:pStyle w:val="TableParagraph"/>
              <w:spacing w:before="11"/>
              <w:ind w:left="66"/>
              <w:rPr>
                <w:sz w:val="20"/>
              </w:rPr>
            </w:pPr>
            <w:r>
              <w:rPr>
                <w:color w:val="231F20"/>
                <w:sz w:val="20"/>
              </w:rPr>
              <w:t>(</w:t>
            </w:r>
            <w:r>
              <w:rPr>
                <w:i/>
                <w:color w:val="231F20"/>
                <w:sz w:val="20"/>
              </w:rPr>
              <w:t>i</w:t>
            </w:r>
            <w:r>
              <w:rPr>
                <w:color w:val="231F20"/>
                <w:sz w:val="20"/>
              </w:rPr>
              <w:t>)</w:t>
            </w:r>
          </w:p>
        </w:tc>
        <w:tc>
          <w:tcPr>
            <w:tcW w:w="833" w:type="dxa"/>
          </w:tcPr>
          <w:p>
            <w:pPr>
              <w:pStyle w:val="TableParagraph"/>
              <w:spacing w:before="11"/>
              <w:ind w:right="89"/>
              <w:jc w:val="right"/>
              <w:rPr>
                <w:b/>
                <w:sz w:val="20"/>
              </w:rPr>
            </w:pPr>
            <w:r>
              <w:rPr>
                <w:b/>
                <w:color w:val="EC008C"/>
                <w:sz w:val="20"/>
              </w:rPr>
              <w:t>18.</w:t>
            </w:r>
          </w:p>
        </w:tc>
        <w:tc>
          <w:tcPr>
            <w:tcW w:w="789" w:type="dxa"/>
          </w:tcPr>
          <w:p>
            <w:pPr>
              <w:pStyle w:val="TableParagraph"/>
              <w:spacing w:before="11"/>
              <w:ind w:left="87"/>
              <w:rPr>
                <w:sz w:val="20"/>
              </w:rPr>
            </w:pPr>
            <w:r>
              <w:rPr>
                <w:color w:val="231F20"/>
                <w:sz w:val="20"/>
              </w:rPr>
              <w:t>(</w:t>
            </w:r>
            <w:r>
              <w:rPr>
                <w:i/>
                <w:color w:val="231F20"/>
                <w:sz w:val="20"/>
              </w:rPr>
              <w:t>ii</w:t>
            </w:r>
            <w:r>
              <w:rPr>
                <w:color w:val="231F20"/>
                <w:sz w:val="20"/>
              </w:rPr>
              <w:t>)</w:t>
            </w:r>
          </w:p>
        </w:tc>
        <w:tc>
          <w:tcPr>
            <w:tcW w:w="720" w:type="dxa"/>
          </w:tcPr>
          <w:p>
            <w:pPr>
              <w:pStyle w:val="TableParagraph"/>
              <w:spacing w:before="11"/>
              <w:ind w:right="67"/>
              <w:jc w:val="right"/>
              <w:rPr>
                <w:b/>
                <w:sz w:val="20"/>
              </w:rPr>
            </w:pPr>
            <w:r>
              <w:rPr>
                <w:b/>
                <w:color w:val="EC008C"/>
                <w:sz w:val="20"/>
              </w:rPr>
              <w:t>19.</w:t>
            </w:r>
          </w:p>
        </w:tc>
        <w:tc>
          <w:tcPr>
            <w:tcW w:w="842" w:type="dxa"/>
          </w:tcPr>
          <w:p>
            <w:pPr>
              <w:pStyle w:val="TableParagraph"/>
              <w:spacing w:before="11"/>
              <w:ind w:left="63"/>
              <w:rPr>
                <w:sz w:val="20"/>
              </w:rPr>
            </w:pPr>
            <w:r>
              <w:rPr>
                <w:color w:val="231F20"/>
                <w:sz w:val="20"/>
              </w:rPr>
              <w:t>(</w:t>
            </w:r>
            <w:r>
              <w:rPr>
                <w:i/>
                <w:color w:val="231F20"/>
                <w:sz w:val="20"/>
              </w:rPr>
              <w:t>iv</w:t>
            </w:r>
            <w:r>
              <w:rPr>
                <w:color w:val="231F20"/>
                <w:sz w:val="20"/>
              </w:rPr>
              <w:t>)</w:t>
            </w:r>
          </w:p>
        </w:tc>
        <w:tc>
          <w:tcPr>
            <w:tcW w:w="507" w:type="dxa"/>
          </w:tcPr>
          <w:p>
            <w:pPr>
              <w:pStyle w:val="TableParagraph"/>
              <w:spacing w:before="11"/>
              <w:ind w:right="67"/>
              <w:jc w:val="right"/>
              <w:rPr>
                <w:b/>
                <w:sz w:val="20"/>
              </w:rPr>
            </w:pPr>
            <w:r>
              <w:rPr>
                <w:b/>
                <w:color w:val="EC008C"/>
                <w:sz w:val="20"/>
              </w:rPr>
              <w:t>20.</w:t>
            </w:r>
          </w:p>
        </w:tc>
        <w:tc>
          <w:tcPr>
            <w:tcW w:w="416" w:type="dxa"/>
          </w:tcPr>
          <w:p>
            <w:pPr>
              <w:pStyle w:val="TableParagraph"/>
              <w:spacing w:before="11"/>
              <w:ind w:left="43" w:right="32"/>
              <w:jc w:val="center"/>
              <w:rPr>
                <w:sz w:val="20"/>
              </w:rPr>
            </w:pPr>
            <w:r>
              <w:rPr>
                <w:color w:val="231F20"/>
                <w:sz w:val="20"/>
              </w:rPr>
              <w:t>(</w:t>
            </w:r>
            <w:r>
              <w:rPr>
                <w:i/>
                <w:color w:val="231F20"/>
                <w:sz w:val="20"/>
              </w:rPr>
              <w:t>iii</w:t>
            </w:r>
            <w:r>
              <w:rPr>
                <w:color w:val="231F20"/>
                <w:sz w:val="20"/>
              </w:rPr>
              <w:t>)</w:t>
            </w:r>
          </w:p>
        </w:tc>
      </w:tr>
      <w:tr>
        <w:trPr>
          <w:trHeight w:val="259" w:hRule="atLeast"/>
        </w:trPr>
        <w:tc>
          <w:tcPr>
            <w:tcW w:w="370" w:type="dxa"/>
          </w:tcPr>
          <w:p>
            <w:pPr>
              <w:pStyle w:val="TableParagraph"/>
              <w:ind w:left="27" w:right="43"/>
              <w:jc w:val="center"/>
              <w:rPr>
                <w:b/>
                <w:sz w:val="20"/>
              </w:rPr>
            </w:pPr>
            <w:r>
              <w:rPr>
                <w:b/>
                <w:color w:val="EC008C"/>
                <w:sz w:val="20"/>
              </w:rPr>
              <w:t>21.</w:t>
            </w:r>
          </w:p>
        </w:tc>
        <w:tc>
          <w:tcPr>
            <w:tcW w:w="698" w:type="dxa"/>
          </w:tcPr>
          <w:p>
            <w:pPr>
              <w:pStyle w:val="TableParagraph"/>
              <w:ind w:left="66"/>
              <w:rPr>
                <w:sz w:val="20"/>
              </w:rPr>
            </w:pPr>
            <w:r>
              <w:rPr>
                <w:color w:val="231F20"/>
                <w:sz w:val="20"/>
              </w:rPr>
              <w:t>(</w:t>
            </w:r>
            <w:r>
              <w:rPr>
                <w:i/>
                <w:color w:val="231F20"/>
                <w:sz w:val="20"/>
              </w:rPr>
              <w:t>i</w:t>
            </w:r>
            <w:r>
              <w:rPr>
                <w:color w:val="231F20"/>
                <w:sz w:val="20"/>
              </w:rPr>
              <w:t>)</w:t>
            </w:r>
          </w:p>
        </w:tc>
        <w:tc>
          <w:tcPr>
            <w:tcW w:w="653" w:type="dxa"/>
          </w:tcPr>
          <w:p>
            <w:pPr>
              <w:pStyle w:val="TableParagraph"/>
              <w:ind w:right="67"/>
              <w:jc w:val="right"/>
              <w:rPr>
                <w:b/>
                <w:sz w:val="20"/>
              </w:rPr>
            </w:pPr>
            <w:r>
              <w:rPr>
                <w:b/>
                <w:color w:val="EC008C"/>
                <w:sz w:val="20"/>
              </w:rPr>
              <w:t>22.</w:t>
            </w:r>
          </w:p>
        </w:tc>
        <w:tc>
          <w:tcPr>
            <w:tcW w:w="855" w:type="dxa"/>
          </w:tcPr>
          <w:p>
            <w:pPr>
              <w:pStyle w:val="TableParagraph"/>
              <w:ind w:left="66"/>
              <w:rPr>
                <w:sz w:val="20"/>
              </w:rPr>
            </w:pPr>
            <w:r>
              <w:rPr>
                <w:color w:val="231F20"/>
                <w:sz w:val="20"/>
              </w:rPr>
              <w:t>(</w:t>
            </w:r>
            <w:r>
              <w:rPr>
                <w:i/>
                <w:color w:val="231F20"/>
                <w:sz w:val="20"/>
              </w:rPr>
              <w:t>ii</w:t>
            </w:r>
            <w:r>
              <w:rPr>
                <w:color w:val="231F20"/>
                <w:sz w:val="20"/>
              </w:rPr>
              <w:t>)</w:t>
            </w:r>
          </w:p>
        </w:tc>
        <w:tc>
          <w:tcPr>
            <w:tcW w:w="833" w:type="dxa"/>
          </w:tcPr>
          <w:p>
            <w:pPr>
              <w:pStyle w:val="TableParagraph"/>
              <w:ind w:right="89"/>
              <w:jc w:val="right"/>
              <w:rPr>
                <w:b/>
                <w:sz w:val="20"/>
              </w:rPr>
            </w:pPr>
            <w:r>
              <w:rPr>
                <w:b/>
                <w:color w:val="EC008C"/>
                <w:sz w:val="20"/>
              </w:rPr>
              <w:t>23.</w:t>
            </w:r>
          </w:p>
        </w:tc>
        <w:tc>
          <w:tcPr>
            <w:tcW w:w="789" w:type="dxa"/>
          </w:tcPr>
          <w:p>
            <w:pPr>
              <w:pStyle w:val="TableParagraph"/>
              <w:ind w:left="87"/>
              <w:rPr>
                <w:sz w:val="20"/>
              </w:rPr>
            </w:pPr>
            <w:r>
              <w:rPr>
                <w:color w:val="231F20"/>
                <w:sz w:val="20"/>
              </w:rPr>
              <w:t>(</w:t>
            </w:r>
            <w:r>
              <w:rPr>
                <w:i/>
                <w:color w:val="231F20"/>
                <w:sz w:val="20"/>
              </w:rPr>
              <w:t>iii</w:t>
            </w:r>
            <w:r>
              <w:rPr>
                <w:color w:val="231F20"/>
                <w:sz w:val="20"/>
              </w:rPr>
              <w:t>)</w:t>
            </w:r>
          </w:p>
        </w:tc>
        <w:tc>
          <w:tcPr>
            <w:tcW w:w="720" w:type="dxa"/>
          </w:tcPr>
          <w:p>
            <w:pPr>
              <w:pStyle w:val="TableParagraph"/>
              <w:ind w:right="67"/>
              <w:jc w:val="right"/>
              <w:rPr>
                <w:b/>
                <w:sz w:val="20"/>
              </w:rPr>
            </w:pPr>
            <w:r>
              <w:rPr>
                <w:b/>
                <w:color w:val="EC008C"/>
                <w:sz w:val="20"/>
              </w:rPr>
              <w:t>24.</w:t>
            </w:r>
          </w:p>
        </w:tc>
        <w:tc>
          <w:tcPr>
            <w:tcW w:w="842" w:type="dxa"/>
          </w:tcPr>
          <w:p>
            <w:pPr>
              <w:pStyle w:val="TableParagraph"/>
              <w:ind w:left="63"/>
              <w:rPr>
                <w:sz w:val="20"/>
              </w:rPr>
            </w:pPr>
            <w:r>
              <w:rPr>
                <w:color w:val="231F20"/>
                <w:sz w:val="20"/>
              </w:rPr>
              <w:t>(</w:t>
            </w:r>
            <w:r>
              <w:rPr>
                <w:i/>
                <w:color w:val="231F20"/>
                <w:sz w:val="20"/>
              </w:rPr>
              <w:t>i</w:t>
            </w:r>
            <w:r>
              <w:rPr>
                <w:color w:val="231F20"/>
                <w:sz w:val="20"/>
              </w:rPr>
              <w:t>)</w:t>
            </w:r>
          </w:p>
        </w:tc>
        <w:tc>
          <w:tcPr>
            <w:tcW w:w="507" w:type="dxa"/>
          </w:tcPr>
          <w:p>
            <w:pPr>
              <w:pStyle w:val="TableParagraph"/>
              <w:ind w:right="67"/>
              <w:jc w:val="right"/>
              <w:rPr>
                <w:b/>
                <w:sz w:val="20"/>
              </w:rPr>
            </w:pPr>
            <w:r>
              <w:rPr>
                <w:b/>
                <w:color w:val="EC008C"/>
                <w:sz w:val="20"/>
              </w:rPr>
              <w:t>25.</w:t>
            </w:r>
          </w:p>
        </w:tc>
        <w:tc>
          <w:tcPr>
            <w:tcW w:w="416" w:type="dxa"/>
          </w:tcPr>
          <w:p>
            <w:pPr>
              <w:pStyle w:val="TableParagraph"/>
              <w:ind w:left="43" w:right="85"/>
              <w:jc w:val="center"/>
              <w:rPr>
                <w:sz w:val="20"/>
              </w:rPr>
            </w:pPr>
            <w:r>
              <w:rPr>
                <w:color w:val="231F20"/>
                <w:sz w:val="20"/>
              </w:rPr>
              <w:t>(</w:t>
            </w:r>
            <w:r>
              <w:rPr>
                <w:i/>
                <w:color w:val="231F20"/>
                <w:sz w:val="20"/>
              </w:rPr>
              <w:t>ii</w:t>
            </w:r>
            <w:r>
              <w:rPr>
                <w:color w:val="231F20"/>
                <w:sz w:val="20"/>
              </w:rPr>
              <w:t>)</w:t>
            </w:r>
          </w:p>
        </w:tc>
      </w:tr>
      <w:tr>
        <w:trPr>
          <w:trHeight w:val="260" w:hRule="atLeast"/>
        </w:trPr>
        <w:tc>
          <w:tcPr>
            <w:tcW w:w="370" w:type="dxa"/>
          </w:tcPr>
          <w:p>
            <w:pPr>
              <w:pStyle w:val="TableParagraph"/>
              <w:spacing w:line="240" w:lineRule="auto"/>
              <w:ind w:left="27" w:right="43"/>
              <w:jc w:val="center"/>
              <w:rPr>
                <w:b/>
                <w:sz w:val="20"/>
              </w:rPr>
            </w:pPr>
            <w:r>
              <w:rPr>
                <w:b/>
                <w:color w:val="EC008C"/>
                <w:sz w:val="20"/>
              </w:rPr>
              <w:t>26.</w:t>
            </w:r>
          </w:p>
        </w:tc>
        <w:tc>
          <w:tcPr>
            <w:tcW w:w="698" w:type="dxa"/>
          </w:tcPr>
          <w:p>
            <w:pPr>
              <w:pStyle w:val="TableParagraph"/>
              <w:spacing w:line="240" w:lineRule="auto"/>
              <w:ind w:left="66"/>
              <w:rPr>
                <w:sz w:val="20"/>
              </w:rPr>
            </w:pPr>
            <w:r>
              <w:rPr>
                <w:color w:val="231F20"/>
                <w:sz w:val="20"/>
              </w:rPr>
              <w:t>(</w:t>
            </w:r>
            <w:r>
              <w:rPr>
                <w:i/>
                <w:color w:val="231F20"/>
                <w:sz w:val="20"/>
              </w:rPr>
              <w:t>i</w:t>
            </w:r>
            <w:r>
              <w:rPr>
                <w:color w:val="231F20"/>
                <w:sz w:val="20"/>
              </w:rPr>
              <w:t>)</w:t>
            </w:r>
          </w:p>
        </w:tc>
        <w:tc>
          <w:tcPr>
            <w:tcW w:w="653" w:type="dxa"/>
          </w:tcPr>
          <w:p>
            <w:pPr>
              <w:pStyle w:val="TableParagraph"/>
              <w:spacing w:line="240" w:lineRule="auto"/>
              <w:ind w:right="67"/>
              <w:jc w:val="right"/>
              <w:rPr>
                <w:b/>
                <w:sz w:val="20"/>
              </w:rPr>
            </w:pPr>
            <w:r>
              <w:rPr>
                <w:b/>
                <w:color w:val="EC008C"/>
                <w:sz w:val="20"/>
              </w:rPr>
              <w:t>27.</w:t>
            </w:r>
          </w:p>
        </w:tc>
        <w:tc>
          <w:tcPr>
            <w:tcW w:w="855" w:type="dxa"/>
          </w:tcPr>
          <w:p>
            <w:pPr>
              <w:pStyle w:val="TableParagraph"/>
              <w:spacing w:line="240" w:lineRule="auto"/>
              <w:ind w:left="66"/>
              <w:rPr>
                <w:sz w:val="20"/>
              </w:rPr>
            </w:pPr>
            <w:r>
              <w:rPr>
                <w:color w:val="231F20"/>
                <w:sz w:val="20"/>
              </w:rPr>
              <w:t>(</w:t>
            </w:r>
            <w:r>
              <w:rPr>
                <w:i/>
                <w:color w:val="231F20"/>
                <w:sz w:val="20"/>
              </w:rPr>
              <w:t>iii</w:t>
            </w:r>
            <w:r>
              <w:rPr>
                <w:color w:val="231F20"/>
                <w:sz w:val="20"/>
              </w:rPr>
              <w:t>)</w:t>
            </w:r>
          </w:p>
        </w:tc>
        <w:tc>
          <w:tcPr>
            <w:tcW w:w="833" w:type="dxa"/>
          </w:tcPr>
          <w:p>
            <w:pPr>
              <w:pStyle w:val="TableParagraph"/>
              <w:spacing w:line="240" w:lineRule="auto"/>
              <w:ind w:right="89"/>
              <w:jc w:val="right"/>
              <w:rPr>
                <w:b/>
                <w:sz w:val="20"/>
              </w:rPr>
            </w:pPr>
            <w:r>
              <w:rPr>
                <w:b/>
                <w:color w:val="EC008C"/>
                <w:sz w:val="20"/>
              </w:rPr>
              <w:t>28.</w:t>
            </w:r>
          </w:p>
        </w:tc>
        <w:tc>
          <w:tcPr>
            <w:tcW w:w="789" w:type="dxa"/>
          </w:tcPr>
          <w:p>
            <w:pPr>
              <w:pStyle w:val="TableParagraph"/>
              <w:spacing w:line="240" w:lineRule="auto"/>
              <w:ind w:left="87"/>
              <w:rPr>
                <w:sz w:val="20"/>
              </w:rPr>
            </w:pPr>
            <w:r>
              <w:rPr>
                <w:color w:val="231F20"/>
                <w:sz w:val="20"/>
              </w:rPr>
              <w:t>(</w:t>
            </w:r>
            <w:r>
              <w:rPr>
                <w:i/>
                <w:color w:val="231F20"/>
                <w:sz w:val="20"/>
              </w:rPr>
              <w:t>ii</w:t>
            </w:r>
            <w:r>
              <w:rPr>
                <w:color w:val="231F20"/>
                <w:sz w:val="20"/>
              </w:rPr>
              <w:t>)</w:t>
            </w:r>
          </w:p>
        </w:tc>
        <w:tc>
          <w:tcPr>
            <w:tcW w:w="720" w:type="dxa"/>
          </w:tcPr>
          <w:p>
            <w:pPr>
              <w:pStyle w:val="TableParagraph"/>
              <w:spacing w:line="240" w:lineRule="auto"/>
              <w:ind w:right="67"/>
              <w:jc w:val="right"/>
              <w:rPr>
                <w:b/>
                <w:sz w:val="20"/>
              </w:rPr>
            </w:pPr>
            <w:r>
              <w:rPr>
                <w:b/>
                <w:color w:val="EC008C"/>
                <w:sz w:val="20"/>
              </w:rPr>
              <w:t>29.</w:t>
            </w:r>
          </w:p>
        </w:tc>
        <w:tc>
          <w:tcPr>
            <w:tcW w:w="842" w:type="dxa"/>
          </w:tcPr>
          <w:p>
            <w:pPr>
              <w:pStyle w:val="TableParagraph"/>
              <w:spacing w:line="240" w:lineRule="auto"/>
              <w:ind w:left="63"/>
              <w:rPr>
                <w:sz w:val="20"/>
              </w:rPr>
            </w:pPr>
            <w:r>
              <w:rPr>
                <w:color w:val="231F20"/>
                <w:sz w:val="20"/>
              </w:rPr>
              <w:t>(</w:t>
            </w:r>
            <w:r>
              <w:rPr>
                <w:i/>
                <w:color w:val="231F20"/>
                <w:sz w:val="20"/>
              </w:rPr>
              <w:t>i</w:t>
            </w:r>
            <w:r>
              <w:rPr>
                <w:color w:val="231F20"/>
                <w:sz w:val="20"/>
              </w:rPr>
              <w:t>)</w:t>
            </w:r>
          </w:p>
        </w:tc>
        <w:tc>
          <w:tcPr>
            <w:tcW w:w="507" w:type="dxa"/>
          </w:tcPr>
          <w:p>
            <w:pPr>
              <w:pStyle w:val="TableParagraph"/>
              <w:spacing w:line="240" w:lineRule="auto"/>
              <w:ind w:right="67"/>
              <w:jc w:val="right"/>
              <w:rPr>
                <w:b/>
                <w:sz w:val="20"/>
              </w:rPr>
            </w:pPr>
            <w:r>
              <w:rPr>
                <w:b/>
                <w:color w:val="EC008C"/>
                <w:sz w:val="20"/>
              </w:rPr>
              <w:t>30.</w:t>
            </w:r>
          </w:p>
        </w:tc>
        <w:tc>
          <w:tcPr>
            <w:tcW w:w="416" w:type="dxa"/>
          </w:tcPr>
          <w:p>
            <w:pPr>
              <w:pStyle w:val="TableParagraph"/>
              <w:spacing w:line="240" w:lineRule="auto"/>
              <w:ind w:left="43" w:right="85"/>
              <w:jc w:val="center"/>
              <w:rPr>
                <w:sz w:val="20"/>
              </w:rPr>
            </w:pPr>
            <w:r>
              <w:rPr>
                <w:color w:val="231F20"/>
                <w:sz w:val="20"/>
              </w:rPr>
              <w:t>(</w:t>
            </w:r>
            <w:r>
              <w:rPr>
                <w:i/>
                <w:color w:val="231F20"/>
                <w:sz w:val="20"/>
              </w:rPr>
              <w:t>ii</w:t>
            </w:r>
            <w:r>
              <w:rPr>
                <w:color w:val="231F20"/>
                <w:sz w:val="20"/>
              </w:rPr>
              <w:t>)</w:t>
            </w:r>
          </w:p>
        </w:tc>
      </w:tr>
      <w:tr>
        <w:trPr>
          <w:trHeight w:val="260" w:hRule="atLeast"/>
        </w:trPr>
        <w:tc>
          <w:tcPr>
            <w:tcW w:w="370" w:type="dxa"/>
          </w:tcPr>
          <w:p>
            <w:pPr>
              <w:pStyle w:val="TableParagraph"/>
              <w:spacing w:before="11"/>
              <w:ind w:left="27" w:right="43"/>
              <w:jc w:val="center"/>
              <w:rPr>
                <w:b/>
                <w:sz w:val="20"/>
              </w:rPr>
            </w:pPr>
            <w:r>
              <w:rPr>
                <w:b/>
                <w:color w:val="EC008C"/>
                <w:sz w:val="20"/>
              </w:rPr>
              <w:t>31.</w:t>
            </w:r>
          </w:p>
        </w:tc>
        <w:tc>
          <w:tcPr>
            <w:tcW w:w="698" w:type="dxa"/>
          </w:tcPr>
          <w:p>
            <w:pPr>
              <w:pStyle w:val="TableParagraph"/>
              <w:spacing w:before="11"/>
              <w:ind w:left="66"/>
              <w:rPr>
                <w:sz w:val="20"/>
              </w:rPr>
            </w:pPr>
            <w:r>
              <w:rPr>
                <w:color w:val="231F20"/>
                <w:sz w:val="20"/>
              </w:rPr>
              <w:t>(</w:t>
            </w:r>
            <w:r>
              <w:rPr>
                <w:i/>
                <w:color w:val="231F20"/>
                <w:sz w:val="20"/>
              </w:rPr>
              <w:t>i</w:t>
            </w:r>
            <w:r>
              <w:rPr>
                <w:color w:val="231F20"/>
                <w:sz w:val="20"/>
              </w:rPr>
              <w:t>)</w:t>
            </w:r>
          </w:p>
        </w:tc>
        <w:tc>
          <w:tcPr>
            <w:tcW w:w="653" w:type="dxa"/>
          </w:tcPr>
          <w:p>
            <w:pPr>
              <w:pStyle w:val="TableParagraph"/>
              <w:spacing w:before="11"/>
              <w:ind w:right="67"/>
              <w:jc w:val="right"/>
              <w:rPr>
                <w:b/>
                <w:sz w:val="20"/>
              </w:rPr>
            </w:pPr>
            <w:r>
              <w:rPr>
                <w:b/>
                <w:color w:val="EC008C"/>
                <w:sz w:val="20"/>
              </w:rPr>
              <w:t>32.</w:t>
            </w:r>
          </w:p>
        </w:tc>
        <w:tc>
          <w:tcPr>
            <w:tcW w:w="855" w:type="dxa"/>
          </w:tcPr>
          <w:p>
            <w:pPr>
              <w:pStyle w:val="TableParagraph"/>
              <w:spacing w:before="11"/>
              <w:ind w:left="66"/>
              <w:rPr>
                <w:sz w:val="20"/>
              </w:rPr>
            </w:pPr>
            <w:r>
              <w:rPr>
                <w:color w:val="231F20"/>
                <w:sz w:val="20"/>
              </w:rPr>
              <w:t>(</w:t>
            </w:r>
            <w:r>
              <w:rPr>
                <w:i/>
                <w:color w:val="231F20"/>
                <w:sz w:val="20"/>
              </w:rPr>
              <w:t>iii</w:t>
            </w:r>
            <w:r>
              <w:rPr>
                <w:color w:val="231F20"/>
                <w:sz w:val="20"/>
              </w:rPr>
              <w:t>)</w:t>
            </w:r>
          </w:p>
        </w:tc>
        <w:tc>
          <w:tcPr>
            <w:tcW w:w="833" w:type="dxa"/>
          </w:tcPr>
          <w:p>
            <w:pPr>
              <w:pStyle w:val="TableParagraph"/>
              <w:spacing w:before="11"/>
              <w:ind w:right="89"/>
              <w:jc w:val="right"/>
              <w:rPr>
                <w:b/>
                <w:sz w:val="20"/>
              </w:rPr>
            </w:pPr>
            <w:r>
              <w:rPr>
                <w:b/>
                <w:color w:val="EC008C"/>
                <w:sz w:val="20"/>
              </w:rPr>
              <w:t>33.</w:t>
            </w:r>
          </w:p>
        </w:tc>
        <w:tc>
          <w:tcPr>
            <w:tcW w:w="789" w:type="dxa"/>
          </w:tcPr>
          <w:p>
            <w:pPr>
              <w:pStyle w:val="TableParagraph"/>
              <w:spacing w:before="11"/>
              <w:ind w:left="87"/>
              <w:rPr>
                <w:sz w:val="20"/>
              </w:rPr>
            </w:pPr>
            <w:r>
              <w:rPr>
                <w:color w:val="231F20"/>
                <w:sz w:val="20"/>
              </w:rPr>
              <w:t>(</w:t>
            </w:r>
            <w:r>
              <w:rPr>
                <w:i/>
                <w:color w:val="231F20"/>
                <w:sz w:val="20"/>
              </w:rPr>
              <w:t>iii</w:t>
            </w:r>
            <w:r>
              <w:rPr>
                <w:color w:val="231F20"/>
                <w:sz w:val="20"/>
              </w:rPr>
              <w:t>)</w:t>
            </w:r>
          </w:p>
        </w:tc>
        <w:tc>
          <w:tcPr>
            <w:tcW w:w="720" w:type="dxa"/>
          </w:tcPr>
          <w:p>
            <w:pPr>
              <w:pStyle w:val="TableParagraph"/>
              <w:spacing w:before="11"/>
              <w:ind w:right="67"/>
              <w:jc w:val="right"/>
              <w:rPr>
                <w:b/>
                <w:sz w:val="20"/>
              </w:rPr>
            </w:pPr>
            <w:r>
              <w:rPr>
                <w:b/>
                <w:color w:val="EC008C"/>
                <w:sz w:val="20"/>
              </w:rPr>
              <w:t>34.</w:t>
            </w:r>
          </w:p>
        </w:tc>
        <w:tc>
          <w:tcPr>
            <w:tcW w:w="842" w:type="dxa"/>
          </w:tcPr>
          <w:p>
            <w:pPr>
              <w:pStyle w:val="TableParagraph"/>
              <w:spacing w:before="11"/>
              <w:ind w:left="63"/>
              <w:rPr>
                <w:sz w:val="20"/>
              </w:rPr>
            </w:pPr>
            <w:r>
              <w:rPr>
                <w:color w:val="231F20"/>
                <w:sz w:val="20"/>
              </w:rPr>
              <w:t>(</w:t>
            </w:r>
            <w:r>
              <w:rPr>
                <w:i/>
                <w:color w:val="231F20"/>
                <w:sz w:val="20"/>
              </w:rPr>
              <w:t>ii</w:t>
            </w:r>
            <w:r>
              <w:rPr>
                <w:color w:val="231F20"/>
                <w:sz w:val="20"/>
              </w:rPr>
              <w:t>)</w:t>
            </w:r>
          </w:p>
        </w:tc>
        <w:tc>
          <w:tcPr>
            <w:tcW w:w="507" w:type="dxa"/>
          </w:tcPr>
          <w:p>
            <w:pPr>
              <w:pStyle w:val="TableParagraph"/>
              <w:spacing w:before="11"/>
              <w:ind w:right="67"/>
              <w:jc w:val="right"/>
              <w:rPr>
                <w:b/>
                <w:sz w:val="20"/>
              </w:rPr>
            </w:pPr>
            <w:r>
              <w:rPr>
                <w:b/>
                <w:color w:val="EC008C"/>
                <w:sz w:val="20"/>
              </w:rPr>
              <w:t>35.</w:t>
            </w:r>
          </w:p>
        </w:tc>
        <w:tc>
          <w:tcPr>
            <w:tcW w:w="416" w:type="dxa"/>
          </w:tcPr>
          <w:p>
            <w:pPr>
              <w:pStyle w:val="TableParagraph"/>
              <w:spacing w:before="11"/>
              <w:ind w:left="24" w:right="32"/>
              <w:jc w:val="center"/>
              <w:rPr>
                <w:sz w:val="20"/>
              </w:rPr>
            </w:pPr>
            <w:r>
              <w:rPr>
                <w:color w:val="231F20"/>
                <w:sz w:val="20"/>
              </w:rPr>
              <w:t>(</w:t>
            </w:r>
            <w:r>
              <w:rPr>
                <w:i/>
                <w:color w:val="231F20"/>
                <w:sz w:val="20"/>
              </w:rPr>
              <w:t>iv</w:t>
            </w:r>
            <w:r>
              <w:rPr>
                <w:color w:val="231F20"/>
                <w:sz w:val="20"/>
              </w:rPr>
              <w:t>)</w:t>
            </w:r>
          </w:p>
        </w:tc>
      </w:tr>
      <w:tr>
        <w:trPr>
          <w:trHeight w:val="259" w:hRule="atLeast"/>
        </w:trPr>
        <w:tc>
          <w:tcPr>
            <w:tcW w:w="370" w:type="dxa"/>
          </w:tcPr>
          <w:p>
            <w:pPr>
              <w:pStyle w:val="TableParagraph"/>
              <w:ind w:left="27" w:right="43"/>
              <w:jc w:val="center"/>
              <w:rPr>
                <w:b/>
                <w:sz w:val="20"/>
              </w:rPr>
            </w:pPr>
            <w:r>
              <w:rPr>
                <w:b/>
                <w:color w:val="EC008C"/>
                <w:sz w:val="20"/>
              </w:rPr>
              <w:t>36.</w:t>
            </w:r>
          </w:p>
        </w:tc>
        <w:tc>
          <w:tcPr>
            <w:tcW w:w="698" w:type="dxa"/>
          </w:tcPr>
          <w:p>
            <w:pPr>
              <w:pStyle w:val="TableParagraph"/>
              <w:ind w:left="66"/>
              <w:rPr>
                <w:sz w:val="20"/>
              </w:rPr>
            </w:pPr>
            <w:r>
              <w:rPr>
                <w:color w:val="231F20"/>
                <w:sz w:val="20"/>
              </w:rPr>
              <w:t>(</w:t>
            </w:r>
            <w:r>
              <w:rPr>
                <w:i/>
                <w:color w:val="231F20"/>
                <w:sz w:val="20"/>
              </w:rPr>
              <w:t>ii</w:t>
            </w:r>
            <w:r>
              <w:rPr>
                <w:color w:val="231F20"/>
                <w:sz w:val="20"/>
              </w:rPr>
              <w:t>)</w:t>
            </w:r>
          </w:p>
        </w:tc>
        <w:tc>
          <w:tcPr>
            <w:tcW w:w="653" w:type="dxa"/>
          </w:tcPr>
          <w:p>
            <w:pPr>
              <w:pStyle w:val="TableParagraph"/>
              <w:ind w:right="67"/>
              <w:jc w:val="right"/>
              <w:rPr>
                <w:b/>
                <w:sz w:val="20"/>
              </w:rPr>
            </w:pPr>
            <w:r>
              <w:rPr>
                <w:b/>
                <w:color w:val="EC008C"/>
                <w:sz w:val="20"/>
              </w:rPr>
              <w:t>37.</w:t>
            </w:r>
          </w:p>
        </w:tc>
        <w:tc>
          <w:tcPr>
            <w:tcW w:w="855" w:type="dxa"/>
          </w:tcPr>
          <w:p>
            <w:pPr>
              <w:pStyle w:val="TableParagraph"/>
              <w:ind w:left="66"/>
              <w:rPr>
                <w:sz w:val="20"/>
              </w:rPr>
            </w:pPr>
            <w:r>
              <w:rPr>
                <w:color w:val="231F20"/>
                <w:sz w:val="20"/>
              </w:rPr>
              <w:t>(</w:t>
            </w:r>
            <w:r>
              <w:rPr>
                <w:i/>
                <w:color w:val="231F20"/>
                <w:sz w:val="20"/>
              </w:rPr>
              <w:t>i</w:t>
            </w:r>
            <w:r>
              <w:rPr>
                <w:color w:val="231F20"/>
                <w:sz w:val="20"/>
              </w:rPr>
              <w:t>)</w:t>
            </w:r>
          </w:p>
        </w:tc>
        <w:tc>
          <w:tcPr>
            <w:tcW w:w="833" w:type="dxa"/>
          </w:tcPr>
          <w:p>
            <w:pPr>
              <w:pStyle w:val="TableParagraph"/>
              <w:ind w:right="89"/>
              <w:jc w:val="right"/>
              <w:rPr>
                <w:b/>
                <w:sz w:val="20"/>
              </w:rPr>
            </w:pPr>
            <w:r>
              <w:rPr>
                <w:b/>
                <w:color w:val="EC008C"/>
                <w:sz w:val="20"/>
              </w:rPr>
              <w:t>38.</w:t>
            </w:r>
          </w:p>
        </w:tc>
        <w:tc>
          <w:tcPr>
            <w:tcW w:w="789" w:type="dxa"/>
          </w:tcPr>
          <w:p>
            <w:pPr>
              <w:pStyle w:val="TableParagraph"/>
              <w:ind w:left="87"/>
              <w:rPr>
                <w:sz w:val="20"/>
              </w:rPr>
            </w:pPr>
            <w:r>
              <w:rPr>
                <w:color w:val="231F20"/>
                <w:sz w:val="20"/>
              </w:rPr>
              <w:t>(</w:t>
            </w:r>
            <w:r>
              <w:rPr>
                <w:i/>
                <w:color w:val="231F20"/>
                <w:sz w:val="20"/>
              </w:rPr>
              <w:t>iv</w:t>
            </w:r>
            <w:r>
              <w:rPr>
                <w:color w:val="231F20"/>
                <w:sz w:val="20"/>
              </w:rPr>
              <w:t>)</w:t>
            </w:r>
          </w:p>
        </w:tc>
        <w:tc>
          <w:tcPr>
            <w:tcW w:w="720" w:type="dxa"/>
          </w:tcPr>
          <w:p>
            <w:pPr>
              <w:pStyle w:val="TableParagraph"/>
              <w:ind w:right="67"/>
              <w:jc w:val="right"/>
              <w:rPr>
                <w:b/>
                <w:sz w:val="20"/>
              </w:rPr>
            </w:pPr>
            <w:r>
              <w:rPr>
                <w:b/>
                <w:color w:val="EC008C"/>
                <w:sz w:val="20"/>
              </w:rPr>
              <w:t>39.</w:t>
            </w:r>
          </w:p>
        </w:tc>
        <w:tc>
          <w:tcPr>
            <w:tcW w:w="842" w:type="dxa"/>
          </w:tcPr>
          <w:p>
            <w:pPr>
              <w:pStyle w:val="TableParagraph"/>
              <w:ind w:left="63"/>
              <w:rPr>
                <w:sz w:val="20"/>
              </w:rPr>
            </w:pPr>
            <w:r>
              <w:rPr>
                <w:color w:val="231F20"/>
                <w:sz w:val="20"/>
              </w:rPr>
              <w:t>(</w:t>
            </w:r>
            <w:r>
              <w:rPr>
                <w:i/>
                <w:color w:val="231F20"/>
                <w:sz w:val="20"/>
              </w:rPr>
              <w:t>ii</w:t>
            </w:r>
            <w:r>
              <w:rPr>
                <w:color w:val="231F20"/>
                <w:sz w:val="20"/>
              </w:rPr>
              <w:t>)</w:t>
            </w:r>
          </w:p>
        </w:tc>
        <w:tc>
          <w:tcPr>
            <w:tcW w:w="507" w:type="dxa"/>
          </w:tcPr>
          <w:p>
            <w:pPr>
              <w:pStyle w:val="TableParagraph"/>
              <w:ind w:right="67"/>
              <w:jc w:val="right"/>
              <w:rPr>
                <w:b/>
                <w:sz w:val="20"/>
              </w:rPr>
            </w:pPr>
            <w:r>
              <w:rPr>
                <w:b/>
                <w:color w:val="EC008C"/>
                <w:sz w:val="20"/>
              </w:rPr>
              <w:t>40.</w:t>
            </w:r>
          </w:p>
        </w:tc>
        <w:tc>
          <w:tcPr>
            <w:tcW w:w="416" w:type="dxa"/>
          </w:tcPr>
          <w:p>
            <w:pPr>
              <w:pStyle w:val="TableParagraph"/>
              <w:ind w:left="43" w:right="32"/>
              <w:jc w:val="center"/>
              <w:rPr>
                <w:sz w:val="20"/>
              </w:rPr>
            </w:pPr>
            <w:r>
              <w:rPr>
                <w:color w:val="231F20"/>
                <w:sz w:val="20"/>
              </w:rPr>
              <w:t>(</w:t>
            </w:r>
            <w:r>
              <w:rPr>
                <w:i/>
                <w:color w:val="231F20"/>
                <w:sz w:val="20"/>
              </w:rPr>
              <w:t>iii</w:t>
            </w:r>
            <w:r>
              <w:rPr>
                <w:color w:val="231F20"/>
                <w:sz w:val="20"/>
              </w:rPr>
              <w:t>)</w:t>
            </w:r>
          </w:p>
        </w:tc>
      </w:tr>
      <w:tr>
        <w:trPr>
          <w:trHeight w:val="348" w:hRule="atLeast"/>
        </w:trPr>
        <w:tc>
          <w:tcPr>
            <w:tcW w:w="370" w:type="dxa"/>
          </w:tcPr>
          <w:p>
            <w:pPr>
              <w:pStyle w:val="TableParagraph"/>
              <w:spacing w:line="240" w:lineRule="auto"/>
              <w:ind w:left="27" w:right="43"/>
              <w:jc w:val="center"/>
              <w:rPr>
                <w:b/>
                <w:sz w:val="20"/>
              </w:rPr>
            </w:pPr>
            <w:r>
              <w:rPr>
                <w:b/>
                <w:color w:val="EC008C"/>
                <w:sz w:val="20"/>
              </w:rPr>
              <w:t>41.</w:t>
            </w:r>
          </w:p>
        </w:tc>
        <w:tc>
          <w:tcPr>
            <w:tcW w:w="698" w:type="dxa"/>
          </w:tcPr>
          <w:p>
            <w:pPr>
              <w:pStyle w:val="TableParagraph"/>
              <w:spacing w:line="240" w:lineRule="auto"/>
              <w:ind w:left="66"/>
              <w:rPr>
                <w:sz w:val="20"/>
              </w:rPr>
            </w:pPr>
            <w:r>
              <w:rPr>
                <w:color w:val="231F20"/>
                <w:sz w:val="20"/>
              </w:rPr>
              <w:t>(</w:t>
            </w:r>
            <w:r>
              <w:rPr>
                <w:i/>
                <w:color w:val="231F20"/>
                <w:sz w:val="20"/>
              </w:rPr>
              <w:t>i</w:t>
            </w:r>
            <w:r>
              <w:rPr>
                <w:color w:val="231F20"/>
                <w:sz w:val="20"/>
              </w:rPr>
              <w:t>)</w:t>
            </w:r>
          </w:p>
        </w:tc>
        <w:tc>
          <w:tcPr>
            <w:tcW w:w="653" w:type="dxa"/>
          </w:tcPr>
          <w:p>
            <w:pPr>
              <w:pStyle w:val="TableParagraph"/>
              <w:spacing w:line="240" w:lineRule="auto"/>
              <w:ind w:right="67"/>
              <w:jc w:val="right"/>
              <w:rPr>
                <w:b/>
                <w:sz w:val="20"/>
              </w:rPr>
            </w:pPr>
            <w:r>
              <w:rPr>
                <w:b/>
                <w:color w:val="EC008C"/>
                <w:sz w:val="20"/>
              </w:rPr>
              <w:t>42.</w:t>
            </w:r>
          </w:p>
        </w:tc>
        <w:tc>
          <w:tcPr>
            <w:tcW w:w="855" w:type="dxa"/>
          </w:tcPr>
          <w:p>
            <w:pPr>
              <w:pStyle w:val="TableParagraph"/>
              <w:spacing w:line="240" w:lineRule="auto"/>
              <w:ind w:left="66"/>
              <w:rPr>
                <w:sz w:val="20"/>
              </w:rPr>
            </w:pPr>
            <w:r>
              <w:rPr>
                <w:color w:val="231F20"/>
                <w:sz w:val="20"/>
              </w:rPr>
              <w:t>(</w:t>
            </w:r>
            <w:r>
              <w:rPr>
                <w:i/>
                <w:color w:val="231F20"/>
                <w:sz w:val="20"/>
              </w:rPr>
              <w:t>i</w:t>
            </w:r>
            <w:r>
              <w:rPr>
                <w:color w:val="231F20"/>
                <w:sz w:val="20"/>
              </w:rPr>
              <w:t>)</w:t>
            </w:r>
          </w:p>
        </w:tc>
        <w:tc>
          <w:tcPr>
            <w:tcW w:w="833" w:type="dxa"/>
          </w:tcPr>
          <w:p>
            <w:pPr>
              <w:pStyle w:val="TableParagraph"/>
              <w:spacing w:line="240" w:lineRule="auto"/>
              <w:ind w:right="89"/>
              <w:jc w:val="right"/>
              <w:rPr>
                <w:b/>
                <w:sz w:val="20"/>
              </w:rPr>
            </w:pPr>
            <w:r>
              <w:rPr>
                <w:b/>
                <w:color w:val="EC008C"/>
                <w:sz w:val="20"/>
              </w:rPr>
              <w:t>43.</w:t>
            </w:r>
          </w:p>
        </w:tc>
        <w:tc>
          <w:tcPr>
            <w:tcW w:w="789" w:type="dxa"/>
          </w:tcPr>
          <w:p>
            <w:pPr>
              <w:pStyle w:val="TableParagraph"/>
              <w:spacing w:line="240" w:lineRule="auto"/>
              <w:ind w:left="87"/>
              <w:rPr>
                <w:sz w:val="20"/>
              </w:rPr>
            </w:pPr>
            <w:r>
              <w:rPr>
                <w:color w:val="231F20"/>
                <w:sz w:val="20"/>
              </w:rPr>
              <w:t>(</w:t>
            </w:r>
            <w:r>
              <w:rPr>
                <w:i/>
                <w:color w:val="231F20"/>
                <w:sz w:val="20"/>
              </w:rPr>
              <w:t>iv</w:t>
            </w:r>
            <w:r>
              <w:rPr>
                <w:color w:val="231F20"/>
                <w:sz w:val="20"/>
              </w:rPr>
              <w:t>)</w:t>
            </w:r>
          </w:p>
        </w:tc>
        <w:tc>
          <w:tcPr>
            <w:tcW w:w="720" w:type="dxa"/>
          </w:tcPr>
          <w:p>
            <w:pPr>
              <w:pStyle w:val="TableParagraph"/>
              <w:spacing w:line="240" w:lineRule="auto"/>
              <w:ind w:right="67"/>
              <w:jc w:val="right"/>
              <w:rPr>
                <w:b/>
                <w:sz w:val="20"/>
              </w:rPr>
            </w:pPr>
            <w:r>
              <w:rPr>
                <w:b/>
                <w:color w:val="EC008C"/>
                <w:sz w:val="20"/>
              </w:rPr>
              <w:t>44.</w:t>
            </w:r>
          </w:p>
        </w:tc>
        <w:tc>
          <w:tcPr>
            <w:tcW w:w="842" w:type="dxa"/>
          </w:tcPr>
          <w:p>
            <w:pPr>
              <w:pStyle w:val="TableParagraph"/>
              <w:spacing w:line="240" w:lineRule="auto"/>
              <w:ind w:left="63"/>
              <w:rPr>
                <w:sz w:val="20"/>
              </w:rPr>
            </w:pPr>
            <w:r>
              <w:rPr>
                <w:color w:val="231F20"/>
                <w:sz w:val="20"/>
              </w:rPr>
              <w:t>(</w:t>
            </w:r>
            <w:r>
              <w:rPr>
                <w:i/>
                <w:color w:val="231F20"/>
                <w:sz w:val="20"/>
              </w:rPr>
              <w:t>i</w:t>
            </w:r>
            <w:r>
              <w:rPr>
                <w:color w:val="231F20"/>
                <w:sz w:val="20"/>
              </w:rPr>
              <w:t>)</w:t>
            </w:r>
          </w:p>
        </w:tc>
        <w:tc>
          <w:tcPr>
            <w:tcW w:w="507" w:type="dxa"/>
          </w:tcPr>
          <w:p>
            <w:pPr>
              <w:pStyle w:val="TableParagraph"/>
              <w:spacing w:line="240" w:lineRule="auto"/>
              <w:ind w:right="67"/>
              <w:jc w:val="right"/>
              <w:rPr>
                <w:b/>
                <w:sz w:val="20"/>
              </w:rPr>
            </w:pPr>
            <w:r>
              <w:rPr>
                <w:b/>
                <w:color w:val="EC008C"/>
                <w:sz w:val="20"/>
              </w:rPr>
              <w:t>45.</w:t>
            </w:r>
          </w:p>
        </w:tc>
        <w:tc>
          <w:tcPr>
            <w:tcW w:w="416" w:type="dxa"/>
          </w:tcPr>
          <w:p>
            <w:pPr>
              <w:pStyle w:val="TableParagraph"/>
              <w:spacing w:line="240" w:lineRule="auto"/>
              <w:ind w:left="43" w:right="32"/>
              <w:jc w:val="center"/>
              <w:rPr>
                <w:sz w:val="20"/>
              </w:rPr>
            </w:pPr>
            <w:r>
              <w:rPr>
                <w:color w:val="231F20"/>
                <w:sz w:val="20"/>
              </w:rPr>
              <w:t>(</w:t>
            </w:r>
            <w:r>
              <w:rPr>
                <w:i/>
                <w:color w:val="231F20"/>
                <w:sz w:val="20"/>
              </w:rPr>
              <w:t>iii</w:t>
            </w:r>
            <w:r>
              <w:rPr>
                <w:color w:val="231F20"/>
                <w:sz w:val="20"/>
              </w:rPr>
              <w:t>)</w:t>
            </w:r>
          </w:p>
        </w:tc>
      </w:tr>
    </w:tbl>
    <w:p>
      <w:pPr>
        <w:pStyle w:val="Heading1"/>
        <w:ind w:left="3024"/>
      </w:pPr>
      <w:r>
        <w:rPr>
          <w:color w:val="005AAA"/>
        </w:rPr>
        <w:t>Chapter Review</w:t>
      </w:r>
      <w:r>
        <w:rPr>
          <w:color w:val="005AAA"/>
          <w:spacing w:val="53"/>
        </w:rPr>
        <w:t> </w:t>
      </w:r>
      <w:r>
        <w:rPr>
          <w:color w:val="005AAA"/>
          <w:spacing w:val="-5"/>
        </w:rPr>
        <w:t>Topics</w:t>
      </w:r>
    </w:p>
    <w:p>
      <w:pPr>
        <w:pStyle w:val="ListParagraph"/>
        <w:numPr>
          <w:ilvl w:val="2"/>
          <w:numId w:val="50"/>
        </w:numPr>
        <w:tabs>
          <w:tab w:pos="1030" w:val="left" w:leader="none"/>
        </w:tabs>
        <w:spacing w:line="240" w:lineRule="auto" w:before="140" w:after="0"/>
        <w:ind w:left="1030" w:right="0" w:hanging="272"/>
        <w:jc w:val="left"/>
        <w:rPr>
          <w:sz w:val="18"/>
        </w:rPr>
      </w:pPr>
      <w:r>
        <w:rPr>
          <w:color w:val="231F20"/>
          <w:sz w:val="18"/>
        </w:rPr>
        <w:t>What is a crystal diode ? Explain its rectifying</w:t>
      </w:r>
      <w:r>
        <w:rPr>
          <w:color w:val="231F20"/>
          <w:spacing w:val="-18"/>
          <w:sz w:val="18"/>
        </w:rPr>
        <w:t> </w:t>
      </w:r>
      <w:r>
        <w:rPr>
          <w:color w:val="231F20"/>
          <w:sz w:val="18"/>
        </w:rPr>
        <w:t>action.</w:t>
      </w:r>
    </w:p>
    <w:p>
      <w:pPr>
        <w:pStyle w:val="ListParagraph"/>
        <w:numPr>
          <w:ilvl w:val="2"/>
          <w:numId w:val="50"/>
        </w:numPr>
        <w:tabs>
          <w:tab w:pos="1030" w:val="left" w:leader="none"/>
        </w:tabs>
        <w:spacing w:line="278" w:lineRule="auto" w:before="33" w:after="0"/>
        <w:ind w:left="1030" w:right="307" w:hanging="272"/>
        <w:jc w:val="left"/>
        <w:rPr>
          <w:sz w:val="18"/>
        </w:rPr>
      </w:pPr>
      <w:r>
        <w:rPr>
          <w:color w:val="231F20"/>
          <w:sz w:val="18"/>
        </w:rPr>
        <w:t>Draw the graphic symbol of crystal diode and explain its significance. How the polarities of crystal diode are identified</w:t>
      </w:r>
      <w:r>
        <w:rPr>
          <w:color w:val="231F20"/>
          <w:spacing w:val="-1"/>
          <w:sz w:val="18"/>
        </w:rPr>
        <w:t> </w:t>
      </w:r>
      <w:r>
        <w:rPr>
          <w:color w:val="231F20"/>
          <w:sz w:val="18"/>
        </w:rPr>
        <w:t>?</w:t>
      </w:r>
    </w:p>
    <w:p>
      <w:pPr>
        <w:pStyle w:val="ListParagraph"/>
        <w:numPr>
          <w:ilvl w:val="2"/>
          <w:numId w:val="50"/>
        </w:numPr>
        <w:tabs>
          <w:tab w:pos="1030" w:val="left" w:leader="none"/>
        </w:tabs>
        <w:spacing w:line="278" w:lineRule="auto" w:before="0" w:after="0"/>
        <w:ind w:left="1030" w:right="307" w:hanging="272"/>
        <w:jc w:val="left"/>
        <w:rPr>
          <w:sz w:val="18"/>
        </w:rPr>
      </w:pPr>
      <w:r>
        <w:rPr>
          <w:color w:val="231F20"/>
          <w:sz w:val="18"/>
        </w:rPr>
        <w:t>What do you understand by the d.c. and a.c. resistance of a crystal diode ? How will you determine them from the </w:t>
      </w:r>
      <w:r>
        <w:rPr>
          <w:i/>
          <w:color w:val="231F20"/>
          <w:sz w:val="18"/>
        </w:rPr>
        <w:t>V-I </w:t>
      </w:r>
      <w:r>
        <w:rPr>
          <w:color w:val="231F20"/>
          <w:sz w:val="18"/>
        </w:rPr>
        <w:t>characteristic of a crystal diode</w:t>
      </w:r>
      <w:r>
        <w:rPr>
          <w:color w:val="231F20"/>
          <w:spacing w:val="-28"/>
          <w:sz w:val="18"/>
        </w:rPr>
        <w:t> </w:t>
      </w:r>
      <w:r>
        <w:rPr>
          <w:color w:val="231F20"/>
          <w:sz w:val="18"/>
        </w:rPr>
        <w:t>?</w:t>
      </w:r>
    </w:p>
    <w:p>
      <w:pPr>
        <w:pStyle w:val="ListParagraph"/>
        <w:numPr>
          <w:ilvl w:val="2"/>
          <w:numId w:val="50"/>
        </w:numPr>
        <w:tabs>
          <w:tab w:pos="1030" w:val="left" w:leader="none"/>
        </w:tabs>
        <w:spacing w:line="240" w:lineRule="auto" w:before="0" w:after="0"/>
        <w:ind w:left="1030" w:right="0" w:hanging="272"/>
        <w:jc w:val="left"/>
        <w:rPr>
          <w:sz w:val="18"/>
        </w:rPr>
      </w:pPr>
      <w:r>
        <w:rPr>
          <w:color w:val="231F20"/>
          <w:sz w:val="18"/>
        </w:rPr>
        <w:t>Draw the equivalent circuit of a crystal</w:t>
      </w:r>
      <w:r>
        <w:rPr>
          <w:color w:val="231F20"/>
          <w:spacing w:val="-7"/>
          <w:sz w:val="18"/>
        </w:rPr>
        <w:t> </w:t>
      </w:r>
      <w:r>
        <w:rPr>
          <w:color w:val="231F20"/>
          <w:sz w:val="18"/>
        </w:rPr>
        <w:t>diode.</w:t>
      </w:r>
    </w:p>
    <w:p>
      <w:pPr>
        <w:pStyle w:val="ListParagraph"/>
        <w:numPr>
          <w:ilvl w:val="2"/>
          <w:numId w:val="50"/>
        </w:numPr>
        <w:tabs>
          <w:tab w:pos="1030" w:val="left" w:leader="none"/>
        </w:tabs>
        <w:spacing w:line="240" w:lineRule="auto" w:before="33" w:after="0"/>
        <w:ind w:left="1030" w:right="0" w:hanging="272"/>
        <w:jc w:val="left"/>
        <w:rPr>
          <w:sz w:val="18"/>
        </w:rPr>
      </w:pPr>
      <w:r>
        <w:rPr>
          <w:color w:val="231F20"/>
          <w:sz w:val="18"/>
        </w:rPr>
        <w:t>Discuss the importance of peak inverse voltage in rectifier</w:t>
      </w:r>
      <w:r>
        <w:rPr>
          <w:color w:val="231F20"/>
          <w:spacing w:val="-11"/>
          <w:sz w:val="18"/>
        </w:rPr>
        <w:t> </w:t>
      </w:r>
      <w:r>
        <w:rPr>
          <w:color w:val="231F20"/>
          <w:sz w:val="18"/>
        </w:rPr>
        <w:t>service.</w:t>
      </w:r>
    </w:p>
    <w:p>
      <w:pPr>
        <w:pStyle w:val="ListParagraph"/>
        <w:numPr>
          <w:ilvl w:val="2"/>
          <w:numId w:val="50"/>
        </w:numPr>
        <w:tabs>
          <w:tab w:pos="1030" w:val="left" w:leader="none"/>
        </w:tabs>
        <w:spacing w:line="240" w:lineRule="auto" w:before="33" w:after="0"/>
        <w:ind w:left="1030" w:right="0" w:hanging="272"/>
        <w:jc w:val="left"/>
        <w:rPr>
          <w:sz w:val="18"/>
        </w:rPr>
      </w:pPr>
      <w:r>
        <w:rPr>
          <w:color w:val="231F20"/>
          <w:sz w:val="18"/>
        </w:rPr>
        <w:t>Describe a half-wave rectifier using a crystal</w:t>
      </w:r>
      <w:r>
        <w:rPr>
          <w:color w:val="231F20"/>
          <w:spacing w:val="-14"/>
          <w:sz w:val="18"/>
        </w:rPr>
        <w:t> </w:t>
      </w:r>
      <w:r>
        <w:rPr>
          <w:color w:val="231F20"/>
          <w:sz w:val="18"/>
        </w:rPr>
        <w:t>diode.</w:t>
      </w:r>
    </w:p>
    <w:p>
      <w:pPr>
        <w:pStyle w:val="ListParagraph"/>
        <w:numPr>
          <w:ilvl w:val="2"/>
          <w:numId w:val="50"/>
        </w:numPr>
        <w:tabs>
          <w:tab w:pos="1030" w:val="left" w:leader="none"/>
        </w:tabs>
        <w:spacing w:line="240" w:lineRule="auto" w:before="33" w:after="0"/>
        <w:ind w:left="1030" w:right="0" w:hanging="272"/>
        <w:jc w:val="left"/>
        <w:rPr>
          <w:sz w:val="18"/>
        </w:rPr>
      </w:pPr>
      <w:r>
        <w:rPr>
          <w:color w:val="231F20"/>
          <w:sz w:val="18"/>
        </w:rPr>
        <w:t>Derive an expression for the efficiency of a half-wave</w:t>
      </w:r>
      <w:r>
        <w:rPr>
          <w:color w:val="231F20"/>
          <w:spacing w:val="-29"/>
          <w:sz w:val="18"/>
        </w:rPr>
        <w:t> </w:t>
      </w:r>
      <w:r>
        <w:rPr>
          <w:color w:val="231F20"/>
          <w:sz w:val="18"/>
        </w:rPr>
        <w:t>rectifier.</w:t>
      </w:r>
    </w:p>
    <w:p>
      <w:pPr>
        <w:pStyle w:val="ListParagraph"/>
        <w:numPr>
          <w:ilvl w:val="2"/>
          <w:numId w:val="50"/>
        </w:numPr>
        <w:tabs>
          <w:tab w:pos="1030" w:val="left" w:leader="none"/>
        </w:tabs>
        <w:spacing w:line="278" w:lineRule="auto" w:before="33" w:after="0"/>
        <w:ind w:left="1030" w:right="308" w:hanging="272"/>
        <w:jc w:val="left"/>
        <w:rPr>
          <w:sz w:val="18"/>
        </w:rPr>
      </w:pPr>
      <w:r>
        <w:rPr>
          <w:color w:val="231F20"/>
          <w:sz w:val="18"/>
        </w:rPr>
        <w:t>With a neat sketch, explain the working of (</w:t>
      </w:r>
      <w:r>
        <w:rPr>
          <w:i/>
          <w:color w:val="231F20"/>
          <w:sz w:val="18"/>
        </w:rPr>
        <w:t>i</w:t>
      </w:r>
      <w:r>
        <w:rPr>
          <w:color w:val="231F20"/>
          <w:sz w:val="18"/>
        </w:rPr>
        <w:t>) Centre-tap full-wave rectifier (</w:t>
      </w:r>
      <w:r>
        <w:rPr>
          <w:i/>
          <w:color w:val="231F20"/>
          <w:sz w:val="18"/>
        </w:rPr>
        <w:t>ii</w:t>
      </w:r>
      <w:r>
        <w:rPr>
          <w:color w:val="231F20"/>
          <w:sz w:val="18"/>
        </w:rPr>
        <w:t>) Full-wave bridge rectifier.</w:t>
      </w:r>
    </w:p>
    <w:p>
      <w:pPr>
        <w:pStyle w:val="ListParagraph"/>
        <w:numPr>
          <w:ilvl w:val="2"/>
          <w:numId w:val="50"/>
        </w:numPr>
        <w:tabs>
          <w:tab w:pos="1030" w:val="left" w:leader="none"/>
        </w:tabs>
        <w:spacing w:line="240" w:lineRule="auto" w:before="0" w:after="0"/>
        <w:ind w:left="1030" w:right="0" w:hanging="272"/>
        <w:jc w:val="left"/>
        <w:rPr>
          <w:sz w:val="18"/>
        </w:rPr>
      </w:pPr>
      <w:r>
        <w:rPr>
          <w:color w:val="231F20"/>
          <w:sz w:val="18"/>
        </w:rPr>
        <w:t>Derive an expression for the efficiency for a full-wave</w:t>
      </w:r>
      <w:r>
        <w:rPr>
          <w:color w:val="231F20"/>
          <w:spacing w:val="-29"/>
          <w:sz w:val="18"/>
        </w:rPr>
        <w:t> </w:t>
      </w:r>
      <w:r>
        <w:rPr>
          <w:color w:val="231F20"/>
          <w:sz w:val="18"/>
        </w:rPr>
        <w:t>rectifier.</w:t>
      </w:r>
    </w:p>
    <w:p>
      <w:pPr>
        <w:pStyle w:val="ListParagraph"/>
        <w:numPr>
          <w:ilvl w:val="2"/>
          <w:numId w:val="50"/>
        </w:numPr>
        <w:tabs>
          <w:tab w:pos="1030" w:val="left" w:leader="none"/>
        </w:tabs>
        <w:spacing w:line="240" w:lineRule="auto" w:before="33" w:after="0"/>
        <w:ind w:left="1030" w:right="0" w:hanging="363"/>
        <w:jc w:val="left"/>
        <w:rPr>
          <w:sz w:val="18"/>
        </w:rPr>
      </w:pPr>
      <w:r>
        <w:rPr>
          <w:color w:val="231F20"/>
          <w:sz w:val="18"/>
        </w:rPr>
        <w:t>Write a short note about the nature of rectifier</w:t>
      </w:r>
      <w:r>
        <w:rPr>
          <w:color w:val="231F20"/>
          <w:spacing w:val="6"/>
          <w:sz w:val="18"/>
        </w:rPr>
        <w:t> </w:t>
      </w:r>
      <w:r>
        <w:rPr>
          <w:color w:val="231F20"/>
          <w:sz w:val="18"/>
        </w:rPr>
        <w:t>output.</w:t>
      </w:r>
    </w:p>
    <w:p>
      <w:pPr>
        <w:pStyle w:val="ListParagraph"/>
        <w:numPr>
          <w:ilvl w:val="2"/>
          <w:numId w:val="50"/>
        </w:numPr>
        <w:tabs>
          <w:tab w:pos="1030" w:val="left" w:leader="none"/>
        </w:tabs>
        <w:spacing w:line="240" w:lineRule="auto" w:before="33" w:after="0"/>
        <w:ind w:left="1030" w:right="0" w:hanging="353"/>
        <w:jc w:val="left"/>
        <w:rPr>
          <w:sz w:val="18"/>
        </w:rPr>
      </w:pPr>
      <w:r>
        <w:rPr>
          <w:color w:val="231F20"/>
          <w:sz w:val="18"/>
        </w:rPr>
        <w:t>What is a ripple factor ? What is its value for a half-wave and full-wave rectifier</w:t>
      </w:r>
      <w:r>
        <w:rPr>
          <w:color w:val="231F20"/>
          <w:spacing w:val="-32"/>
          <w:sz w:val="18"/>
        </w:rPr>
        <w:t> </w:t>
      </w:r>
      <w:r>
        <w:rPr>
          <w:color w:val="231F20"/>
          <w:sz w:val="18"/>
        </w:rPr>
        <w:t>?</w:t>
      </w:r>
    </w:p>
    <w:p>
      <w:pPr>
        <w:pStyle w:val="ListParagraph"/>
        <w:numPr>
          <w:ilvl w:val="2"/>
          <w:numId w:val="50"/>
        </w:numPr>
        <w:tabs>
          <w:tab w:pos="1030" w:val="left" w:leader="none"/>
        </w:tabs>
        <w:spacing w:line="278" w:lineRule="auto" w:before="33" w:after="0"/>
        <w:ind w:left="1030" w:right="308" w:hanging="363"/>
        <w:jc w:val="left"/>
        <w:rPr>
          <w:sz w:val="18"/>
        </w:rPr>
      </w:pPr>
      <w:r>
        <w:rPr>
          <w:color w:val="231F20"/>
          <w:sz w:val="18"/>
        </w:rPr>
        <w:t>Describe the action of the following filter circuits : (</w:t>
      </w:r>
      <w:r>
        <w:rPr>
          <w:i/>
          <w:color w:val="231F20"/>
          <w:sz w:val="18"/>
        </w:rPr>
        <w:t>i</w:t>
      </w:r>
      <w:r>
        <w:rPr>
          <w:color w:val="231F20"/>
          <w:sz w:val="18"/>
        </w:rPr>
        <w:t>) capacitor filter (</w:t>
      </w:r>
      <w:r>
        <w:rPr>
          <w:i/>
          <w:color w:val="231F20"/>
          <w:sz w:val="18"/>
        </w:rPr>
        <w:t>ii</w:t>
      </w:r>
      <w:r>
        <w:rPr>
          <w:color w:val="231F20"/>
          <w:sz w:val="18"/>
        </w:rPr>
        <w:t>) choke input filter (</w:t>
      </w:r>
      <w:r>
        <w:rPr>
          <w:i/>
          <w:color w:val="231F20"/>
          <w:sz w:val="18"/>
        </w:rPr>
        <w:t>iii</w:t>
      </w:r>
      <w:r>
        <w:rPr>
          <w:color w:val="231F20"/>
          <w:sz w:val="18"/>
        </w:rPr>
        <w:t>) capacitor input</w:t>
      </w:r>
      <w:r>
        <w:rPr>
          <w:color w:val="231F20"/>
          <w:spacing w:val="-1"/>
          <w:sz w:val="18"/>
        </w:rPr>
        <w:t> </w:t>
      </w:r>
      <w:r>
        <w:rPr>
          <w:color w:val="231F20"/>
          <w:sz w:val="18"/>
        </w:rPr>
        <w:t>filter.</w:t>
      </w:r>
    </w:p>
    <w:p>
      <w:pPr>
        <w:pStyle w:val="ListParagraph"/>
        <w:numPr>
          <w:ilvl w:val="2"/>
          <w:numId w:val="50"/>
        </w:numPr>
        <w:tabs>
          <w:tab w:pos="1030" w:val="left" w:leader="none"/>
        </w:tabs>
        <w:spacing w:line="240" w:lineRule="auto" w:before="0" w:after="0"/>
        <w:ind w:left="1030" w:right="0" w:hanging="363"/>
        <w:jc w:val="left"/>
        <w:rPr>
          <w:sz w:val="18"/>
        </w:rPr>
      </w:pPr>
      <w:r>
        <w:rPr>
          <w:color w:val="231F20"/>
          <w:sz w:val="18"/>
        </w:rPr>
        <w:t>What is a zener diode ? Draw the equivalent circuit of an ideal zener in the breakdown region.</w:t>
      </w:r>
    </w:p>
    <w:p>
      <w:pPr>
        <w:pStyle w:val="ListParagraph"/>
        <w:numPr>
          <w:ilvl w:val="2"/>
          <w:numId w:val="50"/>
        </w:numPr>
        <w:tabs>
          <w:tab w:pos="1030" w:val="left" w:leader="none"/>
        </w:tabs>
        <w:spacing w:line="240" w:lineRule="auto" w:before="33" w:after="0"/>
        <w:ind w:left="1030" w:right="0" w:hanging="363"/>
        <w:jc w:val="left"/>
        <w:rPr>
          <w:sz w:val="18"/>
        </w:rPr>
      </w:pPr>
      <w:r>
        <w:rPr>
          <w:color w:val="231F20"/>
          <w:sz w:val="18"/>
        </w:rPr>
        <w:t>Explain how zener diode maintains constant voltage across the load.</w:t>
      </w:r>
    </w:p>
    <w:p>
      <w:pPr>
        <w:spacing w:after="0" w:line="240" w:lineRule="auto"/>
        <w:jc w:val="left"/>
        <w:rPr>
          <w:sz w:val="18"/>
        </w:rPr>
        <w:sectPr>
          <w:type w:val="continuous"/>
          <w:pgSz w:w="11900" w:h="16840"/>
          <w:pgMar w:top="420" w:bottom="280" w:left="1680" w:right="1680"/>
        </w:sectPr>
      </w:pPr>
    </w:p>
    <w:p>
      <w:pPr>
        <w:pStyle w:val="Heading1"/>
        <w:spacing w:before="62"/>
        <w:ind w:right="73"/>
        <w:jc w:val="center"/>
      </w:pPr>
      <w:bookmarkStart w:name="Problems" w:id="141"/>
      <w:bookmarkEnd w:id="141"/>
      <w:r>
        <w:rPr>
          <w:b w:val="0"/>
        </w:rPr>
      </w:r>
      <w:bookmarkStart w:name="Fig. 6.72" w:id="142"/>
      <w:bookmarkEnd w:id="142"/>
      <w:r>
        <w:rPr>
          <w:b w:val="0"/>
        </w:rPr>
      </w:r>
      <w:bookmarkStart w:name="Fig. 6.73" w:id="143"/>
      <w:bookmarkEnd w:id="143"/>
      <w:r>
        <w:rPr>
          <w:b w:val="0"/>
        </w:rPr>
      </w:r>
      <w:r>
        <w:rPr>
          <w:color w:val="005AAA"/>
        </w:rPr>
        <w:t>Problems</w:t>
      </w:r>
    </w:p>
    <w:p>
      <w:pPr>
        <w:pStyle w:val="ListParagraph"/>
        <w:numPr>
          <w:ilvl w:val="0"/>
          <w:numId w:val="54"/>
        </w:numPr>
        <w:tabs>
          <w:tab w:pos="1030" w:val="left" w:leader="none"/>
          <w:tab w:pos="7608" w:val="left" w:leader="none"/>
        </w:tabs>
        <w:spacing w:line="240" w:lineRule="auto" w:before="157" w:after="0"/>
        <w:ind w:left="1030" w:right="0" w:hanging="272"/>
        <w:jc w:val="left"/>
        <w:rPr>
          <w:b/>
          <w:sz w:val="18"/>
        </w:rPr>
      </w:pPr>
      <w:r>
        <w:rPr>
          <w:color w:val="231F20"/>
          <w:sz w:val="18"/>
        </w:rPr>
        <w:t>What is the current in the circuit in Fig. 6.72 ? Assume the diode to</w:t>
      </w:r>
      <w:r>
        <w:rPr>
          <w:color w:val="231F20"/>
          <w:spacing w:val="-7"/>
          <w:sz w:val="18"/>
        </w:rPr>
        <w:t> </w:t>
      </w:r>
      <w:r>
        <w:rPr>
          <w:color w:val="231F20"/>
          <w:sz w:val="18"/>
        </w:rPr>
        <w:t>be ideal.</w:t>
        <w:tab/>
      </w:r>
      <w:r>
        <w:rPr>
          <w:b/>
          <w:color w:val="EC008C"/>
          <w:sz w:val="18"/>
        </w:rPr>
        <w:t>[10</w:t>
      </w:r>
      <w:r>
        <w:rPr>
          <w:b/>
          <w:color w:val="EC008C"/>
          <w:spacing w:val="-9"/>
          <w:sz w:val="18"/>
        </w:rPr>
        <w:t> </w:t>
      </w:r>
      <w:r>
        <w:rPr>
          <w:b/>
          <w:color w:val="EC008C"/>
          <w:sz w:val="18"/>
        </w:rPr>
        <w:t>mA]</w:t>
      </w:r>
    </w:p>
    <w:p>
      <w:pPr>
        <w:pStyle w:val="BodyText"/>
        <w:spacing w:before="9"/>
        <w:rPr>
          <w:b/>
          <w:sz w:val="14"/>
        </w:rPr>
      </w:pPr>
      <w:r>
        <w:rPr/>
        <w:pict>
          <v:group style="position:absolute;margin-left:151.850006pt;margin-top:27.412254pt;width:101.35pt;height:21.6pt;mso-position-horizontal-relative:page;mso-position-vertical-relative:paragraph;z-index:13616;mso-wrap-distance-left:0;mso-wrap-distance-right:0" coordorigin="3037,548" coordsize="2027,432">
            <v:line style="position:absolute" from="4361,843" to="4813,843" stroked="true" strokeweight=".809363pt" strokecolor="#00aeef">
              <v:stroke dashstyle="solid"/>
            </v:line>
            <v:shape style="position:absolute;left:4811;top:812;width:61;height:61" coordorigin="4811,813" coordsize="61,61" path="m4811,843l4813,831,4820,822,4830,815,4841,813,4853,815,4863,822,4869,831,4872,843,4869,855,4863,864,4853,871,4841,873,4830,871,4820,864,4813,855,4811,843e" filled="false" stroked="true" strokeweight="1.006987pt" strokecolor="#00aeef">
              <v:path arrowok="t"/>
              <v:stroke dashstyle="solid"/>
            </v:shape>
            <v:line style="position:absolute" from="3168,843" to="3883,843" stroked="true" strokeweight=".809363pt" strokecolor="#00aeef">
              <v:stroke dashstyle="solid"/>
            </v:line>
            <v:shape style="position:absolute;left:3110;top:813;width:61;height:61" coordorigin="3110,813" coordsize="61,61" path="m3171,843l3168,832,3162,822,3152,816,3140,813,3129,816,3119,822,3112,832,3110,843,3112,855,3119,865,3129,871,3140,874,3152,871,3162,865,3168,855,3171,843e" filled="false" stroked="true" strokeweight="1.006987pt" strokecolor="#00aeef">
              <v:path arrowok="t"/>
              <v:stroke dashstyle="solid"/>
            </v:shape>
            <v:shape style="position:absolute;left:3455;top:753;width:159;height:183" type="#_x0000_t75" stroked="false">
              <v:imagedata r:id="rId464" o:title=""/>
            </v:shape>
            <v:shape style="position:absolute;left:3873;top:730;width:494;height:242" coordorigin="3874,730" coordsize="494,242" path="m4367,851l4311,752,4258,964,4205,732,4150,962,4090,736,4039,972,3988,730,3926,951,3874,839e" filled="false" stroked="true" strokeweight=".798449pt" strokecolor="#ec008c">
              <v:path arrowok="t"/>
              <v:stroke dashstyle="solid"/>
            </v:shape>
            <v:shape style="position:absolute;left:3912;top:548;width:261;height:124" type="#_x0000_t75" stroked="false">
              <v:imagedata r:id="rId465" o:title=""/>
            </v:shape>
            <v:shape style="position:absolute;left:4226;top:548;width:129;height:122" type="#_x0000_t75" stroked="false">
              <v:imagedata r:id="rId466" o:title=""/>
            </v:shape>
            <v:shape style="position:absolute;left:4661;top:674;width:91;height:91" coordorigin="4662,674" coordsize="91,91" path="m4713,725l4701,725,4701,765,4713,765,4713,725xm4753,713l4713,713,4662,713,4662,725,4753,725,4753,713xm4713,674l4701,674,4701,713,4713,713,4713,674xe" filled="true" fillcolor="#231f20" stroked="false">
              <v:path arrowok="t"/>
              <v:fill type="solid"/>
            </v:shape>
            <v:shape style="position:absolute;left:4805;top:643;width:83;height:122" coordorigin="4805,643" coordsize="83,122" path="m4870,735l4856,735,4856,765,4870,765,4870,735xm4870,643l4862,643,4805,723,4805,735,4888,735,4888,723,4812,723,4812,723,4856,662,4870,662,4870,643xm4870,662l4856,662,4856,723,4812,723,4888,723,4888,723,4870,723,4870,662xe" filled="true" fillcolor="#231f20" stroked="false">
              <v:path arrowok="t"/>
              <v:fill type="solid"/>
            </v:shape>
            <v:shape style="position:absolute;left:4940;top:645;width:123;height:121" type="#_x0000_t75" stroked="false">
              <v:imagedata r:id="rId467" o:title=""/>
            </v:shape>
            <v:shape style="position:absolute;left:3037;top:669;width:91;height:91" coordorigin="3037,669" coordsize="91,91" path="m3088,720l3076,720,3076,760,3088,760,3088,720xm3128,709l3088,709,3037,709,3037,720,3128,720,3128,709xm3088,669l3076,669,3076,709,3088,709,3088,669xe" filled="true" fillcolor="#231f20" stroked="false">
              <v:path arrowok="t"/>
              <v:fill type="solid"/>
            </v:shape>
            <v:shape style="position:absolute;left:3184;top:637;width:79;height:126" coordorigin="3184,637" coordsize="79,126" path="m3259,637l3244,639,3230,643,3217,650,3206,659,3196,669,3190,681,3186,694,3184,707,3184,709,3185,720,3187,730,3190,739,3195,747,3202,757,3212,762,3235,762,3245,759,3246,757,3218,757,3212,753,3203,737,3201,727,3201,708,3202,705,3202,701,3205,696,3208,694,3212,693,3204,693,3206,682,3211,673,3218,664,3226,655,3236,648,3247,643,3259,640,3259,637xm3252,691l3230,691,3236,694,3244,707,3246,716,3246,737,3245,745,3238,755,3233,757,3246,757,3259,743,3262,733,3262,709,3259,700,3252,691xm3240,683l3221,683,3212,686,3204,692,3204,693,3212,693,3216,692,3219,691,3252,691,3248,686,3240,683xe" filled="true" fillcolor="#231f20" stroked="false">
              <v:path arrowok="t"/>
              <v:fill type="solid"/>
            </v:shape>
            <v:shape style="position:absolute;left:3316;top:640;width:123;height:121" type="#_x0000_t75" stroked="false">
              <v:imagedata r:id="rId468" o:title=""/>
            </v:shape>
            <w10:wrap type="topAndBottom"/>
          </v:group>
        </w:pict>
      </w:r>
      <w:r>
        <w:rPr/>
        <w:pict>
          <v:group style="position:absolute;margin-left:328.885986pt;margin-top:10.700253pt;width:114.7pt;height:55.65pt;mso-position-horizontal-relative:page;mso-position-vertical-relative:paragraph;z-index:13640;mso-wrap-distance-left:0;mso-wrap-distance-right:0" coordorigin="6578,214" coordsize="2294,1113">
            <v:shape style="position:absolute;left:7631;top:376;width:159;height:188" type="#_x0000_t75" stroked="false">
              <v:imagedata r:id="rId469" o:title=""/>
            </v:shape>
            <v:rect style="position:absolute;left:7000;top:469;width:1418;height:849" filled="false" stroked="true" strokeweight=".798573pt" strokecolor="#00aeef">
              <v:stroke dashstyle="solid"/>
            </v:rect>
            <v:shape style="position:absolute;left:8347;top:755;width:145;height:278" type="#_x0000_t75" stroked="false">
              <v:imagedata r:id="rId470" o:title=""/>
            </v:shape>
            <v:rect style="position:absolute;left:6987;top:861;width:23;height:39" filled="true" fillcolor="#ffffff" stroked="false">
              <v:fill type="solid"/>
            </v:rect>
            <v:line style="position:absolute" from="6874,853" to="7125,853" stroked="true" strokeweight=".798105pt" strokecolor="#00aeef">
              <v:stroke dashstyle="solid"/>
            </v:line>
            <v:line style="position:absolute" from="6934,914" to="7065,914" stroked="true" strokeweight="1.497321pt" strokecolor="#00aeef">
              <v:stroke dashstyle="solid"/>
            </v:line>
            <v:shape style="position:absolute;left:8532;top:835;width:156;height:124" type="#_x0000_t75" stroked="false">
              <v:imagedata r:id="rId471" o:title=""/>
            </v:shape>
            <v:shape style="position:absolute;left:8742;top:835;width:129;height:122" type="#_x0000_t75" stroked="false">
              <v:imagedata r:id="rId472" o:title=""/>
            </v:shape>
            <v:shape style="position:absolute;left:7694;top:214;width:138;height:125" type="#_x0000_t75" stroked="false">
              <v:imagedata r:id="rId473" o:title=""/>
            </v:shape>
            <v:shape style="position:absolute;left:6577;top:822;width:74;height:126" coordorigin="6578,822" coordsize="74,126" path="m6589,931l6583,931,6581,931,6578,934,6578,935,6578,941,6580,943,6588,947,6594,948,6615,948,6626,944,6629,942,6608,942,6603,940,6594,932,6589,931xm6649,822l6648,824,6646,825,6644,827,6642,827,6604,827,6584,870,6584,872,6596,873,6606,876,6615,879,6623,883,6632,890,6636,899,6636,915,6635,920,6632,930,6629,934,6621,940,6617,942,6629,942,6644,928,6649,917,6648,888,6643,877,6624,862,6612,858,6597,857,6604,841,6643,841,6651,824,6649,822xe" filled="true" fillcolor="#231f20" stroked="false">
              <v:path arrowok="t"/>
              <v:fill type="solid"/>
            </v:shape>
            <v:shape style="position:absolute;left:6709;top:826;width:123;height:121" type="#_x0000_t75" stroked="false">
              <v:imagedata r:id="rId468" o:title=""/>
            </v:shape>
            <w10:wrap type="topAndBottom"/>
          </v:group>
        </w:pict>
      </w:r>
    </w:p>
    <w:p>
      <w:pPr>
        <w:pStyle w:val="BodyText"/>
        <w:spacing w:before="10"/>
        <w:rPr>
          <w:b/>
          <w:sz w:val="5"/>
        </w:rPr>
      </w:pPr>
    </w:p>
    <w:p>
      <w:pPr>
        <w:pStyle w:val="BodyText"/>
        <w:tabs>
          <w:tab w:pos="5380" w:val="left" w:leader="none"/>
        </w:tabs>
        <w:ind w:left="1814"/>
      </w:pPr>
      <w:r>
        <w:rPr>
          <w:position w:val="1"/>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40"/>
                      <w:ind w:left="287" w:right="0" w:firstLine="0"/>
                      <w:jc w:val="left"/>
                      <w:rPr>
                        <w:b/>
                        <w:sz w:val="20"/>
                      </w:rPr>
                    </w:pPr>
                    <w:bookmarkStart w:name="Fig. 6.74" w:id="144"/>
                    <w:bookmarkEnd w:id="144"/>
                    <w:r>
                      <w:rPr/>
                    </w:r>
                    <w:bookmarkStart w:name="Fig. 6.75" w:id="145"/>
                    <w:bookmarkEnd w:id="145"/>
                    <w:r>
                      <w:rPr/>
                    </w:r>
                    <w:bookmarkStart w:name="Fig. 6.76" w:id="146"/>
                    <w:bookmarkEnd w:id="146"/>
                    <w:r>
                      <w:rPr/>
                    </w:r>
                    <w:bookmarkStart w:name="Fig. 6.77" w:id="147"/>
                    <w:bookmarkEnd w:id="147"/>
                    <w:r>
                      <w:rPr/>
                    </w:r>
                    <w:r>
                      <w:rPr>
                        <w:b/>
                        <w:color w:val="231F20"/>
                        <w:sz w:val="20"/>
                      </w:rPr>
                      <w:t>Fig. 6.72</w:t>
                    </w:r>
                  </w:p>
                </w:txbxContent>
              </v:textbox>
              <w10:wrap type="none"/>
            </v:shape>
          </v:group>
        </w:pict>
      </w:r>
      <w:r>
        <w:rPr>
          <w:position w:val="1"/>
        </w:rPr>
      </w:r>
      <w:r>
        <w:rPr>
          <w:position w:val="1"/>
        </w:rPr>
        <w:tab/>
      </w: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26"/>
                      <w:ind w:left="321" w:right="0" w:firstLine="0"/>
                      <w:jc w:val="left"/>
                      <w:rPr>
                        <w:b/>
                        <w:sz w:val="20"/>
                      </w:rPr>
                    </w:pPr>
                    <w:r>
                      <w:rPr>
                        <w:b/>
                        <w:color w:val="231F20"/>
                        <w:sz w:val="20"/>
                      </w:rPr>
                      <w:t>Fig. 6.73</w:t>
                    </w:r>
                  </w:p>
                </w:txbxContent>
              </v:textbox>
              <w10:wrap type="none"/>
            </v:shape>
          </v:group>
        </w:pict>
      </w:r>
      <w:r>
        <w:rPr/>
      </w:r>
    </w:p>
    <w:p>
      <w:pPr>
        <w:pStyle w:val="ListParagraph"/>
        <w:numPr>
          <w:ilvl w:val="0"/>
          <w:numId w:val="54"/>
        </w:numPr>
        <w:tabs>
          <w:tab w:pos="1030" w:val="left" w:leader="none"/>
          <w:tab w:pos="7517" w:val="left" w:leader="none"/>
        </w:tabs>
        <w:spacing w:line="235" w:lineRule="auto" w:before="3" w:after="0"/>
        <w:ind w:left="1030" w:right="306" w:hanging="272"/>
        <w:jc w:val="left"/>
        <w:rPr>
          <w:b/>
          <w:sz w:val="18"/>
        </w:rPr>
      </w:pPr>
      <w:r>
        <w:rPr>
          <w:color w:val="231F20"/>
          <w:sz w:val="18"/>
        </w:rPr>
        <w:t>Using</w:t>
      </w:r>
      <w:r>
        <w:rPr>
          <w:color w:val="231F20"/>
          <w:spacing w:val="-6"/>
          <w:sz w:val="18"/>
        </w:rPr>
        <w:t> </w:t>
      </w:r>
      <w:r>
        <w:rPr>
          <w:color w:val="231F20"/>
          <w:sz w:val="18"/>
        </w:rPr>
        <w:t>equivalent</w:t>
      </w:r>
      <w:r>
        <w:rPr>
          <w:color w:val="231F20"/>
          <w:spacing w:val="-5"/>
          <w:sz w:val="18"/>
        </w:rPr>
        <w:t> </w:t>
      </w:r>
      <w:r>
        <w:rPr>
          <w:color w:val="231F20"/>
          <w:sz w:val="18"/>
        </w:rPr>
        <w:t>circuit,</w:t>
      </w:r>
      <w:r>
        <w:rPr>
          <w:color w:val="231F20"/>
          <w:spacing w:val="-5"/>
          <w:sz w:val="18"/>
        </w:rPr>
        <w:t> </w:t>
      </w:r>
      <w:r>
        <w:rPr>
          <w:color w:val="231F20"/>
          <w:sz w:val="18"/>
        </w:rPr>
        <w:t>determine</w:t>
      </w:r>
      <w:r>
        <w:rPr>
          <w:color w:val="231F20"/>
          <w:spacing w:val="-5"/>
          <w:sz w:val="18"/>
        </w:rPr>
        <w:t> </w:t>
      </w:r>
      <w:r>
        <w:rPr>
          <w:color w:val="231F20"/>
          <w:sz w:val="18"/>
        </w:rPr>
        <w:t>the</w:t>
      </w:r>
      <w:r>
        <w:rPr>
          <w:color w:val="231F20"/>
          <w:spacing w:val="-5"/>
          <w:sz w:val="18"/>
        </w:rPr>
        <w:t> </w:t>
      </w:r>
      <w:r>
        <w:rPr>
          <w:color w:val="231F20"/>
          <w:sz w:val="18"/>
        </w:rPr>
        <w:t>current</w:t>
      </w:r>
      <w:r>
        <w:rPr>
          <w:color w:val="231F20"/>
          <w:spacing w:val="-5"/>
          <w:sz w:val="18"/>
        </w:rPr>
        <w:t> </w:t>
      </w:r>
      <w:r>
        <w:rPr>
          <w:color w:val="231F20"/>
          <w:sz w:val="18"/>
        </w:rPr>
        <w:t>in</w:t>
      </w:r>
      <w:r>
        <w:rPr>
          <w:color w:val="231F20"/>
          <w:spacing w:val="-5"/>
          <w:sz w:val="18"/>
        </w:rPr>
        <w:t> </w:t>
      </w:r>
      <w:r>
        <w:rPr>
          <w:color w:val="231F20"/>
          <w:sz w:val="18"/>
        </w:rPr>
        <w:t>the</w:t>
      </w:r>
      <w:r>
        <w:rPr>
          <w:color w:val="231F20"/>
          <w:spacing w:val="-5"/>
          <w:sz w:val="18"/>
        </w:rPr>
        <w:t> </w:t>
      </w:r>
      <w:r>
        <w:rPr>
          <w:color w:val="231F20"/>
          <w:sz w:val="18"/>
        </w:rPr>
        <w:t>circuit</w:t>
      </w:r>
      <w:r>
        <w:rPr>
          <w:color w:val="231F20"/>
          <w:spacing w:val="-5"/>
          <w:sz w:val="18"/>
        </w:rPr>
        <w:t> </w:t>
      </w:r>
      <w:r>
        <w:rPr>
          <w:color w:val="231F20"/>
          <w:sz w:val="18"/>
        </w:rPr>
        <w:t>shown</w:t>
      </w:r>
      <w:r>
        <w:rPr>
          <w:color w:val="231F20"/>
          <w:spacing w:val="-5"/>
          <w:sz w:val="18"/>
        </w:rPr>
        <w:t> </w:t>
      </w:r>
      <w:r>
        <w:rPr>
          <w:color w:val="231F20"/>
          <w:sz w:val="18"/>
        </w:rPr>
        <w:t>in</w:t>
      </w:r>
      <w:r>
        <w:rPr>
          <w:color w:val="231F20"/>
          <w:spacing w:val="-5"/>
          <w:sz w:val="18"/>
        </w:rPr>
        <w:t> </w:t>
      </w:r>
      <w:r>
        <w:rPr>
          <w:color w:val="231F20"/>
          <w:sz w:val="18"/>
        </w:rPr>
        <w:t>Fig.</w:t>
      </w:r>
      <w:r>
        <w:rPr>
          <w:color w:val="231F20"/>
          <w:spacing w:val="-5"/>
          <w:sz w:val="18"/>
        </w:rPr>
        <w:t> </w:t>
      </w:r>
      <w:r>
        <w:rPr>
          <w:color w:val="231F20"/>
          <w:sz w:val="18"/>
        </w:rPr>
        <w:t>6.73.</w:t>
      </w:r>
      <w:r>
        <w:rPr>
          <w:color w:val="231F20"/>
          <w:spacing w:val="-5"/>
          <w:sz w:val="18"/>
        </w:rPr>
        <w:t> </w:t>
      </w:r>
      <w:r>
        <w:rPr>
          <w:color w:val="231F20"/>
          <w:sz w:val="18"/>
        </w:rPr>
        <w:t>Assume</w:t>
      </w:r>
      <w:r>
        <w:rPr>
          <w:color w:val="231F20"/>
          <w:spacing w:val="-5"/>
          <w:sz w:val="18"/>
        </w:rPr>
        <w:t> </w:t>
      </w:r>
      <w:r>
        <w:rPr>
          <w:color w:val="231F20"/>
          <w:sz w:val="18"/>
        </w:rPr>
        <w:t>the</w:t>
      </w:r>
      <w:r>
        <w:rPr>
          <w:color w:val="231F20"/>
          <w:spacing w:val="-5"/>
          <w:sz w:val="18"/>
        </w:rPr>
        <w:t> </w:t>
      </w:r>
      <w:r>
        <w:rPr>
          <w:color w:val="231F20"/>
          <w:sz w:val="18"/>
        </w:rPr>
        <w:t>forward resistance of the diode to be</w:t>
      </w:r>
      <w:r>
        <w:rPr>
          <w:color w:val="231F20"/>
          <w:spacing w:val="16"/>
          <w:sz w:val="18"/>
        </w:rPr>
        <w:t> </w:t>
      </w:r>
      <w:r>
        <w:rPr>
          <w:color w:val="231F20"/>
          <w:sz w:val="18"/>
        </w:rPr>
        <w:t>2</w:t>
      </w:r>
      <w:r>
        <w:rPr>
          <w:color w:val="231F20"/>
          <w:spacing w:val="2"/>
          <w:sz w:val="18"/>
        </w:rPr>
        <w:t> </w:t>
      </w:r>
      <w:r>
        <w:rPr>
          <w:rFonts w:ascii="Symbol" w:hAnsi="Symbol"/>
          <w:color w:val="231F20"/>
          <w:sz w:val="18"/>
        </w:rPr>
        <w:t>Ω</w:t>
      </w:r>
      <w:r>
        <w:rPr>
          <w:color w:val="231F20"/>
          <w:sz w:val="18"/>
        </w:rPr>
        <w:t>.</w:t>
        <w:tab/>
      </w:r>
      <w:r>
        <w:rPr>
          <w:b/>
          <w:color w:val="EC008C"/>
          <w:sz w:val="18"/>
        </w:rPr>
        <w:t>[358</w:t>
      </w:r>
      <w:r>
        <w:rPr>
          <w:b/>
          <w:color w:val="EC008C"/>
          <w:spacing w:val="-2"/>
          <w:sz w:val="18"/>
        </w:rPr>
        <w:t> </w:t>
      </w:r>
      <w:r>
        <w:rPr>
          <w:b/>
          <w:color w:val="EC008C"/>
          <w:sz w:val="18"/>
        </w:rPr>
        <w:t>mA]</w:t>
      </w:r>
    </w:p>
    <w:p>
      <w:pPr>
        <w:pStyle w:val="ListParagraph"/>
        <w:numPr>
          <w:ilvl w:val="0"/>
          <w:numId w:val="54"/>
        </w:numPr>
        <w:tabs>
          <w:tab w:pos="1030" w:val="left" w:leader="none"/>
        </w:tabs>
        <w:spacing w:line="240" w:lineRule="auto" w:before="50" w:after="0"/>
        <w:ind w:left="1030" w:right="0" w:hanging="272"/>
        <w:jc w:val="left"/>
        <w:rPr>
          <w:b/>
          <w:sz w:val="18"/>
        </w:rPr>
      </w:pPr>
      <w:r>
        <w:rPr>
          <w:color w:val="231F20"/>
          <w:sz w:val="18"/>
        </w:rPr>
        <w:t>Find</w:t>
      </w:r>
      <w:r>
        <w:rPr>
          <w:color w:val="231F20"/>
          <w:spacing w:val="-12"/>
          <w:sz w:val="18"/>
        </w:rPr>
        <w:t> </w:t>
      </w:r>
      <w:r>
        <w:rPr>
          <w:color w:val="231F20"/>
          <w:sz w:val="18"/>
        </w:rPr>
        <w:t>the</w:t>
      </w:r>
      <w:r>
        <w:rPr>
          <w:color w:val="231F20"/>
          <w:spacing w:val="-12"/>
          <w:sz w:val="18"/>
        </w:rPr>
        <w:t> </w:t>
      </w:r>
      <w:r>
        <w:rPr>
          <w:color w:val="231F20"/>
          <w:sz w:val="18"/>
        </w:rPr>
        <w:t>voltage</w:t>
      </w:r>
      <w:r>
        <w:rPr>
          <w:color w:val="231F20"/>
          <w:spacing w:val="-12"/>
          <w:sz w:val="18"/>
        </w:rPr>
        <w:t> </w:t>
      </w:r>
      <w:r>
        <w:rPr>
          <w:i/>
          <w:color w:val="231F20"/>
          <w:sz w:val="18"/>
        </w:rPr>
        <w:t>V</w:t>
      </w:r>
      <w:r>
        <w:rPr>
          <w:i/>
          <w:color w:val="231F20"/>
          <w:position w:val="-4"/>
          <w:sz w:val="12"/>
        </w:rPr>
        <w:t>A</w:t>
      </w:r>
      <w:r>
        <w:rPr>
          <w:i/>
          <w:color w:val="231F20"/>
          <w:spacing w:val="-8"/>
          <w:position w:val="-4"/>
          <w:sz w:val="12"/>
        </w:rPr>
        <w:t> </w:t>
      </w:r>
      <w:r>
        <w:rPr>
          <w:color w:val="231F20"/>
          <w:sz w:val="18"/>
        </w:rPr>
        <w:t>and</w:t>
      </w:r>
      <w:r>
        <w:rPr>
          <w:color w:val="231F20"/>
          <w:spacing w:val="-12"/>
          <w:sz w:val="18"/>
        </w:rPr>
        <w:t> </w:t>
      </w:r>
      <w:r>
        <w:rPr>
          <w:color w:val="231F20"/>
          <w:sz w:val="18"/>
        </w:rPr>
        <w:t>current</w:t>
      </w:r>
      <w:r>
        <w:rPr>
          <w:color w:val="231F20"/>
          <w:spacing w:val="-13"/>
          <w:sz w:val="18"/>
        </w:rPr>
        <w:t> </w:t>
      </w:r>
      <w:r>
        <w:rPr>
          <w:i/>
          <w:color w:val="231F20"/>
          <w:sz w:val="18"/>
        </w:rPr>
        <w:t>I</w:t>
      </w:r>
      <w:r>
        <w:rPr>
          <w:i/>
          <w:color w:val="231F20"/>
          <w:spacing w:val="-12"/>
          <w:sz w:val="18"/>
        </w:rPr>
        <w:t> </w:t>
      </w:r>
      <w:r>
        <w:rPr>
          <w:color w:val="231F20"/>
          <w:sz w:val="18"/>
        </w:rPr>
        <w:t>in</w:t>
      </w:r>
      <w:r>
        <w:rPr>
          <w:color w:val="231F20"/>
          <w:spacing w:val="-12"/>
          <w:sz w:val="18"/>
        </w:rPr>
        <w:t> </w:t>
      </w:r>
      <w:r>
        <w:rPr>
          <w:color w:val="231F20"/>
          <w:sz w:val="18"/>
        </w:rPr>
        <w:t>the</w:t>
      </w:r>
      <w:r>
        <w:rPr>
          <w:color w:val="231F20"/>
          <w:spacing w:val="-12"/>
          <w:sz w:val="18"/>
        </w:rPr>
        <w:t> </w:t>
      </w:r>
      <w:r>
        <w:rPr>
          <w:color w:val="231F20"/>
          <w:sz w:val="18"/>
        </w:rPr>
        <w:t>circuit</w:t>
      </w:r>
      <w:r>
        <w:rPr>
          <w:color w:val="231F20"/>
          <w:spacing w:val="-12"/>
          <w:sz w:val="18"/>
        </w:rPr>
        <w:t> </w:t>
      </w:r>
      <w:r>
        <w:rPr>
          <w:color w:val="231F20"/>
          <w:sz w:val="18"/>
        </w:rPr>
        <w:t>shown</w:t>
      </w:r>
      <w:r>
        <w:rPr>
          <w:color w:val="231F20"/>
          <w:spacing w:val="-12"/>
          <w:sz w:val="18"/>
        </w:rPr>
        <w:t> </w:t>
      </w:r>
      <w:r>
        <w:rPr>
          <w:color w:val="231F20"/>
          <w:sz w:val="18"/>
        </w:rPr>
        <w:t>in</w:t>
      </w:r>
      <w:r>
        <w:rPr>
          <w:color w:val="231F20"/>
          <w:spacing w:val="-12"/>
          <w:sz w:val="18"/>
        </w:rPr>
        <w:t> </w:t>
      </w:r>
      <w:r>
        <w:rPr>
          <w:color w:val="231F20"/>
          <w:sz w:val="18"/>
        </w:rPr>
        <w:t>Fig.</w:t>
      </w:r>
      <w:r>
        <w:rPr>
          <w:color w:val="231F20"/>
          <w:spacing w:val="-13"/>
          <w:sz w:val="18"/>
        </w:rPr>
        <w:t> </w:t>
      </w:r>
      <w:r>
        <w:rPr>
          <w:color w:val="231F20"/>
          <w:sz w:val="18"/>
        </w:rPr>
        <w:t>6.74.</w:t>
      </w:r>
      <w:r>
        <w:rPr>
          <w:color w:val="231F20"/>
          <w:spacing w:val="-12"/>
          <w:sz w:val="18"/>
        </w:rPr>
        <w:t> </w:t>
      </w:r>
      <w:r>
        <w:rPr>
          <w:color w:val="231F20"/>
          <w:sz w:val="18"/>
        </w:rPr>
        <w:t>Use</w:t>
      </w:r>
      <w:r>
        <w:rPr>
          <w:color w:val="231F20"/>
          <w:spacing w:val="-13"/>
          <w:sz w:val="18"/>
        </w:rPr>
        <w:t> </w:t>
      </w:r>
      <w:r>
        <w:rPr>
          <w:color w:val="231F20"/>
          <w:sz w:val="18"/>
        </w:rPr>
        <w:t>simplified</w:t>
      </w:r>
      <w:r>
        <w:rPr>
          <w:color w:val="231F20"/>
          <w:spacing w:val="-13"/>
          <w:sz w:val="18"/>
        </w:rPr>
        <w:t> </w:t>
      </w:r>
      <w:r>
        <w:rPr>
          <w:color w:val="231F20"/>
          <w:sz w:val="18"/>
        </w:rPr>
        <w:t>model.</w:t>
      </w:r>
      <w:r>
        <w:rPr>
          <w:color w:val="231F20"/>
          <w:spacing w:val="-11"/>
          <w:sz w:val="18"/>
        </w:rPr>
        <w:t> </w:t>
      </w:r>
      <w:r>
        <w:rPr>
          <w:b/>
          <w:color w:val="EC008C"/>
          <w:sz w:val="18"/>
        </w:rPr>
        <w:t>[14</w:t>
      </w:r>
      <w:r>
        <w:rPr>
          <w:b/>
          <w:color w:val="EC008C"/>
          <w:spacing w:val="-13"/>
          <w:sz w:val="18"/>
        </w:rPr>
        <w:t> </w:t>
      </w:r>
      <w:r>
        <w:rPr>
          <w:b/>
          <w:color w:val="EC008C"/>
          <w:spacing w:val="-9"/>
          <w:sz w:val="18"/>
        </w:rPr>
        <w:t>V;</w:t>
      </w:r>
      <w:r>
        <w:rPr>
          <w:b/>
          <w:color w:val="EC008C"/>
          <w:spacing w:val="-13"/>
          <w:sz w:val="18"/>
        </w:rPr>
        <w:t> </w:t>
      </w:r>
      <w:r>
        <w:rPr>
          <w:b/>
          <w:color w:val="EC008C"/>
          <w:sz w:val="18"/>
        </w:rPr>
        <w:t>2</w:t>
      </w:r>
      <w:r>
        <w:rPr>
          <w:b/>
          <w:color w:val="EC008C"/>
          <w:spacing w:val="-13"/>
          <w:sz w:val="18"/>
        </w:rPr>
        <w:t> </w:t>
      </w:r>
      <w:r>
        <w:rPr>
          <w:b/>
          <w:color w:val="EC008C"/>
          <w:sz w:val="18"/>
        </w:rPr>
        <w:t>mA]</w:t>
      </w:r>
    </w:p>
    <w:p>
      <w:pPr>
        <w:pStyle w:val="ListParagraph"/>
        <w:numPr>
          <w:ilvl w:val="0"/>
          <w:numId w:val="54"/>
        </w:numPr>
        <w:tabs>
          <w:tab w:pos="1030" w:val="left" w:leader="none"/>
          <w:tab w:pos="7711" w:val="left" w:leader="none"/>
        </w:tabs>
        <w:spacing w:line="240" w:lineRule="auto" w:before="13" w:after="0"/>
        <w:ind w:left="1030" w:right="0" w:hanging="272"/>
        <w:jc w:val="left"/>
        <w:rPr>
          <w:b/>
          <w:sz w:val="18"/>
        </w:rPr>
      </w:pPr>
      <w:r>
        <w:rPr>
          <w:color w:val="231F20"/>
          <w:sz w:val="18"/>
        </w:rPr>
        <w:t>Determine the magnitude of </w:t>
      </w:r>
      <w:r>
        <w:rPr>
          <w:i/>
          <w:color w:val="231F20"/>
          <w:sz w:val="18"/>
        </w:rPr>
        <w:t>V</w:t>
      </w:r>
      <w:r>
        <w:rPr>
          <w:i/>
          <w:color w:val="231F20"/>
          <w:position w:val="-4"/>
          <w:sz w:val="12"/>
        </w:rPr>
        <w:t>A </w:t>
      </w:r>
      <w:r>
        <w:rPr>
          <w:color w:val="231F20"/>
          <w:sz w:val="18"/>
        </w:rPr>
        <w:t>in the circuit shown in</w:t>
      </w:r>
      <w:r>
        <w:rPr>
          <w:color w:val="231F20"/>
          <w:spacing w:val="-21"/>
          <w:sz w:val="18"/>
        </w:rPr>
        <w:t> </w:t>
      </w:r>
      <w:r>
        <w:rPr>
          <w:color w:val="231F20"/>
          <w:sz w:val="18"/>
        </w:rPr>
        <w:t>Fig.</w:t>
      </w:r>
      <w:r>
        <w:rPr>
          <w:color w:val="231F20"/>
          <w:spacing w:val="-2"/>
          <w:sz w:val="18"/>
        </w:rPr>
        <w:t> </w:t>
      </w:r>
      <w:r>
        <w:rPr>
          <w:color w:val="231F20"/>
          <w:sz w:val="18"/>
        </w:rPr>
        <w:t>6.75.</w:t>
        <w:tab/>
      </w:r>
      <w:r>
        <w:rPr>
          <w:b/>
          <w:color w:val="EC008C"/>
          <w:sz w:val="18"/>
        </w:rPr>
        <w:t>[9.5</w:t>
      </w:r>
      <w:r>
        <w:rPr>
          <w:b/>
          <w:color w:val="EC008C"/>
          <w:spacing w:val="-2"/>
          <w:sz w:val="18"/>
        </w:rPr>
        <w:t> </w:t>
      </w:r>
      <w:r>
        <w:rPr>
          <w:b/>
          <w:color w:val="EC008C"/>
          <w:sz w:val="18"/>
        </w:rPr>
        <w:t>V]</w:t>
      </w:r>
    </w:p>
    <w:p>
      <w:pPr>
        <w:pStyle w:val="ListParagraph"/>
        <w:numPr>
          <w:ilvl w:val="0"/>
          <w:numId w:val="54"/>
        </w:numPr>
        <w:tabs>
          <w:tab w:pos="1030" w:val="left" w:leader="none"/>
        </w:tabs>
        <w:spacing w:line="240" w:lineRule="auto" w:before="11" w:after="0"/>
        <w:ind w:left="1030" w:right="0" w:hanging="272"/>
        <w:jc w:val="left"/>
        <w:rPr>
          <w:sz w:val="18"/>
        </w:rPr>
      </w:pPr>
      <w:r>
        <w:rPr>
          <w:color w:val="231F20"/>
          <w:sz w:val="18"/>
        </w:rPr>
        <w:t>A</w:t>
      </w:r>
      <w:r>
        <w:rPr>
          <w:color w:val="231F20"/>
          <w:spacing w:val="-12"/>
          <w:sz w:val="18"/>
        </w:rPr>
        <w:t> </w:t>
      </w:r>
      <w:r>
        <w:rPr>
          <w:color w:val="231F20"/>
          <w:sz w:val="18"/>
        </w:rPr>
        <w:t>half-wave</w:t>
      </w:r>
      <w:r>
        <w:rPr>
          <w:color w:val="231F20"/>
          <w:spacing w:val="-12"/>
          <w:sz w:val="18"/>
        </w:rPr>
        <w:t> </w:t>
      </w:r>
      <w:r>
        <w:rPr>
          <w:color w:val="231F20"/>
          <w:sz w:val="18"/>
        </w:rPr>
        <w:t>rectifier</w:t>
      </w:r>
      <w:r>
        <w:rPr>
          <w:color w:val="231F20"/>
          <w:spacing w:val="-11"/>
          <w:sz w:val="18"/>
        </w:rPr>
        <w:t> </w:t>
      </w:r>
      <w:r>
        <w:rPr>
          <w:color w:val="231F20"/>
          <w:sz w:val="18"/>
        </w:rPr>
        <w:t>uses</w:t>
      </w:r>
      <w:r>
        <w:rPr>
          <w:color w:val="231F20"/>
          <w:spacing w:val="-12"/>
          <w:sz w:val="18"/>
        </w:rPr>
        <w:t> </w:t>
      </w:r>
      <w:r>
        <w:rPr>
          <w:color w:val="231F20"/>
          <w:sz w:val="18"/>
        </w:rPr>
        <w:t>a</w:t>
      </w:r>
      <w:r>
        <w:rPr>
          <w:color w:val="231F20"/>
          <w:spacing w:val="-11"/>
          <w:sz w:val="18"/>
        </w:rPr>
        <w:t> </w:t>
      </w:r>
      <w:r>
        <w:rPr>
          <w:color w:val="231F20"/>
          <w:sz w:val="18"/>
        </w:rPr>
        <w:t>transformer</w:t>
      </w:r>
      <w:r>
        <w:rPr>
          <w:color w:val="231F20"/>
          <w:spacing w:val="-12"/>
          <w:sz w:val="18"/>
        </w:rPr>
        <w:t> </w:t>
      </w:r>
      <w:r>
        <w:rPr>
          <w:color w:val="231F20"/>
          <w:sz w:val="18"/>
        </w:rPr>
        <w:t>of</w:t>
      </w:r>
      <w:r>
        <w:rPr>
          <w:color w:val="231F20"/>
          <w:spacing w:val="-12"/>
          <w:sz w:val="18"/>
        </w:rPr>
        <w:t> </w:t>
      </w:r>
      <w:r>
        <w:rPr>
          <w:color w:val="231F20"/>
          <w:sz w:val="18"/>
        </w:rPr>
        <w:t>turn</w:t>
      </w:r>
      <w:r>
        <w:rPr>
          <w:color w:val="231F20"/>
          <w:spacing w:val="-11"/>
          <w:sz w:val="18"/>
        </w:rPr>
        <w:t> </w:t>
      </w:r>
      <w:r>
        <w:rPr>
          <w:color w:val="231F20"/>
          <w:sz w:val="18"/>
        </w:rPr>
        <w:t>ratio</w:t>
      </w:r>
      <w:r>
        <w:rPr>
          <w:color w:val="231F20"/>
          <w:spacing w:val="-12"/>
          <w:sz w:val="18"/>
        </w:rPr>
        <w:t> </w:t>
      </w:r>
      <w:r>
        <w:rPr>
          <w:color w:val="231F20"/>
          <w:sz w:val="18"/>
        </w:rPr>
        <w:t>4</w:t>
      </w:r>
      <w:r>
        <w:rPr>
          <w:color w:val="231F20"/>
          <w:spacing w:val="-11"/>
          <w:sz w:val="18"/>
        </w:rPr>
        <w:t> </w:t>
      </w:r>
      <w:r>
        <w:rPr>
          <w:color w:val="231F20"/>
          <w:sz w:val="18"/>
        </w:rPr>
        <w:t>:</w:t>
      </w:r>
      <w:r>
        <w:rPr>
          <w:color w:val="231F20"/>
          <w:spacing w:val="-12"/>
          <w:sz w:val="18"/>
        </w:rPr>
        <w:t> </w:t>
      </w:r>
      <w:r>
        <w:rPr>
          <w:color w:val="231F20"/>
          <w:sz w:val="18"/>
        </w:rPr>
        <w:t>1.</w:t>
      </w:r>
      <w:r>
        <w:rPr>
          <w:color w:val="231F20"/>
          <w:spacing w:val="-12"/>
          <w:sz w:val="18"/>
        </w:rPr>
        <w:t> </w:t>
      </w:r>
      <w:r>
        <w:rPr>
          <w:color w:val="231F20"/>
          <w:sz w:val="18"/>
        </w:rPr>
        <w:t>If</w:t>
      </w:r>
      <w:r>
        <w:rPr>
          <w:color w:val="231F20"/>
          <w:spacing w:val="-11"/>
          <w:sz w:val="18"/>
        </w:rPr>
        <w:t> </w:t>
      </w:r>
      <w:r>
        <w:rPr>
          <w:color w:val="231F20"/>
          <w:sz w:val="18"/>
        </w:rPr>
        <w:t>the</w:t>
      </w:r>
      <w:r>
        <w:rPr>
          <w:color w:val="231F20"/>
          <w:spacing w:val="-12"/>
          <w:sz w:val="18"/>
        </w:rPr>
        <w:t> </w:t>
      </w:r>
      <w:r>
        <w:rPr>
          <w:color w:val="231F20"/>
          <w:sz w:val="18"/>
        </w:rPr>
        <w:t>primary</w:t>
      </w:r>
      <w:r>
        <w:rPr>
          <w:color w:val="231F20"/>
          <w:spacing w:val="-11"/>
          <w:sz w:val="18"/>
        </w:rPr>
        <w:t> </w:t>
      </w:r>
      <w:r>
        <w:rPr>
          <w:color w:val="231F20"/>
          <w:sz w:val="18"/>
        </w:rPr>
        <w:t>voltage</w:t>
      </w:r>
      <w:r>
        <w:rPr>
          <w:color w:val="231F20"/>
          <w:spacing w:val="-12"/>
          <w:sz w:val="18"/>
        </w:rPr>
        <w:t> </w:t>
      </w:r>
      <w:r>
        <w:rPr>
          <w:color w:val="231F20"/>
          <w:sz w:val="18"/>
        </w:rPr>
        <w:t>is</w:t>
      </w:r>
      <w:r>
        <w:rPr>
          <w:color w:val="231F20"/>
          <w:spacing w:val="-12"/>
          <w:sz w:val="18"/>
        </w:rPr>
        <w:t> </w:t>
      </w:r>
      <w:r>
        <w:rPr>
          <w:color w:val="231F20"/>
          <w:sz w:val="18"/>
        </w:rPr>
        <w:t>240</w:t>
      </w:r>
      <w:r>
        <w:rPr>
          <w:color w:val="231F20"/>
          <w:spacing w:val="-11"/>
          <w:sz w:val="18"/>
        </w:rPr>
        <w:t> </w:t>
      </w:r>
      <w:r>
        <w:rPr>
          <w:color w:val="231F20"/>
          <w:sz w:val="18"/>
        </w:rPr>
        <w:t>V</w:t>
      </w:r>
      <w:r>
        <w:rPr>
          <w:color w:val="231F20"/>
          <w:spacing w:val="-12"/>
          <w:sz w:val="18"/>
        </w:rPr>
        <w:t> </w:t>
      </w:r>
      <w:r>
        <w:rPr>
          <w:color w:val="231F20"/>
          <w:sz w:val="18"/>
        </w:rPr>
        <w:t>(r.m.s.),</w:t>
      </w:r>
      <w:r>
        <w:rPr>
          <w:color w:val="231F20"/>
          <w:spacing w:val="-11"/>
          <w:sz w:val="18"/>
        </w:rPr>
        <w:t> </w:t>
      </w:r>
      <w:r>
        <w:rPr>
          <w:color w:val="231F20"/>
          <w:sz w:val="18"/>
        </w:rPr>
        <w:t>find</w:t>
      </w:r>
    </w:p>
    <w:p>
      <w:pPr>
        <w:pStyle w:val="ListParagraph"/>
        <w:numPr>
          <w:ilvl w:val="1"/>
          <w:numId w:val="54"/>
        </w:numPr>
        <w:tabs>
          <w:tab w:pos="1246" w:val="left" w:leader="none"/>
          <w:tab w:pos="6881" w:val="left" w:leader="none"/>
        </w:tabs>
        <w:spacing w:line="240" w:lineRule="auto" w:before="9" w:after="0"/>
        <w:ind w:left="1245" w:right="0" w:hanging="215"/>
        <w:jc w:val="left"/>
        <w:rPr>
          <w:b/>
          <w:sz w:val="18"/>
        </w:rPr>
      </w:pPr>
      <w:r>
        <w:rPr>
          <w:color w:val="231F20"/>
          <w:sz w:val="18"/>
        </w:rPr>
        <w:t>d.c. output voltage (</w:t>
      </w:r>
      <w:r>
        <w:rPr>
          <w:i/>
          <w:color w:val="231F20"/>
          <w:sz w:val="18"/>
        </w:rPr>
        <w:t>ii</w:t>
      </w:r>
      <w:r>
        <w:rPr>
          <w:color w:val="231F20"/>
          <w:sz w:val="18"/>
        </w:rPr>
        <w:t>) peak inverse voltage. Assume the diode to</w:t>
      </w:r>
      <w:r>
        <w:rPr>
          <w:color w:val="231F20"/>
          <w:spacing w:val="-15"/>
          <w:sz w:val="18"/>
        </w:rPr>
        <w:t> </w:t>
      </w:r>
      <w:r>
        <w:rPr>
          <w:color w:val="231F20"/>
          <w:sz w:val="18"/>
        </w:rPr>
        <w:t>be</w:t>
      </w:r>
      <w:r>
        <w:rPr>
          <w:color w:val="231F20"/>
          <w:spacing w:val="-1"/>
          <w:sz w:val="18"/>
        </w:rPr>
        <w:t> </w:t>
      </w:r>
      <w:r>
        <w:rPr>
          <w:color w:val="231F20"/>
          <w:sz w:val="18"/>
        </w:rPr>
        <w:t>ideal.</w:t>
        <w:tab/>
      </w:r>
      <w:r>
        <w:rPr>
          <w:b/>
          <w:color w:val="EC008C"/>
          <w:sz w:val="18"/>
        </w:rPr>
        <w:t>[(</w:t>
      </w:r>
      <w:r>
        <w:rPr>
          <w:b/>
          <w:i/>
          <w:color w:val="EC008C"/>
          <w:sz w:val="18"/>
        </w:rPr>
        <w:t>i</w:t>
      </w:r>
      <w:r>
        <w:rPr>
          <w:b/>
          <w:color w:val="EC008C"/>
          <w:sz w:val="18"/>
        </w:rPr>
        <w:t>) 27 V (</w:t>
      </w:r>
      <w:r>
        <w:rPr>
          <w:b/>
          <w:i/>
          <w:color w:val="EC008C"/>
          <w:sz w:val="18"/>
        </w:rPr>
        <w:t>ii</w:t>
      </w:r>
      <w:r>
        <w:rPr>
          <w:b/>
          <w:color w:val="EC008C"/>
          <w:sz w:val="18"/>
        </w:rPr>
        <w:t>) 85</w:t>
      </w:r>
      <w:r>
        <w:rPr>
          <w:b/>
          <w:color w:val="EC008C"/>
          <w:spacing w:val="-17"/>
          <w:sz w:val="18"/>
        </w:rPr>
        <w:t> </w:t>
      </w:r>
      <w:r>
        <w:rPr>
          <w:b/>
          <w:color w:val="EC008C"/>
          <w:sz w:val="18"/>
        </w:rPr>
        <w:t>V]</w:t>
      </w:r>
    </w:p>
    <w:p>
      <w:pPr>
        <w:pStyle w:val="BodyText"/>
        <w:spacing w:before="4"/>
        <w:rPr>
          <w:b/>
          <w:sz w:val="12"/>
        </w:rPr>
      </w:pPr>
      <w:r>
        <w:rPr/>
        <w:pict>
          <v:group style="position:absolute;margin-left:123.063004pt;margin-top:9.573071pt;width:145.050pt;height:54.6pt;mso-position-horizontal-relative:page;mso-position-vertical-relative:paragraph;z-index:13760;mso-wrap-distance-left:0;mso-wrap-distance-right:0" coordorigin="2461,191" coordsize="2901,1092">
            <v:shape style="position:absolute;left:2461;top:191;width:2901;height:972" type="#_x0000_t75" stroked="false">
              <v:imagedata r:id="rId474" o:title=""/>
            </v:shape>
            <v:line style="position:absolute" from="4792,1243" to="4735,1243" stroked="true" strokeweight="1.007365pt" strokecolor="#00aeef">
              <v:stroke dashstyle="solid"/>
            </v:line>
            <v:line style="position:absolute" from="4785,1273" to="4742,1273" stroked="true" strokeweight="1.007365pt" strokecolor="#00aeef">
              <v:stroke dashstyle="solid"/>
            </v:line>
            <v:line style="position:absolute" from="4806,1213" to="4721,1213" stroked="true" strokeweight="1.007365pt" strokecolor="#00aeef">
              <v:stroke dashstyle="solid"/>
            </v:line>
            <v:rect style="position:absolute;left:4699;top:1172;width:128;height:21" filled="true" fillcolor="#00aeef" stroked="false">
              <v:fill type="solid"/>
            </v:rect>
            <w10:wrap type="topAndBottom"/>
          </v:group>
        </w:pict>
      </w:r>
      <w:r>
        <w:rPr/>
        <w:pict>
          <v:group style="position:absolute;margin-left:327.199005pt;margin-top:9.548071pt;width:145.7pt;height:54.6pt;mso-position-horizontal-relative:page;mso-position-vertical-relative:paragraph;z-index:13784;mso-wrap-distance-left:0;mso-wrap-distance-right:0" coordorigin="6544,191" coordsize="2914,1092">
            <v:shape style="position:absolute;left:6543;top:190;width:2914;height:972" type="#_x0000_t75" stroked="false">
              <v:imagedata r:id="rId475" o:title=""/>
            </v:shape>
            <v:line style="position:absolute" from="8887,1243" to="8831,1243" stroked="true" strokeweight="1.007365pt" strokecolor="#00aeef">
              <v:stroke dashstyle="solid"/>
            </v:line>
            <v:line style="position:absolute" from="8880,1273" to="8838,1273" stroked="true" strokeweight="1.007365pt" strokecolor="#00aeef">
              <v:stroke dashstyle="solid"/>
            </v:line>
            <v:line style="position:absolute" from="8902,1212" to="8816,1212" stroked="true" strokeweight="1.007365pt" strokecolor="#00aeef">
              <v:stroke dashstyle="solid"/>
            </v:line>
            <v:line style="position:absolute" from="8923,1182" to="8795,1182" stroked="true" strokeweight="1.007365pt" strokecolor="#00aeef">
              <v:stroke dashstyle="solid"/>
            </v:line>
            <w10:wrap type="topAndBottom"/>
          </v:group>
        </w:pict>
      </w:r>
    </w:p>
    <w:p>
      <w:pPr>
        <w:pStyle w:val="BodyText"/>
        <w:spacing w:before="3"/>
        <w:rPr>
          <w:b/>
          <w:sz w:val="4"/>
        </w:rPr>
      </w:pPr>
    </w:p>
    <w:p>
      <w:pPr>
        <w:pStyle w:val="BodyText"/>
        <w:tabs>
          <w:tab w:pos="5385" w:val="left" w:leader="none"/>
        </w:tabs>
        <w:ind w:left="2157"/>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1"/>
                      <w:ind w:left="312" w:right="0" w:firstLine="0"/>
                      <w:jc w:val="left"/>
                      <w:rPr>
                        <w:b/>
                        <w:sz w:val="20"/>
                      </w:rPr>
                    </w:pPr>
                    <w:r>
                      <w:rPr>
                        <w:b/>
                        <w:color w:val="231F20"/>
                        <w:sz w:val="20"/>
                      </w:rPr>
                      <w:t>Fig. 6.74</w:t>
                    </w:r>
                  </w:p>
                </w:txbxContent>
              </v:textbox>
              <w10:wrap type="none"/>
            </v:shape>
          </v:group>
        </w:pict>
      </w:r>
      <w:r>
        <w:rPr/>
      </w:r>
      <w:r>
        <w:rPr/>
        <w:tab/>
      </w:r>
      <w:r>
        <w:rPr>
          <w:position w:val="1"/>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45"/>
                      <w:ind w:left="319" w:right="0" w:firstLine="0"/>
                      <w:jc w:val="left"/>
                      <w:rPr>
                        <w:b/>
                        <w:sz w:val="20"/>
                      </w:rPr>
                    </w:pPr>
                    <w:r>
                      <w:rPr>
                        <w:b/>
                        <w:color w:val="231F20"/>
                        <w:sz w:val="20"/>
                      </w:rPr>
                      <w:t>Fig. 6.75</w:t>
                    </w:r>
                  </w:p>
                </w:txbxContent>
              </v:textbox>
              <w10:wrap type="none"/>
            </v:shape>
          </v:group>
        </w:pict>
      </w:r>
      <w:r>
        <w:rPr>
          <w:position w:val="1"/>
        </w:rPr>
      </w:r>
    </w:p>
    <w:p>
      <w:pPr>
        <w:pStyle w:val="ListParagraph"/>
        <w:numPr>
          <w:ilvl w:val="0"/>
          <w:numId w:val="54"/>
        </w:numPr>
        <w:tabs>
          <w:tab w:pos="1030" w:val="left" w:leader="none"/>
        </w:tabs>
        <w:spacing w:line="249" w:lineRule="auto" w:before="0" w:after="0"/>
        <w:ind w:left="1030" w:right="307" w:hanging="272"/>
        <w:jc w:val="both"/>
        <w:rPr>
          <w:b/>
          <w:sz w:val="18"/>
        </w:rPr>
      </w:pPr>
      <w:r>
        <w:rPr>
          <w:color w:val="231F20"/>
          <w:sz w:val="18"/>
        </w:rPr>
        <w:t>A half-wave rectifier uses a transformer of turn ratio 2 : 1. The load resistance is 500 </w:t>
      </w:r>
      <w:r>
        <w:rPr>
          <w:rFonts w:ascii="Symbol" w:hAnsi="Symbol"/>
          <w:color w:val="231F20"/>
          <w:sz w:val="18"/>
        </w:rPr>
        <w:t>Ω</w:t>
      </w:r>
      <w:r>
        <w:rPr>
          <w:color w:val="231F20"/>
          <w:sz w:val="18"/>
        </w:rPr>
        <w:t>. If the </w:t>
      </w:r>
      <w:r>
        <w:rPr>
          <w:color w:val="231F20"/>
          <w:spacing w:val="-75"/>
          <w:sz w:val="18"/>
        </w:rPr>
        <w:t>primary</w:t>
      </w:r>
      <w:r>
        <w:rPr>
          <w:color w:val="231F20"/>
          <w:spacing w:val="-43"/>
          <w:sz w:val="18"/>
        </w:rPr>
        <w:t> </w:t>
      </w:r>
      <w:r>
        <w:rPr>
          <w:color w:val="231F20"/>
          <w:sz w:val="18"/>
        </w:rPr>
        <w:t>voltage (r.m.s.) is 240 </w:t>
      </w:r>
      <w:r>
        <w:rPr>
          <w:color w:val="231F20"/>
          <w:spacing w:val="-13"/>
          <w:sz w:val="18"/>
        </w:rPr>
        <w:t>V, </w:t>
      </w:r>
      <w:r>
        <w:rPr>
          <w:color w:val="231F20"/>
          <w:sz w:val="18"/>
        </w:rPr>
        <w:t>find (</w:t>
      </w:r>
      <w:r>
        <w:rPr>
          <w:i/>
          <w:color w:val="231F20"/>
          <w:sz w:val="18"/>
        </w:rPr>
        <w:t>i</w:t>
      </w:r>
      <w:r>
        <w:rPr>
          <w:color w:val="231F20"/>
          <w:sz w:val="18"/>
        </w:rPr>
        <w:t>) d.c. output voltage (</w:t>
      </w:r>
      <w:r>
        <w:rPr>
          <w:i/>
          <w:color w:val="231F20"/>
          <w:sz w:val="18"/>
        </w:rPr>
        <w:t>ii</w:t>
      </w:r>
      <w:r>
        <w:rPr>
          <w:color w:val="231F20"/>
          <w:sz w:val="18"/>
        </w:rPr>
        <w:t>) peak inverse voltage. </w:t>
      </w:r>
      <w:r>
        <w:rPr>
          <w:b/>
          <w:color w:val="EC008C"/>
          <w:sz w:val="18"/>
        </w:rPr>
        <w:t>[(</w:t>
      </w:r>
      <w:r>
        <w:rPr>
          <w:b/>
          <w:i/>
          <w:color w:val="EC008C"/>
          <w:sz w:val="18"/>
        </w:rPr>
        <w:t>i</w:t>
      </w:r>
      <w:r>
        <w:rPr>
          <w:b/>
          <w:color w:val="EC008C"/>
          <w:sz w:val="18"/>
        </w:rPr>
        <w:t>) 54 V (</w:t>
      </w:r>
      <w:r>
        <w:rPr>
          <w:b/>
          <w:i/>
          <w:color w:val="EC008C"/>
          <w:sz w:val="18"/>
        </w:rPr>
        <w:t>ii</w:t>
      </w:r>
      <w:r>
        <w:rPr>
          <w:b/>
          <w:color w:val="EC008C"/>
          <w:sz w:val="18"/>
        </w:rPr>
        <w:t>) 170</w:t>
      </w:r>
      <w:r>
        <w:rPr>
          <w:b/>
          <w:color w:val="EC008C"/>
          <w:spacing w:val="-4"/>
          <w:sz w:val="18"/>
        </w:rPr>
        <w:t> </w:t>
      </w:r>
      <w:r>
        <w:rPr>
          <w:b/>
          <w:color w:val="EC008C"/>
          <w:sz w:val="18"/>
        </w:rPr>
        <w:t>V]</w:t>
      </w:r>
    </w:p>
    <w:p>
      <w:pPr>
        <w:pStyle w:val="BodyText"/>
        <w:spacing w:before="4"/>
        <w:rPr>
          <w:b/>
          <w:sz w:val="10"/>
        </w:rPr>
      </w:pPr>
      <w:r>
        <w:rPr/>
        <w:drawing>
          <wp:anchor distT="0" distB="0" distL="0" distR="0" allowOverlap="1" layoutInCell="1" locked="0" behindDoc="0" simplePos="0" relativeHeight="13904">
            <wp:simplePos x="0" y="0"/>
            <wp:positionH relativeFrom="page">
              <wp:posOffset>1580705</wp:posOffset>
            </wp:positionH>
            <wp:positionV relativeFrom="paragraph">
              <wp:posOffset>100510</wp:posOffset>
            </wp:positionV>
            <wp:extent cx="1396038" cy="890587"/>
            <wp:effectExtent l="0" t="0" r="0" b="0"/>
            <wp:wrapTopAndBottom/>
            <wp:docPr id="253" name="image438.png" descr=""/>
            <wp:cNvGraphicFramePr>
              <a:graphicFrameLocks noChangeAspect="1"/>
            </wp:cNvGraphicFramePr>
            <a:graphic>
              <a:graphicData uri="http://schemas.openxmlformats.org/drawingml/2006/picture">
                <pic:pic>
                  <pic:nvPicPr>
                    <pic:cNvPr id="254" name="image438.png"/>
                    <pic:cNvPicPr/>
                  </pic:nvPicPr>
                  <pic:blipFill>
                    <a:blip r:embed="rId476" cstate="print"/>
                    <a:stretch>
                      <a:fillRect/>
                    </a:stretch>
                  </pic:blipFill>
                  <pic:spPr>
                    <a:xfrm>
                      <a:off x="0" y="0"/>
                      <a:ext cx="1396038" cy="890587"/>
                    </a:xfrm>
                    <a:prstGeom prst="rect">
                      <a:avLst/>
                    </a:prstGeom>
                  </pic:spPr>
                </pic:pic>
              </a:graphicData>
            </a:graphic>
          </wp:anchor>
        </w:drawing>
      </w:r>
      <w:r>
        <w:rPr/>
        <w:pict>
          <v:group style="position:absolute;margin-left:325.321991pt;margin-top:15.737251pt;width:145pt;height:54pt;mso-position-horizontal-relative:page;mso-position-vertical-relative:paragraph;z-index:13928;mso-wrap-distance-left:0;mso-wrap-distance-right:0" coordorigin="6506,315" coordsize="2900,1080">
            <v:shape style="position:absolute;left:6506;top:314;width:2900;height:1079" type="#_x0000_t75" stroked="false">
              <v:imagedata r:id="rId477" o:title=""/>
            </v:shape>
            <v:line style="position:absolute" from="9155,1386" to="9110,1386" stroked="true" strokeweight=".8pt" strokecolor="#00aeef">
              <v:stroke dashstyle="solid"/>
            </v:line>
            <w10:wrap type="topAndBottom"/>
          </v:group>
        </w:pict>
      </w:r>
    </w:p>
    <w:p>
      <w:pPr>
        <w:pStyle w:val="BodyText"/>
        <w:spacing w:before="2"/>
        <w:rPr>
          <w:b/>
          <w:sz w:val="7"/>
        </w:rPr>
      </w:pPr>
    </w:p>
    <w:p>
      <w:pPr>
        <w:pStyle w:val="BodyText"/>
        <w:tabs>
          <w:tab w:pos="5476" w:val="left" w:leader="none"/>
        </w:tabs>
        <w:ind w:left="1434"/>
      </w:pP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8"/>
                      <w:ind w:left="307" w:right="0" w:firstLine="0"/>
                      <w:jc w:val="left"/>
                      <w:rPr>
                        <w:b/>
                        <w:sz w:val="20"/>
                      </w:rPr>
                    </w:pPr>
                    <w:r>
                      <w:rPr>
                        <w:b/>
                        <w:color w:val="231F20"/>
                        <w:sz w:val="20"/>
                      </w:rPr>
                      <w:t>Fig. 6.76</w:t>
                    </w:r>
                  </w:p>
                </w:txbxContent>
              </v:textbox>
              <w10:wrap type="none"/>
            </v:shape>
          </v:group>
        </w:pict>
      </w:r>
      <w:r>
        <w:rPr/>
      </w:r>
      <w:r>
        <w:rPr/>
        <w:tab/>
      </w:r>
      <w:r>
        <w:rPr/>
        <w:pict>
          <v:group style="width:67.5pt;height:15.45pt;mso-position-horizontal-relative:char;mso-position-vertical-relative:line" coordorigin="0,0" coordsize="1350,309">
            <v:shape style="position:absolute;left:4;top:4;width:1341;height:300" coordorigin="5,5" coordsize="1341,300" path="m675,5l584,6,498,10,416,16,339,25,267,36,199,50,114,73,53,98,5,154,17,184,114,236,199,259,267,273,339,284,416,293,498,299,584,303,675,304,766,303,852,299,934,293,1011,284,1083,273,1151,259,1236,236,1297,211,1345,154,1333,125,1236,73,1151,50,1083,36,1011,25,934,16,852,10,766,6,675,5xe" filled="true" fillcolor="#eff5de" stroked="false">
              <v:path arrowok="t"/>
              <v:fill type="solid"/>
            </v:shape>
            <v:shape style="position:absolute;left:4;top:4;width:1341;height:300" coordorigin="5,5" coordsize="1341,300" path="m5,154l53,98,114,73,199,50,267,36,339,25,416,16,498,10,584,6,675,5,766,6,852,10,934,16,1011,25,1083,36,1151,50,1236,73,1297,98,1345,154,1333,184,1236,236,1151,259,1083,273,1011,284,934,293,852,299,766,303,675,304,584,303,498,299,416,293,339,284,267,273,199,259,114,236,53,211,5,154xe" filled="false" stroked="true" strokeweight=".48pt" strokecolor="#eff5de">
              <v:path arrowok="t"/>
              <v:stroke dashstyle="solid"/>
            </v:shape>
            <v:shape style="position:absolute;left:0;top:0;width:1350;height:309" type="#_x0000_t202" filled="false" stroked="false">
              <v:textbox inset="0,0,0,0">
                <w:txbxContent>
                  <w:p>
                    <w:pPr>
                      <w:spacing w:before="38"/>
                      <w:ind w:left="317" w:right="0" w:firstLine="0"/>
                      <w:jc w:val="left"/>
                      <w:rPr>
                        <w:b/>
                        <w:sz w:val="20"/>
                      </w:rPr>
                    </w:pPr>
                    <w:r>
                      <w:rPr>
                        <w:b/>
                        <w:color w:val="231F20"/>
                        <w:sz w:val="20"/>
                      </w:rPr>
                      <w:t>Fig. 6.77</w:t>
                    </w:r>
                  </w:p>
                </w:txbxContent>
              </v:textbox>
              <w10:wrap type="none"/>
            </v:shape>
          </v:group>
        </w:pict>
      </w:r>
      <w:r>
        <w:rPr/>
      </w:r>
    </w:p>
    <w:p>
      <w:pPr>
        <w:pStyle w:val="ListParagraph"/>
        <w:numPr>
          <w:ilvl w:val="0"/>
          <w:numId w:val="54"/>
        </w:numPr>
        <w:tabs>
          <w:tab w:pos="1030" w:val="left" w:leader="none"/>
        </w:tabs>
        <w:spacing w:line="249" w:lineRule="auto" w:before="14" w:after="0"/>
        <w:ind w:left="1030" w:right="307" w:hanging="272"/>
        <w:jc w:val="both"/>
        <w:rPr>
          <w:sz w:val="18"/>
        </w:rPr>
      </w:pPr>
      <w:r>
        <w:rPr>
          <w:color w:val="231F20"/>
          <w:sz w:val="18"/>
        </w:rPr>
        <w:t>In</w:t>
      </w:r>
      <w:r>
        <w:rPr>
          <w:color w:val="231F20"/>
          <w:spacing w:val="-12"/>
          <w:sz w:val="18"/>
        </w:rPr>
        <w:t> </w:t>
      </w:r>
      <w:r>
        <w:rPr>
          <w:color w:val="231F20"/>
          <w:sz w:val="18"/>
        </w:rPr>
        <w:t>Fig.</w:t>
      </w:r>
      <w:r>
        <w:rPr>
          <w:color w:val="231F20"/>
          <w:spacing w:val="-12"/>
          <w:sz w:val="18"/>
        </w:rPr>
        <w:t> </w:t>
      </w:r>
      <w:r>
        <w:rPr>
          <w:color w:val="231F20"/>
          <w:sz w:val="18"/>
        </w:rPr>
        <w:t>6.76,</w:t>
      </w:r>
      <w:r>
        <w:rPr>
          <w:color w:val="231F20"/>
          <w:spacing w:val="-12"/>
          <w:sz w:val="18"/>
        </w:rPr>
        <w:t> </w:t>
      </w:r>
      <w:r>
        <w:rPr>
          <w:color w:val="231F20"/>
          <w:sz w:val="18"/>
        </w:rPr>
        <w:t>the</w:t>
      </w:r>
      <w:r>
        <w:rPr>
          <w:color w:val="231F20"/>
          <w:spacing w:val="-11"/>
          <w:sz w:val="18"/>
        </w:rPr>
        <w:t> </w:t>
      </w:r>
      <w:r>
        <w:rPr>
          <w:color w:val="231F20"/>
          <w:sz w:val="18"/>
        </w:rPr>
        <w:t>maximum</w:t>
      </w:r>
      <w:r>
        <w:rPr>
          <w:color w:val="231F20"/>
          <w:spacing w:val="-10"/>
          <w:sz w:val="18"/>
        </w:rPr>
        <w:t> </w:t>
      </w:r>
      <w:r>
        <w:rPr>
          <w:color w:val="231F20"/>
          <w:sz w:val="18"/>
        </w:rPr>
        <w:t>voltage</w:t>
      </w:r>
      <w:r>
        <w:rPr>
          <w:color w:val="231F20"/>
          <w:spacing w:val="-12"/>
          <w:sz w:val="18"/>
        </w:rPr>
        <w:t> </w:t>
      </w:r>
      <w:r>
        <w:rPr>
          <w:color w:val="231F20"/>
          <w:sz w:val="18"/>
        </w:rPr>
        <w:t>across</w:t>
      </w:r>
      <w:r>
        <w:rPr>
          <w:color w:val="231F20"/>
          <w:spacing w:val="-11"/>
          <w:sz w:val="18"/>
        </w:rPr>
        <w:t> </w:t>
      </w:r>
      <w:r>
        <w:rPr>
          <w:color w:val="231F20"/>
          <w:sz w:val="18"/>
        </w:rPr>
        <w:t>half</w:t>
      </w:r>
      <w:r>
        <w:rPr>
          <w:color w:val="231F20"/>
          <w:spacing w:val="-12"/>
          <w:sz w:val="18"/>
        </w:rPr>
        <w:t> </w:t>
      </w:r>
      <w:r>
        <w:rPr>
          <w:color w:val="231F20"/>
          <w:sz w:val="18"/>
        </w:rPr>
        <w:t>of</w:t>
      </w:r>
      <w:r>
        <w:rPr>
          <w:color w:val="231F20"/>
          <w:spacing w:val="-11"/>
          <w:sz w:val="18"/>
        </w:rPr>
        <w:t> </w:t>
      </w:r>
      <w:r>
        <w:rPr>
          <w:color w:val="231F20"/>
          <w:sz w:val="18"/>
        </w:rPr>
        <w:t>secondary</w:t>
      </w:r>
      <w:r>
        <w:rPr>
          <w:color w:val="231F20"/>
          <w:spacing w:val="-12"/>
          <w:sz w:val="18"/>
        </w:rPr>
        <w:t> </w:t>
      </w:r>
      <w:r>
        <w:rPr>
          <w:color w:val="231F20"/>
          <w:sz w:val="18"/>
        </w:rPr>
        <w:t>winding</w:t>
      </w:r>
      <w:r>
        <w:rPr>
          <w:color w:val="231F20"/>
          <w:spacing w:val="-12"/>
          <w:sz w:val="18"/>
        </w:rPr>
        <w:t> </w:t>
      </w:r>
      <w:r>
        <w:rPr>
          <w:color w:val="231F20"/>
          <w:sz w:val="18"/>
        </w:rPr>
        <w:t>is</w:t>
      </w:r>
      <w:r>
        <w:rPr>
          <w:color w:val="231F20"/>
          <w:spacing w:val="-11"/>
          <w:sz w:val="18"/>
        </w:rPr>
        <w:t> </w:t>
      </w:r>
      <w:r>
        <w:rPr>
          <w:color w:val="231F20"/>
          <w:sz w:val="18"/>
        </w:rPr>
        <w:t>50</w:t>
      </w:r>
      <w:r>
        <w:rPr>
          <w:color w:val="231F20"/>
          <w:spacing w:val="-11"/>
          <w:sz w:val="18"/>
        </w:rPr>
        <w:t> V.</w:t>
      </w:r>
      <w:r>
        <w:rPr>
          <w:color w:val="231F20"/>
          <w:spacing w:val="22"/>
          <w:sz w:val="18"/>
        </w:rPr>
        <w:t> </w:t>
      </w:r>
      <w:r>
        <w:rPr>
          <w:color w:val="231F20"/>
          <w:sz w:val="18"/>
        </w:rPr>
        <w:t>Find</w:t>
      </w:r>
      <w:r>
        <w:rPr>
          <w:color w:val="231F20"/>
          <w:spacing w:val="-12"/>
          <w:sz w:val="18"/>
        </w:rPr>
        <w:t> </w:t>
      </w:r>
      <w:r>
        <w:rPr>
          <w:color w:val="231F20"/>
          <w:sz w:val="18"/>
        </w:rPr>
        <w:t>(</w:t>
      </w:r>
      <w:r>
        <w:rPr>
          <w:i/>
          <w:color w:val="231F20"/>
          <w:sz w:val="18"/>
        </w:rPr>
        <w:t>i</w:t>
      </w:r>
      <w:r>
        <w:rPr>
          <w:color w:val="231F20"/>
          <w:sz w:val="18"/>
        </w:rPr>
        <w:t>)</w:t>
      </w:r>
      <w:r>
        <w:rPr>
          <w:color w:val="231F20"/>
          <w:spacing w:val="-10"/>
          <w:sz w:val="18"/>
        </w:rPr>
        <w:t> </w:t>
      </w:r>
      <w:r>
        <w:rPr>
          <w:color w:val="231F20"/>
          <w:sz w:val="18"/>
        </w:rPr>
        <w:t>the</w:t>
      </w:r>
      <w:r>
        <w:rPr>
          <w:color w:val="231F20"/>
          <w:spacing w:val="-11"/>
          <w:sz w:val="18"/>
        </w:rPr>
        <w:t> </w:t>
      </w:r>
      <w:r>
        <w:rPr>
          <w:color w:val="231F20"/>
          <w:sz w:val="18"/>
        </w:rPr>
        <w:t>average</w:t>
      </w:r>
      <w:r>
        <w:rPr>
          <w:color w:val="231F20"/>
          <w:spacing w:val="-11"/>
          <w:sz w:val="18"/>
        </w:rPr>
        <w:t> </w:t>
      </w:r>
      <w:r>
        <w:rPr>
          <w:color w:val="231F20"/>
          <w:sz w:val="18"/>
        </w:rPr>
        <w:t>load voltage (</w:t>
      </w:r>
      <w:r>
        <w:rPr>
          <w:i/>
          <w:color w:val="231F20"/>
          <w:sz w:val="18"/>
        </w:rPr>
        <w:t>ii</w:t>
      </w:r>
      <w:r>
        <w:rPr>
          <w:color w:val="231F20"/>
          <w:sz w:val="18"/>
        </w:rPr>
        <w:t>) peak inverse voltage (</w:t>
      </w:r>
      <w:r>
        <w:rPr>
          <w:i/>
          <w:color w:val="231F20"/>
          <w:sz w:val="18"/>
        </w:rPr>
        <w:t>iii</w:t>
      </w:r>
      <w:r>
        <w:rPr>
          <w:color w:val="231F20"/>
          <w:sz w:val="18"/>
        </w:rPr>
        <w:t>) output frequency. Assume the diodes to be</w:t>
      </w:r>
      <w:r>
        <w:rPr>
          <w:color w:val="231F20"/>
          <w:spacing w:val="-28"/>
          <w:sz w:val="18"/>
        </w:rPr>
        <w:t> </w:t>
      </w:r>
      <w:r>
        <w:rPr>
          <w:color w:val="231F20"/>
          <w:sz w:val="18"/>
        </w:rPr>
        <w:t>ideal.</w:t>
      </w:r>
    </w:p>
    <w:p>
      <w:pPr>
        <w:spacing w:before="40"/>
        <w:ind w:left="0" w:right="308" w:firstLine="0"/>
        <w:jc w:val="right"/>
        <w:rPr>
          <w:b/>
          <w:sz w:val="18"/>
        </w:rPr>
      </w:pPr>
      <w:r>
        <w:rPr>
          <w:b/>
          <w:color w:val="EC008C"/>
          <w:sz w:val="18"/>
        </w:rPr>
        <w:t>[(</w:t>
      </w:r>
      <w:r>
        <w:rPr>
          <w:b/>
          <w:i/>
          <w:color w:val="EC008C"/>
          <w:sz w:val="18"/>
        </w:rPr>
        <w:t>i</w:t>
      </w:r>
      <w:r>
        <w:rPr>
          <w:b/>
          <w:color w:val="EC008C"/>
          <w:sz w:val="18"/>
        </w:rPr>
        <w:t>) 31.8 V (</w:t>
      </w:r>
      <w:r>
        <w:rPr>
          <w:b/>
          <w:i/>
          <w:color w:val="EC008C"/>
          <w:sz w:val="18"/>
        </w:rPr>
        <w:t>ii</w:t>
      </w:r>
      <w:r>
        <w:rPr>
          <w:b/>
          <w:color w:val="EC008C"/>
          <w:sz w:val="18"/>
        </w:rPr>
        <w:t>) 100 V (</w:t>
      </w:r>
      <w:r>
        <w:rPr>
          <w:b/>
          <w:i/>
          <w:color w:val="EC008C"/>
          <w:sz w:val="18"/>
        </w:rPr>
        <w:t>iii</w:t>
      </w:r>
      <w:r>
        <w:rPr>
          <w:b/>
          <w:color w:val="EC008C"/>
          <w:sz w:val="18"/>
        </w:rPr>
        <w:t>) 100</w:t>
      </w:r>
      <w:r>
        <w:rPr>
          <w:b/>
          <w:color w:val="EC008C"/>
          <w:spacing w:val="-14"/>
          <w:sz w:val="18"/>
        </w:rPr>
        <w:t> </w:t>
      </w:r>
      <w:r>
        <w:rPr>
          <w:b/>
          <w:color w:val="EC008C"/>
          <w:sz w:val="18"/>
        </w:rPr>
        <w:t>Hz]</w:t>
      </w:r>
    </w:p>
    <w:p>
      <w:pPr>
        <w:pStyle w:val="ListParagraph"/>
        <w:numPr>
          <w:ilvl w:val="0"/>
          <w:numId w:val="54"/>
        </w:numPr>
        <w:tabs>
          <w:tab w:pos="1030" w:val="left" w:leader="none"/>
          <w:tab w:pos="5757" w:val="left" w:leader="none"/>
        </w:tabs>
        <w:spacing w:line="249" w:lineRule="auto" w:before="50" w:after="0"/>
        <w:ind w:left="1030" w:right="307" w:hanging="272"/>
        <w:jc w:val="both"/>
        <w:rPr>
          <w:b/>
          <w:sz w:val="18"/>
        </w:rPr>
      </w:pPr>
      <w:r>
        <w:rPr>
          <w:color w:val="231F20"/>
          <w:sz w:val="18"/>
        </w:rPr>
        <w:t>In</w:t>
      </w:r>
      <w:r>
        <w:rPr>
          <w:color w:val="231F20"/>
          <w:spacing w:val="-8"/>
          <w:sz w:val="18"/>
        </w:rPr>
        <w:t> </w:t>
      </w:r>
      <w:r>
        <w:rPr>
          <w:color w:val="231F20"/>
          <w:sz w:val="18"/>
        </w:rPr>
        <w:t>Fig.</w:t>
      </w:r>
      <w:r>
        <w:rPr>
          <w:color w:val="231F20"/>
          <w:spacing w:val="-8"/>
          <w:sz w:val="18"/>
        </w:rPr>
        <w:t> </w:t>
      </w:r>
      <w:r>
        <w:rPr>
          <w:color w:val="231F20"/>
          <w:sz w:val="18"/>
        </w:rPr>
        <w:t>6.77,</w:t>
      </w:r>
      <w:r>
        <w:rPr>
          <w:color w:val="231F20"/>
          <w:spacing w:val="-8"/>
          <w:sz w:val="18"/>
        </w:rPr>
        <w:t> </w:t>
      </w:r>
      <w:r>
        <w:rPr>
          <w:color w:val="231F20"/>
          <w:sz w:val="18"/>
        </w:rPr>
        <w:t>the</w:t>
      </w:r>
      <w:r>
        <w:rPr>
          <w:color w:val="231F20"/>
          <w:spacing w:val="-8"/>
          <w:sz w:val="18"/>
        </w:rPr>
        <w:t> </w:t>
      </w:r>
      <w:r>
        <w:rPr>
          <w:color w:val="231F20"/>
          <w:sz w:val="18"/>
        </w:rPr>
        <w:t>maximum</w:t>
      </w:r>
      <w:r>
        <w:rPr>
          <w:color w:val="231F20"/>
          <w:spacing w:val="-8"/>
          <w:sz w:val="18"/>
        </w:rPr>
        <w:t> </w:t>
      </w:r>
      <w:r>
        <w:rPr>
          <w:color w:val="231F20"/>
          <w:sz w:val="18"/>
        </w:rPr>
        <w:t>secondary</w:t>
      </w:r>
      <w:r>
        <w:rPr>
          <w:color w:val="231F20"/>
          <w:spacing w:val="-8"/>
          <w:sz w:val="18"/>
        </w:rPr>
        <w:t> </w:t>
      </w:r>
      <w:r>
        <w:rPr>
          <w:color w:val="231F20"/>
          <w:sz w:val="18"/>
        </w:rPr>
        <w:t>voltage</w:t>
      </w:r>
      <w:r>
        <w:rPr>
          <w:color w:val="231F20"/>
          <w:spacing w:val="-8"/>
          <w:sz w:val="18"/>
        </w:rPr>
        <w:t> </w:t>
      </w:r>
      <w:r>
        <w:rPr>
          <w:color w:val="231F20"/>
          <w:sz w:val="18"/>
        </w:rPr>
        <w:t>is</w:t>
      </w:r>
      <w:r>
        <w:rPr>
          <w:color w:val="231F20"/>
          <w:spacing w:val="-7"/>
          <w:sz w:val="18"/>
        </w:rPr>
        <w:t> </w:t>
      </w:r>
      <w:r>
        <w:rPr>
          <w:color w:val="231F20"/>
          <w:sz w:val="18"/>
        </w:rPr>
        <w:t>136</w:t>
      </w:r>
      <w:r>
        <w:rPr>
          <w:color w:val="231F20"/>
          <w:spacing w:val="-8"/>
          <w:sz w:val="18"/>
        </w:rPr>
        <w:t> </w:t>
      </w:r>
      <w:r>
        <w:rPr>
          <w:color w:val="231F20"/>
          <w:spacing w:val="-11"/>
          <w:sz w:val="18"/>
        </w:rPr>
        <w:t>V.</w:t>
      </w:r>
      <w:r>
        <w:rPr>
          <w:color w:val="231F20"/>
          <w:spacing w:val="-4"/>
          <w:sz w:val="18"/>
        </w:rPr>
        <w:t> </w:t>
      </w:r>
      <w:r>
        <w:rPr>
          <w:color w:val="231F20"/>
          <w:sz w:val="18"/>
        </w:rPr>
        <w:t>Find</w:t>
      </w:r>
      <w:r>
        <w:rPr>
          <w:color w:val="231F20"/>
          <w:spacing w:val="-8"/>
          <w:sz w:val="18"/>
        </w:rPr>
        <w:t> </w:t>
      </w:r>
      <w:r>
        <w:rPr>
          <w:color w:val="231F20"/>
          <w:sz w:val="18"/>
        </w:rPr>
        <w:t>(</w:t>
      </w:r>
      <w:r>
        <w:rPr>
          <w:i/>
          <w:color w:val="231F20"/>
          <w:sz w:val="18"/>
        </w:rPr>
        <w:t>i</w:t>
      </w:r>
      <w:r>
        <w:rPr>
          <w:color w:val="231F20"/>
          <w:sz w:val="18"/>
        </w:rPr>
        <w:t>)</w:t>
      </w:r>
      <w:r>
        <w:rPr>
          <w:color w:val="231F20"/>
          <w:spacing w:val="-8"/>
          <w:sz w:val="18"/>
        </w:rPr>
        <w:t> </w:t>
      </w:r>
      <w:r>
        <w:rPr>
          <w:color w:val="231F20"/>
          <w:sz w:val="18"/>
        </w:rPr>
        <w:t>the</w:t>
      </w:r>
      <w:r>
        <w:rPr>
          <w:color w:val="231F20"/>
          <w:spacing w:val="-8"/>
          <w:sz w:val="18"/>
        </w:rPr>
        <w:t> </w:t>
      </w:r>
      <w:r>
        <w:rPr>
          <w:color w:val="231F20"/>
          <w:sz w:val="18"/>
        </w:rPr>
        <w:t>d.c.</w:t>
      </w:r>
      <w:r>
        <w:rPr>
          <w:color w:val="231F20"/>
          <w:spacing w:val="-8"/>
          <w:sz w:val="18"/>
        </w:rPr>
        <w:t> </w:t>
      </w:r>
      <w:r>
        <w:rPr>
          <w:color w:val="231F20"/>
          <w:sz w:val="18"/>
        </w:rPr>
        <w:t>load</w:t>
      </w:r>
      <w:r>
        <w:rPr>
          <w:color w:val="231F20"/>
          <w:spacing w:val="-7"/>
          <w:sz w:val="18"/>
        </w:rPr>
        <w:t> </w:t>
      </w:r>
      <w:r>
        <w:rPr>
          <w:color w:val="231F20"/>
          <w:sz w:val="18"/>
        </w:rPr>
        <w:t>voltage</w:t>
      </w:r>
      <w:r>
        <w:rPr>
          <w:color w:val="231F20"/>
          <w:spacing w:val="-8"/>
          <w:sz w:val="18"/>
        </w:rPr>
        <w:t> </w:t>
      </w:r>
      <w:r>
        <w:rPr>
          <w:color w:val="231F20"/>
          <w:sz w:val="18"/>
        </w:rPr>
        <w:t>(</w:t>
      </w:r>
      <w:r>
        <w:rPr>
          <w:i/>
          <w:color w:val="231F20"/>
          <w:sz w:val="18"/>
        </w:rPr>
        <w:t>ii</w:t>
      </w:r>
      <w:r>
        <w:rPr>
          <w:color w:val="231F20"/>
          <w:sz w:val="18"/>
        </w:rPr>
        <w:t>)</w:t>
      </w:r>
      <w:r>
        <w:rPr>
          <w:color w:val="231F20"/>
          <w:spacing w:val="-8"/>
          <w:sz w:val="18"/>
        </w:rPr>
        <w:t> </w:t>
      </w:r>
      <w:r>
        <w:rPr>
          <w:color w:val="231F20"/>
          <w:sz w:val="18"/>
        </w:rPr>
        <w:t>peak</w:t>
      </w:r>
      <w:r>
        <w:rPr>
          <w:color w:val="231F20"/>
          <w:spacing w:val="-8"/>
          <w:sz w:val="18"/>
        </w:rPr>
        <w:t> </w:t>
      </w:r>
      <w:r>
        <w:rPr>
          <w:color w:val="231F20"/>
          <w:sz w:val="18"/>
        </w:rPr>
        <w:t>inverse voltage (</w:t>
      </w:r>
      <w:r>
        <w:rPr>
          <w:i/>
          <w:color w:val="231F20"/>
          <w:sz w:val="18"/>
        </w:rPr>
        <w:t>iii</w:t>
      </w:r>
      <w:r>
        <w:rPr>
          <w:color w:val="231F20"/>
          <w:sz w:val="18"/>
        </w:rPr>
        <w:t>)</w:t>
      </w:r>
      <w:r>
        <w:rPr>
          <w:color w:val="231F20"/>
          <w:spacing w:val="-10"/>
          <w:sz w:val="18"/>
        </w:rPr>
        <w:t> </w:t>
      </w:r>
      <w:r>
        <w:rPr>
          <w:color w:val="231F20"/>
          <w:sz w:val="18"/>
        </w:rPr>
        <w:t>output</w:t>
      </w:r>
      <w:r>
        <w:rPr>
          <w:color w:val="231F20"/>
          <w:spacing w:val="-5"/>
          <w:sz w:val="18"/>
        </w:rPr>
        <w:t> </w:t>
      </w:r>
      <w:r>
        <w:rPr>
          <w:color w:val="231F20"/>
          <w:sz w:val="18"/>
        </w:rPr>
        <w:t>frequency.</w:t>
        <w:tab/>
      </w:r>
      <w:r>
        <w:rPr>
          <w:b/>
          <w:color w:val="EC008C"/>
          <w:sz w:val="18"/>
        </w:rPr>
        <w:t>[(</w:t>
      </w:r>
      <w:r>
        <w:rPr>
          <w:b/>
          <w:i/>
          <w:color w:val="EC008C"/>
          <w:sz w:val="18"/>
        </w:rPr>
        <w:t>i</w:t>
      </w:r>
      <w:r>
        <w:rPr>
          <w:b/>
          <w:color w:val="EC008C"/>
          <w:sz w:val="18"/>
        </w:rPr>
        <w:t>) 86.6 V (</w:t>
      </w:r>
      <w:r>
        <w:rPr>
          <w:b/>
          <w:i/>
          <w:color w:val="EC008C"/>
          <w:sz w:val="18"/>
        </w:rPr>
        <w:t>ii</w:t>
      </w:r>
      <w:r>
        <w:rPr>
          <w:b/>
          <w:color w:val="EC008C"/>
          <w:sz w:val="18"/>
        </w:rPr>
        <w:t>) 136 V (</w:t>
      </w:r>
      <w:r>
        <w:rPr>
          <w:b/>
          <w:i/>
          <w:color w:val="EC008C"/>
          <w:sz w:val="18"/>
        </w:rPr>
        <w:t>iii</w:t>
      </w:r>
      <w:r>
        <w:rPr>
          <w:b/>
          <w:color w:val="EC008C"/>
          <w:sz w:val="18"/>
        </w:rPr>
        <w:t>) 100</w:t>
      </w:r>
      <w:r>
        <w:rPr>
          <w:b/>
          <w:color w:val="EC008C"/>
          <w:spacing w:val="-13"/>
          <w:sz w:val="18"/>
        </w:rPr>
        <w:t> </w:t>
      </w:r>
      <w:r>
        <w:rPr>
          <w:b/>
          <w:color w:val="EC008C"/>
          <w:sz w:val="18"/>
        </w:rPr>
        <w:t>Hz]</w:t>
      </w:r>
    </w:p>
    <w:p>
      <w:pPr>
        <w:pStyle w:val="ListParagraph"/>
        <w:numPr>
          <w:ilvl w:val="0"/>
          <w:numId w:val="54"/>
        </w:numPr>
        <w:tabs>
          <w:tab w:pos="1030" w:val="left" w:leader="none"/>
        </w:tabs>
        <w:spacing w:line="242" w:lineRule="auto" w:before="42" w:after="0"/>
        <w:ind w:left="1030" w:right="307" w:hanging="272"/>
        <w:jc w:val="both"/>
        <w:rPr>
          <w:sz w:val="18"/>
        </w:rPr>
      </w:pPr>
      <w:r>
        <w:rPr>
          <w:color w:val="231F20"/>
          <w:sz w:val="18"/>
        </w:rPr>
        <w:t>A semiconductor diode having ideal forward and reverse characteristics is used in a half-wave</w:t>
      </w:r>
      <w:r>
        <w:rPr>
          <w:color w:val="231F20"/>
          <w:spacing w:val="-26"/>
          <w:sz w:val="18"/>
        </w:rPr>
        <w:t> </w:t>
      </w:r>
      <w:r>
        <w:rPr>
          <w:color w:val="231F20"/>
          <w:sz w:val="18"/>
        </w:rPr>
        <w:t>recti- fier circuit supplying a resistive load of 1000 </w:t>
      </w:r>
      <w:r>
        <w:rPr>
          <w:rFonts w:ascii="Symbol" w:hAnsi="Symbol"/>
          <w:color w:val="231F20"/>
          <w:sz w:val="18"/>
        </w:rPr>
        <w:t>Ω</w:t>
      </w:r>
      <w:r>
        <w:rPr>
          <w:color w:val="231F20"/>
          <w:sz w:val="18"/>
        </w:rPr>
        <w:t>. If the r.m.s. value of the sinusoidal supply voltage </w:t>
      </w:r>
      <w:r>
        <w:rPr>
          <w:color w:val="231F20"/>
          <w:spacing w:val="-61"/>
          <w:sz w:val="18"/>
        </w:rPr>
        <w:t>is</w:t>
      </w:r>
      <w:r>
        <w:rPr>
          <w:color w:val="231F20"/>
          <w:spacing w:val="-43"/>
          <w:sz w:val="18"/>
        </w:rPr>
        <w:t> </w:t>
      </w:r>
      <w:r>
        <w:rPr>
          <w:color w:val="231F20"/>
          <w:sz w:val="18"/>
        </w:rPr>
        <w:t>250 </w:t>
      </w:r>
      <w:r>
        <w:rPr>
          <w:color w:val="231F20"/>
          <w:spacing w:val="-13"/>
          <w:sz w:val="18"/>
        </w:rPr>
        <w:t>V, </w:t>
      </w:r>
      <w:r>
        <w:rPr>
          <w:color w:val="231F20"/>
          <w:sz w:val="18"/>
        </w:rPr>
        <w:t>determine (</w:t>
      </w:r>
      <w:r>
        <w:rPr>
          <w:i/>
          <w:color w:val="231F20"/>
          <w:sz w:val="18"/>
        </w:rPr>
        <w:t>i</w:t>
      </w:r>
      <w:r>
        <w:rPr>
          <w:color w:val="231F20"/>
          <w:sz w:val="18"/>
        </w:rPr>
        <w:t>) the </w:t>
      </w:r>
      <w:r>
        <w:rPr>
          <w:color w:val="231F20"/>
          <w:spacing w:val="-3"/>
          <w:sz w:val="18"/>
        </w:rPr>
        <w:t>r.m.s. </w:t>
      </w:r>
      <w:r>
        <w:rPr>
          <w:color w:val="231F20"/>
          <w:sz w:val="18"/>
        </w:rPr>
        <w:t>diode current and (</w:t>
      </w:r>
      <w:r>
        <w:rPr>
          <w:i/>
          <w:color w:val="231F20"/>
          <w:sz w:val="18"/>
        </w:rPr>
        <w:t>ii</w:t>
      </w:r>
      <w:r>
        <w:rPr>
          <w:color w:val="231F20"/>
          <w:sz w:val="18"/>
        </w:rPr>
        <w:t>) power dissipated in the</w:t>
      </w:r>
      <w:r>
        <w:rPr>
          <w:color w:val="231F20"/>
          <w:spacing w:val="-10"/>
          <w:sz w:val="18"/>
        </w:rPr>
        <w:t> </w:t>
      </w:r>
      <w:r>
        <w:rPr>
          <w:color w:val="231F20"/>
          <w:sz w:val="18"/>
        </w:rPr>
        <w:t>load.</w:t>
      </w:r>
    </w:p>
    <w:p>
      <w:pPr>
        <w:spacing w:before="46"/>
        <w:ind w:left="0" w:right="309" w:firstLine="0"/>
        <w:jc w:val="right"/>
        <w:rPr>
          <w:b/>
          <w:sz w:val="18"/>
        </w:rPr>
      </w:pPr>
      <w:r>
        <w:rPr>
          <w:b/>
          <w:color w:val="EC008C"/>
          <w:sz w:val="18"/>
        </w:rPr>
        <w:t>[(</w:t>
      </w:r>
      <w:r>
        <w:rPr>
          <w:b/>
          <w:i/>
          <w:color w:val="EC008C"/>
          <w:sz w:val="18"/>
        </w:rPr>
        <w:t>i</w:t>
      </w:r>
      <w:r>
        <w:rPr>
          <w:b/>
          <w:color w:val="EC008C"/>
          <w:sz w:val="18"/>
        </w:rPr>
        <w:t>) 177 mA (</w:t>
      </w:r>
      <w:r>
        <w:rPr>
          <w:b/>
          <w:i/>
          <w:color w:val="EC008C"/>
          <w:sz w:val="18"/>
        </w:rPr>
        <w:t>ii</w:t>
      </w:r>
      <w:r>
        <w:rPr>
          <w:b/>
          <w:color w:val="EC008C"/>
          <w:sz w:val="18"/>
        </w:rPr>
        <w:t>) 31.3W]</w:t>
      </w:r>
    </w:p>
    <w:p>
      <w:pPr>
        <w:pStyle w:val="ListParagraph"/>
        <w:numPr>
          <w:ilvl w:val="0"/>
          <w:numId w:val="54"/>
        </w:numPr>
        <w:tabs>
          <w:tab w:pos="1030" w:val="left" w:leader="none"/>
          <w:tab w:pos="7231" w:val="left" w:leader="none"/>
        </w:tabs>
        <w:spacing w:line="240" w:lineRule="auto" w:before="50" w:after="0"/>
        <w:ind w:left="1030" w:right="307" w:hanging="363"/>
        <w:jc w:val="both"/>
        <w:rPr>
          <w:b/>
          <w:sz w:val="18"/>
        </w:rPr>
      </w:pPr>
      <w:r>
        <w:rPr>
          <w:color w:val="231F20"/>
          <w:sz w:val="18"/>
        </w:rPr>
        <w:t>The</w:t>
      </w:r>
      <w:r>
        <w:rPr>
          <w:color w:val="231F20"/>
          <w:spacing w:val="-9"/>
          <w:sz w:val="18"/>
        </w:rPr>
        <w:t> </w:t>
      </w:r>
      <w:r>
        <w:rPr>
          <w:color w:val="231F20"/>
          <w:sz w:val="18"/>
        </w:rPr>
        <w:t>four</w:t>
      </w:r>
      <w:r>
        <w:rPr>
          <w:color w:val="231F20"/>
          <w:spacing w:val="-8"/>
          <w:sz w:val="18"/>
        </w:rPr>
        <w:t> </w:t>
      </w:r>
      <w:r>
        <w:rPr>
          <w:color w:val="231F20"/>
          <w:sz w:val="18"/>
        </w:rPr>
        <w:t>semiconductor</w:t>
      </w:r>
      <w:r>
        <w:rPr>
          <w:color w:val="231F20"/>
          <w:spacing w:val="-8"/>
          <w:sz w:val="18"/>
        </w:rPr>
        <w:t> </w:t>
      </w:r>
      <w:r>
        <w:rPr>
          <w:color w:val="231F20"/>
          <w:sz w:val="18"/>
        </w:rPr>
        <w:t>diodes</w:t>
      </w:r>
      <w:r>
        <w:rPr>
          <w:color w:val="231F20"/>
          <w:spacing w:val="-8"/>
          <w:sz w:val="18"/>
        </w:rPr>
        <w:t> </w:t>
      </w:r>
      <w:r>
        <w:rPr>
          <w:color w:val="231F20"/>
          <w:sz w:val="18"/>
        </w:rPr>
        <w:t>used</w:t>
      </w:r>
      <w:r>
        <w:rPr>
          <w:color w:val="231F20"/>
          <w:spacing w:val="-8"/>
          <w:sz w:val="18"/>
        </w:rPr>
        <w:t> </w:t>
      </w:r>
      <w:r>
        <w:rPr>
          <w:color w:val="231F20"/>
          <w:sz w:val="18"/>
        </w:rPr>
        <w:t>in</w:t>
      </w:r>
      <w:r>
        <w:rPr>
          <w:color w:val="231F20"/>
          <w:spacing w:val="-8"/>
          <w:sz w:val="18"/>
        </w:rPr>
        <w:t> </w:t>
      </w:r>
      <w:r>
        <w:rPr>
          <w:color w:val="231F20"/>
          <w:sz w:val="18"/>
        </w:rPr>
        <w:t>a</w:t>
      </w:r>
      <w:r>
        <w:rPr>
          <w:color w:val="231F20"/>
          <w:spacing w:val="-8"/>
          <w:sz w:val="18"/>
        </w:rPr>
        <w:t> </w:t>
      </w:r>
      <w:r>
        <w:rPr>
          <w:color w:val="231F20"/>
          <w:sz w:val="18"/>
        </w:rPr>
        <w:t>bridge</w:t>
      </w:r>
      <w:r>
        <w:rPr>
          <w:color w:val="231F20"/>
          <w:spacing w:val="-8"/>
          <w:sz w:val="18"/>
        </w:rPr>
        <w:t> </w:t>
      </w:r>
      <w:r>
        <w:rPr>
          <w:color w:val="231F20"/>
          <w:sz w:val="18"/>
        </w:rPr>
        <w:t>rectifier</w:t>
      </w:r>
      <w:r>
        <w:rPr>
          <w:color w:val="231F20"/>
          <w:spacing w:val="-8"/>
          <w:sz w:val="18"/>
        </w:rPr>
        <w:t> </w:t>
      </w:r>
      <w:r>
        <w:rPr>
          <w:color w:val="231F20"/>
          <w:sz w:val="18"/>
        </w:rPr>
        <w:t>circuit</w:t>
      </w:r>
      <w:r>
        <w:rPr>
          <w:color w:val="231F20"/>
          <w:spacing w:val="-8"/>
          <w:sz w:val="18"/>
        </w:rPr>
        <w:t> </w:t>
      </w:r>
      <w:r>
        <w:rPr>
          <w:color w:val="231F20"/>
          <w:sz w:val="18"/>
        </w:rPr>
        <w:t>have</w:t>
      </w:r>
      <w:r>
        <w:rPr>
          <w:color w:val="231F20"/>
          <w:spacing w:val="-8"/>
          <w:sz w:val="18"/>
        </w:rPr>
        <w:t> </w:t>
      </w:r>
      <w:r>
        <w:rPr>
          <w:color w:val="231F20"/>
          <w:sz w:val="18"/>
        </w:rPr>
        <w:t>forward</w:t>
      </w:r>
      <w:r>
        <w:rPr>
          <w:color w:val="231F20"/>
          <w:spacing w:val="-8"/>
          <w:sz w:val="18"/>
        </w:rPr>
        <w:t> </w:t>
      </w:r>
      <w:r>
        <w:rPr>
          <w:color w:val="231F20"/>
          <w:sz w:val="18"/>
        </w:rPr>
        <w:t>resistance</w:t>
      </w:r>
      <w:r>
        <w:rPr>
          <w:color w:val="231F20"/>
          <w:spacing w:val="-8"/>
          <w:sz w:val="18"/>
        </w:rPr>
        <w:t> </w:t>
      </w:r>
      <w:r>
        <w:rPr>
          <w:color w:val="231F20"/>
          <w:sz w:val="18"/>
        </w:rPr>
        <w:t>which</w:t>
      </w:r>
      <w:r>
        <w:rPr>
          <w:color w:val="231F20"/>
          <w:spacing w:val="-8"/>
          <w:sz w:val="18"/>
        </w:rPr>
        <w:t> </w:t>
      </w:r>
      <w:r>
        <w:rPr>
          <w:color w:val="231F20"/>
          <w:sz w:val="18"/>
        </w:rPr>
        <w:t>can</w:t>
      </w:r>
      <w:r>
        <w:rPr>
          <w:color w:val="231F20"/>
          <w:spacing w:val="-8"/>
          <w:sz w:val="18"/>
        </w:rPr>
        <w:t> </w:t>
      </w:r>
      <w:r>
        <w:rPr>
          <w:color w:val="231F20"/>
          <w:sz w:val="18"/>
        </w:rPr>
        <w:t>be considered constant at 0.1</w:t>
      </w:r>
      <w:r>
        <w:rPr>
          <w:rFonts w:ascii="Symbol" w:hAnsi="Symbol"/>
          <w:color w:val="231F20"/>
          <w:sz w:val="18"/>
        </w:rPr>
        <w:t>Ω</w:t>
      </w:r>
      <w:r>
        <w:rPr>
          <w:color w:val="231F20"/>
          <w:sz w:val="18"/>
        </w:rPr>
        <w:t> and infinite reverse resistance. They supply a mean current of 10 A to </w:t>
      </w:r>
      <w:r>
        <w:rPr>
          <w:color w:val="231F20"/>
          <w:spacing w:val="-80"/>
          <w:sz w:val="18"/>
        </w:rPr>
        <w:t>a</w:t>
      </w:r>
      <w:r>
        <w:rPr>
          <w:color w:val="231F20"/>
          <w:spacing w:val="-14"/>
          <w:sz w:val="18"/>
        </w:rPr>
        <w:t> </w:t>
      </w:r>
      <w:r>
        <w:rPr>
          <w:color w:val="231F20"/>
          <w:sz w:val="18"/>
        </w:rPr>
        <w:t>resistive</w:t>
      </w:r>
      <w:r>
        <w:rPr>
          <w:color w:val="231F20"/>
          <w:spacing w:val="-13"/>
          <w:sz w:val="18"/>
        </w:rPr>
        <w:t> </w:t>
      </w:r>
      <w:r>
        <w:rPr>
          <w:color w:val="231F20"/>
          <w:sz w:val="18"/>
        </w:rPr>
        <w:t>load</w:t>
      </w:r>
      <w:r>
        <w:rPr>
          <w:color w:val="231F20"/>
          <w:spacing w:val="-12"/>
          <w:sz w:val="18"/>
        </w:rPr>
        <w:t> </w:t>
      </w:r>
      <w:r>
        <w:rPr>
          <w:color w:val="231F20"/>
          <w:sz w:val="18"/>
        </w:rPr>
        <w:t>from</w:t>
      </w:r>
      <w:r>
        <w:rPr>
          <w:color w:val="231F20"/>
          <w:spacing w:val="-12"/>
          <w:sz w:val="18"/>
        </w:rPr>
        <w:t> </w:t>
      </w:r>
      <w:r>
        <w:rPr>
          <w:color w:val="231F20"/>
          <w:sz w:val="18"/>
        </w:rPr>
        <w:t>a</w:t>
      </w:r>
      <w:r>
        <w:rPr>
          <w:color w:val="231F20"/>
          <w:spacing w:val="-13"/>
          <w:sz w:val="18"/>
        </w:rPr>
        <w:t> </w:t>
      </w:r>
      <w:r>
        <w:rPr>
          <w:color w:val="231F20"/>
          <w:sz w:val="18"/>
        </w:rPr>
        <w:t>sinusoidally</w:t>
      </w:r>
      <w:r>
        <w:rPr>
          <w:color w:val="231F20"/>
          <w:spacing w:val="-12"/>
          <w:sz w:val="18"/>
        </w:rPr>
        <w:t> </w:t>
      </w:r>
      <w:r>
        <w:rPr>
          <w:color w:val="231F20"/>
          <w:sz w:val="18"/>
        </w:rPr>
        <w:t>varying</w:t>
      </w:r>
      <w:r>
        <w:rPr>
          <w:color w:val="231F20"/>
          <w:spacing w:val="-12"/>
          <w:sz w:val="18"/>
        </w:rPr>
        <w:t> </w:t>
      </w:r>
      <w:r>
        <w:rPr>
          <w:color w:val="231F20"/>
          <w:sz w:val="18"/>
        </w:rPr>
        <w:t>alternating</w:t>
      </w:r>
      <w:r>
        <w:rPr>
          <w:color w:val="231F20"/>
          <w:spacing w:val="-12"/>
          <w:sz w:val="18"/>
        </w:rPr>
        <w:t> </w:t>
      </w:r>
      <w:r>
        <w:rPr>
          <w:color w:val="231F20"/>
          <w:sz w:val="18"/>
        </w:rPr>
        <w:t>supply</w:t>
      </w:r>
      <w:r>
        <w:rPr>
          <w:color w:val="231F20"/>
          <w:spacing w:val="-13"/>
          <w:sz w:val="18"/>
        </w:rPr>
        <w:t> </w:t>
      </w:r>
      <w:r>
        <w:rPr>
          <w:color w:val="231F20"/>
          <w:sz w:val="18"/>
        </w:rPr>
        <w:t>of</w:t>
      </w:r>
      <w:r>
        <w:rPr>
          <w:color w:val="231F20"/>
          <w:spacing w:val="-12"/>
          <w:sz w:val="18"/>
        </w:rPr>
        <w:t> </w:t>
      </w:r>
      <w:r>
        <w:rPr>
          <w:color w:val="231F20"/>
          <w:sz w:val="18"/>
        </w:rPr>
        <w:t>20V</w:t>
      </w:r>
      <w:r>
        <w:rPr>
          <w:color w:val="231F20"/>
          <w:spacing w:val="-12"/>
          <w:sz w:val="18"/>
        </w:rPr>
        <w:t> </w:t>
      </w:r>
      <w:r>
        <w:rPr>
          <w:color w:val="231F20"/>
          <w:sz w:val="18"/>
        </w:rPr>
        <w:t>r.m.s.</w:t>
      </w:r>
      <w:r>
        <w:rPr>
          <w:color w:val="231F20"/>
          <w:spacing w:val="-12"/>
          <w:sz w:val="18"/>
        </w:rPr>
        <w:t> </w:t>
      </w:r>
      <w:r>
        <w:rPr>
          <w:color w:val="231F20"/>
          <w:sz w:val="18"/>
        </w:rPr>
        <w:t>Determine</w:t>
      </w:r>
      <w:r>
        <w:rPr>
          <w:color w:val="231F20"/>
          <w:spacing w:val="-13"/>
          <w:sz w:val="18"/>
        </w:rPr>
        <w:t> </w:t>
      </w:r>
      <w:r>
        <w:rPr>
          <w:color w:val="231F20"/>
          <w:sz w:val="18"/>
        </w:rPr>
        <w:t>the</w:t>
      </w:r>
      <w:r>
        <w:rPr>
          <w:color w:val="231F20"/>
          <w:spacing w:val="-12"/>
          <w:sz w:val="18"/>
        </w:rPr>
        <w:t> </w:t>
      </w:r>
      <w:r>
        <w:rPr>
          <w:color w:val="231F20"/>
          <w:sz w:val="18"/>
        </w:rPr>
        <w:t>resistance</w:t>
      </w:r>
      <w:r>
        <w:rPr>
          <w:color w:val="231F20"/>
          <w:spacing w:val="-12"/>
          <w:sz w:val="18"/>
        </w:rPr>
        <w:t> </w:t>
      </w:r>
      <w:r>
        <w:rPr>
          <w:color w:val="231F20"/>
          <w:sz w:val="18"/>
        </w:rPr>
        <w:t>of the load and the efficiency of</w:t>
      </w:r>
      <w:r>
        <w:rPr>
          <w:color w:val="231F20"/>
          <w:spacing w:val="-8"/>
          <w:sz w:val="18"/>
        </w:rPr>
        <w:t> </w:t>
      </w:r>
      <w:r>
        <w:rPr>
          <w:color w:val="231F20"/>
          <w:sz w:val="18"/>
        </w:rPr>
        <w:t>the</w:t>
      </w:r>
      <w:r>
        <w:rPr>
          <w:color w:val="231F20"/>
          <w:spacing w:val="-2"/>
          <w:sz w:val="18"/>
        </w:rPr>
        <w:t> </w:t>
      </w:r>
      <w:r>
        <w:rPr>
          <w:color w:val="231F20"/>
          <w:sz w:val="18"/>
        </w:rPr>
        <w:t>circuit.</w:t>
        <w:tab/>
      </w:r>
      <w:r>
        <w:rPr>
          <w:b/>
          <w:color w:val="EC008C"/>
          <w:sz w:val="18"/>
        </w:rPr>
        <w:t>[1.6</w:t>
      </w:r>
      <w:r>
        <w:rPr>
          <w:rFonts w:ascii="Symbol" w:hAnsi="Symbol"/>
          <w:b/>
          <w:color w:val="EC008C"/>
          <w:sz w:val="18"/>
        </w:rPr>
        <w:t>Ω</w:t>
      </w:r>
      <w:r>
        <w:rPr>
          <w:b/>
          <w:color w:val="EC008C"/>
          <w:sz w:val="18"/>
        </w:rPr>
        <w:t> </w:t>
      </w:r>
      <w:r>
        <w:rPr>
          <w:b/>
          <w:color w:val="EC008C"/>
          <w:sz w:val="18"/>
        </w:rPr>
        <w:t>;</w:t>
      </w:r>
      <w:r>
        <w:rPr>
          <w:b/>
          <w:color w:val="EC008C"/>
          <w:spacing w:val="19"/>
          <w:sz w:val="18"/>
        </w:rPr>
        <w:t> </w:t>
      </w:r>
      <w:r>
        <w:rPr>
          <w:b/>
          <w:color w:val="EC008C"/>
          <w:spacing w:val="-85"/>
          <w:sz w:val="18"/>
        </w:rPr>
        <w:t>72%]</w:t>
      </w:r>
    </w:p>
    <w:p>
      <w:pPr>
        <w:pStyle w:val="ListParagraph"/>
        <w:numPr>
          <w:ilvl w:val="0"/>
          <w:numId w:val="54"/>
        </w:numPr>
        <w:tabs>
          <w:tab w:pos="1030" w:val="left" w:leader="none"/>
        </w:tabs>
        <w:spacing w:line="240" w:lineRule="auto" w:before="50" w:after="0"/>
        <w:ind w:left="1030" w:right="0" w:hanging="353"/>
        <w:jc w:val="left"/>
        <w:rPr>
          <w:sz w:val="18"/>
        </w:rPr>
      </w:pPr>
      <w:r>
        <w:rPr>
          <w:color w:val="231F20"/>
          <w:sz w:val="18"/>
        </w:rPr>
        <w:t>Find the average value of each voltage in Fig.</w:t>
      </w:r>
      <w:r>
        <w:rPr>
          <w:color w:val="231F20"/>
          <w:spacing w:val="-1"/>
          <w:sz w:val="18"/>
        </w:rPr>
        <w:t> </w:t>
      </w:r>
      <w:r>
        <w:rPr>
          <w:color w:val="231F20"/>
          <w:sz w:val="18"/>
        </w:rPr>
        <w:t>6.78.</w:t>
      </w:r>
    </w:p>
    <w:p>
      <w:pPr>
        <w:spacing w:before="47"/>
        <w:ind w:left="4932" w:right="0" w:firstLine="0"/>
        <w:jc w:val="left"/>
        <w:rPr>
          <w:b/>
          <w:sz w:val="18"/>
        </w:rPr>
      </w:pPr>
      <w:r>
        <w:rPr>
          <w:b/>
          <w:color w:val="EC008C"/>
          <w:sz w:val="18"/>
        </w:rPr>
        <w:t>[(</w:t>
      </w:r>
      <w:r>
        <w:rPr>
          <w:b/>
          <w:i/>
          <w:color w:val="EC008C"/>
          <w:sz w:val="18"/>
        </w:rPr>
        <w:t>i</w:t>
      </w:r>
      <w:r>
        <w:rPr>
          <w:b/>
          <w:color w:val="EC008C"/>
          <w:sz w:val="18"/>
        </w:rPr>
        <w:t>) 1.59 V (</w:t>
      </w:r>
      <w:r>
        <w:rPr>
          <w:b/>
          <w:i/>
          <w:color w:val="EC008C"/>
          <w:sz w:val="18"/>
        </w:rPr>
        <w:t>ii</w:t>
      </w:r>
      <w:r>
        <w:rPr>
          <w:b/>
          <w:color w:val="EC008C"/>
          <w:sz w:val="18"/>
        </w:rPr>
        <w:t>) 63.7 V (</w:t>
      </w:r>
      <w:r>
        <w:rPr>
          <w:b/>
          <w:i/>
          <w:color w:val="EC008C"/>
          <w:sz w:val="18"/>
        </w:rPr>
        <w:t>iii</w:t>
      </w:r>
      <w:r>
        <w:rPr>
          <w:b/>
          <w:color w:val="EC008C"/>
          <w:sz w:val="18"/>
        </w:rPr>
        <w:t>) 16.4 V (</w:t>
      </w:r>
      <w:r>
        <w:rPr>
          <w:b/>
          <w:i/>
          <w:color w:val="EC008C"/>
          <w:sz w:val="18"/>
        </w:rPr>
        <w:t>iv</w:t>
      </w:r>
      <w:r>
        <w:rPr>
          <w:b/>
          <w:color w:val="EC008C"/>
          <w:sz w:val="18"/>
        </w:rPr>
        <w:t>) 10.5 V]</w:t>
      </w:r>
    </w:p>
    <w:p>
      <w:pPr>
        <w:spacing w:after="0"/>
        <w:jc w:val="left"/>
        <w:rPr>
          <w:sz w:val="18"/>
        </w:rPr>
        <w:sectPr>
          <w:pgSz w:w="11900" w:h="16840"/>
          <w:pgMar w:header="2253" w:footer="0" w:top="2560" w:bottom="280" w:left="1680" w:right="1680"/>
        </w:sectPr>
      </w:pPr>
    </w:p>
    <w:p>
      <w:pPr>
        <w:pStyle w:val="BodyText"/>
        <w:rPr>
          <w:b/>
        </w:rPr>
      </w:pPr>
      <w:r>
        <w:rPr/>
        <w:pict>
          <v:group style="position:absolute;margin-left:99.150002pt;margin-top:585.799988pt;width:495.85pt;height:151.35pt;mso-position-horizontal-relative:page;mso-position-vertical-relative:page;z-index:16312" coordorigin="1983,11716" coordsize="9917,3027">
            <v:shape style="position:absolute;left:1990;top:11728;width:7903;height:1968" type="#_x0000_t75" stroked="false">
              <v:imagedata r:id="rId478" o:title=""/>
            </v:shape>
            <v:shape style="position:absolute;left:9643;top:13582;width:2257;height:1160" type="#_x0000_t75" stroked="false">
              <v:imagedata r:id="rId479" o:title=""/>
            </v:shape>
            <v:shape style="position:absolute;left:1987;top:11720;width:7922;height:1825" type="#_x0000_t202" filled="false" stroked="true" strokeweight=".48pt" strokecolor="#231f20">
              <v:textbox inset="0,0,0,0">
                <w:txbxContent>
                  <w:p>
                    <w:pPr>
                      <w:spacing w:before="15"/>
                      <w:ind w:left="2835" w:right="2833" w:firstLine="0"/>
                      <w:jc w:val="center"/>
                      <w:rPr>
                        <w:b/>
                        <w:sz w:val="24"/>
                      </w:rPr>
                    </w:pPr>
                    <w:r>
                      <w:rPr>
                        <w:b/>
                        <w:color w:val="005AAA"/>
                        <w:sz w:val="24"/>
                      </w:rPr>
                      <w:t>Discussion  Questions</w:t>
                    </w:r>
                  </w:p>
                  <w:p>
                    <w:pPr>
                      <w:numPr>
                        <w:ilvl w:val="0"/>
                        <w:numId w:val="55"/>
                      </w:numPr>
                      <w:tabs>
                        <w:tab w:pos="718" w:val="left" w:leader="none"/>
                      </w:tabs>
                      <w:spacing w:before="157"/>
                      <w:ind w:left="717" w:right="0" w:hanging="271"/>
                      <w:jc w:val="left"/>
                      <w:rPr>
                        <w:sz w:val="18"/>
                      </w:rPr>
                    </w:pPr>
                    <w:r>
                      <w:rPr>
                        <w:color w:val="231F20"/>
                        <w:sz w:val="18"/>
                      </w:rPr>
                      <w:t>Why are diodes not operated in the breakdown region in rectifier service</w:t>
                    </w:r>
                    <w:r>
                      <w:rPr>
                        <w:color w:val="231F20"/>
                        <w:spacing w:val="-12"/>
                        <w:sz w:val="18"/>
                      </w:rPr>
                      <w:t> </w:t>
                    </w:r>
                    <w:r>
                      <w:rPr>
                        <w:color w:val="231F20"/>
                        <w:sz w:val="18"/>
                      </w:rPr>
                      <w:t>?</w:t>
                    </w:r>
                  </w:p>
                  <w:p>
                    <w:pPr>
                      <w:numPr>
                        <w:ilvl w:val="0"/>
                        <w:numId w:val="55"/>
                      </w:numPr>
                      <w:tabs>
                        <w:tab w:pos="718" w:val="left" w:leader="none"/>
                      </w:tabs>
                      <w:spacing w:before="57"/>
                      <w:ind w:left="717" w:right="0" w:hanging="271"/>
                      <w:jc w:val="left"/>
                      <w:rPr>
                        <w:sz w:val="18"/>
                      </w:rPr>
                    </w:pPr>
                    <w:r>
                      <w:rPr>
                        <w:color w:val="231F20"/>
                        <w:sz w:val="18"/>
                      </w:rPr>
                      <w:t>Why do we use transformers in rectifier service</w:t>
                    </w:r>
                    <w:r>
                      <w:rPr>
                        <w:color w:val="231F20"/>
                        <w:spacing w:val="-16"/>
                        <w:sz w:val="18"/>
                      </w:rPr>
                      <w:t> </w:t>
                    </w:r>
                    <w:r>
                      <w:rPr>
                        <w:color w:val="231F20"/>
                        <w:sz w:val="18"/>
                      </w:rPr>
                      <w:t>?</w:t>
                    </w:r>
                  </w:p>
                  <w:p>
                    <w:pPr>
                      <w:numPr>
                        <w:ilvl w:val="0"/>
                        <w:numId w:val="55"/>
                      </w:numPr>
                      <w:tabs>
                        <w:tab w:pos="718" w:val="left" w:leader="none"/>
                      </w:tabs>
                      <w:spacing w:before="50"/>
                      <w:ind w:left="717" w:right="0" w:hanging="271"/>
                      <w:jc w:val="left"/>
                      <w:rPr>
                        <w:sz w:val="18"/>
                      </w:rPr>
                    </w:pPr>
                    <w:r>
                      <w:rPr>
                        <w:color w:val="231F20"/>
                        <w:sz w:val="18"/>
                      </w:rPr>
                      <w:t>Why is </w:t>
                    </w:r>
                    <w:r>
                      <w:rPr>
                        <w:i/>
                        <w:color w:val="231F20"/>
                        <w:sz w:val="18"/>
                      </w:rPr>
                      <w:t>PIV </w:t>
                    </w:r>
                    <w:r>
                      <w:rPr>
                        <w:color w:val="231F20"/>
                        <w:sz w:val="18"/>
                      </w:rPr>
                      <w:t>important in rectifier service</w:t>
                    </w:r>
                    <w:r>
                      <w:rPr>
                        <w:color w:val="231F20"/>
                        <w:spacing w:val="-16"/>
                        <w:sz w:val="18"/>
                      </w:rPr>
                      <w:t> </w:t>
                    </w:r>
                    <w:r>
                      <w:rPr>
                        <w:color w:val="231F20"/>
                        <w:sz w:val="18"/>
                      </w:rPr>
                      <w:t>?</w:t>
                    </w:r>
                  </w:p>
                  <w:p>
                    <w:pPr>
                      <w:numPr>
                        <w:ilvl w:val="0"/>
                        <w:numId w:val="55"/>
                      </w:numPr>
                      <w:tabs>
                        <w:tab w:pos="718" w:val="left" w:leader="none"/>
                      </w:tabs>
                      <w:spacing w:before="47"/>
                      <w:ind w:left="717" w:right="0" w:hanging="271"/>
                      <w:jc w:val="left"/>
                      <w:rPr>
                        <w:sz w:val="18"/>
                      </w:rPr>
                    </w:pPr>
                    <w:r>
                      <w:rPr>
                        <w:color w:val="231F20"/>
                        <w:sz w:val="18"/>
                      </w:rPr>
                      <w:t>Why is zener diode used as a voltage regulator</w:t>
                    </w:r>
                    <w:r>
                      <w:rPr>
                        <w:color w:val="231F20"/>
                        <w:spacing w:val="-9"/>
                        <w:sz w:val="18"/>
                      </w:rPr>
                      <w:t> </w:t>
                    </w:r>
                    <w:r>
                      <w:rPr>
                        <w:color w:val="231F20"/>
                        <w:sz w:val="18"/>
                      </w:rPr>
                      <w:t>?</w:t>
                    </w:r>
                  </w:p>
                  <w:p>
                    <w:pPr>
                      <w:numPr>
                        <w:ilvl w:val="0"/>
                        <w:numId w:val="55"/>
                      </w:numPr>
                      <w:tabs>
                        <w:tab w:pos="718" w:val="left" w:leader="none"/>
                      </w:tabs>
                      <w:spacing w:before="50"/>
                      <w:ind w:left="717" w:right="0" w:hanging="271"/>
                      <w:jc w:val="left"/>
                      <w:rPr>
                        <w:sz w:val="18"/>
                      </w:rPr>
                    </w:pPr>
                    <w:r>
                      <w:rPr>
                        <w:color w:val="231F20"/>
                        <w:sz w:val="18"/>
                      </w:rPr>
                      <w:t>Why is capacitor input filter preferred to choke input filter</w:t>
                    </w:r>
                    <w:r>
                      <w:rPr>
                        <w:color w:val="231F20"/>
                        <w:spacing w:val="-10"/>
                        <w:sz w:val="18"/>
                      </w:rPr>
                      <w:t> </w:t>
                    </w:r>
                    <w:r>
                      <w:rPr>
                        <w:color w:val="231F20"/>
                        <w:sz w:val="18"/>
                      </w:rPr>
                      <w:t>?</w:t>
                    </w:r>
                  </w:p>
                </w:txbxContent>
              </v:textbox>
              <v:stroke dashstyle="solid"/>
              <w10:wrap type="none"/>
            </v:shape>
            <w10:wrap type="none"/>
          </v:group>
        </w:pict>
      </w:r>
      <w:r>
        <w:rPr/>
        <w:pict>
          <v:group style="position:absolute;margin-left:155.654007pt;margin-top:133.223999pt;width:123.55pt;height:58pt;mso-position-horizontal-relative:page;mso-position-vertical-relative:page;z-index:16336" coordorigin="3113,2664" coordsize="2471,1160">
            <v:line style="position:absolute" from="3377,3737" to="5397,3737" stroked="true" strokeweight=".79973pt" strokecolor="#00aeef">
              <v:stroke dashstyle="solid"/>
            </v:line>
            <v:shape style="position:absolute;left:5388;top:3683;width:94;height:106" coordorigin="5389,3683" coordsize="94,106" path="m5389,3683l5389,3789,5482,3736,5389,3683xe" filled="true" fillcolor="#00aeef" stroked="false">
              <v:path arrowok="t"/>
              <v:fill type="solid"/>
            </v:shape>
            <v:shape style="position:absolute;left:3699;top:3047;width:416;height:690" coordorigin="3700,3047" coordsize="416,690" path="m4116,3737l4105,3637,4094,3545,4081,3461,4068,3384,4054,3315,4039,3254,4007,3155,3973,3088,3919,3047,3901,3050,3846,3107,3810,3187,3776,3301,3760,3371,3744,3449,3728,3536,3714,3632,3700,3737e" filled="false" stroked="true" strokeweight=".784079pt" strokecolor="#ec008c">
              <v:path arrowok="t"/>
              <v:stroke dashstyle="solid"/>
            </v:shape>
            <v:shape style="position:absolute;left:4462;top:3047;width:416;height:690" coordorigin="4463,3047" coordsize="416,690" path="m4879,3737l4868,3637,4857,3545,4844,3461,4831,3384,4817,3315,4802,3254,4770,3155,4736,3088,4682,3047,4664,3050,4609,3107,4573,3187,4539,3301,4523,3371,4507,3449,4491,3536,4477,3632,4463,3737e" filled="false" stroked="true" strokeweight=".784079pt" strokecolor="#ec008c">
              <v:path arrowok="t"/>
              <v:stroke dashstyle="solid"/>
            </v:shape>
            <v:line style="position:absolute" from="3464,3824" to="3464,2752" stroked="true" strokeweight=".778388pt" strokecolor="#00aeef">
              <v:stroke dashstyle="solid"/>
            </v:line>
            <v:shape style="position:absolute;left:3412;top:2664;width:103;height:96" coordorigin="3413,2664" coordsize="103,96" path="m3464,2664l3413,2760,3515,2760,3464,2664xe" filled="true" fillcolor="#00aeef" stroked="false">
              <v:path arrowok="t"/>
              <v:fill type="solid"/>
            </v:shape>
            <v:line style="position:absolute" from="3466,3047" to="3926,3047" stroked="true" strokeweight=".79973pt" strokecolor="#231f20">
              <v:stroke dashstyle="shortdash"/>
            </v:line>
            <v:shape style="position:absolute;left:3113;top:2957;width:85;height:128" coordorigin="3113,2958" coordsize="85,128" path="m3129,3049l3113,3049,3114,3061,3118,3069,3133,3082,3143,3085,3168,3085,3178,3081,3187,3071,3148,3071,3142,3070,3133,3062,3130,3056,3129,3049xm3189,3014l3162,3014,3169,3017,3179,3027,3181,3034,3181,3051,3179,3058,3169,3069,3163,3071,3187,3071,3194,3064,3198,3054,3198,3028,3194,3018,3189,3014xm3191,2958l3127,2958,3118,3025,3131,3026,3133,3023,3137,3020,3145,3015,3149,3014,3189,3014,3183,3008,3133,3008,3139,2973,3191,2973,3191,2958xm3168,3000l3148,3000,3141,3002,3133,3008,3183,3008,3179,3004,3168,3000xe" filled="true" fillcolor="#231f20" stroked="false">
              <v:path arrowok="t"/>
              <v:fill type="solid"/>
            </v:shape>
            <v:shape style="position:absolute;left:3257;top:2952;width:110;height:130" type="#_x0000_t75" stroked="false">
              <v:imagedata r:id="rId480" o:title=""/>
            </v:shape>
            <v:shape style="position:absolute;left:3113;top:3671;width:85;height:131" coordorigin="3114,3671" coordsize="85,131" path="m3170,3671l3143,3671,3132,3677,3125,3688,3120,3698,3117,3709,3115,3722,3114,3736,3115,3751,3117,3764,3120,3775,3125,3785,3132,3796,3143,3801,3170,3801,3180,3796,3186,3787,3148,3787,3141,3783,3133,3766,3130,3753,3130,3720,3133,3707,3141,3690,3148,3686,3186,3686,3180,3677,3170,3671xm3186,3686l3165,3686,3171,3690,3180,3707,3182,3720,3182,3753,3180,3766,3176,3775,3171,3783,3165,3787,3186,3787,3187,3785,3192,3775,3196,3764,3198,3751,3198,3736,3198,3722,3196,3709,3192,3698,3187,3688,3186,3686xe" filled="true" fillcolor="#231f20" stroked="false">
              <v:path arrowok="t"/>
              <v:fill type="solid"/>
            </v:shape>
            <v:shape style="position:absolute;left:3257;top:3668;width:110;height:130" type="#_x0000_t75" stroked="false">
              <v:imagedata r:id="rId481" o:title=""/>
            </v:shape>
            <v:shape style="position:absolute;left:5537;top:3670;width:47;height:122" coordorigin="5538,3671" coordsize="47,122" path="m5567,3710l5551,3710,5539,3771,5538,3778,5538,3779,5538,3784,5543,3791,5547,3792,5556,3792,5560,3792,5565,3791,5568,3779,5559,3779,5557,3778,5554,3776,5554,3774,5555,3771,5567,3710xm5584,3697l5542,3697,5539,3710,5582,3710,5584,3697xm5575,3671l5559,3671,5554,3697,5569,3697,5575,3671xe" filled="true" fillcolor="#231f20" stroked="false">
              <v:path arrowok="t"/>
              <v:fill type="solid"/>
            </v:shape>
            <w10:wrap type="none"/>
          </v:group>
        </w:pict>
      </w:r>
      <w:r>
        <w:rPr/>
        <w:pict>
          <v:group style="position:absolute;margin-left:332.262146pt;margin-top:133.223999pt;width:107.5pt;height:58.65pt;mso-position-horizontal-relative:page;mso-position-vertical-relative:page;z-index:16360" coordorigin="6645,2664" coordsize="2150,1173">
            <v:line style="position:absolute" from="6645,3737" to="8621,3737" stroked="true" strokeweight=".79973pt" strokecolor="#00aeef">
              <v:stroke dashstyle="solid"/>
            </v:line>
            <v:shape style="position:absolute;left:8613;top:3683;width:94;height:106" coordorigin="8613,3683" coordsize="94,106" path="m8613,3683l8613,3789,8706,3736,8613,3683xe" filled="true" fillcolor="#00aeef" stroked="false">
              <v:path arrowok="t"/>
              <v:fill type="solid"/>
            </v:shape>
            <v:shape style="position:absolute;left:6778;top:3047;width:416;height:690" coordorigin="6778,3047" coordsize="416,690" path="m7194,3737l7184,3637,7172,3545,7160,3461,7146,3384,7132,3315,7117,3254,7085,3155,7051,3088,6998,3047,6979,3050,6925,3107,6889,3187,6854,3301,6838,3371,6822,3449,6807,3536,6792,3632,6778,3737e" filled="false" stroked="true" strokeweight=".784079pt" strokecolor="#ec008c">
              <v:path arrowok="t"/>
              <v:stroke dashstyle="solid"/>
            </v:shape>
            <v:shape style="position:absolute;left:7192;top:3047;width:416;height:690" coordorigin="7192,3047" coordsize="416,690" path="m7608,3737l7598,3637,7586,3545,7574,3461,7561,3384,7546,3315,7531,3254,7499,3155,7465,3088,7412,3047,7394,3050,7339,3107,7303,3187,7269,3301,7252,3371,7236,3449,7221,3536,7206,3632,7192,3737e" filled="false" stroked="true" strokeweight=".784079pt" strokecolor="#ec008c">
              <v:path arrowok="t"/>
              <v:stroke dashstyle="solid"/>
            </v:shape>
            <v:line style="position:absolute" from="6758,3837" to="6758,2752" stroked="true" strokeweight=".778388pt" strokecolor="#00aeef">
              <v:stroke dashstyle="solid"/>
            </v:line>
            <v:shape style="position:absolute;left:6707;top:2664;width:103;height:96" coordorigin="6707,2664" coordsize="103,96" path="m6758,2664l6707,2760,6810,2760,6758,2664xe" filled="true" fillcolor="#00aeef" stroked="false">
              <v:path arrowok="t"/>
              <v:fill type="solid"/>
            </v:shape>
            <v:line style="position:absolute" from="6758,3047" to="7031,3047" stroked="true" strokeweight=".79973pt" strokecolor="#231f20">
              <v:stroke dashstyle="shortdash"/>
            </v:line>
            <v:shape style="position:absolute;left:7608;top:3047;width:416;height:690" coordorigin="7608,3047" coordsize="416,690" path="m7608,3737l7618,3637,7630,3545,7642,3461,7656,3384,7670,3315,7685,3254,7717,3155,7751,3088,7804,3047,7823,3050,7877,3107,7913,3187,7948,3301,7964,3371,7980,3449,7995,3536,8010,3632,8024,3737e" filled="false" stroked="true" strokeweight=".784079pt" strokecolor="#ec008c">
              <v:path arrowok="t"/>
              <v:stroke dashstyle="solid"/>
            </v:shape>
            <v:shape style="position:absolute;left:8025;top:3490;width:30;height:247" coordorigin="8026,3490" coordsize="30,247" path="m8026,3737l8032,3670,8040,3607,8047,3547,8055,3490e" filled="false" stroked="true" strokeweight=".778692pt" strokecolor="#ec008c">
              <v:path arrowok="t"/>
              <v:stroke dashstyle="solid"/>
            </v:shape>
            <v:shape style="position:absolute;left:8748;top:3672;width:47;height:122" coordorigin="8748,3672" coordsize="47,122" path="m8777,3712l8762,3712,8750,3772,8748,3780,8748,3780,8748,3785,8753,3792,8757,3794,8767,3794,8770,3793,8776,3793,8778,3780,8770,3780,8767,3780,8765,3777,8764,3775,8765,3772,8777,3712xm8795,3699l8752,3699,8750,3712,8792,3712,8795,3699xm8785,3672l8770,3672,8764,3699,8780,3699,8785,3672xe" filled="true" fillcolor="#231f20" stroked="false">
              <v:path arrowok="t"/>
              <v:fill type="solid"/>
            </v:shape>
            <w10:wrap type="none"/>
          </v:group>
        </w:pict>
      </w:r>
      <w:r>
        <w:rPr/>
        <w:pict>
          <v:group style="position:absolute;margin-left:315.386993pt;margin-top:183.438995pt;width:12.65pt;height:6.65pt;mso-position-horizontal-relative:page;mso-position-vertical-relative:page;z-index:16432" coordorigin="6308,3669" coordsize="253,133">
            <v:shape style="position:absolute;left:6307;top:3671;width:85;height:131" coordorigin="6308,3671" coordsize="85,131" path="m6363,3671l6336,3671,6326,3677,6319,3688,6314,3698,6310,3709,6308,3722,6308,3736,6308,3751,6310,3764,6314,3775,6319,3785,6326,3796,6336,3801,6363,3801,6374,3796,6380,3787,6341,3787,6335,3783,6326,3766,6324,3753,6324,3720,6326,3707,6335,3690,6341,3686,6380,3686,6374,3677,6363,3671xm6380,3686l6359,3686,6365,3690,6374,3707,6376,3720,6376,3753,6374,3766,6365,3783,6359,3787,6380,3787,6381,3785,6386,3775,6389,3764,6392,3751,6392,3736,6392,3722,6389,3709,6386,3698,6381,3688,6380,3686xe" filled="true" fillcolor="#231f20" stroked="false">
              <v:path arrowok="t"/>
              <v:fill type="solid"/>
            </v:shape>
            <v:shape style="position:absolute;left:6450;top:3668;width:110;height:130" type="#_x0000_t75" stroked="false">
              <v:imagedata r:id="rId481" o:title=""/>
            </v:shape>
            <w10:wrap type="none"/>
          </v:group>
        </w:pict>
      </w:r>
      <w:r>
        <w:rPr/>
        <w:pict>
          <v:group style="position:absolute;margin-left:306.203003pt;margin-top:147.432007pt;width:21.85pt;height:6.65pt;mso-position-horizontal-relative:page;mso-position-vertical-relative:page;z-index:16456" coordorigin="6124,2949" coordsize="437,133">
            <v:shape style="position:absolute;left:6124;top:2951;width:46;height:127" coordorigin="6124,2951" coordsize="46,127" path="m6124,2975l6124,2988,6153,2988,6153,3078,6169,3078,6169,2976,6133,2976,6124,2975xm6169,2951l6157,2951,6154,2960,6150,2966,6139,2974,6133,2976,6169,2976,6169,2951xe" filled="true" fillcolor="#231f20" stroked="false">
              <v:path arrowok="t"/>
              <v:fill type="solid"/>
            </v:shape>
            <v:shape style="position:absolute;left:6210;top:2951;width:182;height:131" type="#_x0000_t75" stroked="false">
              <v:imagedata r:id="rId482" o:title=""/>
            </v:shape>
            <v:shape style="position:absolute;left:6450;top:2948;width:110;height:130" type="#_x0000_t75" stroked="false">
              <v:imagedata r:id="rId481" o:title=""/>
            </v:shape>
            <w10:wrap type="none"/>
          </v:group>
        </w:pict>
      </w:r>
      <w:r>
        <w:rPr/>
        <w:pict>
          <v:group style="position:absolute;margin-left:315.386993pt;margin-top:272.511993pt;width:12.65pt;height:6.65pt;mso-position-horizontal-relative:page;mso-position-vertical-relative:page;z-index:16480" coordorigin="6308,5450" coordsize="253,133">
            <v:shape style="position:absolute;left:6307;top:5452;width:85;height:131" coordorigin="6308,5453" coordsize="85,131" path="m6363,5453l6336,5453,6326,5459,6319,5470,6314,5479,6310,5490,6308,5503,6308,5518,6308,5533,6310,5546,6314,5557,6319,5566,6326,5577,6336,5583,6363,5583,6374,5577,6380,5569,6341,5569,6335,5564,6326,5548,6324,5535,6324,5501,6326,5488,6335,5471,6341,5467,6380,5467,6374,5459,6363,5453xm6380,5467l6359,5467,6365,5471,6374,5488,6376,5501,6376,5535,6374,5548,6365,5564,6359,5569,6380,5569,6381,5566,6386,5557,6389,5546,6392,5533,6392,5518,6392,5503,6389,5490,6386,5479,6381,5470,6380,5467xe" filled="true" fillcolor="#231f20" stroked="false">
              <v:path arrowok="t"/>
              <v:fill type="solid"/>
            </v:shape>
            <v:shape style="position:absolute;left:6450;top:5450;width:110;height:130" type="#_x0000_t75" stroked="false">
              <v:imagedata r:id="rId480" o:title=""/>
            </v:shape>
            <w10:wrap type="none"/>
          </v:group>
        </w:pict>
      </w:r>
      <w:r>
        <w:rPr/>
        <w:pict>
          <v:group style="position:absolute;margin-left:151.386002pt;margin-top:273.152008pt;width:17pt;height:6.65pt;mso-position-horizontal-relative:page;mso-position-vertical-relative:page;z-index:16504" coordorigin="3028,5463" coordsize="340,133">
            <v:shape style="position:absolute;left:3027;top:5465;width:171;height:131" coordorigin="3028,5466" coordsize="171,131" path="m3073,5466l3060,5466,3058,5474,3054,5480,3043,5488,3036,5490,3028,5490,3028,5502,3057,5502,3057,5592,3073,5592,3073,5490,3073,5466m3198,5531l3198,5516,3196,5503,3192,5492,3187,5483,3186,5480,3182,5474,3182,5514,3182,5548,3180,5560,3171,5577,3165,5581,3148,5581,3141,5577,3133,5560,3130,5548,3130,5514,3133,5501,3141,5484,3148,5480,3165,5480,3171,5484,3180,5501,3182,5514,3182,5474,3180,5471,3170,5466,3143,5466,3132,5471,3125,5483,3120,5492,3117,5503,3115,5516,3114,5531,3115,5545,3117,5558,3120,5569,3125,5579,3132,5590,3143,5596,3170,5596,3180,5590,3186,5581,3187,5579,3192,5569,3196,5558,3198,5545,3198,5531e" filled="true" fillcolor="#231f20" stroked="false">
              <v:path arrowok="t"/>
              <v:fill type="solid"/>
            </v:shape>
            <v:shape style="position:absolute;left:3257;top:5463;width:110;height:130" type="#_x0000_t75" stroked="false">
              <v:imagedata r:id="rId481" o:title=""/>
            </v:shape>
            <w10:wrap type="none"/>
          </v:group>
        </w:pict>
      </w:r>
      <w:r>
        <w:rPr/>
        <w:pict>
          <v:group style="position:absolute;margin-left:150.725998pt;margin-top:237.145004pt;width:17.650pt;height:6.65pt;mso-position-horizontal-relative:page;mso-position-vertical-relative:page;z-index:16528" coordorigin="3015,4743" coordsize="353,133">
            <v:shape style="position:absolute;left:3014;top:4745;width:184;height:131" type="#_x0000_t75" stroked="false">
              <v:imagedata r:id="rId483" o:title=""/>
            </v:shape>
            <v:shape style="position:absolute;left:3257;top:4742;width:110;height:130" type="#_x0000_t75" stroked="false">
              <v:imagedata r:id="rId481" o:title=""/>
            </v:shape>
            <w10:wrap type="none"/>
          </v:group>
        </w:pict>
      </w:r>
      <w:r>
        <w:rPr/>
        <w:pict>
          <v:group style="position:absolute;margin-left:305.414001pt;margin-top:251.404999pt;width:22.65pt;height:6.65pt;mso-position-horizontal-relative:page;mso-position-vertical-relative:page;z-index:16576" coordorigin="6108,5028" coordsize="453,133">
            <v:shape style="position:absolute;left:6108;top:5030;width:284;height:131" type="#_x0000_t75" stroked="false">
              <v:imagedata r:id="rId484" o:title=""/>
            </v:shape>
            <v:shape style="position:absolute;left:6450;top:5028;width:110;height:130" type="#_x0000_t75" stroked="false">
              <v:imagedata r:id="rId481" o:title=""/>
            </v:shape>
            <w10:wrap type="none"/>
          </v:group>
        </w:pict>
      </w:r>
      <w:r>
        <w:rPr/>
        <w:pict>
          <v:shape style="position:absolute;margin-left:442.107178pt;margin-top:274.106995pt;width:2.35pt;height:6.1pt;mso-position-horizontal-relative:page;mso-position-vertical-relative:page;z-index:16648" coordorigin="8842,5482" coordsize="47,122" path="m8871,5522l8856,5522,8844,5582,8842,5590,8842,5590,8842,5595,8847,5602,8851,5604,8861,5604,8864,5603,8870,5603,8872,5590,8864,5590,8862,5590,8859,5587,8859,5585,8859,5582,8871,5522xm8889,5509l8846,5509,8844,5522,8886,5522,8889,5509xm8879,5482l8864,5482,8858,5509,8874,5509,8879,5482xe" filled="true" fillcolor="#231f20" stroked="false">
            <v:path arrowok="t"/>
            <v:fill type="solid"/>
            <w10:wrap type="none"/>
          </v:shape>
        </w:pict>
      </w:r>
    </w:p>
    <w:p>
      <w:pPr>
        <w:pStyle w:val="BodyText"/>
        <w:rPr>
          <w:b/>
        </w:rPr>
      </w:pPr>
    </w:p>
    <w:p>
      <w:pPr>
        <w:pStyle w:val="BodyText"/>
        <w:rPr>
          <w:b/>
        </w:rPr>
      </w:pPr>
    </w:p>
    <w:p>
      <w:pPr>
        <w:pStyle w:val="BodyText"/>
        <w:rPr>
          <w:b/>
        </w:rPr>
      </w:pPr>
    </w:p>
    <w:p>
      <w:pPr>
        <w:pStyle w:val="BodyText"/>
        <w:rPr>
          <w:b/>
        </w:rPr>
      </w:pPr>
    </w:p>
    <w:p>
      <w:pPr>
        <w:pStyle w:val="BodyText"/>
        <w:spacing w:before="5" w:after="1"/>
        <w:rPr>
          <w:b/>
          <w:sz w:val="18"/>
        </w:rPr>
      </w:pPr>
    </w:p>
    <w:p>
      <w:pPr>
        <w:tabs>
          <w:tab w:pos="5912" w:val="left" w:leader="none"/>
        </w:tabs>
        <w:spacing w:line="178" w:lineRule="exact"/>
        <w:ind w:left="2688" w:right="0" w:firstLine="0"/>
        <w:rPr>
          <w:sz w:val="15"/>
        </w:rPr>
      </w:pPr>
      <w:r>
        <w:rPr>
          <w:position w:val="-3"/>
          <w:sz w:val="15"/>
        </w:rPr>
        <w:drawing>
          <wp:inline distT="0" distB="0" distL="0" distR="0">
            <wp:extent cx="94078" cy="97154"/>
            <wp:effectExtent l="0" t="0" r="0" b="0"/>
            <wp:docPr id="255" name="image447.png" descr=""/>
            <wp:cNvGraphicFramePr>
              <a:graphicFrameLocks noChangeAspect="1"/>
            </wp:cNvGraphicFramePr>
            <a:graphic>
              <a:graphicData uri="http://schemas.openxmlformats.org/drawingml/2006/picture">
                <pic:pic>
                  <pic:nvPicPr>
                    <pic:cNvPr id="256" name="image447.png"/>
                    <pic:cNvPicPr/>
                  </pic:nvPicPr>
                  <pic:blipFill>
                    <a:blip r:embed="rId485" cstate="print"/>
                    <a:stretch>
                      <a:fillRect/>
                    </a:stretch>
                  </pic:blipFill>
                  <pic:spPr>
                    <a:xfrm>
                      <a:off x="0" y="0"/>
                      <a:ext cx="94078" cy="97154"/>
                    </a:xfrm>
                    <a:prstGeom prst="rect">
                      <a:avLst/>
                    </a:prstGeom>
                  </pic:spPr>
                </pic:pic>
              </a:graphicData>
            </a:graphic>
          </wp:inline>
        </w:drawing>
      </w:r>
      <w:r>
        <w:rPr>
          <w:position w:val="-3"/>
          <w:sz w:val="15"/>
        </w:rPr>
      </w:r>
      <w:r>
        <w:rPr>
          <w:position w:val="-3"/>
          <w:sz w:val="15"/>
        </w:rPr>
        <w:tab/>
      </w:r>
      <w:r>
        <w:rPr>
          <w:position w:val="0"/>
          <w:sz w:val="15"/>
        </w:rPr>
        <w:drawing>
          <wp:inline distT="0" distB="0" distL="0" distR="0">
            <wp:extent cx="125982" cy="98012"/>
            <wp:effectExtent l="0" t="0" r="0" b="0"/>
            <wp:docPr id="257" name="image448.png" descr=""/>
            <wp:cNvGraphicFramePr>
              <a:graphicFrameLocks noChangeAspect="1"/>
            </wp:cNvGraphicFramePr>
            <a:graphic>
              <a:graphicData uri="http://schemas.openxmlformats.org/drawingml/2006/picture">
                <pic:pic>
                  <pic:nvPicPr>
                    <pic:cNvPr id="258" name="image448.png"/>
                    <pic:cNvPicPr/>
                  </pic:nvPicPr>
                  <pic:blipFill>
                    <a:blip r:embed="rId486" cstate="print"/>
                    <a:stretch>
                      <a:fillRect/>
                    </a:stretch>
                  </pic:blipFill>
                  <pic:spPr>
                    <a:xfrm>
                      <a:off x="0" y="0"/>
                      <a:ext cx="125982" cy="98012"/>
                    </a:xfrm>
                    <a:prstGeom prst="rect">
                      <a:avLst/>
                    </a:prstGeom>
                  </pic:spPr>
                </pic:pic>
              </a:graphicData>
            </a:graphic>
          </wp:inline>
        </w:drawing>
      </w:r>
      <w:r>
        <w:rPr>
          <w:position w:val="0"/>
          <w:sz w:val="15"/>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8"/>
        </w:rPr>
      </w:pPr>
      <w:r>
        <w:rPr/>
        <w:pict>
          <v:group style="position:absolute;margin-left:262.350006pt;margin-top:18.383766pt;width:67.5pt;height:15.45pt;mso-position-horizontal-relative:page;mso-position-vertical-relative:paragraph;z-index:14072;mso-wrap-distance-left:0;mso-wrap-distance-right:0" coordorigin="5247,368" coordsize="1350,309">
            <v:shape style="position:absolute;left:5251;top:372;width:1341;height:300" coordorigin="5252,372" coordsize="1341,300" path="m5922,372l5831,374,5745,377,5663,384,5586,393,5514,404,5446,418,5361,441,5300,466,5252,522,5264,551,5361,604,5446,627,5514,641,5586,652,5663,661,5745,667,5831,671,5922,672,6013,671,6099,667,6181,661,6258,652,6330,641,6398,627,6483,604,6544,578,6592,522,6580,493,6483,441,6398,418,6330,404,6258,393,6181,384,6099,377,6013,374,5922,372xe" filled="true" fillcolor="#eff5de" stroked="false">
              <v:path arrowok="t"/>
              <v:fill type="solid"/>
            </v:shape>
            <v:shape style="position:absolute;left:5251;top:372;width:1341;height:300" coordorigin="5252,372" coordsize="1341,300" path="m5252,522l5300,466,5361,441,5446,418,5514,404,5586,393,5663,384,5745,377,5831,374,5922,372,6013,374,6099,377,6181,384,6258,393,6330,404,6398,418,6483,441,6544,466,6592,522,6580,551,6483,604,6398,627,6330,641,6258,652,6181,661,6099,667,6013,671,5922,672,5831,671,5745,667,5663,661,5586,652,5514,641,5446,627,5361,604,5300,578,5252,522xe" filled="false" stroked="true" strokeweight=".48pt" strokecolor="#eff5de">
              <v:path arrowok="t"/>
              <v:stroke dashstyle="solid"/>
            </v:shape>
            <v:shape style="position:absolute;left:5247;top:367;width:1350;height:309" type="#_x0000_t202" filled="false" stroked="false">
              <v:textbox inset="0,0,0,0">
                <w:txbxContent>
                  <w:p>
                    <w:pPr>
                      <w:spacing w:before="19"/>
                      <w:ind w:left="338" w:right="0" w:firstLine="0"/>
                      <w:jc w:val="left"/>
                      <w:rPr>
                        <w:b/>
                        <w:sz w:val="20"/>
                      </w:rPr>
                    </w:pPr>
                    <w:bookmarkStart w:name="Fig. 6.78" w:id="148"/>
                    <w:bookmarkEnd w:id="148"/>
                    <w:r>
                      <w:rPr/>
                    </w:r>
                    <w:bookmarkStart w:name="Fig. 6.79" w:id="149"/>
                    <w:bookmarkEnd w:id="149"/>
                    <w:r>
                      <w:rPr/>
                    </w:r>
                    <w:bookmarkStart w:name="Fig. 6.80" w:id="150"/>
                    <w:bookmarkEnd w:id="150"/>
                    <w:r>
                      <w:rPr/>
                    </w:r>
                    <w:r>
                      <w:rPr>
                        <w:b/>
                        <w:color w:val="231F20"/>
                        <w:sz w:val="20"/>
                      </w:rPr>
                      <w:t>Fig. 6.78</w:t>
                    </w:r>
                  </w:p>
                </w:txbxContent>
              </v:textbox>
              <w10:wrap type="none"/>
            </v:shape>
            <w10:wrap type="topAndBottom"/>
          </v:group>
        </w:pict>
      </w:r>
    </w:p>
    <w:p>
      <w:pPr>
        <w:pStyle w:val="ListParagraph"/>
        <w:numPr>
          <w:ilvl w:val="0"/>
          <w:numId w:val="54"/>
        </w:numPr>
        <w:tabs>
          <w:tab w:pos="1030" w:val="left" w:leader="none"/>
          <w:tab w:pos="7709" w:val="left" w:leader="none"/>
        </w:tabs>
        <w:spacing w:line="249" w:lineRule="auto" w:before="31" w:after="0"/>
        <w:ind w:left="1030" w:right="306" w:hanging="363"/>
        <w:jc w:val="left"/>
        <w:rPr>
          <w:b/>
          <w:sz w:val="18"/>
        </w:rPr>
      </w:pPr>
      <w:r>
        <w:rPr>
          <w:color w:val="231F20"/>
          <w:sz w:val="18"/>
        </w:rPr>
        <w:t>Calculate</w:t>
      </w:r>
      <w:r>
        <w:rPr>
          <w:color w:val="231F20"/>
          <w:spacing w:val="-11"/>
          <w:sz w:val="18"/>
        </w:rPr>
        <w:t> </w:t>
      </w:r>
      <w:r>
        <w:rPr>
          <w:color w:val="231F20"/>
          <w:sz w:val="18"/>
        </w:rPr>
        <w:t>the</w:t>
      </w:r>
      <w:r>
        <w:rPr>
          <w:color w:val="231F20"/>
          <w:spacing w:val="-11"/>
          <w:sz w:val="18"/>
        </w:rPr>
        <w:t> </w:t>
      </w:r>
      <w:r>
        <w:rPr>
          <w:color w:val="231F20"/>
          <w:sz w:val="18"/>
        </w:rPr>
        <w:t>peak</w:t>
      </w:r>
      <w:r>
        <w:rPr>
          <w:color w:val="231F20"/>
          <w:spacing w:val="-11"/>
          <w:sz w:val="18"/>
        </w:rPr>
        <w:t> </w:t>
      </w:r>
      <w:r>
        <w:rPr>
          <w:color w:val="231F20"/>
          <w:sz w:val="18"/>
        </w:rPr>
        <w:t>voltage</w:t>
      </w:r>
      <w:r>
        <w:rPr>
          <w:color w:val="231F20"/>
          <w:spacing w:val="-11"/>
          <w:sz w:val="18"/>
        </w:rPr>
        <w:t> </w:t>
      </w:r>
      <w:r>
        <w:rPr>
          <w:color w:val="231F20"/>
          <w:sz w:val="18"/>
        </w:rPr>
        <w:t>across</w:t>
      </w:r>
      <w:r>
        <w:rPr>
          <w:color w:val="231F20"/>
          <w:spacing w:val="-11"/>
          <w:sz w:val="18"/>
        </w:rPr>
        <w:t> </w:t>
      </w:r>
      <w:r>
        <w:rPr>
          <w:color w:val="231F20"/>
          <w:sz w:val="18"/>
        </w:rPr>
        <w:t>each</w:t>
      </w:r>
      <w:r>
        <w:rPr>
          <w:color w:val="231F20"/>
          <w:spacing w:val="-11"/>
          <w:sz w:val="18"/>
        </w:rPr>
        <w:t> </w:t>
      </w:r>
      <w:r>
        <w:rPr>
          <w:color w:val="231F20"/>
          <w:sz w:val="18"/>
        </w:rPr>
        <w:t>half</w:t>
      </w:r>
      <w:r>
        <w:rPr>
          <w:color w:val="231F20"/>
          <w:spacing w:val="-11"/>
          <w:sz w:val="18"/>
        </w:rPr>
        <w:t> </w:t>
      </w:r>
      <w:r>
        <w:rPr>
          <w:color w:val="231F20"/>
          <w:sz w:val="18"/>
        </w:rPr>
        <w:t>of</w:t>
      </w:r>
      <w:r>
        <w:rPr>
          <w:color w:val="231F20"/>
          <w:spacing w:val="-11"/>
          <w:sz w:val="18"/>
        </w:rPr>
        <w:t> </w:t>
      </w:r>
      <w:r>
        <w:rPr>
          <w:color w:val="231F20"/>
          <w:sz w:val="18"/>
        </w:rPr>
        <w:t>a</w:t>
      </w:r>
      <w:r>
        <w:rPr>
          <w:color w:val="231F20"/>
          <w:spacing w:val="-11"/>
          <w:sz w:val="18"/>
        </w:rPr>
        <w:t> </w:t>
      </w:r>
      <w:r>
        <w:rPr>
          <w:color w:val="231F20"/>
          <w:sz w:val="18"/>
        </w:rPr>
        <w:t>centre-tapped</w:t>
      </w:r>
      <w:r>
        <w:rPr>
          <w:color w:val="231F20"/>
          <w:spacing w:val="-11"/>
          <w:sz w:val="18"/>
        </w:rPr>
        <w:t> </w:t>
      </w:r>
      <w:r>
        <w:rPr>
          <w:color w:val="231F20"/>
          <w:sz w:val="18"/>
        </w:rPr>
        <w:t>transformer</w:t>
      </w:r>
      <w:r>
        <w:rPr>
          <w:color w:val="231F20"/>
          <w:spacing w:val="-11"/>
          <w:sz w:val="18"/>
        </w:rPr>
        <w:t> </w:t>
      </w:r>
      <w:r>
        <w:rPr>
          <w:color w:val="231F20"/>
          <w:sz w:val="18"/>
        </w:rPr>
        <w:t>used</w:t>
      </w:r>
      <w:r>
        <w:rPr>
          <w:color w:val="231F20"/>
          <w:spacing w:val="-11"/>
          <w:sz w:val="18"/>
        </w:rPr>
        <w:t> </w:t>
      </w:r>
      <w:r>
        <w:rPr>
          <w:color w:val="231F20"/>
          <w:sz w:val="18"/>
        </w:rPr>
        <w:t>in</w:t>
      </w:r>
      <w:r>
        <w:rPr>
          <w:color w:val="231F20"/>
          <w:spacing w:val="-11"/>
          <w:sz w:val="18"/>
        </w:rPr>
        <w:t> </w:t>
      </w:r>
      <w:r>
        <w:rPr>
          <w:color w:val="231F20"/>
          <w:sz w:val="18"/>
        </w:rPr>
        <w:t>a</w:t>
      </w:r>
      <w:r>
        <w:rPr>
          <w:color w:val="231F20"/>
          <w:spacing w:val="-11"/>
          <w:sz w:val="18"/>
        </w:rPr>
        <w:t> </w:t>
      </w:r>
      <w:r>
        <w:rPr>
          <w:color w:val="231F20"/>
          <w:sz w:val="18"/>
        </w:rPr>
        <w:t>full-wave</w:t>
      </w:r>
      <w:r>
        <w:rPr>
          <w:color w:val="231F20"/>
          <w:spacing w:val="-11"/>
          <w:sz w:val="18"/>
        </w:rPr>
        <w:t> </w:t>
      </w:r>
      <w:r>
        <w:rPr>
          <w:color w:val="231F20"/>
          <w:sz w:val="18"/>
        </w:rPr>
        <w:t>rectifier that has an average output voltage</w:t>
      </w:r>
      <w:r>
        <w:rPr>
          <w:color w:val="231F20"/>
          <w:spacing w:val="-5"/>
          <w:sz w:val="18"/>
        </w:rPr>
        <w:t> </w:t>
      </w:r>
      <w:r>
        <w:rPr>
          <w:color w:val="231F20"/>
          <w:sz w:val="18"/>
        </w:rPr>
        <w:t>of</w:t>
      </w:r>
      <w:r>
        <w:rPr>
          <w:color w:val="231F20"/>
          <w:spacing w:val="-1"/>
          <w:sz w:val="18"/>
        </w:rPr>
        <w:t> </w:t>
      </w:r>
      <w:r>
        <w:rPr>
          <w:color w:val="231F20"/>
          <w:spacing w:val="-7"/>
          <w:sz w:val="18"/>
        </w:rPr>
        <w:t>110V.</w:t>
        <w:tab/>
      </w:r>
      <w:r>
        <w:rPr>
          <w:b/>
          <w:color w:val="EC008C"/>
          <w:sz w:val="18"/>
        </w:rPr>
        <w:t>[173V]</w:t>
      </w:r>
    </w:p>
    <w:p>
      <w:pPr>
        <w:pStyle w:val="ListParagraph"/>
        <w:numPr>
          <w:ilvl w:val="0"/>
          <w:numId w:val="54"/>
        </w:numPr>
        <w:tabs>
          <w:tab w:pos="1030" w:val="left" w:leader="none"/>
          <w:tab w:pos="7620" w:val="left" w:leader="none"/>
        </w:tabs>
        <w:spacing w:line="249" w:lineRule="auto" w:before="42" w:after="0"/>
        <w:ind w:left="1030" w:right="307" w:hanging="363"/>
        <w:jc w:val="left"/>
        <w:rPr>
          <w:b/>
          <w:sz w:val="18"/>
        </w:rPr>
      </w:pPr>
      <w:r>
        <w:rPr/>
        <w:pict>
          <v:group style="position:absolute;margin-left:171.949753pt;margin-top:-156.024948pt;width:107.8pt;height:100.5pt;mso-position-horizontal-relative:page;mso-position-vertical-relative:paragraph;z-index:16384" coordorigin="3439,-3120" coordsize="2156,2010">
            <v:line style="position:absolute" from="3534,-2049" to="5482,-2049" stroked="true" strokeweight=".79973pt" strokecolor="#231f20">
              <v:stroke dashstyle="shortdash"/>
            </v:line>
            <v:shape style="position:absolute;left:3554;top:-2738;width:416;height:690" coordorigin="3554,-2738" coordsize="416,690" path="m3970,-2049l3959,-2148,3948,-2240,3936,-2324,3922,-2401,3908,-2470,3893,-2531,3861,-2630,3827,-2697,3774,-2738,3755,-2735,3700,-2678,3665,-2598,3630,-2484,3614,-2414,3598,-2336,3582,-2249,3568,-2153,3554,-2049e" filled="false" stroked="true" strokeweight=".784079pt" strokecolor="#ec008c">
              <v:path arrowok="t"/>
              <v:stroke dashstyle="solid"/>
            </v:shape>
            <v:shape style="position:absolute;left:3968;top:-2738;width:416;height:690" coordorigin="3968,-2738" coordsize="416,690" path="m4384,-2049l4374,-2148,4362,-2240,4350,-2324,4336,-2401,4322,-2470,4307,-2531,4275,-2630,4241,-2697,4188,-2738,4169,-2735,4115,-2678,4079,-2598,4044,-2484,4028,-2414,4012,-2336,3997,-2249,3982,-2153,3968,-2049e" filled="false" stroked="true" strokeweight=".784079pt" strokecolor="#ec008c">
              <v:path arrowok="t"/>
              <v:stroke dashstyle="solid"/>
            </v:shape>
            <v:line style="position:absolute" from="3439,-1184" to="5397,-1184" stroked="true" strokeweight=".79973pt" strokecolor="#00aeef">
              <v:stroke dashstyle="solid"/>
            </v:line>
            <v:shape style="position:absolute;left:5388;top:-1238;width:94;height:106" coordorigin="5389,-1237" coordsize="94,106" path="m5389,-1237l5389,-1132,5482,-1185,5389,-1237xe" filled="true" fillcolor="#00aeef" stroked="false">
              <v:path arrowok="t"/>
              <v:fill type="solid"/>
            </v:shape>
            <v:line style="position:absolute" from="3534,-1111" to="3534,-3033" stroked="true" strokeweight=".778388pt" strokecolor="#00aeef">
              <v:stroke dashstyle="solid"/>
            </v:line>
            <v:shape style="position:absolute;left:3482;top:-3121;width:103;height:96" coordorigin="3483,-3120" coordsize="103,96" path="m3534,-3120l3483,-3025,3586,-3025,3534,-3120xe" filled="true" fillcolor="#00aeef" stroked="false">
              <v:path arrowok="t"/>
              <v:fill type="solid"/>
            </v:shape>
            <v:line style="position:absolute" from="3534,-2738" to="3803,-2738" stroked="true" strokeweight=".79973pt" strokecolor="#231f20">
              <v:stroke dashstyle="shortdash"/>
            </v:line>
            <v:shape style="position:absolute;left:4383;top:-2738;width:416;height:690" coordorigin="4384,-2738" coordsize="416,690" path="m4384,-2049l4394,-2148,4406,-2240,4418,-2324,4432,-2401,4446,-2470,4461,-2531,4493,-2630,4527,-2697,4580,-2738,4599,-2735,4653,-2678,4689,-2598,4724,-2484,4740,-2414,4756,-2336,4771,-2249,4786,-2153,4800,-2049e" filled="false" stroked="true" strokeweight=".784079pt" strokecolor="#ec008c">
              <v:path arrowok="t"/>
              <v:stroke dashstyle="solid"/>
            </v:shape>
            <v:shape style="position:absolute;left:4801;top:-2295;width:30;height:247" coordorigin="4802,-2295" coordsize="30,247" path="m4802,-2049l4808,-2115,4816,-2178,4823,-2238,4831,-2295e" filled="false" stroked="true" strokeweight=".778692pt" strokecolor="#ec008c">
              <v:path arrowok="t"/>
              <v:stroke dashstyle="solid"/>
            </v:shape>
            <v:shape style="position:absolute;left:5548;top:-1257;width:47;height:122" coordorigin="5548,-1257" coordsize="47,122" path="m5577,-1217l5562,-1217,5550,-1156,5548,-1149,5548,-1148,5549,-1143,5553,-1136,5557,-1135,5567,-1135,5571,-1135,5576,-1136,5578,-1148,5570,-1148,5568,-1149,5565,-1152,5565,-1154,5565,-1156,5577,-1217xm5595,-1230l5552,-1230,5550,-1217,5592,-1217,5595,-1230xm5585,-1257l5570,-1257,5565,-1230,5580,-1230,5585,-1257xe" filled="true" fillcolor="#231f20" stroked="false">
              <v:path arrowok="t"/>
              <v:fill type="solid"/>
            </v:shape>
            <w10:wrap type="none"/>
          </v:group>
        </w:pict>
      </w:r>
      <w:r>
        <w:rPr/>
        <w:pict>
          <v:group style="position:absolute;margin-left:334.1297pt;margin-top:-152.151947pt;width:104.15pt;height:111.4pt;mso-position-horizontal-relative:page;mso-position-vertical-relative:paragraph;z-index:16408" coordorigin="6683,-3043" coordsize="2083,2228">
            <v:line style="position:absolute" from="6683,-2049" to="8680,-2049" stroked="true" strokeweight=".79973pt" strokecolor="#00aeef">
              <v:stroke dashstyle="solid"/>
            </v:line>
            <v:shape style="position:absolute;left:8671;top:-2102;width:94;height:106" coordorigin="8672,-2102" coordsize="94,106" path="m8672,-2102l8672,-1996,8765,-2049,8672,-2102xe" filled="true" fillcolor="#00aeef" stroked="false">
              <v:path arrowok="t"/>
              <v:fill type="solid"/>
            </v:shape>
            <v:line style="position:absolute" from="6758,-2888" to="6758,-1020" stroked="true" strokeweight=".778388pt" strokecolor="#00aeef">
              <v:stroke dashstyle="solid"/>
            </v:line>
            <v:shape style="position:absolute;left:6707;top:-1029;width:103;height:96" coordorigin="6707,-1029" coordsize="103,96" path="m6810,-1029l6707,-1029,6758,-933,6810,-1029xe" filled="true" fillcolor="#00aeef" stroked="false">
              <v:path arrowok="t"/>
              <v:fill type="solid"/>
            </v:shape>
            <v:shape style="position:absolute;left:6760;top:-2450;width:416;height:690" coordorigin="6760,-2450" coordsize="416,690" path="m7176,-1760l7166,-1860,7154,-1952,7142,-2036,7129,-2113,7114,-2182,7099,-2243,7067,-2342,7033,-2409,6980,-2450,6962,-2447,6907,-2390,6871,-2310,6837,-2196,6820,-2126,6804,-2048,6789,-1961,6774,-1865,6760,-1760e" filled="false" stroked="true" strokeweight=".784079pt" strokecolor="#ec008c">
              <v:path arrowok="t"/>
              <v:stroke dashstyle="solid"/>
            </v:shape>
            <v:shape style="position:absolute;left:7175;top:-2450;width:415;height:690" coordorigin="7176,-2450" coordsize="415,690" path="m7590,-1760l7580,-1860,7569,-1952,7556,-2036,7543,-2113,7529,-2182,7514,-2243,7482,-2342,7448,-2409,7395,-2450,7377,-2447,7322,-2390,7286,-2310,7252,-2196,7236,-2126,7220,-2048,7204,-1961,7190,-1865,7176,-1760e" filled="false" stroked="true" strokeweight=".78405pt" strokecolor="#ec008c">
              <v:path arrowok="t"/>
              <v:stroke dashstyle="solid"/>
            </v:shape>
            <v:line style="position:absolute" from="6758,-1171" to="6758,-2955" stroked="true" strokeweight=".778388pt" strokecolor="#00aeef">
              <v:stroke dashstyle="solid"/>
            </v:line>
            <v:shape style="position:absolute;left:6707;top:-3044;width:103;height:96" coordorigin="6707,-3043" coordsize="103,96" path="m6758,-3043l6707,-2947,6810,-2947,6758,-3043xe" filled="true" fillcolor="#00aeef" stroked="false">
              <v:path arrowok="t"/>
              <v:fill type="solid"/>
            </v:shape>
            <v:line style="position:absolute" from="6758,-2450" to="6975,-2450" stroked="true" strokeweight=".79973pt" strokecolor="#231f20">
              <v:stroke dashstyle="shortdash"/>
            </v:line>
            <v:shape style="position:absolute;left:7590;top:-2450;width:416;height:690" coordorigin="7590,-2450" coordsize="416,690" path="m7590,-1760l7601,-1860,7612,-1952,7625,-2036,7638,-2113,7652,-2182,7667,-2243,7699,-2342,7733,-2409,7787,-2450,7805,-2447,7860,-2390,7895,-2310,7930,-2196,7946,-2126,7962,-2048,7978,-1961,7992,-1865,8006,-1760e" filled="false" stroked="true" strokeweight=".784079pt" strokecolor="#ec008c">
              <v:path arrowok="t"/>
              <v:stroke dashstyle="solid"/>
            </v:shape>
            <v:shape style="position:absolute;left:8007;top:-2450;width:416;height:690" coordorigin="8007,-2450" coordsize="416,690" path="m8007,-1760l8018,-1860,8029,-1952,8042,-2036,8055,-2113,8069,-2182,8084,-2243,8116,-2342,8150,-2409,8204,-2450,8222,-2447,8277,-2390,8312,-2310,8347,-2196,8363,-2126,8379,-2048,8395,-1961,8409,-1865,8423,-1760e" filled="false" stroked="true" strokeweight=".784079pt" strokecolor="#ec008c">
              <v:path arrowok="t"/>
              <v:stroke dashstyle="solid"/>
            </v:shape>
            <v:shape style="position:absolute;left:8424;top:-2007;width:30;height:247" coordorigin="8425,-2007" coordsize="30,247" path="m8425,-1760l8432,-1827,8439,-1890,8447,-1950,8455,-2007e" filled="false" stroked="true" strokeweight=".778692pt" strokecolor="#ec008c">
              <v:path arrowok="t"/>
              <v:stroke dashstyle="solid"/>
            </v:shape>
            <v:shape style="position:absolute;left:7579;top:-969;width:227;height:154" type="#_x0000_t75" stroked="false">
              <v:imagedata r:id="rId487" o:title=""/>
            </v:shape>
            <w10:wrap type="none"/>
          </v:group>
        </w:pict>
      </w:r>
      <w:r>
        <w:rPr/>
        <w:pict>
          <v:group style="position:absolute;margin-left:155.697998pt;margin-top:-62.903942pt;width:12.65pt;height:6.65pt;mso-position-horizontal-relative:page;mso-position-vertical-relative:paragraph;z-index:16552" coordorigin="3114,-1258" coordsize="253,133">
            <v:shape style="position:absolute;left:3113;top:-1256;width:85;height:131" coordorigin="3114,-1255" coordsize="85,131" path="m3170,-1255l3143,-1255,3132,-1250,3125,-1238,3120,-1229,3117,-1218,3115,-1205,3114,-1190,3115,-1176,3117,-1163,3120,-1152,3125,-1142,3132,-1131,3143,-1125,3170,-1125,3180,-1131,3186,-1140,3148,-1140,3141,-1144,3133,-1161,3130,-1173,3130,-1207,3133,-1220,3141,-1237,3148,-1241,3186,-1241,3180,-1250,3170,-1255xm3186,-1241l3165,-1241,3171,-1237,3180,-1220,3182,-1207,3182,-1173,3180,-1161,3176,-1152,3171,-1144,3165,-1140,3186,-1140,3187,-1142,3192,-1152,3196,-1163,3198,-1176,3198,-1190,3198,-1205,3196,-1218,3192,-1229,3187,-1238,3186,-1241xe" filled="true" fillcolor="#231f20" stroked="false">
              <v:path arrowok="t"/>
              <v:fill type="solid"/>
            </v:shape>
            <v:shape style="position:absolute;left:3257;top:-1259;width:110;height:130" type="#_x0000_t75" stroked="false">
              <v:imagedata r:id="rId481" o:title=""/>
            </v:shape>
            <w10:wrap type="none"/>
          </v:group>
        </w:pict>
      </w:r>
      <w:r>
        <w:rPr/>
        <w:pict>
          <v:group style="position:absolute;margin-left:305.31601pt;margin-top:-91.285942pt;width:22.75pt;height:6.65pt;mso-position-horizontal-relative:page;mso-position-vertical-relative:paragraph;z-index:16600" coordorigin="6106,-1826" coordsize="455,133">
            <v:shape style="position:absolute;left:6106;top:-1824;width:161;height:127" type="#_x0000_t75" stroked="false">
              <v:imagedata r:id="rId488" o:title=""/>
            </v:shape>
            <v:shape style="position:absolute;left:6306;top:-1821;width:85;height:128" coordorigin="6307,-1821" coordsize="85,128" path="m6323,-1729l6307,-1729,6308,-1718,6312,-1709,6327,-1696,6337,-1693,6361,-1693,6372,-1697,6381,-1707,6342,-1707,6336,-1709,6326,-1716,6324,-1722,6323,-1729xm6383,-1764l6356,-1764,6363,-1761,6373,-1751,6375,-1744,6375,-1727,6373,-1720,6363,-1709,6357,-1707,6381,-1707,6387,-1714,6391,-1724,6391,-1750,6388,-1760,6383,-1764xm6385,-1821l6321,-1821,6312,-1753,6325,-1752,6327,-1756,6330,-1758,6339,-1763,6343,-1764,6383,-1764,6376,-1771,6327,-1771,6332,-1805,6385,-1805,6385,-1821xm6362,-1778l6341,-1778,6334,-1776,6327,-1771,6376,-1771,6372,-1774,6362,-1778xe" filled="true" fillcolor="#231f20" stroked="false">
              <v:path arrowok="t"/>
              <v:fill type="solid"/>
            </v:shape>
            <v:shape style="position:absolute;left:6450;top:-1826;width:110;height:130" type="#_x0000_t75" stroked="false">
              <v:imagedata r:id="rId481" o:title=""/>
            </v:shape>
            <w10:wrap type="none"/>
          </v:group>
        </w:pict>
      </w:r>
      <w:r>
        <w:rPr/>
        <w:drawing>
          <wp:anchor distT="0" distB="0" distL="0" distR="0" allowOverlap="1" layoutInCell="1" locked="0" behindDoc="0" simplePos="0" relativeHeight="16624">
            <wp:simplePos x="0" y="0"/>
            <wp:positionH relativeFrom="page">
              <wp:posOffset>2746235</wp:posOffset>
            </wp:positionH>
            <wp:positionV relativeFrom="paragraph">
              <wp:posOffset>-606881</wp:posOffset>
            </wp:positionV>
            <wp:extent cx="157082" cy="98012"/>
            <wp:effectExtent l="0" t="0" r="0" b="0"/>
            <wp:wrapNone/>
            <wp:docPr id="259" name="image451.png" descr=""/>
            <wp:cNvGraphicFramePr>
              <a:graphicFrameLocks noChangeAspect="1"/>
            </wp:cNvGraphicFramePr>
            <a:graphic>
              <a:graphicData uri="http://schemas.openxmlformats.org/drawingml/2006/picture">
                <pic:pic>
                  <pic:nvPicPr>
                    <pic:cNvPr id="260" name="image451.png"/>
                    <pic:cNvPicPr/>
                  </pic:nvPicPr>
                  <pic:blipFill>
                    <a:blip r:embed="rId489" cstate="print"/>
                    <a:stretch>
                      <a:fillRect/>
                    </a:stretch>
                  </pic:blipFill>
                  <pic:spPr>
                    <a:xfrm>
                      <a:off x="0" y="0"/>
                      <a:ext cx="157082" cy="98012"/>
                    </a:xfrm>
                    <a:prstGeom prst="rect">
                      <a:avLst/>
                    </a:prstGeom>
                  </pic:spPr>
                </pic:pic>
              </a:graphicData>
            </a:graphic>
          </wp:anchor>
        </w:drawing>
      </w:r>
      <w:bookmarkStart w:name="Discussion Questions" w:id="151"/>
      <w:bookmarkEnd w:id="151"/>
      <w:r>
        <w:rPr/>
      </w:r>
      <w:bookmarkStart w:name="Discussion Questions" w:id="152"/>
      <w:bookmarkEnd w:id="152"/>
      <w:r>
        <w:rPr>
          <w:color w:val="231F20"/>
          <w:sz w:val="18"/>
        </w:rPr>
        <w:t>What</w:t>
      </w:r>
      <w:r>
        <w:rPr>
          <w:color w:val="231F20"/>
          <w:spacing w:val="-12"/>
          <w:sz w:val="18"/>
        </w:rPr>
        <w:t> </w:t>
      </w:r>
      <w:r>
        <w:rPr>
          <w:color w:val="231F20"/>
          <w:sz w:val="18"/>
        </w:rPr>
        <w:t>PIV</w:t>
      </w:r>
      <w:r>
        <w:rPr>
          <w:color w:val="231F20"/>
          <w:spacing w:val="-11"/>
          <w:sz w:val="18"/>
        </w:rPr>
        <w:t> </w:t>
      </w:r>
      <w:r>
        <w:rPr>
          <w:color w:val="231F20"/>
          <w:sz w:val="18"/>
        </w:rPr>
        <w:t>rating</w:t>
      </w:r>
      <w:r>
        <w:rPr>
          <w:color w:val="231F20"/>
          <w:spacing w:val="-11"/>
          <w:sz w:val="18"/>
        </w:rPr>
        <w:t> </w:t>
      </w:r>
      <w:r>
        <w:rPr>
          <w:color w:val="231F20"/>
          <w:sz w:val="18"/>
        </w:rPr>
        <w:t>is</w:t>
      </w:r>
      <w:r>
        <w:rPr>
          <w:color w:val="231F20"/>
          <w:spacing w:val="-11"/>
          <w:sz w:val="18"/>
        </w:rPr>
        <w:t> </w:t>
      </w:r>
      <w:r>
        <w:rPr>
          <w:color w:val="231F20"/>
          <w:sz w:val="18"/>
        </w:rPr>
        <w:t>required</w:t>
      </w:r>
      <w:r>
        <w:rPr>
          <w:color w:val="231F20"/>
          <w:spacing w:val="-11"/>
          <w:sz w:val="18"/>
        </w:rPr>
        <w:t> </w:t>
      </w:r>
      <w:r>
        <w:rPr>
          <w:color w:val="231F20"/>
          <w:sz w:val="18"/>
        </w:rPr>
        <w:t>for</w:t>
      </w:r>
      <w:r>
        <w:rPr>
          <w:color w:val="231F20"/>
          <w:spacing w:val="-11"/>
          <w:sz w:val="18"/>
        </w:rPr>
        <w:t> </w:t>
      </w:r>
      <w:r>
        <w:rPr>
          <w:color w:val="231F20"/>
          <w:sz w:val="18"/>
        </w:rPr>
        <w:t>the</w:t>
      </w:r>
      <w:r>
        <w:rPr>
          <w:color w:val="231F20"/>
          <w:spacing w:val="-11"/>
          <w:sz w:val="18"/>
        </w:rPr>
        <w:t> </w:t>
      </w:r>
      <w:r>
        <w:rPr>
          <w:color w:val="231F20"/>
          <w:sz w:val="18"/>
        </w:rPr>
        <w:t>diodes</w:t>
      </w:r>
      <w:r>
        <w:rPr>
          <w:color w:val="231F20"/>
          <w:spacing w:val="-11"/>
          <w:sz w:val="18"/>
        </w:rPr>
        <w:t> </w:t>
      </w:r>
      <w:r>
        <w:rPr>
          <w:color w:val="231F20"/>
          <w:sz w:val="18"/>
        </w:rPr>
        <w:t>in</w:t>
      </w:r>
      <w:r>
        <w:rPr>
          <w:color w:val="231F20"/>
          <w:spacing w:val="-12"/>
          <w:sz w:val="18"/>
        </w:rPr>
        <w:t> </w:t>
      </w:r>
      <w:r>
        <w:rPr>
          <w:color w:val="231F20"/>
          <w:sz w:val="18"/>
        </w:rPr>
        <w:t>a</w:t>
      </w:r>
      <w:r>
        <w:rPr>
          <w:color w:val="231F20"/>
          <w:spacing w:val="-11"/>
          <w:sz w:val="18"/>
        </w:rPr>
        <w:t> </w:t>
      </w:r>
      <w:r>
        <w:rPr>
          <w:color w:val="231F20"/>
          <w:sz w:val="18"/>
        </w:rPr>
        <w:t>bridge</w:t>
      </w:r>
      <w:r>
        <w:rPr>
          <w:color w:val="231F20"/>
          <w:spacing w:val="-11"/>
          <w:sz w:val="18"/>
        </w:rPr>
        <w:t> </w:t>
      </w:r>
      <w:r>
        <w:rPr>
          <w:color w:val="231F20"/>
          <w:sz w:val="18"/>
        </w:rPr>
        <w:t>rectifier</w:t>
      </w:r>
      <w:r>
        <w:rPr>
          <w:color w:val="231F20"/>
          <w:spacing w:val="-11"/>
          <w:sz w:val="18"/>
        </w:rPr>
        <w:t> </w:t>
      </w:r>
      <w:r>
        <w:rPr>
          <w:color w:val="231F20"/>
          <w:sz w:val="18"/>
        </w:rPr>
        <w:t>that</w:t>
      </w:r>
      <w:r>
        <w:rPr>
          <w:color w:val="231F20"/>
          <w:spacing w:val="-11"/>
          <w:sz w:val="18"/>
        </w:rPr>
        <w:t> </w:t>
      </w:r>
      <w:r>
        <w:rPr>
          <w:color w:val="231F20"/>
          <w:sz w:val="18"/>
        </w:rPr>
        <w:t>produces</w:t>
      </w:r>
      <w:r>
        <w:rPr>
          <w:color w:val="231F20"/>
          <w:spacing w:val="-11"/>
          <w:sz w:val="18"/>
        </w:rPr>
        <w:t> </w:t>
      </w:r>
      <w:r>
        <w:rPr>
          <w:color w:val="231F20"/>
          <w:sz w:val="18"/>
        </w:rPr>
        <w:t>an</w:t>
      </w:r>
      <w:r>
        <w:rPr>
          <w:color w:val="231F20"/>
          <w:spacing w:val="-11"/>
          <w:sz w:val="18"/>
        </w:rPr>
        <w:t> </w:t>
      </w:r>
      <w:r>
        <w:rPr>
          <w:color w:val="231F20"/>
          <w:sz w:val="18"/>
        </w:rPr>
        <w:t>average</w:t>
      </w:r>
      <w:r>
        <w:rPr>
          <w:color w:val="231F20"/>
          <w:spacing w:val="-11"/>
          <w:sz w:val="18"/>
        </w:rPr>
        <w:t> </w:t>
      </w:r>
      <w:r>
        <w:rPr>
          <w:color w:val="231F20"/>
          <w:sz w:val="18"/>
        </w:rPr>
        <w:t>output</w:t>
      </w:r>
      <w:r>
        <w:rPr>
          <w:color w:val="231F20"/>
          <w:spacing w:val="-11"/>
          <w:sz w:val="18"/>
        </w:rPr>
        <w:t> </w:t>
      </w:r>
      <w:r>
        <w:rPr>
          <w:color w:val="231F20"/>
          <w:sz w:val="18"/>
        </w:rPr>
        <w:t>voltage of</w:t>
      </w:r>
      <w:r>
        <w:rPr>
          <w:color w:val="231F20"/>
          <w:spacing w:val="1"/>
          <w:sz w:val="18"/>
        </w:rPr>
        <w:t> </w:t>
      </w:r>
      <w:r>
        <w:rPr>
          <w:color w:val="231F20"/>
          <w:sz w:val="18"/>
        </w:rPr>
        <w:t>50V?</w:t>
        <w:tab/>
      </w:r>
      <w:r>
        <w:rPr>
          <w:b/>
          <w:color w:val="EC008C"/>
          <w:sz w:val="18"/>
        </w:rPr>
        <w:t>[78.5</w:t>
      </w:r>
      <w:r>
        <w:rPr>
          <w:b/>
          <w:color w:val="EC008C"/>
          <w:spacing w:val="-2"/>
          <w:sz w:val="18"/>
        </w:rPr>
        <w:t> </w:t>
      </w:r>
      <w:r>
        <w:rPr>
          <w:b/>
          <w:color w:val="EC008C"/>
          <w:sz w:val="18"/>
        </w:rPr>
        <w:t>V]</w:t>
      </w:r>
    </w:p>
    <w:p>
      <w:pPr>
        <w:pStyle w:val="ListParagraph"/>
        <w:numPr>
          <w:ilvl w:val="0"/>
          <w:numId w:val="54"/>
        </w:numPr>
        <w:tabs>
          <w:tab w:pos="1030" w:val="left" w:leader="none"/>
          <w:tab w:pos="7850" w:val="left" w:leader="none"/>
        </w:tabs>
        <w:spacing w:line="240" w:lineRule="auto" w:before="42" w:after="0"/>
        <w:ind w:left="1030" w:right="0" w:hanging="363"/>
        <w:jc w:val="left"/>
        <w:rPr>
          <w:b/>
          <w:sz w:val="18"/>
        </w:rPr>
      </w:pPr>
      <w:r>
        <w:rPr>
          <w:color w:val="231F20"/>
          <w:sz w:val="18"/>
        </w:rPr>
        <w:t>In the circuit shown in Fig. 6.79, is zener diode in the on or off</w:t>
      </w:r>
      <w:r>
        <w:rPr>
          <w:color w:val="231F20"/>
          <w:spacing w:val="3"/>
          <w:sz w:val="18"/>
        </w:rPr>
        <w:t> </w:t>
      </w:r>
      <w:r>
        <w:rPr>
          <w:color w:val="231F20"/>
          <w:sz w:val="18"/>
        </w:rPr>
        <w:t>state ?</w:t>
        <w:tab/>
      </w:r>
      <w:r>
        <w:rPr>
          <w:b/>
          <w:color w:val="EC008C"/>
          <w:sz w:val="18"/>
        </w:rPr>
        <w:t>[Off]</w:t>
      </w:r>
    </w:p>
    <w:p>
      <w:pPr>
        <w:pStyle w:val="BodyText"/>
        <w:spacing w:before="8"/>
        <w:rPr>
          <w:b/>
        </w:rPr>
      </w:pPr>
      <w:r>
        <w:rPr/>
        <w:drawing>
          <wp:anchor distT="0" distB="0" distL="0" distR="0" allowOverlap="1" layoutInCell="1" locked="0" behindDoc="0" simplePos="0" relativeHeight="14096">
            <wp:simplePos x="0" y="0"/>
            <wp:positionH relativeFrom="page">
              <wp:posOffset>1431607</wp:posOffset>
            </wp:positionH>
            <wp:positionV relativeFrom="paragraph">
              <wp:posOffset>184918</wp:posOffset>
            </wp:positionV>
            <wp:extent cx="2057298" cy="1243012"/>
            <wp:effectExtent l="0" t="0" r="0" b="0"/>
            <wp:wrapTopAndBottom/>
            <wp:docPr id="261" name="image452.png" descr=""/>
            <wp:cNvGraphicFramePr>
              <a:graphicFrameLocks noChangeAspect="1"/>
            </wp:cNvGraphicFramePr>
            <a:graphic>
              <a:graphicData uri="http://schemas.openxmlformats.org/drawingml/2006/picture">
                <pic:pic>
                  <pic:nvPicPr>
                    <pic:cNvPr id="262" name="image452.png"/>
                    <pic:cNvPicPr/>
                  </pic:nvPicPr>
                  <pic:blipFill>
                    <a:blip r:embed="rId490" cstate="print"/>
                    <a:stretch>
                      <a:fillRect/>
                    </a:stretch>
                  </pic:blipFill>
                  <pic:spPr>
                    <a:xfrm>
                      <a:off x="0" y="0"/>
                      <a:ext cx="2057298" cy="1243012"/>
                    </a:xfrm>
                    <a:prstGeom prst="rect">
                      <a:avLst/>
                    </a:prstGeom>
                  </pic:spPr>
                </pic:pic>
              </a:graphicData>
            </a:graphic>
          </wp:anchor>
        </w:drawing>
      </w:r>
      <w:r>
        <w:rPr/>
        <w:drawing>
          <wp:anchor distT="0" distB="0" distL="0" distR="0" allowOverlap="1" layoutInCell="1" locked="0" behindDoc="0" simplePos="0" relativeHeight="14120">
            <wp:simplePos x="0" y="0"/>
            <wp:positionH relativeFrom="page">
              <wp:posOffset>3931665</wp:posOffset>
            </wp:positionH>
            <wp:positionV relativeFrom="paragraph">
              <wp:posOffset>176231</wp:posOffset>
            </wp:positionV>
            <wp:extent cx="2188426" cy="1257300"/>
            <wp:effectExtent l="0" t="0" r="0" b="0"/>
            <wp:wrapTopAndBottom/>
            <wp:docPr id="263" name="image453.png" descr=""/>
            <wp:cNvGraphicFramePr>
              <a:graphicFrameLocks noChangeAspect="1"/>
            </wp:cNvGraphicFramePr>
            <a:graphic>
              <a:graphicData uri="http://schemas.openxmlformats.org/drawingml/2006/picture">
                <pic:pic>
                  <pic:nvPicPr>
                    <pic:cNvPr id="264" name="image453.png"/>
                    <pic:cNvPicPr/>
                  </pic:nvPicPr>
                  <pic:blipFill>
                    <a:blip r:embed="rId491" cstate="print"/>
                    <a:stretch>
                      <a:fillRect/>
                    </a:stretch>
                  </pic:blipFill>
                  <pic:spPr>
                    <a:xfrm>
                      <a:off x="0" y="0"/>
                      <a:ext cx="2188426" cy="1257300"/>
                    </a:xfrm>
                    <a:prstGeom prst="rect">
                      <a:avLst/>
                    </a:prstGeom>
                  </pic:spPr>
                </pic:pic>
              </a:graphicData>
            </a:graphic>
          </wp:anchor>
        </w:drawing>
      </w:r>
      <w:r>
        <w:rPr/>
        <w:pict>
          <v:group style="position:absolute;margin-left:191.100006pt;margin-top:122.388535pt;width:67.5pt;height:15.45pt;mso-position-horizontal-relative:page;mso-position-vertical-relative:paragraph;z-index:14168;mso-wrap-distance-left:0;mso-wrap-distance-right:0" coordorigin="3822,2448" coordsize="1350,309">
            <v:shape style="position:absolute;left:3826;top:2452;width:1341;height:300" coordorigin="3827,2453" coordsize="1341,300" path="m4497,2453l4406,2454,4320,2458,4238,2464,4161,2473,4089,2484,4021,2498,3936,2521,3875,2546,3827,2602,3839,2631,3936,2684,4021,2707,4089,2721,4161,2732,4238,2741,4320,2747,4406,2751,4497,2752,4588,2751,4674,2747,4756,2741,4833,2732,4905,2721,4973,2707,5058,2684,5119,2658,5167,2602,5155,2573,5058,2521,4973,2498,4905,2484,4833,2473,4756,2464,4674,2458,4588,2454,4497,2453xe" filled="true" fillcolor="#eff5de" stroked="false">
              <v:path arrowok="t"/>
              <v:fill type="solid"/>
            </v:shape>
            <v:shape style="position:absolute;left:3826;top:2452;width:1341;height:300" coordorigin="3827,2453" coordsize="1341,300" path="m3827,2602l3875,2546,3936,2521,4021,2498,4089,2484,4161,2473,4238,2464,4320,2458,4406,2454,4497,2453,4588,2454,4674,2458,4756,2464,4833,2473,4905,2484,4973,2498,5058,2521,5119,2546,5167,2602,5155,2631,5058,2684,4973,2707,4905,2721,4833,2732,4756,2741,4674,2747,4588,2751,4497,2752,4406,2751,4320,2747,4238,2741,4161,2732,4089,2721,4021,2707,3936,2684,3875,2658,3827,2602xe" filled="false" stroked="true" strokeweight=".48pt" strokecolor="#eff5de">
              <v:path arrowok="t"/>
              <v:stroke dashstyle="solid"/>
            </v:shape>
            <v:shape style="position:absolute;left:3822;top:2447;width:1350;height:309" type="#_x0000_t202" filled="false" stroked="false">
              <v:textbox inset="0,0,0,0">
                <w:txbxContent>
                  <w:p>
                    <w:pPr>
                      <w:spacing w:before="39"/>
                      <w:ind w:left="328" w:right="0" w:firstLine="0"/>
                      <w:jc w:val="left"/>
                      <w:rPr>
                        <w:b/>
                        <w:sz w:val="20"/>
                      </w:rPr>
                    </w:pPr>
                    <w:r>
                      <w:rPr>
                        <w:b/>
                        <w:color w:val="231F20"/>
                        <w:sz w:val="20"/>
                      </w:rPr>
                      <w:t>Fig. 6.79</w:t>
                    </w:r>
                  </w:p>
                </w:txbxContent>
              </v:textbox>
              <w10:wrap type="none"/>
            </v:shape>
            <w10:wrap type="topAndBottom"/>
          </v:group>
        </w:pict>
      </w:r>
      <w:r>
        <w:rPr/>
        <w:pict>
          <v:group style="position:absolute;margin-left:351.399994pt;margin-top:122.388535pt;width:67.5pt;height:15.45pt;mso-position-horizontal-relative:page;mso-position-vertical-relative:paragraph;z-index:14216;mso-wrap-distance-left:0;mso-wrap-distance-right:0" coordorigin="7028,2448" coordsize="1350,309">
            <v:shape style="position:absolute;left:7032;top:2452;width:1341;height:300" coordorigin="7033,2453" coordsize="1341,300" path="m7703,2453l7612,2454,7526,2458,7444,2464,7367,2473,7295,2484,7227,2498,7142,2521,7081,2546,7033,2602,7045,2631,7142,2684,7227,2707,7295,2721,7367,2732,7444,2741,7526,2747,7612,2751,7703,2752,7794,2751,7880,2747,7962,2741,8039,2732,8111,2721,8179,2707,8264,2684,8325,2658,8373,2602,8361,2573,8264,2521,8179,2498,8111,2484,8039,2473,7962,2464,7880,2458,7794,2454,7703,2453xe" filled="true" fillcolor="#eff5de" stroked="false">
              <v:path arrowok="t"/>
              <v:fill type="solid"/>
            </v:shape>
            <v:shape style="position:absolute;left:7032;top:2452;width:1341;height:300" coordorigin="7033,2453" coordsize="1341,300" path="m7033,2602l7081,2546,7142,2521,7227,2498,7295,2484,7367,2473,7444,2464,7526,2458,7612,2454,7703,2453,7794,2454,7880,2458,7962,2464,8039,2473,8111,2484,8179,2498,8264,2521,8325,2546,8373,2602,8361,2631,8264,2684,8179,2707,8111,2721,8039,2732,7962,2741,7880,2747,7794,2751,7703,2752,7612,2751,7526,2747,7444,2741,7367,2732,7295,2721,7227,2707,7142,2684,7081,2658,7033,2602xe" filled="false" stroked="true" strokeweight=".48pt" strokecolor="#eff5de">
              <v:path arrowok="t"/>
              <v:stroke dashstyle="solid"/>
            </v:shape>
            <v:shape style="position:absolute;left:7028;top:2447;width:1350;height:309" type="#_x0000_t202" filled="false" stroked="false">
              <v:textbox inset="0,0,0,0">
                <w:txbxContent>
                  <w:p>
                    <w:pPr>
                      <w:spacing w:before="39"/>
                      <w:ind w:left="357" w:right="0" w:firstLine="0"/>
                      <w:jc w:val="left"/>
                      <w:rPr>
                        <w:b/>
                        <w:sz w:val="20"/>
                      </w:rPr>
                    </w:pPr>
                    <w:r>
                      <w:rPr>
                        <w:b/>
                        <w:color w:val="231F20"/>
                        <w:sz w:val="20"/>
                      </w:rPr>
                      <w:t>Fig. 6.80</w:t>
                    </w:r>
                  </w:p>
                </w:txbxContent>
              </v:textbox>
              <w10:wrap type="none"/>
            </v:shape>
            <w10:wrap type="topAndBottom"/>
          </v:group>
        </w:pict>
      </w:r>
    </w:p>
    <w:p>
      <w:pPr>
        <w:pStyle w:val="BodyText"/>
        <w:spacing w:before="7"/>
        <w:rPr>
          <w:b/>
          <w:sz w:val="10"/>
        </w:rPr>
      </w:pPr>
    </w:p>
    <w:p>
      <w:pPr>
        <w:pStyle w:val="ListParagraph"/>
        <w:numPr>
          <w:ilvl w:val="0"/>
          <w:numId w:val="54"/>
        </w:numPr>
        <w:tabs>
          <w:tab w:pos="1030" w:val="left" w:leader="none"/>
          <w:tab w:pos="6804" w:val="left" w:leader="none"/>
        </w:tabs>
        <w:spacing w:line="216" w:lineRule="auto" w:before="66" w:after="0"/>
        <w:ind w:left="1030" w:right="307" w:hanging="363"/>
        <w:jc w:val="left"/>
        <w:rPr>
          <w:b/>
          <w:sz w:val="18"/>
        </w:rPr>
      </w:pPr>
      <w:r>
        <w:rPr>
          <w:color w:val="231F20"/>
          <w:sz w:val="18"/>
        </w:rPr>
        <w:t>In the circuit shown in Fig. 6.80, determine the range of </w:t>
      </w:r>
      <w:r>
        <w:rPr>
          <w:i/>
          <w:color w:val="231F20"/>
          <w:sz w:val="18"/>
        </w:rPr>
        <w:t>R</w:t>
      </w:r>
      <w:r>
        <w:rPr>
          <w:i/>
          <w:color w:val="231F20"/>
          <w:position w:val="-4"/>
          <w:sz w:val="12"/>
        </w:rPr>
        <w:t>L </w:t>
      </w:r>
      <w:r>
        <w:rPr>
          <w:color w:val="231F20"/>
          <w:sz w:val="18"/>
        </w:rPr>
        <w:t>that will result in a constant voltage of 10 V across </w:t>
      </w:r>
      <w:r>
        <w:rPr>
          <w:i/>
          <w:color w:val="231F20"/>
          <w:sz w:val="18"/>
        </w:rPr>
        <w:t>R</w:t>
      </w:r>
      <w:r>
        <w:rPr>
          <w:i/>
          <w:color w:val="231F20"/>
          <w:position w:val="-5"/>
          <w:sz w:val="12"/>
        </w:rPr>
        <w:t>L</w:t>
      </w:r>
      <w:r>
        <w:rPr>
          <w:color w:val="231F20"/>
          <w:sz w:val="18"/>
        </w:rPr>
        <w:t>.</w:t>
        <w:tab/>
      </w:r>
      <w:r>
        <w:rPr>
          <w:b/>
          <w:color w:val="EC008C"/>
          <w:sz w:val="18"/>
        </w:rPr>
        <w:t>[250  </w:t>
      </w:r>
      <w:r>
        <w:rPr>
          <w:rFonts w:ascii="Symbol" w:hAnsi="Symbol"/>
          <w:b/>
          <w:color w:val="EC008C"/>
          <w:sz w:val="18"/>
        </w:rPr>
        <w:t>Ω</w:t>
      </w:r>
      <w:r>
        <w:rPr>
          <w:b/>
          <w:color w:val="EC008C"/>
          <w:sz w:val="18"/>
        </w:rPr>
        <w:t> </w:t>
      </w:r>
      <w:r>
        <w:rPr>
          <w:b/>
          <w:color w:val="EC008C"/>
          <w:sz w:val="18"/>
        </w:rPr>
        <w:t>to 1.25 </w:t>
      </w:r>
      <w:r>
        <w:rPr>
          <w:b/>
          <w:color w:val="EC008C"/>
          <w:spacing w:val="22"/>
          <w:sz w:val="18"/>
        </w:rPr>
        <w:t> </w:t>
      </w:r>
      <w:r>
        <w:rPr>
          <w:b/>
          <w:color w:val="EC008C"/>
          <w:spacing w:val="-62"/>
          <w:sz w:val="18"/>
        </w:rPr>
        <w:t>k</w:t>
      </w:r>
      <w:r>
        <w:rPr>
          <w:rFonts w:ascii="Symbol" w:hAnsi="Symbol"/>
          <w:b/>
          <w:color w:val="EC008C"/>
          <w:spacing w:val="-62"/>
          <w:sz w:val="18"/>
        </w:rPr>
        <w:t>Ω</w:t>
      </w:r>
      <w:r>
        <w:rPr>
          <w:b/>
          <w:color w:val="EC008C"/>
          <w:spacing w:val="-62"/>
          <w:sz w:val="18"/>
        </w:rPr>
        <w:t>]</w:t>
      </w:r>
    </w:p>
    <w:sectPr>
      <w:pgSz w:w="11900" w:h="16840"/>
      <w:pgMar w:header="2253" w:footer="0" w:top="256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Trebuchet MS">
    <w:altName w:val="Trebuchet MS"/>
    <w:charset w:val="0"/>
    <w:family w:val="swiss"/>
    <w:pitch w:val="variable"/>
  </w:font>
  <w:font w:name="Wingdings">
    <w:altName w:val="Wingdings"/>
    <w:charset w:val="2"/>
    <w:family w:val="auto"/>
    <w:pitch w:val="variable"/>
  </w:font>
  <w:font w:name="Symbol">
    <w:altName w:val="Symbol"/>
    <w:charset w:val="2"/>
    <w:family w:val="roman"/>
    <w:pitch w:val="variable"/>
  </w:font>
  <w:font w:name="DejaVu Sans">
    <w:altName w:val="DejaVu San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5pt;margin-top:111.646172pt;width:17.4pt;height:17.650pt;mso-position-horizontal-relative:page;mso-position-vertical-relative:page;z-index:-161560" type="#_x0000_t202" filled="false" stroked="false">
          <v:textbox inset="0,0,0,0">
            <w:txbxContent>
              <w:p>
                <w:pPr>
                  <w:spacing w:before="11"/>
                  <w:ind w:left="20" w:right="0" w:firstLine="0"/>
                  <w:jc w:val="left"/>
                  <w:rPr>
                    <w:rFonts w:ascii="Arial"/>
                    <w:b/>
                    <w:sz w:val="28"/>
                  </w:rPr>
                </w:pPr>
                <w:r>
                  <w:rPr>
                    <w:rFonts w:ascii="Arial"/>
                    <w:b/>
                    <w:color w:val="231F20"/>
                    <w:sz w:val="28"/>
                  </w:rPr>
                  <w:t>78</w:t>
                </w:r>
              </w:p>
            </w:txbxContent>
          </v:textbox>
          <w10:wrap type="none"/>
        </v:shape>
      </w:pict>
    </w:r>
    <w:r>
      <w:rPr/>
      <w:pict>
        <v:shape style="position:absolute;margin-left:121.659897pt;margin-top:112.391815pt;width:10.25pt;height:14.25pt;mso-position-horizontal-relative:page;mso-position-vertical-relative:page;z-index:-161536" type="#_x0000_t202" filled="false" stroked="false">
          <v:textbox inset="0,0,0,0">
            <w:txbxContent>
              <w:p>
                <w:pPr>
                  <w:spacing w:before="20"/>
                  <w:ind w:left="20" w:right="0" w:firstLine="0"/>
                  <w:jc w:val="left"/>
                  <w:rPr>
                    <w:rFonts w:ascii="Wingdings" w:hAnsi="Wingdings"/>
                    <w:b/>
                    <w:sz w:val="22"/>
                  </w:rPr>
                </w:pPr>
                <w:r>
                  <w:rPr>
                    <w:rFonts w:ascii="Wingdings" w:hAnsi="Wingdings"/>
                    <w:b/>
                    <w:color w:val="C9252B"/>
                    <w:w w:val="99"/>
                    <w:sz w:val="22"/>
                  </w:rPr>
                  <w:t></w:t>
                </w:r>
              </w:p>
            </w:txbxContent>
          </v:textbox>
          <w10:wrap type="none"/>
        </v:shape>
      </w:pict>
    </w:r>
    <w:r>
      <w:rPr/>
      <w:pict>
        <v:shape style="position:absolute;margin-left:143.631546pt;margin-top:112.321991pt;width:129.2pt;height:14.3pt;mso-position-horizontal-relative:page;mso-position-vertical-relative:page;z-index:-161512" type="#_x0000_t202" filled="false" stroked="false">
          <v:textbox inset="0,0,0,0">
            <w:txbxContent>
              <w:p>
                <w:pPr>
                  <w:spacing w:before="13"/>
                  <w:ind w:left="20" w:right="0" w:firstLine="0"/>
                  <w:jc w:val="left"/>
                  <w:rPr>
                    <w:rFonts w:ascii="Arial"/>
                    <w:b/>
                    <w:sz w:val="22"/>
                  </w:rPr>
                </w:pPr>
                <w:r>
                  <w:rPr>
                    <w:rFonts w:ascii="Arial"/>
                    <w:b/>
                    <w:color w:val="231F20"/>
                    <w:spacing w:val="-3"/>
                    <w:sz w:val="22"/>
                  </w:rPr>
                  <w:t>Principles </w:t>
                </w:r>
                <w:r>
                  <w:rPr>
                    <w:rFonts w:ascii="Arial"/>
                    <w:b/>
                    <w:color w:val="231F20"/>
                    <w:sz w:val="22"/>
                  </w:rPr>
                  <w:t>of Electronics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4.451538pt;margin-top:112.321991pt;width:139.7pt;height:14.3pt;mso-position-horizontal-relative:page;mso-position-vertical-relative:page;z-index:-161200" type="#_x0000_t202" filled="false" stroked="false">
          <v:textbox inset="0,0,0,0">
            <w:txbxContent>
              <w:p>
                <w:pPr>
                  <w:tabs>
                    <w:tab w:pos="2608" w:val="left" w:leader="none"/>
                  </w:tabs>
                  <w:spacing w:before="13"/>
                  <w:ind w:left="20" w:right="0" w:firstLine="0"/>
                  <w:jc w:val="left"/>
                  <w:rPr>
                    <w:rFonts w:ascii="Wingdings" w:hAnsi="Wingdings"/>
                    <w:b/>
                    <w:sz w:val="22"/>
                  </w:rPr>
                </w:pPr>
                <w:r>
                  <w:rPr>
                    <w:rFonts w:ascii="Arial" w:hAnsi="Arial"/>
                    <w:b/>
                    <w:color w:val="231F20"/>
                    <w:spacing w:val="3"/>
                    <w:sz w:val="22"/>
                  </w:rPr>
                  <w:t>Semiconductor</w:t>
                </w:r>
                <w:r>
                  <w:rPr>
                    <w:rFonts w:ascii="Arial" w:hAnsi="Arial"/>
                    <w:b/>
                    <w:color w:val="231F20"/>
                    <w:spacing w:val="11"/>
                    <w:sz w:val="22"/>
                  </w:rPr>
                  <w:t> </w:t>
                </w:r>
                <w:r>
                  <w:rPr>
                    <w:rFonts w:ascii="Arial" w:hAnsi="Arial"/>
                    <w:b/>
                    <w:color w:val="231F20"/>
                    <w:spacing w:val="3"/>
                    <w:sz w:val="22"/>
                  </w:rPr>
                  <w:t>Diode</w:t>
                  <w:tab/>
                </w:r>
                <w:r>
                  <w:rPr>
                    <w:rFonts w:ascii="Wingdings" w:hAnsi="Wingdings"/>
                    <w:b/>
                    <w:color w:val="C9252B"/>
                    <w:sz w:val="22"/>
                  </w:rPr>
                  <w:t></w:t>
                </w:r>
              </w:p>
            </w:txbxContent>
          </v:textbox>
          <w10:wrap type="none"/>
        </v:shape>
      </w:pict>
    </w:r>
    <w:r>
      <w:rPr/>
      <w:pict>
        <v:shape style="position:absolute;margin-left:479.220001pt;margin-top:111.646172pt;width:19.4pt;height:17.650pt;mso-position-horizontal-relative:page;mso-position-vertical-relative:page;z-index:-161176"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87</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4.399994pt;margin-top:86.004997pt;width:138.75pt;height:16.05pt;mso-position-horizontal-relative:page;mso-position-vertical-relative:page;z-index:-161152" type="#_x0000_t202" filled="false" stroked="false">
          <v:textbox inset="0,0,0,0">
            <w:txbxContent>
              <w:p>
                <w:pPr>
                  <w:tabs>
                    <w:tab w:pos="2590" w:val="left" w:leader="none"/>
                  </w:tabs>
                  <w:spacing w:before="39"/>
                  <w:ind w:left="20" w:right="0" w:firstLine="0"/>
                  <w:jc w:val="left"/>
                  <w:rPr>
                    <w:rFonts w:ascii="Wingdings" w:hAnsi="Wingdings"/>
                    <w:b/>
                    <w:sz w:val="22"/>
                  </w:rPr>
                </w:pPr>
                <w:r>
                  <w:rPr>
                    <w:rFonts w:ascii="Trebuchet MS" w:hAnsi="Trebuchet MS"/>
                    <w:b/>
                    <w:color w:val="231F20"/>
                    <w:w w:val="105"/>
                    <w:sz w:val="22"/>
                  </w:rPr>
                  <w:t>Semiconductor</w:t>
                </w:r>
                <w:r>
                  <w:rPr>
                    <w:rFonts w:ascii="Trebuchet MS" w:hAnsi="Trebuchet MS"/>
                    <w:b/>
                    <w:color w:val="231F20"/>
                    <w:spacing w:val="20"/>
                    <w:w w:val="105"/>
                    <w:sz w:val="22"/>
                  </w:rPr>
                  <w:t> </w:t>
                </w:r>
                <w:r>
                  <w:rPr>
                    <w:rFonts w:ascii="Trebuchet MS" w:hAnsi="Trebuchet MS"/>
                    <w:b/>
                    <w:color w:val="231F20"/>
                    <w:w w:val="105"/>
                    <w:sz w:val="22"/>
                  </w:rPr>
                  <w:t>Diode</w:t>
                  <w:tab/>
                </w:r>
                <w:r>
                  <w:rPr>
                    <w:rFonts w:ascii="Wingdings" w:hAnsi="Wingdings"/>
                    <w:b/>
                    <w:color w:val="C9252B"/>
                    <w:w w:val="105"/>
                    <w:sz w:val="22"/>
                  </w:rPr>
                  <w:t></w:t>
                </w:r>
              </w:p>
            </w:txbxContent>
          </v:textbox>
          <w10:wrap type="none"/>
        </v:shape>
      </w:pict>
    </w:r>
    <w:r>
      <w:rPr/>
      <w:pict>
        <v:shape style="position:absolute;margin-left:478.359985pt;margin-top:86.646172pt;width:19.4pt;height:17.650pt;mso-position-horizontal-relative:page;mso-position-vertical-relative:page;z-index:-161128"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91</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4.399994pt;margin-top:86.004997pt;width:138.75pt;height:16.05pt;mso-position-horizontal-relative:page;mso-position-vertical-relative:page;z-index:-161104" type="#_x0000_t202" filled="false" stroked="false">
          <v:textbox inset="0,0,0,0">
            <w:txbxContent>
              <w:p>
                <w:pPr>
                  <w:tabs>
                    <w:tab w:pos="2590" w:val="left" w:leader="none"/>
                  </w:tabs>
                  <w:spacing w:before="39"/>
                  <w:ind w:left="20" w:right="0" w:firstLine="0"/>
                  <w:jc w:val="left"/>
                  <w:rPr>
                    <w:rFonts w:ascii="Wingdings" w:hAnsi="Wingdings"/>
                    <w:b/>
                    <w:sz w:val="22"/>
                  </w:rPr>
                </w:pPr>
                <w:r>
                  <w:rPr>
                    <w:rFonts w:ascii="Trebuchet MS" w:hAnsi="Trebuchet MS"/>
                    <w:b/>
                    <w:color w:val="231F20"/>
                    <w:w w:val="105"/>
                    <w:sz w:val="22"/>
                  </w:rPr>
                  <w:t>Semiconductor</w:t>
                </w:r>
                <w:r>
                  <w:rPr>
                    <w:rFonts w:ascii="Trebuchet MS" w:hAnsi="Trebuchet MS"/>
                    <w:b/>
                    <w:color w:val="231F20"/>
                    <w:spacing w:val="20"/>
                    <w:w w:val="105"/>
                    <w:sz w:val="22"/>
                  </w:rPr>
                  <w:t> </w:t>
                </w:r>
                <w:r>
                  <w:rPr>
                    <w:rFonts w:ascii="Trebuchet MS" w:hAnsi="Trebuchet MS"/>
                    <w:b/>
                    <w:color w:val="231F20"/>
                    <w:w w:val="105"/>
                    <w:sz w:val="22"/>
                  </w:rPr>
                  <w:t>Diode</w:t>
                  <w:tab/>
                </w:r>
                <w:r>
                  <w:rPr>
                    <w:rFonts w:ascii="Wingdings" w:hAnsi="Wingdings"/>
                    <w:b/>
                    <w:color w:val="C9252B"/>
                    <w:w w:val="105"/>
                    <w:sz w:val="22"/>
                  </w:rPr>
                  <w:t></w:t>
                </w:r>
              </w:p>
            </w:txbxContent>
          </v:textbox>
          <w10:wrap type="none"/>
        </v:shape>
      </w:pict>
    </w:r>
    <w:r>
      <w:rPr/>
      <w:pict>
        <v:shape style="position:absolute;margin-left:478.359985pt;margin-top:86.646172pt;width:19.4pt;height:17.650pt;mso-position-horizontal-relative:page;mso-position-vertical-relative:page;z-index:-161080"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91</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8.139999pt;margin-top:61.646172pt;width:19.4pt;height:17.650pt;mso-position-horizontal-relative:page;mso-position-vertical-relative:page;z-index:-161056"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92</w:t>
                </w:r>
                <w:r>
                  <w:rPr/>
                  <w:fldChar w:fldCharType="end"/>
                </w:r>
              </w:p>
            </w:txbxContent>
          </v:textbox>
          <w10:wrap type="none"/>
        </v:shape>
      </w:pict>
    </w:r>
    <w:r>
      <w:rPr/>
      <w:pict>
        <v:shape style="position:absolute;margin-left:112.299904pt;margin-top:62.391815pt;width:10.25pt;height:14.25pt;mso-position-horizontal-relative:page;mso-position-vertical-relative:page;z-index:-161032" type="#_x0000_t202" filled="false" stroked="false">
          <v:textbox inset="0,0,0,0">
            <w:txbxContent>
              <w:p>
                <w:pPr>
                  <w:spacing w:before="20"/>
                  <w:ind w:left="20" w:right="0" w:firstLine="0"/>
                  <w:jc w:val="left"/>
                  <w:rPr>
                    <w:rFonts w:ascii="Wingdings" w:hAnsi="Wingdings"/>
                    <w:b/>
                    <w:sz w:val="22"/>
                  </w:rPr>
                </w:pPr>
                <w:r>
                  <w:rPr>
                    <w:rFonts w:ascii="Wingdings" w:hAnsi="Wingdings"/>
                    <w:b/>
                    <w:color w:val="C9252B"/>
                    <w:w w:val="99"/>
                    <w:sz w:val="22"/>
                  </w:rPr>
                  <w:t></w:t>
                </w:r>
              </w:p>
            </w:txbxContent>
          </v:textbox>
          <w10:wrap type="none"/>
        </v:shape>
      </w:pict>
    </w:r>
    <w:r>
      <w:rPr/>
      <w:pict>
        <v:shape style="position:absolute;margin-left:134.271545pt;margin-top:62.321991pt;width:129.2pt;height:14.3pt;mso-position-horizontal-relative:page;mso-position-vertical-relative:page;z-index:-161008" type="#_x0000_t202" filled="false" stroked="false">
          <v:textbox inset="0,0,0,0">
            <w:txbxContent>
              <w:p>
                <w:pPr>
                  <w:spacing w:before="13"/>
                  <w:ind w:left="20" w:right="0" w:firstLine="0"/>
                  <w:jc w:val="left"/>
                  <w:rPr>
                    <w:rFonts w:ascii="Arial"/>
                    <w:b/>
                    <w:sz w:val="22"/>
                  </w:rPr>
                </w:pPr>
                <w:r>
                  <w:rPr>
                    <w:rFonts w:ascii="Arial"/>
                    <w:b/>
                    <w:color w:val="231F20"/>
                    <w:spacing w:val="-3"/>
                    <w:sz w:val="22"/>
                  </w:rPr>
                  <w:t>Principles </w:t>
                </w:r>
                <w:r>
                  <w:rPr>
                    <w:rFonts w:ascii="Arial"/>
                    <w:b/>
                    <w:color w:val="231F20"/>
                    <w:sz w:val="22"/>
                  </w:rPr>
                  <w:t>of Electronics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7.5pt;margin-top:111.646172pt;width:19.4pt;height:17.650pt;mso-position-horizontal-relative:page;mso-position-vertical-relative:page;z-index:-160984"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94</w:t>
                </w:r>
                <w:r>
                  <w:rPr/>
                  <w:fldChar w:fldCharType="end"/>
                </w:r>
              </w:p>
            </w:txbxContent>
          </v:textbox>
          <w10:wrap type="none"/>
        </v:shape>
      </w:pict>
    </w:r>
    <w:r>
      <w:rPr/>
      <w:pict>
        <v:shape style="position:absolute;margin-left:121.659897pt;margin-top:112.391815pt;width:10.25pt;height:14.25pt;mso-position-horizontal-relative:page;mso-position-vertical-relative:page;z-index:-160960" type="#_x0000_t202" filled="false" stroked="false">
          <v:textbox inset="0,0,0,0">
            <w:txbxContent>
              <w:p>
                <w:pPr>
                  <w:spacing w:before="20"/>
                  <w:ind w:left="20" w:right="0" w:firstLine="0"/>
                  <w:jc w:val="left"/>
                  <w:rPr>
                    <w:rFonts w:ascii="Wingdings" w:hAnsi="Wingdings"/>
                    <w:b/>
                    <w:sz w:val="22"/>
                  </w:rPr>
                </w:pPr>
                <w:r>
                  <w:rPr>
                    <w:rFonts w:ascii="Wingdings" w:hAnsi="Wingdings"/>
                    <w:b/>
                    <w:color w:val="C9252B"/>
                    <w:w w:val="99"/>
                    <w:sz w:val="22"/>
                  </w:rPr>
                  <w:t></w:t>
                </w:r>
              </w:p>
            </w:txbxContent>
          </v:textbox>
          <w10:wrap type="none"/>
        </v:shape>
      </w:pict>
    </w:r>
    <w:r>
      <w:rPr/>
      <w:pict>
        <v:shape style="position:absolute;margin-left:143.631546pt;margin-top:112.321991pt;width:129.2pt;height:14.3pt;mso-position-horizontal-relative:page;mso-position-vertical-relative:page;z-index:-160936" type="#_x0000_t202" filled="false" stroked="false">
          <v:textbox inset="0,0,0,0">
            <w:txbxContent>
              <w:p>
                <w:pPr>
                  <w:spacing w:before="13"/>
                  <w:ind w:left="20" w:right="0" w:firstLine="0"/>
                  <w:jc w:val="left"/>
                  <w:rPr>
                    <w:rFonts w:ascii="Arial"/>
                    <w:b/>
                    <w:sz w:val="22"/>
                  </w:rPr>
                </w:pPr>
                <w:r>
                  <w:rPr>
                    <w:rFonts w:ascii="Arial"/>
                    <w:b/>
                    <w:color w:val="231F20"/>
                    <w:spacing w:val="-3"/>
                    <w:sz w:val="22"/>
                  </w:rPr>
                  <w:t>Principles </w:t>
                </w:r>
                <w:r>
                  <w:rPr>
                    <w:rFonts w:ascii="Arial"/>
                    <w:b/>
                    <w:color w:val="231F20"/>
                    <w:sz w:val="22"/>
                  </w:rPr>
                  <w:t>of Electronics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680298pt;margin-top:86.004997pt;width:150.6pt;height:16.05pt;mso-position-horizontal-relative:page;mso-position-vertical-relative:page;z-index:-160912" type="#_x0000_t202" filled="false" stroked="false">
          <v:textbox inset="0,0,0,0">
            <w:txbxContent>
              <w:p>
                <w:pPr>
                  <w:tabs>
                    <w:tab w:pos="473" w:val="left" w:leader="none"/>
                  </w:tabs>
                  <w:spacing w:before="39"/>
                  <w:ind w:left="20" w:right="0" w:firstLine="0"/>
                  <w:jc w:val="left"/>
                  <w:rPr>
                    <w:rFonts w:ascii="Trebuchet MS" w:hAnsi="Trebuchet MS"/>
                    <w:b/>
                    <w:sz w:val="22"/>
                  </w:rPr>
                </w:pPr>
                <w:r>
                  <w:rPr>
                    <w:rFonts w:ascii="Wingdings" w:hAnsi="Wingdings"/>
                    <w:b/>
                    <w:color w:val="C9252B"/>
                    <w:sz w:val="22"/>
                  </w:rPr>
                  <w:t></w:t>
                </w:r>
                <w:r>
                  <w:rPr>
                    <w:color w:val="C9252B"/>
                    <w:sz w:val="22"/>
                  </w:rPr>
                  <w:tab/>
                </w:r>
                <w:r>
                  <w:rPr>
                    <w:rFonts w:ascii="Trebuchet MS" w:hAnsi="Trebuchet MS"/>
                    <w:b/>
                    <w:color w:val="231F20"/>
                    <w:sz w:val="22"/>
                  </w:rPr>
                  <w:t>Principles of</w:t>
                </w:r>
                <w:r>
                  <w:rPr>
                    <w:rFonts w:ascii="Trebuchet MS" w:hAnsi="Trebuchet MS"/>
                    <w:b/>
                    <w:color w:val="231F20"/>
                    <w:spacing w:val="27"/>
                    <w:sz w:val="22"/>
                  </w:rPr>
                  <w:t> </w:t>
                </w:r>
                <w:r>
                  <w:rPr>
                    <w:rFonts w:ascii="Trebuchet MS" w:hAnsi="Trebuchet MS"/>
                    <w:b/>
                    <w:color w:val="231F20"/>
                    <w:sz w:val="22"/>
                  </w:rPr>
                  <w:t>Electronics</w:t>
                </w:r>
              </w:p>
            </w:txbxContent>
          </v:textbox>
          <w10:wrap type="none"/>
        </v:shape>
      </w:pict>
    </w:r>
    <w:r>
      <w:rPr/>
      <w:pict>
        <v:shape style="position:absolute;margin-left:96.639999pt;margin-top:86.646172pt;width:19.4pt;height:17.650pt;mso-position-horizontal-relative:page;mso-position-vertical-relative:page;z-index:-160888"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96</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7.411530pt;margin-top:62.321991pt;width:139.550pt;height:14.3pt;mso-position-horizontal-relative:page;mso-position-vertical-relative:page;z-index:-160864" type="#_x0000_t202" filled="false" stroked="false">
          <v:textbox inset="0,0,0,0">
            <w:txbxContent>
              <w:p>
                <w:pPr>
                  <w:tabs>
                    <w:tab w:pos="2606" w:val="left" w:leader="none"/>
                  </w:tabs>
                  <w:spacing w:before="13"/>
                  <w:ind w:left="20" w:right="0" w:firstLine="0"/>
                  <w:jc w:val="left"/>
                  <w:rPr>
                    <w:rFonts w:ascii="Wingdings" w:hAnsi="Wingdings"/>
                    <w:b/>
                    <w:sz w:val="22"/>
                  </w:rPr>
                </w:pPr>
                <w:r>
                  <w:rPr>
                    <w:rFonts w:ascii="Arial" w:hAnsi="Arial"/>
                    <w:b/>
                    <w:color w:val="231F20"/>
                    <w:spacing w:val="3"/>
                    <w:sz w:val="22"/>
                  </w:rPr>
                  <w:t>Semiconductor</w:t>
                </w:r>
                <w:r>
                  <w:rPr>
                    <w:rFonts w:ascii="Arial" w:hAnsi="Arial"/>
                    <w:b/>
                    <w:color w:val="231F20"/>
                    <w:spacing w:val="11"/>
                    <w:sz w:val="22"/>
                  </w:rPr>
                  <w:t> </w:t>
                </w:r>
                <w:r>
                  <w:rPr>
                    <w:rFonts w:ascii="Arial" w:hAnsi="Arial"/>
                    <w:b/>
                    <w:color w:val="231F20"/>
                    <w:spacing w:val="3"/>
                    <w:sz w:val="22"/>
                  </w:rPr>
                  <w:t>Diode</w:t>
                  <w:tab/>
                </w:r>
                <w:r>
                  <w:rPr>
                    <w:rFonts w:ascii="Wingdings" w:hAnsi="Wingdings"/>
                    <w:b/>
                    <w:color w:val="C9252B"/>
                    <w:sz w:val="22"/>
                  </w:rPr>
                  <w:t></w:t>
                </w:r>
              </w:p>
            </w:txbxContent>
          </v:textbox>
          <w10:wrap type="none"/>
        </v:shape>
      </w:pict>
    </w:r>
    <w:r>
      <w:rPr/>
      <w:pict>
        <v:shape style="position:absolute;margin-left:462.059998pt;margin-top:61.646172pt;width:27.25pt;height:17.650pt;mso-position-horizontal-relative:page;mso-position-vertical-relative:page;z-index:-160840"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101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6.771545pt;margin-top:112.321991pt;width:139.550pt;height:14.3pt;mso-position-horizontal-relative:page;mso-position-vertical-relative:page;z-index:-160816" type="#_x0000_t202" filled="false" stroked="false">
          <v:textbox inset="0,0,0,0">
            <w:txbxContent>
              <w:p>
                <w:pPr>
                  <w:tabs>
                    <w:tab w:pos="2606" w:val="left" w:leader="none"/>
                  </w:tabs>
                  <w:spacing w:before="13"/>
                  <w:ind w:left="20" w:right="0" w:firstLine="0"/>
                  <w:jc w:val="left"/>
                  <w:rPr>
                    <w:rFonts w:ascii="Wingdings" w:hAnsi="Wingdings"/>
                    <w:b/>
                    <w:sz w:val="22"/>
                  </w:rPr>
                </w:pPr>
                <w:r>
                  <w:rPr>
                    <w:rFonts w:ascii="Arial" w:hAnsi="Arial"/>
                    <w:b/>
                    <w:color w:val="231F20"/>
                    <w:spacing w:val="3"/>
                    <w:sz w:val="22"/>
                  </w:rPr>
                  <w:t>Semiconductor</w:t>
                </w:r>
                <w:r>
                  <w:rPr>
                    <w:rFonts w:ascii="Arial" w:hAnsi="Arial"/>
                    <w:b/>
                    <w:color w:val="231F20"/>
                    <w:spacing w:val="11"/>
                    <w:sz w:val="22"/>
                  </w:rPr>
                  <w:t> </w:t>
                </w:r>
                <w:r>
                  <w:rPr>
                    <w:rFonts w:ascii="Arial" w:hAnsi="Arial"/>
                    <w:b/>
                    <w:color w:val="231F20"/>
                    <w:spacing w:val="3"/>
                    <w:sz w:val="22"/>
                  </w:rPr>
                  <w:t>Diode</w:t>
                  <w:tab/>
                </w:r>
                <w:r>
                  <w:rPr>
                    <w:rFonts w:ascii="Wingdings" w:hAnsi="Wingdings"/>
                    <w:b/>
                    <w:color w:val="C9252B"/>
                    <w:sz w:val="22"/>
                  </w:rPr>
                  <w:t></w:t>
                </w:r>
              </w:p>
            </w:txbxContent>
          </v:textbox>
          <w10:wrap type="none"/>
        </v:shape>
      </w:pict>
    </w:r>
    <w:r>
      <w:rPr/>
      <w:pict>
        <v:shape style="position:absolute;margin-left:471.420013pt;margin-top:111.646172pt;width:27.25pt;height:17.650pt;mso-position-horizontal-relative:page;mso-position-vertical-relative:page;z-index:-160792"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101</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6.771545pt;margin-top:112.321991pt;width:139.550pt;height:14.3pt;mso-position-horizontal-relative:page;mso-position-vertical-relative:page;z-index:-160768" type="#_x0000_t202" filled="false" stroked="false">
          <v:textbox inset="0,0,0,0">
            <w:txbxContent>
              <w:p>
                <w:pPr>
                  <w:tabs>
                    <w:tab w:pos="2606" w:val="left" w:leader="none"/>
                  </w:tabs>
                  <w:spacing w:before="13"/>
                  <w:ind w:left="20" w:right="0" w:firstLine="0"/>
                  <w:jc w:val="left"/>
                  <w:rPr>
                    <w:rFonts w:ascii="Wingdings" w:hAnsi="Wingdings"/>
                    <w:b/>
                    <w:sz w:val="22"/>
                  </w:rPr>
                </w:pPr>
                <w:r>
                  <w:rPr>
                    <w:rFonts w:ascii="Arial" w:hAnsi="Arial"/>
                    <w:b/>
                    <w:color w:val="231F20"/>
                    <w:spacing w:val="3"/>
                    <w:sz w:val="22"/>
                  </w:rPr>
                  <w:t>Semiconductor</w:t>
                </w:r>
                <w:r>
                  <w:rPr>
                    <w:rFonts w:ascii="Arial" w:hAnsi="Arial"/>
                    <w:b/>
                    <w:color w:val="231F20"/>
                    <w:spacing w:val="11"/>
                    <w:sz w:val="22"/>
                  </w:rPr>
                  <w:t> </w:t>
                </w:r>
                <w:r>
                  <w:rPr>
                    <w:rFonts w:ascii="Arial" w:hAnsi="Arial"/>
                    <w:b/>
                    <w:color w:val="231F20"/>
                    <w:spacing w:val="3"/>
                    <w:sz w:val="22"/>
                  </w:rPr>
                  <w:t>Diode</w:t>
                  <w:tab/>
                </w:r>
                <w:r>
                  <w:rPr>
                    <w:rFonts w:ascii="Wingdings" w:hAnsi="Wingdings"/>
                    <w:b/>
                    <w:color w:val="C9252B"/>
                    <w:sz w:val="22"/>
                  </w:rPr>
                  <w:t></w:t>
                </w:r>
              </w:p>
            </w:txbxContent>
          </v:textbox>
          <w10:wrap type="none"/>
        </v:shape>
      </w:pict>
    </w:r>
    <w:r>
      <w:rPr/>
      <w:pict>
        <v:shape style="position:absolute;margin-left:471.420013pt;margin-top:111.646172pt;width:27.25pt;height:17.650pt;mso-position-horizontal-relative:page;mso-position-vertical-relative:page;z-index:-160744"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103</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6.771545pt;margin-top:112.321991pt;width:139.550pt;height:14.3pt;mso-position-horizontal-relative:page;mso-position-vertical-relative:page;z-index:-160720" type="#_x0000_t202" filled="false" stroked="false">
          <v:textbox inset="0,0,0,0">
            <w:txbxContent>
              <w:p>
                <w:pPr>
                  <w:tabs>
                    <w:tab w:pos="2606" w:val="left" w:leader="none"/>
                  </w:tabs>
                  <w:spacing w:before="13"/>
                  <w:ind w:left="20" w:right="0" w:firstLine="0"/>
                  <w:jc w:val="left"/>
                  <w:rPr>
                    <w:rFonts w:ascii="Wingdings" w:hAnsi="Wingdings"/>
                    <w:b/>
                    <w:sz w:val="22"/>
                  </w:rPr>
                </w:pPr>
                <w:r>
                  <w:rPr>
                    <w:rFonts w:ascii="Arial" w:hAnsi="Arial"/>
                    <w:b/>
                    <w:color w:val="231F20"/>
                    <w:spacing w:val="3"/>
                    <w:sz w:val="22"/>
                  </w:rPr>
                  <w:t>Semiconductor</w:t>
                </w:r>
                <w:r>
                  <w:rPr>
                    <w:rFonts w:ascii="Arial" w:hAnsi="Arial"/>
                    <w:b/>
                    <w:color w:val="231F20"/>
                    <w:spacing w:val="11"/>
                    <w:sz w:val="22"/>
                  </w:rPr>
                  <w:t> </w:t>
                </w:r>
                <w:r>
                  <w:rPr>
                    <w:rFonts w:ascii="Arial" w:hAnsi="Arial"/>
                    <w:b/>
                    <w:color w:val="231F20"/>
                    <w:spacing w:val="3"/>
                    <w:sz w:val="22"/>
                  </w:rPr>
                  <w:t>Diode</w:t>
                  <w:tab/>
                </w:r>
                <w:r>
                  <w:rPr>
                    <w:rFonts w:ascii="Wingdings" w:hAnsi="Wingdings"/>
                    <w:b/>
                    <w:color w:val="C9252B"/>
                    <w:sz w:val="22"/>
                  </w:rPr>
                  <w:t></w:t>
                </w:r>
              </w:p>
            </w:txbxContent>
          </v:textbox>
          <w10:wrap type="none"/>
        </v:shape>
      </w:pict>
    </w:r>
    <w:r>
      <w:rPr/>
      <w:pict>
        <v:shape style="position:absolute;margin-left:471.420013pt;margin-top:111.646172pt;width:27.25pt;height:17.650pt;mso-position-horizontal-relative:page;mso-position-vertical-relative:page;z-index:-160696"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105</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6.771545pt;margin-top:112.321991pt;width:139.550pt;height:14.3pt;mso-position-horizontal-relative:page;mso-position-vertical-relative:page;z-index:-160672" type="#_x0000_t202" filled="false" stroked="false">
          <v:textbox inset="0,0,0,0">
            <w:txbxContent>
              <w:p>
                <w:pPr>
                  <w:tabs>
                    <w:tab w:pos="2606" w:val="left" w:leader="none"/>
                  </w:tabs>
                  <w:spacing w:before="13"/>
                  <w:ind w:left="20" w:right="0" w:firstLine="0"/>
                  <w:jc w:val="left"/>
                  <w:rPr>
                    <w:rFonts w:ascii="Wingdings" w:hAnsi="Wingdings"/>
                    <w:b/>
                    <w:sz w:val="22"/>
                  </w:rPr>
                </w:pPr>
                <w:r>
                  <w:rPr>
                    <w:rFonts w:ascii="Arial" w:hAnsi="Arial"/>
                    <w:b/>
                    <w:color w:val="231F20"/>
                    <w:spacing w:val="3"/>
                    <w:sz w:val="22"/>
                  </w:rPr>
                  <w:t>Semiconductor</w:t>
                </w:r>
                <w:r>
                  <w:rPr>
                    <w:rFonts w:ascii="Arial" w:hAnsi="Arial"/>
                    <w:b/>
                    <w:color w:val="231F20"/>
                    <w:spacing w:val="11"/>
                    <w:sz w:val="22"/>
                  </w:rPr>
                  <w:t> </w:t>
                </w:r>
                <w:r>
                  <w:rPr>
                    <w:rFonts w:ascii="Arial" w:hAnsi="Arial"/>
                    <w:b/>
                    <w:color w:val="231F20"/>
                    <w:spacing w:val="3"/>
                    <w:sz w:val="22"/>
                  </w:rPr>
                  <w:t>Diode</w:t>
                  <w:tab/>
                </w:r>
                <w:r>
                  <w:rPr>
                    <w:rFonts w:ascii="Wingdings" w:hAnsi="Wingdings"/>
                    <w:b/>
                    <w:color w:val="C9252B"/>
                    <w:sz w:val="22"/>
                  </w:rPr>
                  <w:t></w:t>
                </w:r>
              </w:p>
            </w:txbxContent>
          </v:textbox>
          <w10:wrap type="none"/>
        </v:shape>
      </w:pict>
    </w:r>
    <w:r>
      <w:rPr/>
      <w:pict>
        <v:shape style="position:absolute;margin-left:471.420013pt;margin-top:111.646172pt;width:27.25pt;height:17.650pt;mso-position-horizontal-relative:page;mso-position-vertical-relative:page;z-index:-160648"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107</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7.5pt;margin-top:111.646172pt;width:27.25pt;height:17.650pt;mso-position-horizontal-relative:page;mso-position-vertical-relative:page;z-index:-160624"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108</w:t>
                </w:r>
                <w:r>
                  <w:rPr/>
                  <w:fldChar w:fldCharType="end"/>
                </w:r>
              </w:p>
            </w:txbxContent>
          </v:textbox>
          <w10:wrap type="none"/>
        </v:shape>
      </w:pict>
    </w:r>
    <w:r>
      <w:rPr/>
      <w:pict>
        <v:shape style="position:absolute;margin-left:129.339905pt;margin-top:112.391815pt;width:10.25pt;height:14.25pt;mso-position-horizontal-relative:page;mso-position-vertical-relative:page;z-index:-160600" type="#_x0000_t202" filled="false" stroked="false">
          <v:textbox inset="0,0,0,0">
            <w:txbxContent>
              <w:p>
                <w:pPr>
                  <w:spacing w:before="20"/>
                  <w:ind w:left="20" w:right="0" w:firstLine="0"/>
                  <w:jc w:val="left"/>
                  <w:rPr>
                    <w:rFonts w:ascii="Wingdings" w:hAnsi="Wingdings"/>
                    <w:b/>
                    <w:sz w:val="22"/>
                  </w:rPr>
                </w:pPr>
                <w:r>
                  <w:rPr>
                    <w:rFonts w:ascii="Wingdings" w:hAnsi="Wingdings"/>
                    <w:b/>
                    <w:color w:val="C9252B"/>
                    <w:w w:val="99"/>
                    <w:sz w:val="22"/>
                  </w:rPr>
                  <w:t></w:t>
                </w:r>
              </w:p>
            </w:txbxContent>
          </v:textbox>
          <w10:wrap type="none"/>
        </v:shape>
      </w:pict>
    </w:r>
    <w:r>
      <w:rPr/>
      <w:pict>
        <v:shape style="position:absolute;margin-left:151.311539pt;margin-top:112.321991pt;width:129.2pt;height:14.3pt;mso-position-horizontal-relative:page;mso-position-vertical-relative:page;z-index:-160576" type="#_x0000_t202" filled="false" stroked="false">
          <v:textbox inset="0,0,0,0">
            <w:txbxContent>
              <w:p>
                <w:pPr>
                  <w:spacing w:before="13"/>
                  <w:ind w:left="20" w:right="0" w:firstLine="0"/>
                  <w:jc w:val="left"/>
                  <w:rPr>
                    <w:rFonts w:ascii="Arial"/>
                    <w:b/>
                    <w:sz w:val="22"/>
                  </w:rPr>
                </w:pPr>
                <w:r>
                  <w:rPr>
                    <w:rFonts w:ascii="Arial"/>
                    <w:b/>
                    <w:color w:val="231F20"/>
                    <w:spacing w:val="-3"/>
                    <w:sz w:val="22"/>
                  </w:rPr>
                  <w:t>Principles </w:t>
                </w:r>
                <w:r>
                  <w:rPr>
                    <w:rFonts w:ascii="Arial"/>
                    <w:b/>
                    <w:color w:val="231F20"/>
                    <w:sz w:val="22"/>
                  </w:rPr>
                  <w:t>of Electronics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8.480301pt;margin-top:86.004997pt;width:150.5pt;height:16.05pt;mso-position-horizontal-relative:page;mso-position-vertical-relative:page;z-index:-160552" type="#_x0000_t202" filled="false" stroked="false">
          <v:textbox inset="0,0,0,0">
            <w:txbxContent>
              <w:p>
                <w:pPr>
                  <w:tabs>
                    <w:tab w:pos="471" w:val="left" w:leader="none"/>
                  </w:tabs>
                  <w:spacing w:before="39"/>
                  <w:ind w:left="20" w:right="0" w:firstLine="0"/>
                  <w:jc w:val="left"/>
                  <w:rPr>
                    <w:rFonts w:ascii="Trebuchet MS" w:hAnsi="Trebuchet MS"/>
                    <w:b/>
                    <w:sz w:val="22"/>
                  </w:rPr>
                </w:pPr>
                <w:r>
                  <w:rPr>
                    <w:rFonts w:ascii="Wingdings" w:hAnsi="Wingdings"/>
                    <w:b/>
                    <w:color w:val="C9252B"/>
                    <w:sz w:val="22"/>
                  </w:rPr>
                  <w:t></w:t>
                </w:r>
                <w:r>
                  <w:rPr>
                    <w:color w:val="C9252B"/>
                    <w:sz w:val="22"/>
                  </w:rPr>
                  <w:tab/>
                </w:r>
                <w:r>
                  <w:rPr>
                    <w:rFonts w:ascii="Trebuchet MS" w:hAnsi="Trebuchet MS"/>
                    <w:b/>
                    <w:color w:val="231F20"/>
                    <w:sz w:val="22"/>
                  </w:rPr>
                  <w:t>Principles of</w:t>
                </w:r>
                <w:r>
                  <w:rPr>
                    <w:rFonts w:ascii="Trebuchet MS" w:hAnsi="Trebuchet MS"/>
                    <w:b/>
                    <w:color w:val="231F20"/>
                    <w:spacing w:val="27"/>
                    <w:sz w:val="22"/>
                  </w:rPr>
                  <w:t> </w:t>
                </w:r>
                <w:r>
                  <w:rPr>
                    <w:rFonts w:ascii="Trebuchet MS" w:hAnsi="Trebuchet MS"/>
                    <w:b/>
                    <w:color w:val="231F20"/>
                    <w:sz w:val="22"/>
                  </w:rPr>
                  <w:t>Electronics</w:t>
                </w:r>
              </w:p>
            </w:txbxContent>
          </v:textbox>
          <w10:wrap type="none"/>
        </v:shape>
      </w:pict>
    </w:r>
    <w:r>
      <w:rPr/>
      <w:pict>
        <v:shape style="position:absolute;margin-left:96.639999pt;margin-top:86.646172pt;width:27.25pt;height:17.650pt;mso-position-horizontal-relative:page;mso-position-vertical-relative:page;z-index:-160528"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112</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5pt;margin-top:111.646172pt;width:17.4pt;height:17.650pt;mso-position-horizontal-relative:page;mso-position-vertical-relative:page;z-index:-161488" type="#_x0000_t202" filled="false" stroked="false">
          <v:textbox inset="0,0,0,0">
            <w:txbxContent>
              <w:p>
                <w:pPr>
                  <w:spacing w:before="11"/>
                  <w:ind w:left="20" w:right="0" w:firstLine="0"/>
                  <w:jc w:val="left"/>
                  <w:rPr>
                    <w:rFonts w:ascii="Arial"/>
                    <w:b/>
                    <w:sz w:val="28"/>
                  </w:rPr>
                </w:pPr>
                <w:r>
                  <w:rPr>
                    <w:rFonts w:ascii="Arial"/>
                    <w:b/>
                    <w:color w:val="231F20"/>
                    <w:sz w:val="28"/>
                  </w:rPr>
                  <w:t>80</w:t>
                </w:r>
              </w:p>
            </w:txbxContent>
          </v:textbox>
          <w10:wrap type="none"/>
        </v:shape>
      </w:pict>
    </w:r>
    <w:r>
      <w:rPr/>
      <w:pict>
        <v:shape style="position:absolute;margin-left:121.659897pt;margin-top:112.391815pt;width:10.25pt;height:14.25pt;mso-position-horizontal-relative:page;mso-position-vertical-relative:page;z-index:-161464" type="#_x0000_t202" filled="false" stroked="false">
          <v:textbox inset="0,0,0,0">
            <w:txbxContent>
              <w:p>
                <w:pPr>
                  <w:spacing w:before="20"/>
                  <w:ind w:left="20" w:right="0" w:firstLine="0"/>
                  <w:jc w:val="left"/>
                  <w:rPr>
                    <w:rFonts w:ascii="Wingdings" w:hAnsi="Wingdings"/>
                    <w:b/>
                    <w:sz w:val="22"/>
                  </w:rPr>
                </w:pPr>
                <w:r>
                  <w:rPr>
                    <w:rFonts w:ascii="Wingdings" w:hAnsi="Wingdings"/>
                    <w:b/>
                    <w:color w:val="C9252B"/>
                    <w:w w:val="99"/>
                    <w:sz w:val="22"/>
                  </w:rPr>
                  <w:t></w:t>
                </w:r>
              </w:p>
            </w:txbxContent>
          </v:textbox>
          <w10:wrap type="none"/>
        </v:shape>
      </w:pict>
    </w:r>
    <w:r>
      <w:rPr/>
      <w:pict>
        <v:shape style="position:absolute;margin-left:143.631546pt;margin-top:112.321991pt;width:129.2pt;height:14.3pt;mso-position-horizontal-relative:page;mso-position-vertical-relative:page;z-index:-161440" type="#_x0000_t202" filled="false" stroked="false">
          <v:textbox inset="0,0,0,0">
            <w:txbxContent>
              <w:p>
                <w:pPr>
                  <w:spacing w:before="13"/>
                  <w:ind w:left="20" w:right="0" w:firstLine="0"/>
                  <w:jc w:val="left"/>
                  <w:rPr>
                    <w:rFonts w:ascii="Arial"/>
                    <w:b/>
                    <w:sz w:val="22"/>
                  </w:rPr>
                </w:pPr>
                <w:r>
                  <w:rPr>
                    <w:rFonts w:ascii="Arial"/>
                    <w:b/>
                    <w:color w:val="231F20"/>
                    <w:spacing w:val="-3"/>
                    <w:sz w:val="22"/>
                  </w:rPr>
                  <w:t>Principles </w:t>
                </w:r>
                <w:r>
                  <w:rPr>
                    <w:rFonts w:ascii="Arial"/>
                    <w:b/>
                    <w:color w:val="231F20"/>
                    <w:sz w:val="22"/>
                  </w:rPr>
                  <w:t>of Electronics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6.720001pt;margin-top:86.004997pt;width:138.75pt;height:16.05pt;mso-position-horizontal-relative:page;mso-position-vertical-relative:page;z-index:-160504" type="#_x0000_t202" filled="false" stroked="false">
          <v:textbox inset="0,0,0,0">
            <w:txbxContent>
              <w:p>
                <w:pPr>
                  <w:tabs>
                    <w:tab w:pos="2590" w:val="left" w:leader="none"/>
                  </w:tabs>
                  <w:spacing w:before="39"/>
                  <w:ind w:left="20" w:right="0" w:firstLine="0"/>
                  <w:jc w:val="left"/>
                  <w:rPr>
                    <w:rFonts w:ascii="Wingdings" w:hAnsi="Wingdings"/>
                    <w:b/>
                    <w:sz w:val="22"/>
                  </w:rPr>
                </w:pPr>
                <w:r>
                  <w:rPr>
                    <w:rFonts w:ascii="Trebuchet MS" w:hAnsi="Trebuchet MS"/>
                    <w:b/>
                    <w:color w:val="231F20"/>
                    <w:w w:val="105"/>
                    <w:sz w:val="22"/>
                  </w:rPr>
                  <w:t>Semiconductor</w:t>
                </w:r>
                <w:r>
                  <w:rPr>
                    <w:rFonts w:ascii="Trebuchet MS" w:hAnsi="Trebuchet MS"/>
                    <w:b/>
                    <w:color w:val="231F20"/>
                    <w:spacing w:val="20"/>
                    <w:w w:val="105"/>
                    <w:sz w:val="22"/>
                  </w:rPr>
                  <w:t> </w:t>
                </w:r>
                <w:r>
                  <w:rPr>
                    <w:rFonts w:ascii="Trebuchet MS" w:hAnsi="Trebuchet MS"/>
                    <w:b/>
                    <w:color w:val="231F20"/>
                    <w:w w:val="105"/>
                    <w:sz w:val="22"/>
                  </w:rPr>
                  <w:t>Diode</w:t>
                  <w:tab/>
                </w:r>
                <w:r>
                  <w:rPr>
                    <w:rFonts w:ascii="Wingdings" w:hAnsi="Wingdings"/>
                    <w:b/>
                    <w:color w:val="C9252B"/>
                    <w:w w:val="105"/>
                    <w:sz w:val="22"/>
                  </w:rPr>
                  <w:t></w:t>
                </w:r>
              </w:p>
            </w:txbxContent>
          </v:textbox>
          <w10:wrap type="none"/>
        </v:shape>
      </w:pict>
    </w:r>
    <w:r>
      <w:rPr/>
      <w:pict>
        <v:shape style="position:absolute;margin-left:470.559998pt;margin-top:86.646172pt;width:27.25pt;height:17.650pt;mso-position-horizontal-relative:page;mso-position-vertical-relative:page;z-index:-160480"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113</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7.5pt;margin-top:111.646172pt;width:27.25pt;height:17.650pt;mso-position-horizontal-relative:page;mso-position-vertical-relative:page;z-index:-160456"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116</w:t>
                </w:r>
                <w:r>
                  <w:rPr/>
                  <w:fldChar w:fldCharType="end"/>
                </w:r>
              </w:p>
            </w:txbxContent>
          </v:textbox>
          <w10:wrap type="none"/>
        </v:shape>
      </w:pict>
    </w:r>
    <w:r>
      <w:rPr/>
      <w:pict>
        <v:shape style="position:absolute;margin-left:129.339905pt;margin-top:112.391815pt;width:10.25pt;height:14.25pt;mso-position-horizontal-relative:page;mso-position-vertical-relative:page;z-index:-160432" type="#_x0000_t202" filled="false" stroked="false">
          <v:textbox inset="0,0,0,0">
            <w:txbxContent>
              <w:p>
                <w:pPr>
                  <w:spacing w:before="20"/>
                  <w:ind w:left="20" w:right="0" w:firstLine="0"/>
                  <w:jc w:val="left"/>
                  <w:rPr>
                    <w:rFonts w:ascii="Wingdings" w:hAnsi="Wingdings"/>
                    <w:b/>
                    <w:sz w:val="22"/>
                  </w:rPr>
                </w:pPr>
                <w:r>
                  <w:rPr>
                    <w:rFonts w:ascii="Wingdings" w:hAnsi="Wingdings"/>
                    <w:b/>
                    <w:color w:val="C9252B"/>
                    <w:w w:val="99"/>
                    <w:sz w:val="22"/>
                  </w:rPr>
                  <w:t></w:t>
                </w:r>
              </w:p>
            </w:txbxContent>
          </v:textbox>
          <w10:wrap type="none"/>
        </v:shape>
      </w:pict>
    </w:r>
    <w:r>
      <w:rPr/>
      <w:pict>
        <v:shape style="position:absolute;margin-left:151.311539pt;margin-top:112.321991pt;width:129.2pt;height:14.3pt;mso-position-horizontal-relative:page;mso-position-vertical-relative:page;z-index:-160408" type="#_x0000_t202" filled="false" stroked="false">
          <v:textbox inset="0,0,0,0">
            <w:txbxContent>
              <w:p>
                <w:pPr>
                  <w:spacing w:before="13"/>
                  <w:ind w:left="20" w:right="0" w:firstLine="0"/>
                  <w:jc w:val="left"/>
                  <w:rPr>
                    <w:rFonts w:ascii="Arial"/>
                    <w:b/>
                    <w:sz w:val="22"/>
                  </w:rPr>
                </w:pPr>
                <w:r>
                  <w:rPr>
                    <w:rFonts w:ascii="Arial"/>
                    <w:b/>
                    <w:color w:val="231F20"/>
                    <w:spacing w:val="-3"/>
                    <w:sz w:val="22"/>
                  </w:rPr>
                  <w:t>Principles </w:t>
                </w:r>
                <w:r>
                  <w:rPr>
                    <w:rFonts w:ascii="Arial"/>
                    <w:b/>
                    <w:color w:val="231F20"/>
                    <w:sz w:val="22"/>
                  </w:rPr>
                  <w:t>of Electronics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079987pt;margin-top:136.005005pt;width:138.75pt;height:16.05pt;mso-position-horizontal-relative:page;mso-position-vertical-relative:page;z-index:-160384" type="#_x0000_t202" filled="false" stroked="false">
          <v:textbox inset="0,0,0,0">
            <w:txbxContent>
              <w:p>
                <w:pPr>
                  <w:tabs>
                    <w:tab w:pos="2590" w:val="left" w:leader="none"/>
                  </w:tabs>
                  <w:spacing w:before="39"/>
                  <w:ind w:left="20" w:right="0" w:firstLine="0"/>
                  <w:jc w:val="left"/>
                  <w:rPr>
                    <w:rFonts w:ascii="Wingdings" w:hAnsi="Wingdings"/>
                    <w:b/>
                    <w:sz w:val="22"/>
                  </w:rPr>
                </w:pPr>
                <w:r>
                  <w:rPr>
                    <w:rFonts w:ascii="Trebuchet MS" w:hAnsi="Trebuchet MS"/>
                    <w:b/>
                    <w:color w:val="231F20"/>
                    <w:w w:val="105"/>
                    <w:sz w:val="22"/>
                  </w:rPr>
                  <w:t>Semiconductor</w:t>
                </w:r>
                <w:r>
                  <w:rPr>
                    <w:rFonts w:ascii="Trebuchet MS" w:hAnsi="Trebuchet MS"/>
                    <w:b/>
                    <w:color w:val="231F20"/>
                    <w:spacing w:val="20"/>
                    <w:w w:val="105"/>
                    <w:sz w:val="22"/>
                  </w:rPr>
                  <w:t> </w:t>
                </w:r>
                <w:r>
                  <w:rPr>
                    <w:rFonts w:ascii="Trebuchet MS" w:hAnsi="Trebuchet MS"/>
                    <w:b/>
                    <w:color w:val="231F20"/>
                    <w:w w:val="105"/>
                    <w:sz w:val="22"/>
                  </w:rPr>
                  <w:t>Diode</w:t>
                  <w:tab/>
                </w:r>
                <w:r>
                  <w:rPr>
                    <w:rFonts w:ascii="Wingdings" w:hAnsi="Wingdings"/>
                    <w:b/>
                    <w:color w:val="C9252B"/>
                    <w:w w:val="105"/>
                    <w:sz w:val="22"/>
                  </w:rPr>
                  <w:t></w:t>
                </w:r>
              </w:p>
            </w:txbxContent>
          </v:textbox>
          <w10:wrap type="none"/>
        </v:shape>
      </w:pict>
    </w:r>
    <w:r>
      <w:rPr/>
      <w:pict>
        <v:shape style="position:absolute;margin-left:479.920013pt;margin-top:136.646179pt;width:27.25pt;height:17.650pt;mso-position-horizontal-relative:page;mso-position-vertical-relative:page;z-index:-160360"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117</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6.771545pt;margin-top:112.321991pt;width:139.550pt;height:14.3pt;mso-position-horizontal-relative:page;mso-position-vertical-relative:page;z-index:-160336" type="#_x0000_t202" filled="false" stroked="false">
          <v:textbox inset="0,0,0,0">
            <w:txbxContent>
              <w:p>
                <w:pPr>
                  <w:tabs>
                    <w:tab w:pos="2606" w:val="left" w:leader="none"/>
                  </w:tabs>
                  <w:spacing w:before="13"/>
                  <w:ind w:left="20" w:right="0" w:firstLine="0"/>
                  <w:jc w:val="left"/>
                  <w:rPr>
                    <w:rFonts w:ascii="Wingdings" w:hAnsi="Wingdings"/>
                    <w:b/>
                    <w:sz w:val="22"/>
                  </w:rPr>
                </w:pPr>
                <w:r>
                  <w:rPr>
                    <w:rFonts w:ascii="Arial" w:hAnsi="Arial"/>
                    <w:b/>
                    <w:color w:val="231F20"/>
                    <w:spacing w:val="3"/>
                    <w:sz w:val="22"/>
                  </w:rPr>
                  <w:t>Semiconductor</w:t>
                </w:r>
                <w:r>
                  <w:rPr>
                    <w:rFonts w:ascii="Arial" w:hAnsi="Arial"/>
                    <w:b/>
                    <w:color w:val="231F20"/>
                    <w:spacing w:val="11"/>
                    <w:sz w:val="22"/>
                  </w:rPr>
                  <w:t> </w:t>
                </w:r>
                <w:r>
                  <w:rPr>
                    <w:rFonts w:ascii="Arial" w:hAnsi="Arial"/>
                    <w:b/>
                    <w:color w:val="231F20"/>
                    <w:spacing w:val="3"/>
                    <w:sz w:val="22"/>
                  </w:rPr>
                  <w:t>Diode</w:t>
                  <w:tab/>
                </w:r>
                <w:r>
                  <w:rPr>
                    <w:rFonts w:ascii="Wingdings" w:hAnsi="Wingdings"/>
                    <w:b/>
                    <w:color w:val="C9252B"/>
                    <w:sz w:val="22"/>
                  </w:rPr>
                  <w:t></w:t>
                </w:r>
              </w:p>
            </w:txbxContent>
          </v:textbox>
          <w10:wrap type="none"/>
        </v:shape>
      </w:pict>
    </w:r>
    <w:r>
      <w:rPr/>
      <w:pict>
        <v:shape style="position:absolute;margin-left:471.420013pt;margin-top:111.646172pt;width:27.25pt;height:17.650pt;mso-position-horizontal-relative:page;mso-position-vertical-relative:page;z-index:-160312"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119</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7.5pt;margin-top:111.646172pt;width:27.25pt;height:17.650pt;mso-position-horizontal-relative:page;mso-position-vertical-relative:page;z-index:-160288"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120</w:t>
                </w:r>
                <w:r>
                  <w:rPr/>
                  <w:fldChar w:fldCharType="end"/>
                </w:r>
              </w:p>
            </w:txbxContent>
          </v:textbox>
          <w10:wrap type="none"/>
        </v:shape>
      </w:pict>
    </w:r>
    <w:r>
      <w:rPr/>
      <w:pict>
        <v:shape style="position:absolute;margin-left:129.339905pt;margin-top:112.391815pt;width:10.25pt;height:14.25pt;mso-position-horizontal-relative:page;mso-position-vertical-relative:page;z-index:-160264" type="#_x0000_t202" filled="false" stroked="false">
          <v:textbox inset="0,0,0,0">
            <w:txbxContent>
              <w:p>
                <w:pPr>
                  <w:spacing w:before="20"/>
                  <w:ind w:left="20" w:right="0" w:firstLine="0"/>
                  <w:jc w:val="left"/>
                  <w:rPr>
                    <w:rFonts w:ascii="Wingdings" w:hAnsi="Wingdings"/>
                    <w:b/>
                    <w:sz w:val="22"/>
                  </w:rPr>
                </w:pPr>
                <w:r>
                  <w:rPr>
                    <w:rFonts w:ascii="Wingdings" w:hAnsi="Wingdings"/>
                    <w:b/>
                    <w:color w:val="C9252B"/>
                    <w:w w:val="99"/>
                    <w:sz w:val="22"/>
                  </w:rPr>
                  <w:t></w:t>
                </w:r>
              </w:p>
            </w:txbxContent>
          </v:textbox>
          <w10:wrap type="none"/>
        </v:shape>
      </w:pict>
    </w:r>
    <w:r>
      <w:rPr/>
      <w:pict>
        <v:shape style="position:absolute;margin-left:151.311539pt;margin-top:112.321991pt;width:129.2pt;height:14.3pt;mso-position-horizontal-relative:page;mso-position-vertical-relative:page;z-index:-160240" type="#_x0000_t202" filled="false" stroked="false">
          <v:textbox inset="0,0,0,0">
            <w:txbxContent>
              <w:p>
                <w:pPr>
                  <w:spacing w:before="13"/>
                  <w:ind w:left="20" w:right="0" w:firstLine="0"/>
                  <w:jc w:val="left"/>
                  <w:rPr>
                    <w:rFonts w:ascii="Arial"/>
                    <w:b/>
                    <w:sz w:val="22"/>
                  </w:rPr>
                </w:pPr>
                <w:r>
                  <w:rPr>
                    <w:rFonts w:ascii="Arial"/>
                    <w:b/>
                    <w:color w:val="231F20"/>
                    <w:spacing w:val="-3"/>
                    <w:sz w:val="22"/>
                  </w:rPr>
                  <w:t>Principles </w:t>
                </w:r>
                <w:r>
                  <w:rPr>
                    <w:rFonts w:ascii="Arial"/>
                    <w:b/>
                    <w:color w:val="231F20"/>
                    <w:sz w:val="22"/>
                  </w:rPr>
                  <w:t>of Electronics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680298pt;margin-top:86.004997pt;width:150.6pt;height:16.05pt;mso-position-horizontal-relative:page;mso-position-vertical-relative:page;z-index:-161416" type="#_x0000_t202" filled="false" stroked="false">
          <v:textbox inset="0,0,0,0">
            <w:txbxContent>
              <w:p>
                <w:pPr>
                  <w:tabs>
                    <w:tab w:pos="473" w:val="left" w:leader="none"/>
                  </w:tabs>
                  <w:spacing w:before="39"/>
                  <w:ind w:left="20" w:right="0" w:firstLine="0"/>
                  <w:jc w:val="left"/>
                  <w:rPr>
                    <w:rFonts w:ascii="Trebuchet MS" w:hAnsi="Trebuchet MS"/>
                    <w:b/>
                    <w:sz w:val="22"/>
                  </w:rPr>
                </w:pPr>
                <w:r>
                  <w:rPr>
                    <w:rFonts w:ascii="Wingdings" w:hAnsi="Wingdings"/>
                    <w:b/>
                    <w:color w:val="C9252B"/>
                    <w:sz w:val="22"/>
                  </w:rPr>
                  <w:t></w:t>
                </w:r>
                <w:r>
                  <w:rPr>
                    <w:color w:val="C9252B"/>
                    <w:sz w:val="22"/>
                  </w:rPr>
                  <w:tab/>
                </w:r>
                <w:r>
                  <w:rPr>
                    <w:rFonts w:ascii="Trebuchet MS" w:hAnsi="Trebuchet MS"/>
                    <w:b/>
                    <w:color w:val="231F20"/>
                    <w:sz w:val="22"/>
                  </w:rPr>
                  <w:t>Principles of</w:t>
                </w:r>
                <w:r>
                  <w:rPr>
                    <w:rFonts w:ascii="Trebuchet MS" w:hAnsi="Trebuchet MS"/>
                    <w:b/>
                    <w:color w:val="231F20"/>
                    <w:spacing w:val="27"/>
                    <w:sz w:val="22"/>
                  </w:rPr>
                  <w:t> </w:t>
                </w:r>
                <w:r>
                  <w:rPr>
                    <w:rFonts w:ascii="Trebuchet MS" w:hAnsi="Trebuchet MS"/>
                    <w:b/>
                    <w:color w:val="231F20"/>
                    <w:sz w:val="22"/>
                  </w:rPr>
                  <w:t>Electronics</w:t>
                </w:r>
              </w:p>
            </w:txbxContent>
          </v:textbox>
          <w10:wrap type="none"/>
        </v:shape>
      </w:pict>
    </w:r>
    <w:r>
      <w:rPr/>
      <w:pict>
        <v:shape style="position:absolute;margin-left:97.639999pt;margin-top:86.646172pt;width:17.4pt;height:17.650pt;mso-position-horizontal-relative:page;mso-position-vertical-relative:page;z-index:-161392" type="#_x0000_t202" filled="false" stroked="false">
          <v:textbox inset="0,0,0,0">
            <w:txbxContent>
              <w:p>
                <w:pPr>
                  <w:spacing w:before="11"/>
                  <w:ind w:left="20" w:right="0" w:firstLine="0"/>
                  <w:jc w:val="left"/>
                  <w:rPr>
                    <w:rFonts w:ascii="Arial"/>
                    <w:b/>
                    <w:sz w:val="28"/>
                  </w:rPr>
                </w:pPr>
                <w:r>
                  <w:rPr>
                    <w:rFonts w:ascii="Arial"/>
                    <w:b/>
                    <w:color w:val="231F20"/>
                    <w:sz w:val="28"/>
                  </w:rPr>
                  <w:t>82</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20.680298pt;margin-top:86.004997pt;width:150.6pt;height:16.05pt;mso-position-horizontal-relative:page;mso-position-vertical-relative:page;z-index:-161368" type="#_x0000_t202" filled="false" stroked="false">
          <v:textbox inset="0,0,0,0">
            <w:txbxContent>
              <w:p>
                <w:pPr>
                  <w:tabs>
                    <w:tab w:pos="473" w:val="left" w:leader="none"/>
                  </w:tabs>
                  <w:spacing w:before="39"/>
                  <w:ind w:left="20" w:right="0" w:firstLine="0"/>
                  <w:jc w:val="left"/>
                  <w:rPr>
                    <w:rFonts w:ascii="Trebuchet MS" w:hAnsi="Trebuchet MS"/>
                    <w:b/>
                    <w:sz w:val="22"/>
                  </w:rPr>
                </w:pPr>
                <w:r>
                  <w:rPr>
                    <w:rFonts w:ascii="Wingdings" w:hAnsi="Wingdings"/>
                    <w:b/>
                    <w:color w:val="C9252B"/>
                    <w:sz w:val="22"/>
                  </w:rPr>
                  <w:t></w:t>
                </w:r>
                <w:r>
                  <w:rPr>
                    <w:color w:val="C9252B"/>
                    <w:sz w:val="22"/>
                  </w:rPr>
                  <w:tab/>
                </w:r>
                <w:r>
                  <w:rPr>
                    <w:rFonts w:ascii="Trebuchet MS" w:hAnsi="Trebuchet MS"/>
                    <w:b/>
                    <w:color w:val="231F20"/>
                    <w:sz w:val="22"/>
                  </w:rPr>
                  <w:t>Principles of</w:t>
                </w:r>
                <w:r>
                  <w:rPr>
                    <w:rFonts w:ascii="Trebuchet MS" w:hAnsi="Trebuchet MS"/>
                    <w:b/>
                    <w:color w:val="231F20"/>
                    <w:spacing w:val="27"/>
                    <w:sz w:val="22"/>
                  </w:rPr>
                  <w:t> </w:t>
                </w:r>
                <w:r>
                  <w:rPr>
                    <w:rFonts w:ascii="Trebuchet MS" w:hAnsi="Trebuchet MS"/>
                    <w:b/>
                    <w:color w:val="231F20"/>
                    <w:sz w:val="22"/>
                  </w:rPr>
                  <w:t>Electronics</w:t>
                </w:r>
              </w:p>
            </w:txbxContent>
          </v:textbox>
          <w10:wrap type="none"/>
        </v:shape>
      </w:pict>
    </w:r>
    <w:r>
      <w:rPr/>
      <w:pict>
        <v:shape style="position:absolute;margin-left:97.639999pt;margin-top:86.646172pt;width:17.4pt;height:17.650pt;mso-position-horizontal-relative:page;mso-position-vertical-relative:page;z-index:-161344" type="#_x0000_t202" filled="false" stroked="false">
          <v:textbox inset="0,0,0,0">
            <w:txbxContent>
              <w:p>
                <w:pPr>
                  <w:spacing w:before="11"/>
                  <w:ind w:left="20" w:right="0" w:firstLine="0"/>
                  <w:jc w:val="left"/>
                  <w:rPr>
                    <w:rFonts w:ascii="Arial"/>
                    <w:b/>
                    <w:sz w:val="28"/>
                  </w:rPr>
                </w:pPr>
                <w:r>
                  <w:rPr>
                    <w:rFonts w:ascii="Arial"/>
                    <w:b/>
                    <w:color w:val="231F20"/>
                    <w:sz w:val="28"/>
                  </w:rPr>
                  <w:t>84</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25.091553pt;margin-top:62.321991pt;width:139.7pt;height:14.3pt;mso-position-horizontal-relative:page;mso-position-vertical-relative:page;z-index:-161320" type="#_x0000_t202" filled="false" stroked="false">
          <v:textbox inset="0,0,0,0">
            <w:txbxContent>
              <w:p>
                <w:pPr>
                  <w:tabs>
                    <w:tab w:pos="2608" w:val="left" w:leader="none"/>
                  </w:tabs>
                  <w:spacing w:before="13"/>
                  <w:ind w:left="20" w:right="0" w:firstLine="0"/>
                  <w:jc w:val="left"/>
                  <w:rPr>
                    <w:rFonts w:ascii="Wingdings" w:hAnsi="Wingdings"/>
                    <w:b/>
                    <w:sz w:val="22"/>
                  </w:rPr>
                </w:pPr>
                <w:r>
                  <w:rPr>
                    <w:rFonts w:ascii="Arial" w:hAnsi="Arial"/>
                    <w:b/>
                    <w:color w:val="231F20"/>
                    <w:spacing w:val="3"/>
                    <w:sz w:val="22"/>
                  </w:rPr>
                  <w:t>Semiconductor</w:t>
                </w:r>
                <w:r>
                  <w:rPr>
                    <w:rFonts w:ascii="Arial" w:hAnsi="Arial"/>
                    <w:b/>
                    <w:color w:val="231F20"/>
                    <w:spacing w:val="11"/>
                    <w:sz w:val="22"/>
                  </w:rPr>
                  <w:t> </w:t>
                </w:r>
                <w:r>
                  <w:rPr>
                    <w:rFonts w:ascii="Arial" w:hAnsi="Arial"/>
                    <w:b/>
                    <w:color w:val="231F20"/>
                    <w:spacing w:val="3"/>
                    <w:sz w:val="22"/>
                  </w:rPr>
                  <w:t>Diode</w:t>
                  <w:tab/>
                </w:r>
                <w:r>
                  <w:rPr>
                    <w:rFonts w:ascii="Wingdings" w:hAnsi="Wingdings"/>
                    <w:b/>
                    <w:color w:val="C9252B"/>
                    <w:sz w:val="22"/>
                  </w:rPr>
                  <w:t></w:t>
                </w:r>
              </w:p>
            </w:txbxContent>
          </v:textbox>
          <w10:wrap type="none"/>
        </v:shape>
      </w:pict>
    </w:r>
    <w:r>
      <w:rPr/>
      <w:pict>
        <v:shape style="position:absolute;margin-left:469.859985pt;margin-top:61.646172pt;width:19.4pt;height:17.650pt;mso-position-horizontal-relative:page;mso-position-vertical-relative:page;z-index:-161296" type="#_x0000_t202" filled="false" stroked="false">
          <v:textbox inset="0,0,0,0">
            <w:txbxContent>
              <w:p>
                <w:pPr>
                  <w:spacing w:before="11"/>
                  <w:ind w:left="40" w:right="0" w:firstLine="0"/>
                  <w:jc w:val="left"/>
                  <w:rPr>
                    <w:rFonts w:ascii="Arial"/>
                    <w:b/>
                    <w:sz w:val="28"/>
                  </w:rPr>
                </w:pPr>
                <w:r>
                  <w:rPr>
                    <w:rFonts w:ascii="Arial"/>
                    <w:b/>
                    <w:color w:val="231F20"/>
                    <w:sz w:val="28"/>
                  </w:rPr>
                  <w:t>85</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7.5pt;margin-top:111.646172pt;width:19.4pt;height:17.650pt;mso-position-horizontal-relative:page;mso-position-vertical-relative:page;z-index:-161272" type="#_x0000_t202" filled="false" stroked="false">
          <v:textbox inset="0,0,0,0">
            <w:txbxContent>
              <w:p>
                <w:pPr>
                  <w:spacing w:before="11"/>
                  <w:ind w:left="40" w:right="0" w:firstLine="0"/>
                  <w:jc w:val="left"/>
                  <w:rPr>
                    <w:rFonts w:ascii="Arial"/>
                    <w:b/>
                    <w:sz w:val="28"/>
                  </w:rPr>
                </w:pPr>
                <w:r>
                  <w:rPr/>
                  <w:fldChar w:fldCharType="begin"/>
                </w:r>
                <w:r>
                  <w:rPr>
                    <w:rFonts w:ascii="Arial"/>
                    <w:b/>
                    <w:color w:val="231F20"/>
                    <w:sz w:val="28"/>
                  </w:rPr>
                  <w:instrText> PAGE </w:instrText>
                </w:r>
                <w:r>
                  <w:rPr/>
                  <w:fldChar w:fldCharType="separate"/>
                </w:r>
                <w:r>
                  <w:rPr/>
                  <w:t>86</w:t>
                </w:r>
                <w:r>
                  <w:rPr/>
                  <w:fldChar w:fldCharType="end"/>
                </w:r>
              </w:p>
            </w:txbxContent>
          </v:textbox>
          <w10:wrap type="none"/>
        </v:shape>
      </w:pict>
    </w:r>
    <w:r>
      <w:rPr/>
      <w:pict>
        <v:shape style="position:absolute;margin-left:121.659897pt;margin-top:112.391815pt;width:10.25pt;height:14.25pt;mso-position-horizontal-relative:page;mso-position-vertical-relative:page;z-index:-161248" type="#_x0000_t202" filled="false" stroked="false">
          <v:textbox inset="0,0,0,0">
            <w:txbxContent>
              <w:p>
                <w:pPr>
                  <w:spacing w:before="20"/>
                  <w:ind w:left="20" w:right="0" w:firstLine="0"/>
                  <w:jc w:val="left"/>
                  <w:rPr>
                    <w:rFonts w:ascii="Wingdings" w:hAnsi="Wingdings"/>
                    <w:b/>
                    <w:sz w:val="22"/>
                  </w:rPr>
                </w:pPr>
                <w:r>
                  <w:rPr>
                    <w:rFonts w:ascii="Wingdings" w:hAnsi="Wingdings"/>
                    <w:b/>
                    <w:color w:val="C9252B"/>
                    <w:w w:val="99"/>
                    <w:sz w:val="22"/>
                  </w:rPr>
                  <w:t></w:t>
                </w:r>
              </w:p>
            </w:txbxContent>
          </v:textbox>
          <w10:wrap type="none"/>
        </v:shape>
      </w:pict>
    </w:r>
    <w:r>
      <w:rPr/>
      <w:pict>
        <v:shape style="position:absolute;margin-left:143.631546pt;margin-top:112.321991pt;width:129.2pt;height:14.3pt;mso-position-horizontal-relative:page;mso-position-vertical-relative:page;z-index:-161224" type="#_x0000_t202" filled="false" stroked="false">
          <v:textbox inset="0,0,0,0">
            <w:txbxContent>
              <w:p>
                <w:pPr>
                  <w:spacing w:before="13"/>
                  <w:ind w:left="20" w:right="0" w:firstLine="0"/>
                  <w:jc w:val="left"/>
                  <w:rPr>
                    <w:rFonts w:ascii="Arial"/>
                    <w:b/>
                    <w:sz w:val="22"/>
                  </w:rPr>
                </w:pPr>
                <w:r>
                  <w:rPr>
                    <w:rFonts w:ascii="Arial"/>
                    <w:b/>
                    <w:color w:val="231F20"/>
                    <w:spacing w:val="-3"/>
                    <w:sz w:val="22"/>
                  </w:rPr>
                  <w:t>Principles </w:t>
                </w:r>
                <w:r>
                  <w:rPr>
                    <w:rFonts w:ascii="Arial"/>
                    <w:b/>
                    <w:color w:val="231F20"/>
                    <w:sz w:val="22"/>
                  </w:rPr>
                  <w:t>of Electronics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6">
    <w:multiLevelType w:val="hybridMultilevel"/>
    <w:lvl w:ilvl="0">
      <w:start w:val="1"/>
      <w:numFmt w:val="lowerRoman"/>
      <w:lvlText w:val="(%1)"/>
      <w:lvlJc w:val="left"/>
      <w:pPr>
        <w:ind w:left="310" w:hanging="360"/>
        <w:jc w:val="left"/>
      </w:pPr>
      <w:rPr>
        <w:rFonts w:hint="default" w:ascii="Times New Roman" w:hAnsi="Times New Roman" w:eastAsia="Times New Roman" w:cs="Times New Roman"/>
        <w:b/>
        <w:bCs/>
        <w:color w:val="ED1846"/>
        <w:spacing w:val="-87"/>
        <w:w w:val="99"/>
        <w:sz w:val="20"/>
        <w:szCs w:val="20"/>
      </w:rPr>
    </w:lvl>
    <w:lvl w:ilvl="1">
      <w:start w:val="0"/>
      <w:numFmt w:val="bullet"/>
      <w:lvlText w:val="•"/>
      <w:lvlJc w:val="left"/>
      <w:pPr>
        <w:ind w:left="1142" w:hanging="360"/>
      </w:pPr>
      <w:rPr>
        <w:rFonts w:hint="default"/>
      </w:rPr>
    </w:lvl>
    <w:lvl w:ilvl="2">
      <w:start w:val="0"/>
      <w:numFmt w:val="bullet"/>
      <w:lvlText w:val="•"/>
      <w:lvlJc w:val="left"/>
      <w:pPr>
        <w:ind w:left="1964" w:hanging="360"/>
      </w:pPr>
      <w:rPr>
        <w:rFonts w:hint="default"/>
      </w:rPr>
    </w:lvl>
    <w:lvl w:ilvl="3">
      <w:start w:val="0"/>
      <w:numFmt w:val="bullet"/>
      <w:lvlText w:val="•"/>
      <w:lvlJc w:val="left"/>
      <w:pPr>
        <w:ind w:left="2786" w:hanging="360"/>
      </w:pPr>
      <w:rPr>
        <w:rFonts w:hint="default"/>
      </w:rPr>
    </w:lvl>
    <w:lvl w:ilvl="4">
      <w:start w:val="0"/>
      <w:numFmt w:val="bullet"/>
      <w:lvlText w:val="•"/>
      <w:lvlJc w:val="left"/>
      <w:pPr>
        <w:ind w:left="3608" w:hanging="360"/>
      </w:pPr>
      <w:rPr>
        <w:rFonts w:hint="default"/>
      </w:rPr>
    </w:lvl>
    <w:lvl w:ilvl="5">
      <w:start w:val="0"/>
      <w:numFmt w:val="bullet"/>
      <w:lvlText w:val="•"/>
      <w:lvlJc w:val="left"/>
      <w:pPr>
        <w:ind w:left="4430" w:hanging="360"/>
      </w:pPr>
      <w:rPr>
        <w:rFonts w:hint="default"/>
      </w:rPr>
    </w:lvl>
    <w:lvl w:ilvl="6">
      <w:start w:val="0"/>
      <w:numFmt w:val="bullet"/>
      <w:lvlText w:val="•"/>
      <w:lvlJc w:val="left"/>
      <w:pPr>
        <w:ind w:left="5252" w:hanging="360"/>
      </w:pPr>
      <w:rPr>
        <w:rFonts w:hint="default"/>
      </w:rPr>
    </w:lvl>
    <w:lvl w:ilvl="7">
      <w:start w:val="0"/>
      <w:numFmt w:val="bullet"/>
      <w:lvlText w:val="•"/>
      <w:lvlJc w:val="left"/>
      <w:pPr>
        <w:ind w:left="6074" w:hanging="360"/>
      </w:pPr>
      <w:rPr>
        <w:rFonts w:hint="default"/>
      </w:rPr>
    </w:lvl>
    <w:lvl w:ilvl="8">
      <w:start w:val="0"/>
      <w:numFmt w:val="bullet"/>
      <w:lvlText w:val="•"/>
      <w:lvlJc w:val="left"/>
      <w:pPr>
        <w:ind w:left="6896" w:hanging="360"/>
      </w:pPr>
      <w:rPr>
        <w:rFonts w:hint="default"/>
      </w:rPr>
    </w:lvl>
  </w:abstractNum>
  <w:abstractNum w:abstractNumId="45">
    <w:multiLevelType w:val="hybridMultilevel"/>
    <w:lvl w:ilvl="0">
      <w:start w:val="1"/>
      <w:numFmt w:val="lowerRoman"/>
      <w:lvlText w:val="(%1)"/>
      <w:lvlJc w:val="left"/>
      <w:pPr>
        <w:ind w:left="1433" w:hanging="728"/>
        <w:jc w:val="left"/>
      </w:pPr>
      <w:rPr>
        <w:rFonts w:hint="default" w:ascii="Times New Roman" w:hAnsi="Times New Roman" w:eastAsia="Times New Roman" w:cs="Times New Roman"/>
        <w:b/>
        <w:bCs/>
        <w:color w:val="ED1846"/>
        <w:spacing w:val="-12"/>
        <w:w w:val="99"/>
        <w:sz w:val="20"/>
        <w:szCs w:val="20"/>
      </w:rPr>
    </w:lvl>
    <w:lvl w:ilvl="1">
      <w:start w:val="0"/>
      <w:numFmt w:val="bullet"/>
      <w:lvlText w:val="•"/>
      <w:lvlJc w:val="left"/>
      <w:pPr>
        <w:ind w:left="2150" w:hanging="728"/>
      </w:pPr>
      <w:rPr>
        <w:rFonts w:hint="default"/>
      </w:rPr>
    </w:lvl>
    <w:lvl w:ilvl="2">
      <w:start w:val="0"/>
      <w:numFmt w:val="bullet"/>
      <w:lvlText w:val="•"/>
      <w:lvlJc w:val="left"/>
      <w:pPr>
        <w:ind w:left="2860" w:hanging="728"/>
      </w:pPr>
      <w:rPr>
        <w:rFonts w:hint="default"/>
      </w:rPr>
    </w:lvl>
    <w:lvl w:ilvl="3">
      <w:start w:val="0"/>
      <w:numFmt w:val="bullet"/>
      <w:lvlText w:val="•"/>
      <w:lvlJc w:val="left"/>
      <w:pPr>
        <w:ind w:left="3570" w:hanging="728"/>
      </w:pPr>
      <w:rPr>
        <w:rFonts w:hint="default"/>
      </w:rPr>
    </w:lvl>
    <w:lvl w:ilvl="4">
      <w:start w:val="0"/>
      <w:numFmt w:val="bullet"/>
      <w:lvlText w:val="•"/>
      <w:lvlJc w:val="left"/>
      <w:pPr>
        <w:ind w:left="4280" w:hanging="728"/>
      </w:pPr>
      <w:rPr>
        <w:rFonts w:hint="default"/>
      </w:rPr>
    </w:lvl>
    <w:lvl w:ilvl="5">
      <w:start w:val="0"/>
      <w:numFmt w:val="bullet"/>
      <w:lvlText w:val="•"/>
      <w:lvlJc w:val="left"/>
      <w:pPr>
        <w:ind w:left="4990" w:hanging="728"/>
      </w:pPr>
      <w:rPr>
        <w:rFonts w:hint="default"/>
      </w:rPr>
    </w:lvl>
    <w:lvl w:ilvl="6">
      <w:start w:val="0"/>
      <w:numFmt w:val="bullet"/>
      <w:lvlText w:val="•"/>
      <w:lvlJc w:val="left"/>
      <w:pPr>
        <w:ind w:left="5700" w:hanging="728"/>
      </w:pPr>
      <w:rPr>
        <w:rFonts w:hint="default"/>
      </w:rPr>
    </w:lvl>
    <w:lvl w:ilvl="7">
      <w:start w:val="0"/>
      <w:numFmt w:val="bullet"/>
      <w:lvlText w:val="•"/>
      <w:lvlJc w:val="left"/>
      <w:pPr>
        <w:ind w:left="6410" w:hanging="728"/>
      </w:pPr>
      <w:rPr>
        <w:rFonts w:hint="default"/>
      </w:rPr>
    </w:lvl>
    <w:lvl w:ilvl="8">
      <w:start w:val="0"/>
      <w:numFmt w:val="bullet"/>
      <w:lvlText w:val="•"/>
      <w:lvlJc w:val="left"/>
      <w:pPr>
        <w:ind w:left="7120" w:hanging="728"/>
      </w:pPr>
      <w:rPr>
        <w:rFonts w:hint="default"/>
      </w:rPr>
    </w:lvl>
  </w:abstractNum>
  <w:abstractNum w:abstractNumId="44">
    <w:multiLevelType w:val="hybridMultilevel"/>
    <w:lvl w:ilvl="0">
      <w:start w:val="1"/>
      <w:numFmt w:val="lowerRoman"/>
      <w:lvlText w:val="(%1)"/>
      <w:lvlJc w:val="left"/>
      <w:pPr>
        <w:ind w:left="1032" w:hanging="324"/>
        <w:jc w:val="right"/>
      </w:pPr>
      <w:rPr>
        <w:rFonts w:hint="default" w:ascii="Times New Roman" w:hAnsi="Times New Roman" w:eastAsia="Times New Roman" w:cs="Times New Roman"/>
        <w:b/>
        <w:bCs/>
        <w:color w:val="ED1846"/>
        <w:spacing w:val="-15"/>
        <w:w w:val="100"/>
        <w:sz w:val="20"/>
        <w:szCs w:val="20"/>
      </w:rPr>
    </w:lvl>
    <w:lvl w:ilvl="1">
      <w:start w:val="0"/>
      <w:numFmt w:val="bullet"/>
      <w:lvlText w:val="•"/>
      <w:lvlJc w:val="left"/>
      <w:pPr>
        <w:ind w:left="1790" w:hanging="324"/>
      </w:pPr>
      <w:rPr>
        <w:rFonts w:hint="default"/>
      </w:rPr>
    </w:lvl>
    <w:lvl w:ilvl="2">
      <w:start w:val="0"/>
      <w:numFmt w:val="bullet"/>
      <w:lvlText w:val="•"/>
      <w:lvlJc w:val="left"/>
      <w:pPr>
        <w:ind w:left="2541" w:hanging="324"/>
      </w:pPr>
      <w:rPr>
        <w:rFonts w:hint="default"/>
      </w:rPr>
    </w:lvl>
    <w:lvl w:ilvl="3">
      <w:start w:val="0"/>
      <w:numFmt w:val="bullet"/>
      <w:lvlText w:val="•"/>
      <w:lvlJc w:val="left"/>
      <w:pPr>
        <w:ind w:left="3291" w:hanging="324"/>
      </w:pPr>
      <w:rPr>
        <w:rFonts w:hint="default"/>
      </w:rPr>
    </w:lvl>
    <w:lvl w:ilvl="4">
      <w:start w:val="0"/>
      <w:numFmt w:val="bullet"/>
      <w:lvlText w:val="•"/>
      <w:lvlJc w:val="left"/>
      <w:pPr>
        <w:ind w:left="4042" w:hanging="324"/>
      </w:pPr>
      <w:rPr>
        <w:rFonts w:hint="default"/>
      </w:rPr>
    </w:lvl>
    <w:lvl w:ilvl="5">
      <w:start w:val="0"/>
      <w:numFmt w:val="bullet"/>
      <w:lvlText w:val="•"/>
      <w:lvlJc w:val="left"/>
      <w:pPr>
        <w:ind w:left="4792" w:hanging="324"/>
      </w:pPr>
      <w:rPr>
        <w:rFonts w:hint="default"/>
      </w:rPr>
    </w:lvl>
    <w:lvl w:ilvl="6">
      <w:start w:val="0"/>
      <w:numFmt w:val="bullet"/>
      <w:lvlText w:val="•"/>
      <w:lvlJc w:val="left"/>
      <w:pPr>
        <w:ind w:left="5543" w:hanging="324"/>
      </w:pPr>
      <w:rPr>
        <w:rFonts w:hint="default"/>
      </w:rPr>
    </w:lvl>
    <w:lvl w:ilvl="7">
      <w:start w:val="0"/>
      <w:numFmt w:val="bullet"/>
      <w:lvlText w:val="•"/>
      <w:lvlJc w:val="left"/>
      <w:pPr>
        <w:ind w:left="6293" w:hanging="324"/>
      </w:pPr>
      <w:rPr>
        <w:rFonts w:hint="default"/>
      </w:rPr>
    </w:lvl>
    <w:lvl w:ilvl="8">
      <w:start w:val="0"/>
      <w:numFmt w:val="bullet"/>
      <w:lvlText w:val="•"/>
      <w:lvlJc w:val="left"/>
      <w:pPr>
        <w:ind w:left="7044" w:hanging="324"/>
      </w:pPr>
      <w:rPr>
        <w:rFonts w:hint="default"/>
      </w:rPr>
    </w:lvl>
  </w:abstractNum>
  <w:abstractNum w:abstractNumId="18">
    <w:multiLevelType w:val="hybridMultilevel"/>
    <w:lvl w:ilvl="0">
      <w:start w:val="1"/>
      <w:numFmt w:val="lowerRoman"/>
      <w:lvlText w:val="(%1)"/>
      <w:lvlJc w:val="left"/>
      <w:pPr>
        <w:ind w:left="1296" w:hanging="588"/>
        <w:jc w:val="left"/>
      </w:pPr>
      <w:rPr>
        <w:rFonts w:hint="default" w:ascii="Times New Roman" w:hAnsi="Times New Roman" w:eastAsia="Times New Roman" w:cs="Times New Roman"/>
        <w:b/>
        <w:bCs/>
        <w:color w:val="ED1846"/>
        <w:spacing w:val="-3"/>
        <w:w w:val="100"/>
        <w:sz w:val="20"/>
        <w:szCs w:val="20"/>
      </w:rPr>
    </w:lvl>
    <w:lvl w:ilvl="1">
      <w:start w:val="0"/>
      <w:numFmt w:val="bullet"/>
      <w:lvlText w:val="•"/>
      <w:lvlJc w:val="left"/>
      <w:pPr>
        <w:ind w:left="1475" w:hanging="588"/>
      </w:pPr>
      <w:rPr>
        <w:rFonts w:hint="default"/>
      </w:rPr>
    </w:lvl>
    <w:lvl w:ilvl="2">
      <w:start w:val="0"/>
      <w:numFmt w:val="bullet"/>
      <w:lvlText w:val="•"/>
      <w:lvlJc w:val="left"/>
      <w:pPr>
        <w:ind w:left="1651" w:hanging="588"/>
      </w:pPr>
      <w:rPr>
        <w:rFonts w:hint="default"/>
      </w:rPr>
    </w:lvl>
    <w:lvl w:ilvl="3">
      <w:start w:val="0"/>
      <w:numFmt w:val="bullet"/>
      <w:lvlText w:val="•"/>
      <w:lvlJc w:val="left"/>
      <w:pPr>
        <w:ind w:left="1827" w:hanging="588"/>
      </w:pPr>
      <w:rPr>
        <w:rFonts w:hint="default"/>
      </w:rPr>
    </w:lvl>
    <w:lvl w:ilvl="4">
      <w:start w:val="0"/>
      <w:numFmt w:val="bullet"/>
      <w:lvlText w:val="•"/>
      <w:lvlJc w:val="left"/>
      <w:pPr>
        <w:ind w:left="2003" w:hanging="588"/>
      </w:pPr>
      <w:rPr>
        <w:rFonts w:hint="default"/>
      </w:rPr>
    </w:lvl>
    <w:lvl w:ilvl="5">
      <w:start w:val="0"/>
      <w:numFmt w:val="bullet"/>
      <w:lvlText w:val="•"/>
      <w:lvlJc w:val="left"/>
      <w:pPr>
        <w:ind w:left="2179" w:hanging="588"/>
      </w:pPr>
      <w:rPr>
        <w:rFonts w:hint="default"/>
      </w:rPr>
    </w:lvl>
    <w:lvl w:ilvl="6">
      <w:start w:val="0"/>
      <w:numFmt w:val="bullet"/>
      <w:lvlText w:val="•"/>
      <w:lvlJc w:val="left"/>
      <w:pPr>
        <w:ind w:left="2354" w:hanging="588"/>
      </w:pPr>
      <w:rPr>
        <w:rFonts w:hint="default"/>
      </w:rPr>
    </w:lvl>
    <w:lvl w:ilvl="7">
      <w:start w:val="0"/>
      <w:numFmt w:val="bullet"/>
      <w:lvlText w:val="•"/>
      <w:lvlJc w:val="left"/>
      <w:pPr>
        <w:ind w:left="2530" w:hanging="588"/>
      </w:pPr>
      <w:rPr>
        <w:rFonts w:hint="default"/>
      </w:rPr>
    </w:lvl>
    <w:lvl w:ilvl="8">
      <w:start w:val="0"/>
      <w:numFmt w:val="bullet"/>
      <w:lvlText w:val="•"/>
      <w:lvlJc w:val="left"/>
      <w:pPr>
        <w:ind w:left="2706" w:hanging="588"/>
      </w:pPr>
      <w:rPr>
        <w:rFonts w:hint="default"/>
      </w:rPr>
    </w:lvl>
  </w:abstractNum>
  <w:abstractNum w:abstractNumId="11">
    <w:multiLevelType w:val="hybridMultilevel"/>
    <w:lvl w:ilvl="0">
      <w:start w:val="1"/>
      <w:numFmt w:val="lowerRoman"/>
      <w:lvlText w:val="(%1)"/>
      <w:lvlJc w:val="left"/>
      <w:pPr>
        <w:ind w:left="312" w:hanging="2086"/>
        <w:jc w:val="right"/>
      </w:pPr>
      <w:rPr>
        <w:rFonts w:hint="default" w:ascii="Times New Roman" w:hAnsi="Times New Roman" w:eastAsia="Times New Roman" w:cs="Times New Roman"/>
        <w:b/>
        <w:bCs/>
        <w:color w:val="ED1846"/>
        <w:spacing w:val="-12"/>
        <w:w w:val="100"/>
        <w:sz w:val="20"/>
        <w:szCs w:val="20"/>
      </w:rPr>
    </w:lvl>
    <w:lvl w:ilvl="1">
      <w:start w:val="0"/>
      <w:numFmt w:val="bullet"/>
      <w:lvlText w:val="•"/>
      <w:lvlJc w:val="left"/>
      <w:pPr>
        <w:ind w:left="618" w:hanging="2086"/>
      </w:pPr>
      <w:rPr>
        <w:rFonts w:hint="default"/>
      </w:rPr>
    </w:lvl>
    <w:lvl w:ilvl="2">
      <w:start w:val="0"/>
      <w:numFmt w:val="bullet"/>
      <w:lvlText w:val="•"/>
      <w:lvlJc w:val="left"/>
      <w:pPr>
        <w:ind w:left="917" w:hanging="2086"/>
      </w:pPr>
      <w:rPr>
        <w:rFonts w:hint="default"/>
      </w:rPr>
    </w:lvl>
    <w:lvl w:ilvl="3">
      <w:start w:val="0"/>
      <w:numFmt w:val="bullet"/>
      <w:lvlText w:val="•"/>
      <w:lvlJc w:val="left"/>
      <w:pPr>
        <w:ind w:left="1215" w:hanging="2086"/>
      </w:pPr>
      <w:rPr>
        <w:rFonts w:hint="default"/>
      </w:rPr>
    </w:lvl>
    <w:lvl w:ilvl="4">
      <w:start w:val="0"/>
      <w:numFmt w:val="bullet"/>
      <w:lvlText w:val="•"/>
      <w:lvlJc w:val="left"/>
      <w:pPr>
        <w:ind w:left="1514" w:hanging="2086"/>
      </w:pPr>
      <w:rPr>
        <w:rFonts w:hint="default"/>
      </w:rPr>
    </w:lvl>
    <w:lvl w:ilvl="5">
      <w:start w:val="0"/>
      <w:numFmt w:val="bullet"/>
      <w:lvlText w:val="•"/>
      <w:lvlJc w:val="left"/>
      <w:pPr>
        <w:ind w:left="1812" w:hanging="2086"/>
      </w:pPr>
      <w:rPr>
        <w:rFonts w:hint="default"/>
      </w:rPr>
    </w:lvl>
    <w:lvl w:ilvl="6">
      <w:start w:val="0"/>
      <w:numFmt w:val="bullet"/>
      <w:lvlText w:val="•"/>
      <w:lvlJc w:val="left"/>
      <w:pPr>
        <w:ind w:left="2111" w:hanging="2086"/>
      </w:pPr>
      <w:rPr>
        <w:rFonts w:hint="default"/>
      </w:rPr>
    </w:lvl>
    <w:lvl w:ilvl="7">
      <w:start w:val="0"/>
      <w:numFmt w:val="bullet"/>
      <w:lvlText w:val="•"/>
      <w:lvlJc w:val="left"/>
      <w:pPr>
        <w:ind w:left="2409" w:hanging="2086"/>
      </w:pPr>
      <w:rPr>
        <w:rFonts w:hint="default"/>
      </w:rPr>
    </w:lvl>
    <w:lvl w:ilvl="8">
      <w:start w:val="0"/>
      <w:numFmt w:val="bullet"/>
      <w:lvlText w:val="•"/>
      <w:lvlJc w:val="left"/>
      <w:pPr>
        <w:ind w:left="2708" w:hanging="2086"/>
      </w:pPr>
      <w:rPr>
        <w:rFonts w:hint="default"/>
      </w:rPr>
    </w:lvl>
  </w:abstractNum>
  <w:abstractNum w:abstractNumId="9">
    <w:multiLevelType w:val="hybridMultilevel"/>
    <w:lvl w:ilvl="0">
      <w:start w:val="1"/>
      <w:numFmt w:val="lowerRoman"/>
      <w:lvlText w:val="(%1)"/>
      <w:lvlJc w:val="left"/>
      <w:pPr>
        <w:ind w:left="312" w:hanging="509"/>
        <w:jc w:val="right"/>
      </w:pPr>
      <w:rPr>
        <w:rFonts w:hint="default" w:ascii="Times New Roman" w:hAnsi="Times New Roman" w:eastAsia="Times New Roman" w:cs="Times New Roman"/>
        <w:b/>
        <w:bCs/>
        <w:color w:val="ED1846"/>
        <w:spacing w:val="-30"/>
        <w:w w:val="99"/>
        <w:sz w:val="20"/>
        <w:szCs w:val="20"/>
      </w:rPr>
    </w:lvl>
    <w:lvl w:ilvl="1">
      <w:start w:val="0"/>
      <w:numFmt w:val="bullet"/>
      <w:lvlText w:val="•"/>
      <w:lvlJc w:val="left"/>
      <w:pPr>
        <w:ind w:left="773" w:hanging="509"/>
      </w:pPr>
      <w:rPr>
        <w:rFonts w:hint="default"/>
      </w:rPr>
    </w:lvl>
    <w:lvl w:ilvl="2">
      <w:start w:val="0"/>
      <w:numFmt w:val="bullet"/>
      <w:lvlText w:val="•"/>
      <w:lvlJc w:val="left"/>
      <w:pPr>
        <w:ind w:left="1227" w:hanging="509"/>
      </w:pPr>
      <w:rPr>
        <w:rFonts w:hint="default"/>
      </w:rPr>
    </w:lvl>
    <w:lvl w:ilvl="3">
      <w:start w:val="0"/>
      <w:numFmt w:val="bullet"/>
      <w:lvlText w:val="•"/>
      <w:lvlJc w:val="left"/>
      <w:pPr>
        <w:ind w:left="1681" w:hanging="509"/>
      </w:pPr>
      <w:rPr>
        <w:rFonts w:hint="default"/>
      </w:rPr>
    </w:lvl>
    <w:lvl w:ilvl="4">
      <w:start w:val="0"/>
      <w:numFmt w:val="bullet"/>
      <w:lvlText w:val="•"/>
      <w:lvlJc w:val="left"/>
      <w:pPr>
        <w:ind w:left="2135" w:hanging="509"/>
      </w:pPr>
      <w:rPr>
        <w:rFonts w:hint="default"/>
      </w:rPr>
    </w:lvl>
    <w:lvl w:ilvl="5">
      <w:start w:val="0"/>
      <w:numFmt w:val="bullet"/>
      <w:lvlText w:val="•"/>
      <w:lvlJc w:val="left"/>
      <w:pPr>
        <w:ind w:left="2589" w:hanging="509"/>
      </w:pPr>
      <w:rPr>
        <w:rFonts w:hint="default"/>
      </w:rPr>
    </w:lvl>
    <w:lvl w:ilvl="6">
      <w:start w:val="0"/>
      <w:numFmt w:val="bullet"/>
      <w:lvlText w:val="•"/>
      <w:lvlJc w:val="left"/>
      <w:pPr>
        <w:ind w:left="3043" w:hanging="509"/>
      </w:pPr>
      <w:rPr>
        <w:rFonts w:hint="default"/>
      </w:rPr>
    </w:lvl>
    <w:lvl w:ilvl="7">
      <w:start w:val="0"/>
      <w:numFmt w:val="bullet"/>
      <w:lvlText w:val="•"/>
      <w:lvlJc w:val="left"/>
      <w:pPr>
        <w:ind w:left="3497" w:hanging="509"/>
      </w:pPr>
      <w:rPr>
        <w:rFonts w:hint="default"/>
      </w:rPr>
    </w:lvl>
    <w:lvl w:ilvl="8">
      <w:start w:val="0"/>
      <w:numFmt w:val="bullet"/>
      <w:lvlText w:val="•"/>
      <w:lvlJc w:val="left"/>
      <w:pPr>
        <w:ind w:left="3951" w:hanging="509"/>
      </w:pPr>
      <w:rPr>
        <w:rFonts w:hint="default"/>
      </w:rPr>
    </w:lvl>
  </w:abstractNum>
  <w:abstractNum w:abstractNumId="54">
    <w:multiLevelType w:val="hybridMultilevel"/>
    <w:lvl w:ilvl="0">
      <w:start w:val="1"/>
      <w:numFmt w:val="decimal"/>
      <w:lvlText w:val="%1."/>
      <w:lvlJc w:val="left"/>
      <w:pPr>
        <w:ind w:left="717" w:hanging="272"/>
        <w:jc w:val="left"/>
      </w:pPr>
      <w:rPr>
        <w:rFonts w:hint="default" w:ascii="Times New Roman" w:hAnsi="Times New Roman" w:eastAsia="Times New Roman" w:cs="Times New Roman"/>
        <w:b/>
        <w:bCs/>
        <w:color w:val="EC008C"/>
        <w:spacing w:val="-1"/>
        <w:w w:val="100"/>
        <w:sz w:val="18"/>
        <w:szCs w:val="18"/>
      </w:rPr>
    </w:lvl>
    <w:lvl w:ilvl="1">
      <w:start w:val="0"/>
      <w:numFmt w:val="bullet"/>
      <w:lvlText w:val="•"/>
      <w:lvlJc w:val="left"/>
      <w:pPr>
        <w:ind w:left="1439" w:hanging="272"/>
      </w:pPr>
      <w:rPr>
        <w:rFonts w:hint="default"/>
      </w:rPr>
    </w:lvl>
    <w:lvl w:ilvl="2">
      <w:start w:val="0"/>
      <w:numFmt w:val="bullet"/>
      <w:lvlText w:val="•"/>
      <w:lvlJc w:val="left"/>
      <w:pPr>
        <w:ind w:left="2158" w:hanging="272"/>
      </w:pPr>
      <w:rPr>
        <w:rFonts w:hint="default"/>
      </w:rPr>
    </w:lvl>
    <w:lvl w:ilvl="3">
      <w:start w:val="0"/>
      <w:numFmt w:val="bullet"/>
      <w:lvlText w:val="•"/>
      <w:lvlJc w:val="left"/>
      <w:pPr>
        <w:ind w:left="2877" w:hanging="272"/>
      </w:pPr>
      <w:rPr>
        <w:rFonts w:hint="default"/>
      </w:rPr>
    </w:lvl>
    <w:lvl w:ilvl="4">
      <w:start w:val="0"/>
      <w:numFmt w:val="bullet"/>
      <w:lvlText w:val="•"/>
      <w:lvlJc w:val="left"/>
      <w:pPr>
        <w:ind w:left="3596" w:hanging="272"/>
      </w:pPr>
      <w:rPr>
        <w:rFonts w:hint="default"/>
      </w:rPr>
    </w:lvl>
    <w:lvl w:ilvl="5">
      <w:start w:val="0"/>
      <w:numFmt w:val="bullet"/>
      <w:lvlText w:val="•"/>
      <w:lvlJc w:val="left"/>
      <w:pPr>
        <w:ind w:left="4315" w:hanging="272"/>
      </w:pPr>
      <w:rPr>
        <w:rFonts w:hint="default"/>
      </w:rPr>
    </w:lvl>
    <w:lvl w:ilvl="6">
      <w:start w:val="0"/>
      <w:numFmt w:val="bullet"/>
      <w:lvlText w:val="•"/>
      <w:lvlJc w:val="left"/>
      <w:pPr>
        <w:ind w:left="5035" w:hanging="272"/>
      </w:pPr>
      <w:rPr>
        <w:rFonts w:hint="default"/>
      </w:rPr>
    </w:lvl>
    <w:lvl w:ilvl="7">
      <w:start w:val="0"/>
      <w:numFmt w:val="bullet"/>
      <w:lvlText w:val="•"/>
      <w:lvlJc w:val="left"/>
      <w:pPr>
        <w:ind w:left="5754" w:hanging="272"/>
      </w:pPr>
      <w:rPr>
        <w:rFonts w:hint="default"/>
      </w:rPr>
    </w:lvl>
    <w:lvl w:ilvl="8">
      <w:start w:val="0"/>
      <w:numFmt w:val="bullet"/>
      <w:lvlText w:val="•"/>
      <w:lvlJc w:val="left"/>
      <w:pPr>
        <w:ind w:left="6473" w:hanging="272"/>
      </w:pPr>
      <w:rPr>
        <w:rFonts w:hint="default"/>
      </w:rPr>
    </w:lvl>
  </w:abstractNum>
  <w:abstractNum w:abstractNumId="53">
    <w:multiLevelType w:val="hybridMultilevel"/>
    <w:lvl w:ilvl="0">
      <w:start w:val="1"/>
      <w:numFmt w:val="decimal"/>
      <w:lvlText w:val="%1."/>
      <w:lvlJc w:val="left"/>
      <w:pPr>
        <w:ind w:left="1030" w:hanging="272"/>
        <w:jc w:val="right"/>
      </w:pPr>
      <w:rPr>
        <w:rFonts w:hint="default" w:ascii="Times New Roman" w:hAnsi="Times New Roman" w:eastAsia="Times New Roman" w:cs="Times New Roman"/>
        <w:b/>
        <w:bCs/>
        <w:color w:val="EC008C"/>
        <w:spacing w:val="-4"/>
        <w:w w:val="100"/>
        <w:sz w:val="18"/>
        <w:szCs w:val="18"/>
      </w:rPr>
    </w:lvl>
    <w:lvl w:ilvl="1">
      <w:start w:val="1"/>
      <w:numFmt w:val="lowerRoman"/>
      <w:lvlText w:val="(%2)"/>
      <w:lvlJc w:val="left"/>
      <w:pPr>
        <w:ind w:left="1245" w:hanging="216"/>
        <w:jc w:val="left"/>
      </w:pPr>
      <w:rPr>
        <w:rFonts w:hint="default" w:ascii="Times New Roman" w:hAnsi="Times New Roman" w:eastAsia="Times New Roman" w:cs="Times New Roman"/>
        <w:color w:val="231F20"/>
        <w:spacing w:val="-3"/>
        <w:w w:val="99"/>
        <w:sz w:val="18"/>
        <w:szCs w:val="18"/>
      </w:rPr>
    </w:lvl>
    <w:lvl w:ilvl="2">
      <w:start w:val="0"/>
      <w:numFmt w:val="bullet"/>
      <w:lvlText w:val="•"/>
      <w:lvlJc w:val="left"/>
      <w:pPr>
        <w:ind w:left="2051" w:hanging="216"/>
      </w:pPr>
      <w:rPr>
        <w:rFonts w:hint="default"/>
      </w:rPr>
    </w:lvl>
    <w:lvl w:ilvl="3">
      <w:start w:val="0"/>
      <w:numFmt w:val="bullet"/>
      <w:lvlText w:val="•"/>
      <w:lvlJc w:val="left"/>
      <w:pPr>
        <w:ind w:left="2862" w:hanging="216"/>
      </w:pPr>
      <w:rPr>
        <w:rFonts w:hint="default"/>
      </w:rPr>
    </w:lvl>
    <w:lvl w:ilvl="4">
      <w:start w:val="0"/>
      <w:numFmt w:val="bullet"/>
      <w:lvlText w:val="•"/>
      <w:lvlJc w:val="left"/>
      <w:pPr>
        <w:ind w:left="3673" w:hanging="216"/>
      </w:pPr>
      <w:rPr>
        <w:rFonts w:hint="default"/>
      </w:rPr>
    </w:lvl>
    <w:lvl w:ilvl="5">
      <w:start w:val="0"/>
      <w:numFmt w:val="bullet"/>
      <w:lvlText w:val="•"/>
      <w:lvlJc w:val="left"/>
      <w:pPr>
        <w:ind w:left="4484" w:hanging="216"/>
      </w:pPr>
      <w:rPr>
        <w:rFonts w:hint="default"/>
      </w:rPr>
    </w:lvl>
    <w:lvl w:ilvl="6">
      <w:start w:val="0"/>
      <w:numFmt w:val="bullet"/>
      <w:lvlText w:val="•"/>
      <w:lvlJc w:val="left"/>
      <w:pPr>
        <w:ind w:left="5295" w:hanging="216"/>
      </w:pPr>
      <w:rPr>
        <w:rFonts w:hint="default"/>
      </w:rPr>
    </w:lvl>
    <w:lvl w:ilvl="7">
      <w:start w:val="0"/>
      <w:numFmt w:val="bullet"/>
      <w:lvlText w:val="•"/>
      <w:lvlJc w:val="left"/>
      <w:pPr>
        <w:ind w:left="6106" w:hanging="216"/>
      </w:pPr>
      <w:rPr>
        <w:rFonts w:hint="default"/>
      </w:rPr>
    </w:lvl>
    <w:lvl w:ilvl="8">
      <w:start w:val="0"/>
      <w:numFmt w:val="bullet"/>
      <w:lvlText w:val="•"/>
      <w:lvlJc w:val="left"/>
      <w:pPr>
        <w:ind w:left="6917" w:hanging="216"/>
      </w:pPr>
      <w:rPr>
        <w:rFonts w:hint="default"/>
      </w:rPr>
    </w:lvl>
  </w:abstractNum>
  <w:abstractNum w:abstractNumId="52">
    <w:multiLevelType w:val="hybridMultilevel"/>
    <w:lvl w:ilvl="0">
      <w:start w:val="3"/>
      <w:numFmt w:val="lowerRoman"/>
      <w:lvlText w:val="(%1)"/>
      <w:lvlJc w:val="left"/>
      <w:pPr>
        <w:ind w:left="914" w:hanging="432"/>
        <w:jc w:val="left"/>
      </w:pPr>
      <w:rPr>
        <w:rFonts w:hint="default" w:ascii="Times New Roman" w:hAnsi="Times New Roman" w:eastAsia="Times New Roman" w:cs="Times New Roman"/>
        <w:color w:val="231F20"/>
        <w:spacing w:val="-15"/>
        <w:w w:val="100"/>
        <w:sz w:val="20"/>
        <w:szCs w:val="20"/>
      </w:rPr>
    </w:lvl>
    <w:lvl w:ilvl="1">
      <w:start w:val="0"/>
      <w:numFmt w:val="bullet"/>
      <w:lvlText w:val="•"/>
      <w:lvlJc w:val="left"/>
      <w:pPr>
        <w:ind w:left="1258" w:hanging="432"/>
      </w:pPr>
      <w:rPr>
        <w:rFonts w:hint="default"/>
      </w:rPr>
    </w:lvl>
    <w:lvl w:ilvl="2">
      <w:start w:val="0"/>
      <w:numFmt w:val="bullet"/>
      <w:lvlText w:val="•"/>
      <w:lvlJc w:val="left"/>
      <w:pPr>
        <w:ind w:left="1596" w:hanging="432"/>
      </w:pPr>
      <w:rPr>
        <w:rFonts w:hint="default"/>
      </w:rPr>
    </w:lvl>
    <w:lvl w:ilvl="3">
      <w:start w:val="0"/>
      <w:numFmt w:val="bullet"/>
      <w:lvlText w:val="•"/>
      <w:lvlJc w:val="left"/>
      <w:pPr>
        <w:ind w:left="1934" w:hanging="432"/>
      </w:pPr>
      <w:rPr>
        <w:rFonts w:hint="default"/>
      </w:rPr>
    </w:lvl>
    <w:lvl w:ilvl="4">
      <w:start w:val="0"/>
      <w:numFmt w:val="bullet"/>
      <w:lvlText w:val="•"/>
      <w:lvlJc w:val="left"/>
      <w:pPr>
        <w:ind w:left="2273" w:hanging="432"/>
      </w:pPr>
      <w:rPr>
        <w:rFonts w:hint="default"/>
      </w:rPr>
    </w:lvl>
    <w:lvl w:ilvl="5">
      <w:start w:val="0"/>
      <w:numFmt w:val="bullet"/>
      <w:lvlText w:val="•"/>
      <w:lvlJc w:val="left"/>
      <w:pPr>
        <w:ind w:left="2611" w:hanging="432"/>
      </w:pPr>
      <w:rPr>
        <w:rFonts w:hint="default"/>
      </w:rPr>
    </w:lvl>
    <w:lvl w:ilvl="6">
      <w:start w:val="0"/>
      <w:numFmt w:val="bullet"/>
      <w:lvlText w:val="•"/>
      <w:lvlJc w:val="left"/>
      <w:pPr>
        <w:ind w:left="2949" w:hanging="432"/>
      </w:pPr>
      <w:rPr>
        <w:rFonts w:hint="default"/>
      </w:rPr>
    </w:lvl>
    <w:lvl w:ilvl="7">
      <w:start w:val="0"/>
      <w:numFmt w:val="bullet"/>
      <w:lvlText w:val="•"/>
      <w:lvlJc w:val="left"/>
      <w:pPr>
        <w:ind w:left="3288" w:hanging="432"/>
      </w:pPr>
      <w:rPr>
        <w:rFonts w:hint="default"/>
      </w:rPr>
    </w:lvl>
    <w:lvl w:ilvl="8">
      <w:start w:val="0"/>
      <w:numFmt w:val="bullet"/>
      <w:lvlText w:val="•"/>
      <w:lvlJc w:val="left"/>
      <w:pPr>
        <w:ind w:left="3626" w:hanging="432"/>
      </w:pPr>
      <w:rPr>
        <w:rFonts w:hint="default"/>
      </w:rPr>
    </w:lvl>
  </w:abstractNum>
  <w:abstractNum w:abstractNumId="51">
    <w:multiLevelType w:val="hybridMultilevel"/>
    <w:lvl w:ilvl="0">
      <w:start w:val="3"/>
      <w:numFmt w:val="lowerRoman"/>
      <w:lvlText w:val="(%1)"/>
      <w:lvlJc w:val="left"/>
      <w:pPr>
        <w:ind w:left="910" w:hanging="435"/>
        <w:jc w:val="left"/>
      </w:pPr>
      <w:rPr>
        <w:rFonts w:hint="default" w:ascii="Times New Roman" w:hAnsi="Times New Roman" w:eastAsia="Times New Roman" w:cs="Times New Roman"/>
        <w:color w:val="231F20"/>
        <w:spacing w:val="-13"/>
        <w:w w:val="100"/>
        <w:sz w:val="20"/>
        <w:szCs w:val="20"/>
      </w:rPr>
    </w:lvl>
    <w:lvl w:ilvl="1">
      <w:start w:val="0"/>
      <w:numFmt w:val="bullet"/>
      <w:lvlText w:val="•"/>
      <w:lvlJc w:val="left"/>
      <w:pPr>
        <w:ind w:left="1257" w:hanging="435"/>
      </w:pPr>
      <w:rPr>
        <w:rFonts w:hint="default"/>
      </w:rPr>
    </w:lvl>
    <w:lvl w:ilvl="2">
      <w:start w:val="0"/>
      <w:numFmt w:val="bullet"/>
      <w:lvlText w:val="•"/>
      <w:lvlJc w:val="left"/>
      <w:pPr>
        <w:ind w:left="1595" w:hanging="435"/>
      </w:pPr>
      <w:rPr>
        <w:rFonts w:hint="default"/>
      </w:rPr>
    </w:lvl>
    <w:lvl w:ilvl="3">
      <w:start w:val="0"/>
      <w:numFmt w:val="bullet"/>
      <w:lvlText w:val="•"/>
      <w:lvlJc w:val="left"/>
      <w:pPr>
        <w:ind w:left="1933" w:hanging="435"/>
      </w:pPr>
      <w:rPr>
        <w:rFonts w:hint="default"/>
      </w:rPr>
    </w:lvl>
    <w:lvl w:ilvl="4">
      <w:start w:val="0"/>
      <w:numFmt w:val="bullet"/>
      <w:lvlText w:val="•"/>
      <w:lvlJc w:val="left"/>
      <w:pPr>
        <w:ind w:left="2271" w:hanging="435"/>
      </w:pPr>
      <w:rPr>
        <w:rFonts w:hint="default"/>
      </w:rPr>
    </w:lvl>
    <w:lvl w:ilvl="5">
      <w:start w:val="0"/>
      <w:numFmt w:val="bullet"/>
      <w:lvlText w:val="•"/>
      <w:lvlJc w:val="left"/>
      <w:pPr>
        <w:ind w:left="2608" w:hanging="435"/>
      </w:pPr>
      <w:rPr>
        <w:rFonts w:hint="default"/>
      </w:rPr>
    </w:lvl>
    <w:lvl w:ilvl="6">
      <w:start w:val="0"/>
      <w:numFmt w:val="bullet"/>
      <w:lvlText w:val="•"/>
      <w:lvlJc w:val="left"/>
      <w:pPr>
        <w:ind w:left="2946" w:hanging="435"/>
      </w:pPr>
      <w:rPr>
        <w:rFonts w:hint="default"/>
      </w:rPr>
    </w:lvl>
    <w:lvl w:ilvl="7">
      <w:start w:val="0"/>
      <w:numFmt w:val="bullet"/>
      <w:lvlText w:val="•"/>
      <w:lvlJc w:val="left"/>
      <w:pPr>
        <w:ind w:left="3284" w:hanging="435"/>
      </w:pPr>
      <w:rPr>
        <w:rFonts w:hint="default"/>
      </w:rPr>
    </w:lvl>
    <w:lvl w:ilvl="8">
      <w:start w:val="0"/>
      <w:numFmt w:val="bullet"/>
      <w:lvlText w:val="•"/>
      <w:lvlJc w:val="left"/>
      <w:pPr>
        <w:ind w:left="3622" w:hanging="435"/>
      </w:pPr>
      <w:rPr>
        <w:rFonts w:hint="default"/>
      </w:rPr>
    </w:lvl>
  </w:abstractNum>
  <w:abstractNum w:abstractNumId="50">
    <w:multiLevelType w:val="hybridMultilevel"/>
    <w:lvl w:ilvl="0">
      <w:start w:val="1"/>
      <w:numFmt w:val="lowerRoman"/>
      <w:lvlText w:val="(%1)"/>
      <w:lvlJc w:val="left"/>
      <w:pPr>
        <w:ind w:left="914" w:hanging="324"/>
        <w:jc w:val="right"/>
      </w:pPr>
      <w:rPr>
        <w:rFonts w:hint="default" w:ascii="Times New Roman" w:hAnsi="Times New Roman" w:eastAsia="Times New Roman" w:cs="Times New Roman"/>
        <w:color w:val="231F20"/>
        <w:spacing w:val="-13"/>
        <w:w w:val="100"/>
        <w:sz w:val="20"/>
        <w:szCs w:val="20"/>
      </w:rPr>
    </w:lvl>
    <w:lvl w:ilvl="1">
      <w:start w:val="0"/>
      <w:numFmt w:val="bullet"/>
      <w:lvlText w:val="•"/>
      <w:lvlJc w:val="left"/>
      <w:pPr>
        <w:ind w:left="1255" w:hanging="324"/>
      </w:pPr>
      <w:rPr>
        <w:rFonts w:hint="default"/>
      </w:rPr>
    </w:lvl>
    <w:lvl w:ilvl="2">
      <w:start w:val="0"/>
      <w:numFmt w:val="bullet"/>
      <w:lvlText w:val="•"/>
      <w:lvlJc w:val="left"/>
      <w:pPr>
        <w:ind w:left="1591" w:hanging="324"/>
      </w:pPr>
      <w:rPr>
        <w:rFonts w:hint="default"/>
      </w:rPr>
    </w:lvl>
    <w:lvl w:ilvl="3">
      <w:start w:val="0"/>
      <w:numFmt w:val="bullet"/>
      <w:lvlText w:val="•"/>
      <w:lvlJc w:val="left"/>
      <w:pPr>
        <w:ind w:left="1927" w:hanging="324"/>
      </w:pPr>
      <w:rPr>
        <w:rFonts w:hint="default"/>
      </w:rPr>
    </w:lvl>
    <w:lvl w:ilvl="4">
      <w:start w:val="0"/>
      <w:numFmt w:val="bullet"/>
      <w:lvlText w:val="•"/>
      <w:lvlJc w:val="left"/>
      <w:pPr>
        <w:ind w:left="2263" w:hanging="324"/>
      </w:pPr>
      <w:rPr>
        <w:rFonts w:hint="default"/>
      </w:rPr>
    </w:lvl>
    <w:lvl w:ilvl="5">
      <w:start w:val="0"/>
      <w:numFmt w:val="bullet"/>
      <w:lvlText w:val="•"/>
      <w:lvlJc w:val="left"/>
      <w:pPr>
        <w:ind w:left="2599" w:hanging="324"/>
      </w:pPr>
      <w:rPr>
        <w:rFonts w:hint="default"/>
      </w:rPr>
    </w:lvl>
    <w:lvl w:ilvl="6">
      <w:start w:val="0"/>
      <w:numFmt w:val="bullet"/>
      <w:lvlText w:val="•"/>
      <w:lvlJc w:val="left"/>
      <w:pPr>
        <w:ind w:left="2935" w:hanging="324"/>
      </w:pPr>
      <w:rPr>
        <w:rFonts w:hint="default"/>
      </w:rPr>
    </w:lvl>
    <w:lvl w:ilvl="7">
      <w:start w:val="0"/>
      <w:numFmt w:val="bullet"/>
      <w:lvlText w:val="•"/>
      <w:lvlJc w:val="left"/>
      <w:pPr>
        <w:ind w:left="3271" w:hanging="324"/>
      </w:pPr>
      <w:rPr>
        <w:rFonts w:hint="default"/>
      </w:rPr>
    </w:lvl>
    <w:lvl w:ilvl="8">
      <w:start w:val="0"/>
      <w:numFmt w:val="bullet"/>
      <w:lvlText w:val="•"/>
      <w:lvlJc w:val="left"/>
      <w:pPr>
        <w:ind w:left="3607" w:hanging="324"/>
      </w:pPr>
      <w:rPr>
        <w:rFonts w:hint="default"/>
      </w:rPr>
    </w:lvl>
  </w:abstractNum>
  <w:abstractNum w:abstractNumId="49">
    <w:multiLevelType w:val="hybridMultilevel"/>
    <w:lvl w:ilvl="0">
      <w:start w:val="1"/>
      <w:numFmt w:val="decimal"/>
      <w:lvlText w:val="%1."/>
      <w:lvlJc w:val="left"/>
      <w:pPr>
        <w:ind w:left="782" w:hanging="248"/>
        <w:jc w:val="right"/>
      </w:pPr>
      <w:rPr>
        <w:rFonts w:hint="default" w:ascii="Times New Roman" w:hAnsi="Times New Roman" w:eastAsia="Times New Roman" w:cs="Times New Roman"/>
        <w:b/>
        <w:bCs/>
        <w:color w:val="EC008C"/>
        <w:spacing w:val="-6"/>
        <w:w w:val="100"/>
        <w:sz w:val="20"/>
        <w:szCs w:val="20"/>
      </w:rPr>
    </w:lvl>
    <w:lvl w:ilvl="1">
      <w:start w:val="1"/>
      <w:numFmt w:val="lowerRoman"/>
      <w:lvlText w:val="(%2)"/>
      <w:lvlJc w:val="left"/>
      <w:pPr>
        <w:ind w:left="1142" w:hanging="326"/>
        <w:jc w:val="right"/>
      </w:pPr>
      <w:rPr>
        <w:rFonts w:hint="default" w:ascii="Times New Roman" w:hAnsi="Times New Roman" w:eastAsia="Times New Roman" w:cs="Times New Roman"/>
        <w:color w:val="231F20"/>
        <w:spacing w:val="-13"/>
        <w:w w:val="100"/>
        <w:sz w:val="20"/>
        <w:szCs w:val="20"/>
      </w:rPr>
    </w:lvl>
    <w:lvl w:ilvl="2">
      <w:start w:val="1"/>
      <w:numFmt w:val="decimal"/>
      <w:lvlText w:val="%3."/>
      <w:lvlJc w:val="left"/>
      <w:pPr>
        <w:ind w:left="1030" w:hanging="272"/>
        <w:jc w:val="right"/>
      </w:pPr>
      <w:rPr>
        <w:rFonts w:hint="default" w:ascii="Times New Roman" w:hAnsi="Times New Roman" w:eastAsia="Times New Roman" w:cs="Times New Roman"/>
        <w:b/>
        <w:bCs/>
        <w:color w:val="EC008C"/>
        <w:spacing w:val="-2"/>
        <w:w w:val="100"/>
        <w:sz w:val="18"/>
        <w:szCs w:val="18"/>
      </w:rPr>
    </w:lvl>
    <w:lvl w:ilvl="3">
      <w:start w:val="0"/>
      <w:numFmt w:val="bullet"/>
      <w:lvlText w:val="•"/>
      <w:lvlJc w:val="left"/>
      <w:pPr>
        <w:ind w:left="1120" w:hanging="272"/>
      </w:pPr>
      <w:rPr>
        <w:rFonts w:hint="default"/>
      </w:rPr>
    </w:lvl>
    <w:lvl w:ilvl="4">
      <w:start w:val="0"/>
      <w:numFmt w:val="bullet"/>
      <w:lvlText w:val="•"/>
      <w:lvlJc w:val="left"/>
      <w:pPr>
        <w:ind w:left="1140" w:hanging="272"/>
      </w:pPr>
      <w:rPr>
        <w:rFonts w:hint="default"/>
      </w:rPr>
    </w:lvl>
    <w:lvl w:ilvl="5">
      <w:start w:val="0"/>
      <w:numFmt w:val="bullet"/>
      <w:lvlText w:val="•"/>
      <w:lvlJc w:val="left"/>
      <w:pPr>
        <w:ind w:left="939" w:hanging="272"/>
      </w:pPr>
      <w:rPr>
        <w:rFonts w:hint="default"/>
      </w:rPr>
    </w:lvl>
    <w:lvl w:ilvl="6">
      <w:start w:val="0"/>
      <w:numFmt w:val="bullet"/>
      <w:lvlText w:val="•"/>
      <w:lvlJc w:val="left"/>
      <w:pPr>
        <w:ind w:left="738" w:hanging="272"/>
      </w:pPr>
      <w:rPr>
        <w:rFonts w:hint="default"/>
      </w:rPr>
    </w:lvl>
    <w:lvl w:ilvl="7">
      <w:start w:val="0"/>
      <w:numFmt w:val="bullet"/>
      <w:lvlText w:val="•"/>
      <w:lvlJc w:val="left"/>
      <w:pPr>
        <w:ind w:left="538" w:hanging="272"/>
      </w:pPr>
      <w:rPr>
        <w:rFonts w:hint="default"/>
      </w:rPr>
    </w:lvl>
    <w:lvl w:ilvl="8">
      <w:start w:val="0"/>
      <w:numFmt w:val="bullet"/>
      <w:lvlText w:val="•"/>
      <w:lvlJc w:val="left"/>
      <w:pPr>
        <w:ind w:left="337" w:hanging="272"/>
      </w:pPr>
      <w:rPr>
        <w:rFonts w:hint="default"/>
      </w:rPr>
    </w:lvl>
  </w:abstractNum>
  <w:abstractNum w:abstractNumId="48">
    <w:multiLevelType w:val="hybridMultilevel"/>
    <w:lvl w:ilvl="0">
      <w:start w:val="1"/>
      <w:numFmt w:val="lowerRoman"/>
      <w:lvlText w:val="(%1)"/>
      <w:lvlJc w:val="left"/>
      <w:pPr>
        <w:ind w:left="1030" w:hanging="324"/>
        <w:jc w:val="right"/>
      </w:pPr>
      <w:rPr>
        <w:rFonts w:hint="default" w:ascii="Times New Roman" w:hAnsi="Times New Roman" w:eastAsia="Times New Roman" w:cs="Times New Roman"/>
        <w:b/>
        <w:bCs/>
        <w:color w:val="ED1846"/>
        <w:spacing w:val="-15"/>
        <w:w w:val="99"/>
        <w:sz w:val="20"/>
        <w:szCs w:val="20"/>
      </w:rPr>
    </w:lvl>
    <w:lvl w:ilvl="1">
      <w:start w:val="1"/>
      <w:numFmt w:val="lowerRoman"/>
      <w:lvlText w:val="(%2)"/>
      <w:lvlJc w:val="left"/>
      <w:pPr>
        <w:ind w:left="310" w:hanging="324"/>
        <w:jc w:val="right"/>
      </w:pPr>
      <w:rPr>
        <w:rFonts w:hint="default" w:ascii="Times New Roman" w:hAnsi="Times New Roman" w:eastAsia="Times New Roman" w:cs="Times New Roman"/>
        <w:b/>
        <w:bCs/>
        <w:color w:val="ED1846"/>
        <w:spacing w:val="-24"/>
        <w:w w:val="99"/>
        <w:sz w:val="20"/>
        <w:szCs w:val="20"/>
      </w:rPr>
    </w:lvl>
    <w:lvl w:ilvl="2">
      <w:start w:val="0"/>
      <w:numFmt w:val="bullet"/>
      <w:lvlText w:val="•"/>
      <w:lvlJc w:val="left"/>
      <w:pPr>
        <w:ind w:left="1873" w:hanging="324"/>
      </w:pPr>
      <w:rPr>
        <w:rFonts w:hint="default"/>
      </w:rPr>
    </w:lvl>
    <w:lvl w:ilvl="3">
      <w:start w:val="0"/>
      <w:numFmt w:val="bullet"/>
      <w:lvlText w:val="•"/>
      <w:lvlJc w:val="left"/>
      <w:pPr>
        <w:ind w:left="2706" w:hanging="324"/>
      </w:pPr>
      <w:rPr>
        <w:rFonts w:hint="default"/>
      </w:rPr>
    </w:lvl>
    <w:lvl w:ilvl="4">
      <w:start w:val="0"/>
      <w:numFmt w:val="bullet"/>
      <w:lvlText w:val="•"/>
      <w:lvlJc w:val="left"/>
      <w:pPr>
        <w:ind w:left="3540" w:hanging="324"/>
      </w:pPr>
      <w:rPr>
        <w:rFonts w:hint="default"/>
      </w:rPr>
    </w:lvl>
    <w:lvl w:ilvl="5">
      <w:start w:val="0"/>
      <w:numFmt w:val="bullet"/>
      <w:lvlText w:val="•"/>
      <w:lvlJc w:val="left"/>
      <w:pPr>
        <w:ind w:left="4373" w:hanging="324"/>
      </w:pPr>
      <w:rPr>
        <w:rFonts w:hint="default"/>
      </w:rPr>
    </w:lvl>
    <w:lvl w:ilvl="6">
      <w:start w:val="0"/>
      <w:numFmt w:val="bullet"/>
      <w:lvlText w:val="•"/>
      <w:lvlJc w:val="left"/>
      <w:pPr>
        <w:ind w:left="5206" w:hanging="324"/>
      </w:pPr>
      <w:rPr>
        <w:rFonts w:hint="default"/>
      </w:rPr>
    </w:lvl>
    <w:lvl w:ilvl="7">
      <w:start w:val="0"/>
      <w:numFmt w:val="bullet"/>
      <w:lvlText w:val="•"/>
      <w:lvlJc w:val="left"/>
      <w:pPr>
        <w:ind w:left="6040" w:hanging="324"/>
      </w:pPr>
      <w:rPr>
        <w:rFonts w:hint="default"/>
      </w:rPr>
    </w:lvl>
    <w:lvl w:ilvl="8">
      <w:start w:val="0"/>
      <w:numFmt w:val="bullet"/>
      <w:lvlText w:val="•"/>
      <w:lvlJc w:val="left"/>
      <w:pPr>
        <w:ind w:left="6873" w:hanging="324"/>
      </w:pPr>
      <w:rPr>
        <w:rFonts w:hint="default"/>
      </w:rPr>
    </w:lvl>
  </w:abstractNum>
  <w:abstractNum w:abstractNumId="47">
    <w:multiLevelType w:val="hybridMultilevel"/>
    <w:lvl w:ilvl="0">
      <w:start w:val="1"/>
      <w:numFmt w:val="lowerRoman"/>
      <w:lvlText w:val="(%1)"/>
      <w:lvlJc w:val="left"/>
      <w:pPr>
        <w:ind w:left="310" w:hanging="360"/>
        <w:jc w:val="left"/>
      </w:pPr>
      <w:rPr>
        <w:rFonts w:hint="default" w:ascii="Times New Roman" w:hAnsi="Times New Roman" w:eastAsia="Times New Roman" w:cs="Times New Roman"/>
        <w:b/>
        <w:bCs/>
        <w:color w:val="ED1846"/>
        <w:spacing w:val="-21"/>
        <w:w w:val="99"/>
        <w:sz w:val="20"/>
        <w:szCs w:val="20"/>
      </w:rPr>
    </w:lvl>
    <w:lvl w:ilvl="1">
      <w:start w:val="0"/>
      <w:numFmt w:val="bullet"/>
      <w:lvlText w:val="•"/>
      <w:lvlJc w:val="left"/>
      <w:pPr>
        <w:ind w:left="1142" w:hanging="360"/>
      </w:pPr>
      <w:rPr>
        <w:rFonts w:hint="default"/>
      </w:rPr>
    </w:lvl>
    <w:lvl w:ilvl="2">
      <w:start w:val="0"/>
      <w:numFmt w:val="bullet"/>
      <w:lvlText w:val="•"/>
      <w:lvlJc w:val="left"/>
      <w:pPr>
        <w:ind w:left="1964" w:hanging="360"/>
      </w:pPr>
      <w:rPr>
        <w:rFonts w:hint="default"/>
      </w:rPr>
    </w:lvl>
    <w:lvl w:ilvl="3">
      <w:start w:val="0"/>
      <w:numFmt w:val="bullet"/>
      <w:lvlText w:val="•"/>
      <w:lvlJc w:val="left"/>
      <w:pPr>
        <w:ind w:left="2786" w:hanging="360"/>
      </w:pPr>
      <w:rPr>
        <w:rFonts w:hint="default"/>
      </w:rPr>
    </w:lvl>
    <w:lvl w:ilvl="4">
      <w:start w:val="0"/>
      <w:numFmt w:val="bullet"/>
      <w:lvlText w:val="•"/>
      <w:lvlJc w:val="left"/>
      <w:pPr>
        <w:ind w:left="3608" w:hanging="360"/>
      </w:pPr>
      <w:rPr>
        <w:rFonts w:hint="default"/>
      </w:rPr>
    </w:lvl>
    <w:lvl w:ilvl="5">
      <w:start w:val="0"/>
      <w:numFmt w:val="bullet"/>
      <w:lvlText w:val="•"/>
      <w:lvlJc w:val="left"/>
      <w:pPr>
        <w:ind w:left="4430" w:hanging="360"/>
      </w:pPr>
      <w:rPr>
        <w:rFonts w:hint="default"/>
      </w:rPr>
    </w:lvl>
    <w:lvl w:ilvl="6">
      <w:start w:val="0"/>
      <w:numFmt w:val="bullet"/>
      <w:lvlText w:val="•"/>
      <w:lvlJc w:val="left"/>
      <w:pPr>
        <w:ind w:left="5252" w:hanging="360"/>
      </w:pPr>
      <w:rPr>
        <w:rFonts w:hint="default"/>
      </w:rPr>
    </w:lvl>
    <w:lvl w:ilvl="7">
      <w:start w:val="0"/>
      <w:numFmt w:val="bullet"/>
      <w:lvlText w:val="•"/>
      <w:lvlJc w:val="left"/>
      <w:pPr>
        <w:ind w:left="6074" w:hanging="360"/>
      </w:pPr>
      <w:rPr>
        <w:rFonts w:hint="default"/>
      </w:rPr>
    </w:lvl>
    <w:lvl w:ilvl="8">
      <w:start w:val="0"/>
      <w:numFmt w:val="bullet"/>
      <w:lvlText w:val="•"/>
      <w:lvlJc w:val="left"/>
      <w:pPr>
        <w:ind w:left="6896" w:hanging="360"/>
      </w:pPr>
      <w:rPr>
        <w:rFonts w:hint="default"/>
      </w:rPr>
    </w:lvl>
  </w:abstractNum>
  <w:abstractNum w:abstractNumId="43">
    <w:multiLevelType w:val="hybridMultilevel"/>
    <w:lvl w:ilvl="0">
      <w:start w:val="1"/>
      <w:numFmt w:val="lowerRoman"/>
      <w:lvlText w:val="(%1)"/>
      <w:lvlJc w:val="left"/>
      <w:pPr>
        <w:ind w:left="324" w:hanging="324"/>
        <w:jc w:val="left"/>
      </w:pPr>
      <w:rPr>
        <w:rFonts w:hint="default" w:ascii="Times New Roman" w:hAnsi="Times New Roman" w:eastAsia="Times New Roman" w:cs="Times New Roman"/>
        <w:b/>
        <w:bCs/>
        <w:color w:val="ED1846"/>
        <w:spacing w:val="-22"/>
        <w:w w:val="100"/>
        <w:sz w:val="20"/>
        <w:szCs w:val="20"/>
      </w:rPr>
    </w:lvl>
    <w:lvl w:ilvl="1">
      <w:start w:val="0"/>
      <w:numFmt w:val="bullet"/>
      <w:lvlText w:val="•"/>
      <w:lvlJc w:val="left"/>
      <w:pPr>
        <w:ind w:left="1142" w:hanging="324"/>
      </w:pPr>
      <w:rPr>
        <w:rFonts w:hint="default"/>
      </w:rPr>
    </w:lvl>
    <w:lvl w:ilvl="2">
      <w:start w:val="0"/>
      <w:numFmt w:val="bullet"/>
      <w:lvlText w:val="•"/>
      <w:lvlJc w:val="left"/>
      <w:pPr>
        <w:ind w:left="1965" w:hanging="324"/>
      </w:pPr>
      <w:rPr>
        <w:rFonts w:hint="default"/>
      </w:rPr>
    </w:lvl>
    <w:lvl w:ilvl="3">
      <w:start w:val="0"/>
      <w:numFmt w:val="bullet"/>
      <w:lvlText w:val="•"/>
      <w:lvlJc w:val="left"/>
      <w:pPr>
        <w:ind w:left="2787" w:hanging="324"/>
      </w:pPr>
      <w:rPr>
        <w:rFonts w:hint="default"/>
      </w:rPr>
    </w:lvl>
    <w:lvl w:ilvl="4">
      <w:start w:val="0"/>
      <w:numFmt w:val="bullet"/>
      <w:lvlText w:val="•"/>
      <w:lvlJc w:val="left"/>
      <w:pPr>
        <w:ind w:left="3610" w:hanging="324"/>
      </w:pPr>
      <w:rPr>
        <w:rFonts w:hint="default"/>
      </w:rPr>
    </w:lvl>
    <w:lvl w:ilvl="5">
      <w:start w:val="0"/>
      <w:numFmt w:val="bullet"/>
      <w:lvlText w:val="•"/>
      <w:lvlJc w:val="left"/>
      <w:pPr>
        <w:ind w:left="4432" w:hanging="324"/>
      </w:pPr>
      <w:rPr>
        <w:rFonts w:hint="default"/>
      </w:rPr>
    </w:lvl>
    <w:lvl w:ilvl="6">
      <w:start w:val="0"/>
      <w:numFmt w:val="bullet"/>
      <w:lvlText w:val="•"/>
      <w:lvlJc w:val="left"/>
      <w:pPr>
        <w:ind w:left="5255" w:hanging="324"/>
      </w:pPr>
      <w:rPr>
        <w:rFonts w:hint="default"/>
      </w:rPr>
    </w:lvl>
    <w:lvl w:ilvl="7">
      <w:start w:val="0"/>
      <w:numFmt w:val="bullet"/>
      <w:lvlText w:val="•"/>
      <w:lvlJc w:val="left"/>
      <w:pPr>
        <w:ind w:left="6077" w:hanging="324"/>
      </w:pPr>
      <w:rPr>
        <w:rFonts w:hint="default"/>
      </w:rPr>
    </w:lvl>
    <w:lvl w:ilvl="8">
      <w:start w:val="0"/>
      <w:numFmt w:val="bullet"/>
      <w:lvlText w:val="•"/>
      <w:lvlJc w:val="left"/>
      <w:pPr>
        <w:ind w:left="6900" w:hanging="324"/>
      </w:pPr>
      <w:rPr>
        <w:rFonts w:hint="default"/>
      </w:rPr>
    </w:lvl>
  </w:abstractNum>
  <w:abstractNum w:abstractNumId="42">
    <w:multiLevelType w:val="hybridMultilevel"/>
    <w:lvl w:ilvl="0">
      <w:start w:val="1"/>
      <w:numFmt w:val="lowerRoman"/>
      <w:lvlText w:val="(%1)"/>
      <w:lvlJc w:val="left"/>
      <w:pPr>
        <w:ind w:left="312" w:hanging="360"/>
        <w:jc w:val="left"/>
      </w:pPr>
      <w:rPr>
        <w:rFonts w:hint="default" w:ascii="Times New Roman" w:hAnsi="Times New Roman" w:eastAsia="Times New Roman" w:cs="Times New Roman"/>
        <w:b/>
        <w:bCs/>
        <w:color w:val="ED1846"/>
        <w:spacing w:val="-15"/>
        <w:w w:val="100"/>
        <w:sz w:val="20"/>
        <w:szCs w:val="20"/>
      </w:rPr>
    </w:lvl>
    <w:lvl w:ilvl="1">
      <w:start w:val="0"/>
      <w:numFmt w:val="bullet"/>
      <w:lvlText w:val="•"/>
      <w:lvlJc w:val="left"/>
      <w:pPr>
        <w:ind w:left="4060" w:hanging="360"/>
      </w:pPr>
      <w:rPr>
        <w:rFonts w:hint="default"/>
      </w:rPr>
    </w:lvl>
    <w:lvl w:ilvl="2">
      <w:start w:val="0"/>
      <w:numFmt w:val="bullet"/>
      <w:lvlText w:val="•"/>
      <w:lvlJc w:val="left"/>
      <w:pPr>
        <w:ind w:left="4558" w:hanging="360"/>
      </w:pPr>
      <w:rPr>
        <w:rFonts w:hint="default"/>
      </w:rPr>
    </w:lvl>
    <w:lvl w:ilvl="3">
      <w:start w:val="0"/>
      <w:numFmt w:val="bullet"/>
      <w:lvlText w:val="•"/>
      <w:lvlJc w:val="left"/>
      <w:pPr>
        <w:ind w:left="5056" w:hanging="360"/>
      </w:pPr>
      <w:rPr>
        <w:rFonts w:hint="default"/>
      </w:rPr>
    </w:lvl>
    <w:lvl w:ilvl="4">
      <w:start w:val="0"/>
      <w:numFmt w:val="bullet"/>
      <w:lvlText w:val="•"/>
      <w:lvlJc w:val="left"/>
      <w:pPr>
        <w:ind w:left="5555" w:hanging="360"/>
      </w:pPr>
      <w:rPr>
        <w:rFonts w:hint="default"/>
      </w:rPr>
    </w:lvl>
    <w:lvl w:ilvl="5">
      <w:start w:val="0"/>
      <w:numFmt w:val="bullet"/>
      <w:lvlText w:val="•"/>
      <w:lvlJc w:val="left"/>
      <w:pPr>
        <w:ind w:left="6053" w:hanging="360"/>
      </w:pPr>
      <w:rPr>
        <w:rFonts w:hint="default"/>
      </w:rPr>
    </w:lvl>
    <w:lvl w:ilvl="6">
      <w:start w:val="0"/>
      <w:numFmt w:val="bullet"/>
      <w:lvlText w:val="•"/>
      <w:lvlJc w:val="left"/>
      <w:pPr>
        <w:ind w:left="6552"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7548" w:hanging="360"/>
      </w:pPr>
      <w:rPr>
        <w:rFonts w:hint="default"/>
      </w:rPr>
    </w:lvl>
  </w:abstractNum>
  <w:abstractNum w:abstractNumId="41">
    <w:multiLevelType w:val="hybridMultilevel"/>
    <w:lvl w:ilvl="0">
      <w:start w:val="1"/>
      <w:numFmt w:val="lowerRoman"/>
      <w:lvlText w:val="(%1)"/>
      <w:lvlJc w:val="left"/>
      <w:pPr>
        <w:ind w:left="1030" w:hanging="324"/>
        <w:jc w:val="left"/>
      </w:pPr>
      <w:rPr>
        <w:rFonts w:hint="default" w:ascii="Times New Roman" w:hAnsi="Times New Roman" w:eastAsia="Times New Roman" w:cs="Times New Roman"/>
        <w:b/>
        <w:bCs/>
        <w:color w:val="ED1846"/>
        <w:spacing w:val="-15"/>
        <w:w w:val="99"/>
        <w:sz w:val="20"/>
        <w:szCs w:val="20"/>
      </w:rPr>
    </w:lvl>
    <w:lvl w:ilvl="1">
      <w:start w:val="0"/>
      <w:numFmt w:val="bullet"/>
      <w:lvlText w:val="•"/>
      <w:lvlJc w:val="left"/>
      <w:pPr>
        <w:ind w:left="1790" w:hanging="324"/>
      </w:pPr>
      <w:rPr>
        <w:rFonts w:hint="default"/>
      </w:rPr>
    </w:lvl>
    <w:lvl w:ilvl="2">
      <w:start w:val="0"/>
      <w:numFmt w:val="bullet"/>
      <w:lvlText w:val="•"/>
      <w:lvlJc w:val="left"/>
      <w:pPr>
        <w:ind w:left="2540" w:hanging="324"/>
      </w:pPr>
      <w:rPr>
        <w:rFonts w:hint="default"/>
      </w:rPr>
    </w:lvl>
    <w:lvl w:ilvl="3">
      <w:start w:val="0"/>
      <w:numFmt w:val="bullet"/>
      <w:lvlText w:val="•"/>
      <w:lvlJc w:val="left"/>
      <w:pPr>
        <w:ind w:left="3290" w:hanging="324"/>
      </w:pPr>
      <w:rPr>
        <w:rFonts w:hint="default"/>
      </w:rPr>
    </w:lvl>
    <w:lvl w:ilvl="4">
      <w:start w:val="0"/>
      <w:numFmt w:val="bullet"/>
      <w:lvlText w:val="•"/>
      <w:lvlJc w:val="left"/>
      <w:pPr>
        <w:ind w:left="4040" w:hanging="324"/>
      </w:pPr>
      <w:rPr>
        <w:rFonts w:hint="default"/>
      </w:rPr>
    </w:lvl>
    <w:lvl w:ilvl="5">
      <w:start w:val="0"/>
      <w:numFmt w:val="bullet"/>
      <w:lvlText w:val="•"/>
      <w:lvlJc w:val="left"/>
      <w:pPr>
        <w:ind w:left="4790" w:hanging="324"/>
      </w:pPr>
      <w:rPr>
        <w:rFonts w:hint="default"/>
      </w:rPr>
    </w:lvl>
    <w:lvl w:ilvl="6">
      <w:start w:val="0"/>
      <w:numFmt w:val="bullet"/>
      <w:lvlText w:val="•"/>
      <w:lvlJc w:val="left"/>
      <w:pPr>
        <w:ind w:left="5540" w:hanging="324"/>
      </w:pPr>
      <w:rPr>
        <w:rFonts w:hint="default"/>
      </w:rPr>
    </w:lvl>
    <w:lvl w:ilvl="7">
      <w:start w:val="0"/>
      <w:numFmt w:val="bullet"/>
      <w:lvlText w:val="•"/>
      <w:lvlJc w:val="left"/>
      <w:pPr>
        <w:ind w:left="6290" w:hanging="324"/>
      </w:pPr>
      <w:rPr>
        <w:rFonts w:hint="default"/>
      </w:rPr>
    </w:lvl>
    <w:lvl w:ilvl="8">
      <w:start w:val="0"/>
      <w:numFmt w:val="bullet"/>
      <w:lvlText w:val="•"/>
      <w:lvlJc w:val="left"/>
      <w:pPr>
        <w:ind w:left="7040" w:hanging="324"/>
      </w:pPr>
      <w:rPr>
        <w:rFonts w:hint="default"/>
      </w:rPr>
    </w:lvl>
  </w:abstractNum>
  <w:abstractNum w:abstractNumId="40">
    <w:multiLevelType w:val="hybridMultilevel"/>
    <w:lvl w:ilvl="0">
      <w:start w:val="1"/>
      <w:numFmt w:val="decimal"/>
      <w:lvlText w:val="%1."/>
      <w:lvlJc w:val="left"/>
      <w:pPr>
        <w:ind w:left="310" w:hanging="360"/>
        <w:jc w:val="left"/>
      </w:pPr>
      <w:rPr>
        <w:rFonts w:hint="default" w:ascii="Times New Roman" w:hAnsi="Times New Roman" w:eastAsia="Times New Roman" w:cs="Times New Roman"/>
        <w:b/>
        <w:bCs/>
        <w:color w:val="ED1846"/>
        <w:spacing w:val="-11"/>
        <w:w w:val="99"/>
        <w:sz w:val="20"/>
        <w:szCs w:val="20"/>
      </w:rPr>
    </w:lvl>
    <w:lvl w:ilvl="1">
      <w:start w:val="0"/>
      <w:numFmt w:val="bullet"/>
      <w:lvlText w:val="•"/>
      <w:lvlJc w:val="left"/>
      <w:pPr>
        <w:ind w:left="1142" w:hanging="360"/>
      </w:pPr>
      <w:rPr>
        <w:rFonts w:hint="default"/>
      </w:rPr>
    </w:lvl>
    <w:lvl w:ilvl="2">
      <w:start w:val="0"/>
      <w:numFmt w:val="bullet"/>
      <w:lvlText w:val="•"/>
      <w:lvlJc w:val="left"/>
      <w:pPr>
        <w:ind w:left="1964" w:hanging="360"/>
      </w:pPr>
      <w:rPr>
        <w:rFonts w:hint="default"/>
      </w:rPr>
    </w:lvl>
    <w:lvl w:ilvl="3">
      <w:start w:val="0"/>
      <w:numFmt w:val="bullet"/>
      <w:lvlText w:val="•"/>
      <w:lvlJc w:val="left"/>
      <w:pPr>
        <w:ind w:left="2786" w:hanging="360"/>
      </w:pPr>
      <w:rPr>
        <w:rFonts w:hint="default"/>
      </w:rPr>
    </w:lvl>
    <w:lvl w:ilvl="4">
      <w:start w:val="0"/>
      <w:numFmt w:val="bullet"/>
      <w:lvlText w:val="•"/>
      <w:lvlJc w:val="left"/>
      <w:pPr>
        <w:ind w:left="3608" w:hanging="360"/>
      </w:pPr>
      <w:rPr>
        <w:rFonts w:hint="default"/>
      </w:rPr>
    </w:lvl>
    <w:lvl w:ilvl="5">
      <w:start w:val="0"/>
      <w:numFmt w:val="bullet"/>
      <w:lvlText w:val="•"/>
      <w:lvlJc w:val="left"/>
      <w:pPr>
        <w:ind w:left="4430" w:hanging="360"/>
      </w:pPr>
      <w:rPr>
        <w:rFonts w:hint="default"/>
      </w:rPr>
    </w:lvl>
    <w:lvl w:ilvl="6">
      <w:start w:val="0"/>
      <w:numFmt w:val="bullet"/>
      <w:lvlText w:val="•"/>
      <w:lvlJc w:val="left"/>
      <w:pPr>
        <w:ind w:left="5252" w:hanging="360"/>
      </w:pPr>
      <w:rPr>
        <w:rFonts w:hint="default"/>
      </w:rPr>
    </w:lvl>
    <w:lvl w:ilvl="7">
      <w:start w:val="0"/>
      <w:numFmt w:val="bullet"/>
      <w:lvlText w:val="•"/>
      <w:lvlJc w:val="left"/>
      <w:pPr>
        <w:ind w:left="6074" w:hanging="360"/>
      </w:pPr>
      <w:rPr>
        <w:rFonts w:hint="default"/>
      </w:rPr>
    </w:lvl>
    <w:lvl w:ilvl="8">
      <w:start w:val="0"/>
      <w:numFmt w:val="bullet"/>
      <w:lvlText w:val="•"/>
      <w:lvlJc w:val="left"/>
      <w:pPr>
        <w:ind w:left="6896" w:hanging="360"/>
      </w:pPr>
      <w:rPr>
        <w:rFonts w:hint="default"/>
      </w:rPr>
    </w:lvl>
  </w:abstractNum>
  <w:abstractNum w:abstractNumId="39">
    <w:multiLevelType w:val="hybridMultilevel"/>
    <w:lvl w:ilvl="0">
      <w:start w:val="1"/>
      <w:numFmt w:val="lowerRoman"/>
      <w:lvlText w:val="(%1)"/>
      <w:lvlJc w:val="left"/>
      <w:pPr>
        <w:ind w:left="312" w:hanging="324"/>
        <w:jc w:val="left"/>
      </w:pPr>
      <w:rPr>
        <w:rFonts w:hint="default" w:ascii="Times New Roman" w:hAnsi="Times New Roman" w:eastAsia="Times New Roman" w:cs="Times New Roman"/>
        <w:b/>
        <w:bCs/>
        <w:color w:val="ED1846"/>
        <w:spacing w:val="-25"/>
        <w:w w:val="99"/>
        <w:sz w:val="20"/>
        <w:szCs w:val="20"/>
      </w:rPr>
    </w:lvl>
    <w:lvl w:ilvl="1">
      <w:start w:val="0"/>
      <w:numFmt w:val="bullet"/>
      <w:lvlText w:val="•"/>
      <w:lvlJc w:val="left"/>
      <w:pPr>
        <w:ind w:left="1142" w:hanging="324"/>
      </w:pPr>
      <w:rPr>
        <w:rFonts w:hint="default"/>
      </w:rPr>
    </w:lvl>
    <w:lvl w:ilvl="2">
      <w:start w:val="0"/>
      <w:numFmt w:val="bullet"/>
      <w:lvlText w:val="•"/>
      <w:lvlJc w:val="left"/>
      <w:pPr>
        <w:ind w:left="1964" w:hanging="324"/>
      </w:pPr>
      <w:rPr>
        <w:rFonts w:hint="default"/>
      </w:rPr>
    </w:lvl>
    <w:lvl w:ilvl="3">
      <w:start w:val="0"/>
      <w:numFmt w:val="bullet"/>
      <w:lvlText w:val="•"/>
      <w:lvlJc w:val="left"/>
      <w:pPr>
        <w:ind w:left="2786" w:hanging="324"/>
      </w:pPr>
      <w:rPr>
        <w:rFonts w:hint="default"/>
      </w:rPr>
    </w:lvl>
    <w:lvl w:ilvl="4">
      <w:start w:val="0"/>
      <w:numFmt w:val="bullet"/>
      <w:lvlText w:val="•"/>
      <w:lvlJc w:val="left"/>
      <w:pPr>
        <w:ind w:left="3608" w:hanging="324"/>
      </w:pPr>
      <w:rPr>
        <w:rFonts w:hint="default"/>
      </w:rPr>
    </w:lvl>
    <w:lvl w:ilvl="5">
      <w:start w:val="0"/>
      <w:numFmt w:val="bullet"/>
      <w:lvlText w:val="•"/>
      <w:lvlJc w:val="left"/>
      <w:pPr>
        <w:ind w:left="4430" w:hanging="324"/>
      </w:pPr>
      <w:rPr>
        <w:rFonts w:hint="default"/>
      </w:rPr>
    </w:lvl>
    <w:lvl w:ilvl="6">
      <w:start w:val="0"/>
      <w:numFmt w:val="bullet"/>
      <w:lvlText w:val="•"/>
      <w:lvlJc w:val="left"/>
      <w:pPr>
        <w:ind w:left="5252" w:hanging="324"/>
      </w:pPr>
      <w:rPr>
        <w:rFonts w:hint="default"/>
      </w:rPr>
    </w:lvl>
    <w:lvl w:ilvl="7">
      <w:start w:val="0"/>
      <w:numFmt w:val="bullet"/>
      <w:lvlText w:val="•"/>
      <w:lvlJc w:val="left"/>
      <w:pPr>
        <w:ind w:left="6074" w:hanging="324"/>
      </w:pPr>
      <w:rPr>
        <w:rFonts w:hint="default"/>
      </w:rPr>
    </w:lvl>
    <w:lvl w:ilvl="8">
      <w:start w:val="0"/>
      <w:numFmt w:val="bullet"/>
      <w:lvlText w:val="•"/>
      <w:lvlJc w:val="left"/>
      <w:pPr>
        <w:ind w:left="6896" w:hanging="324"/>
      </w:pPr>
      <w:rPr>
        <w:rFonts w:hint="default"/>
      </w:rPr>
    </w:lvl>
  </w:abstractNum>
  <w:abstractNum w:abstractNumId="38">
    <w:multiLevelType w:val="hybridMultilevel"/>
    <w:lvl w:ilvl="0">
      <w:start w:val="1"/>
      <w:numFmt w:val="lowerRoman"/>
      <w:lvlText w:val="(%1)"/>
      <w:lvlJc w:val="left"/>
      <w:pPr>
        <w:ind w:left="310" w:hanging="324"/>
        <w:jc w:val="left"/>
      </w:pPr>
      <w:rPr>
        <w:rFonts w:hint="default" w:ascii="Times New Roman" w:hAnsi="Times New Roman" w:eastAsia="Times New Roman" w:cs="Times New Roman"/>
        <w:b/>
        <w:bCs/>
        <w:color w:val="ED1846"/>
        <w:spacing w:val="-25"/>
        <w:w w:val="99"/>
        <w:sz w:val="20"/>
        <w:szCs w:val="20"/>
      </w:rPr>
    </w:lvl>
    <w:lvl w:ilvl="1">
      <w:start w:val="0"/>
      <w:numFmt w:val="bullet"/>
      <w:lvlText w:val="•"/>
      <w:lvlJc w:val="left"/>
      <w:pPr>
        <w:ind w:left="1124" w:hanging="324"/>
      </w:pPr>
      <w:rPr>
        <w:rFonts w:hint="default"/>
      </w:rPr>
    </w:lvl>
    <w:lvl w:ilvl="2">
      <w:start w:val="0"/>
      <w:numFmt w:val="bullet"/>
      <w:lvlText w:val="•"/>
      <w:lvlJc w:val="left"/>
      <w:pPr>
        <w:ind w:left="1948" w:hanging="324"/>
      </w:pPr>
      <w:rPr>
        <w:rFonts w:hint="default"/>
      </w:rPr>
    </w:lvl>
    <w:lvl w:ilvl="3">
      <w:start w:val="0"/>
      <w:numFmt w:val="bullet"/>
      <w:lvlText w:val="•"/>
      <w:lvlJc w:val="left"/>
      <w:pPr>
        <w:ind w:left="2772" w:hanging="324"/>
      </w:pPr>
      <w:rPr>
        <w:rFonts w:hint="default"/>
      </w:rPr>
    </w:lvl>
    <w:lvl w:ilvl="4">
      <w:start w:val="0"/>
      <w:numFmt w:val="bullet"/>
      <w:lvlText w:val="•"/>
      <w:lvlJc w:val="left"/>
      <w:pPr>
        <w:ind w:left="3596" w:hanging="324"/>
      </w:pPr>
      <w:rPr>
        <w:rFonts w:hint="default"/>
      </w:rPr>
    </w:lvl>
    <w:lvl w:ilvl="5">
      <w:start w:val="0"/>
      <w:numFmt w:val="bullet"/>
      <w:lvlText w:val="•"/>
      <w:lvlJc w:val="left"/>
      <w:pPr>
        <w:ind w:left="4420" w:hanging="324"/>
      </w:pPr>
      <w:rPr>
        <w:rFonts w:hint="default"/>
      </w:rPr>
    </w:lvl>
    <w:lvl w:ilvl="6">
      <w:start w:val="0"/>
      <w:numFmt w:val="bullet"/>
      <w:lvlText w:val="•"/>
      <w:lvlJc w:val="left"/>
      <w:pPr>
        <w:ind w:left="5244" w:hanging="324"/>
      </w:pPr>
      <w:rPr>
        <w:rFonts w:hint="default"/>
      </w:rPr>
    </w:lvl>
    <w:lvl w:ilvl="7">
      <w:start w:val="0"/>
      <w:numFmt w:val="bullet"/>
      <w:lvlText w:val="•"/>
      <w:lvlJc w:val="left"/>
      <w:pPr>
        <w:ind w:left="6068" w:hanging="324"/>
      </w:pPr>
      <w:rPr>
        <w:rFonts w:hint="default"/>
      </w:rPr>
    </w:lvl>
    <w:lvl w:ilvl="8">
      <w:start w:val="0"/>
      <w:numFmt w:val="bullet"/>
      <w:lvlText w:val="•"/>
      <w:lvlJc w:val="left"/>
      <w:pPr>
        <w:ind w:left="6892" w:hanging="324"/>
      </w:pPr>
      <w:rPr>
        <w:rFonts w:hint="default"/>
      </w:rPr>
    </w:lvl>
  </w:abstractNum>
  <w:abstractNum w:abstractNumId="37">
    <w:multiLevelType w:val="hybridMultilevel"/>
    <w:lvl w:ilvl="0">
      <w:start w:val="1"/>
      <w:numFmt w:val="lowerRoman"/>
      <w:lvlText w:val="(%1)"/>
      <w:lvlJc w:val="left"/>
      <w:pPr>
        <w:ind w:left="4498" w:hanging="233"/>
        <w:jc w:val="right"/>
      </w:pPr>
      <w:rPr>
        <w:rFonts w:hint="default" w:ascii="Times New Roman" w:hAnsi="Times New Roman" w:eastAsia="Times New Roman" w:cs="Times New Roman"/>
        <w:b/>
        <w:bCs/>
        <w:color w:val="ED1846"/>
        <w:spacing w:val="-1"/>
        <w:w w:val="99"/>
        <w:sz w:val="20"/>
        <w:szCs w:val="20"/>
      </w:rPr>
    </w:lvl>
    <w:lvl w:ilvl="1">
      <w:start w:val="0"/>
      <w:numFmt w:val="bullet"/>
      <w:lvlText w:val="•"/>
      <w:lvlJc w:val="left"/>
      <w:pPr>
        <w:ind w:left="4904" w:hanging="233"/>
      </w:pPr>
      <w:rPr>
        <w:rFonts w:hint="default"/>
      </w:rPr>
    </w:lvl>
    <w:lvl w:ilvl="2">
      <w:start w:val="0"/>
      <w:numFmt w:val="bullet"/>
      <w:lvlText w:val="•"/>
      <w:lvlJc w:val="left"/>
      <w:pPr>
        <w:ind w:left="5308" w:hanging="233"/>
      </w:pPr>
      <w:rPr>
        <w:rFonts w:hint="default"/>
      </w:rPr>
    </w:lvl>
    <w:lvl w:ilvl="3">
      <w:start w:val="0"/>
      <w:numFmt w:val="bullet"/>
      <w:lvlText w:val="•"/>
      <w:lvlJc w:val="left"/>
      <w:pPr>
        <w:ind w:left="5712" w:hanging="233"/>
      </w:pPr>
      <w:rPr>
        <w:rFonts w:hint="default"/>
      </w:rPr>
    </w:lvl>
    <w:lvl w:ilvl="4">
      <w:start w:val="0"/>
      <w:numFmt w:val="bullet"/>
      <w:lvlText w:val="•"/>
      <w:lvlJc w:val="left"/>
      <w:pPr>
        <w:ind w:left="6116" w:hanging="233"/>
      </w:pPr>
      <w:rPr>
        <w:rFonts w:hint="default"/>
      </w:rPr>
    </w:lvl>
    <w:lvl w:ilvl="5">
      <w:start w:val="0"/>
      <w:numFmt w:val="bullet"/>
      <w:lvlText w:val="•"/>
      <w:lvlJc w:val="left"/>
      <w:pPr>
        <w:ind w:left="6520" w:hanging="233"/>
      </w:pPr>
      <w:rPr>
        <w:rFonts w:hint="default"/>
      </w:rPr>
    </w:lvl>
    <w:lvl w:ilvl="6">
      <w:start w:val="0"/>
      <w:numFmt w:val="bullet"/>
      <w:lvlText w:val="•"/>
      <w:lvlJc w:val="left"/>
      <w:pPr>
        <w:ind w:left="6924" w:hanging="233"/>
      </w:pPr>
      <w:rPr>
        <w:rFonts w:hint="default"/>
      </w:rPr>
    </w:lvl>
    <w:lvl w:ilvl="7">
      <w:start w:val="0"/>
      <w:numFmt w:val="bullet"/>
      <w:lvlText w:val="•"/>
      <w:lvlJc w:val="left"/>
      <w:pPr>
        <w:ind w:left="7328" w:hanging="233"/>
      </w:pPr>
      <w:rPr>
        <w:rFonts w:hint="default"/>
      </w:rPr>
    </w:lvl>
    <w:lvl w:ilvl="8">
      <w:start w:val="0"/>
      <w:numFmt w:val="bullet"/>
      <w:lvlText w:val="•"/>
      <w:lvlJc w:val="left"/>
      <w:pPr>
        <w:ind w:left="7732" w:hanging="233"/>
      </w:pPr>
      <w:rPr>
        <w:rFonts w:hint="default"/>
      </w:rPr>
    </w:lvl>
  </w:abstractNum>
  <w:abstractNum w:abstractNumId="36">
    <w:multiLevelType w:val="hybridMultilevel"/>
    <w:lvl w:ilvl="0">
      <w:start w:val="1"/>
      <w:numFmt w:val="lowerRoman"/>
      <w:lvlText w:val="(%1)"/>
      <w:lvlJc w:val="left"/>
      <w:pPr>
        <w:ind w:left="298" w:hanging="360"/>
        <w:jc w:val="left"/>
      </w:pPr>
      <w:rPr>
        <w:rFonts w:hint="default" w:ascii="Times New Roman" w:hAnsi="Times New Roman" w:eastAsia="Times New Roman" w:cs="Times New Roman"/>
        <w:b/>
        <w:bCs/>
        <w:color w:val="ED1846"/>
        <w:spacing w:val="-6"/>
        <w:w w:val="99"/>
        <w:sz w:val="20"/>
        <w:szCs w:val="20"/>
      </w:rPr>
    </w:lvl>
    <w:lvl w:ilvl="1">
      <w:start w:val="0"/>
      <w:numFmt w:val="bullet"/>
      <w:lvlText w:val="•"/>
      <w:lvlJc w:val="left"/>
      <w:pPr>
        <w:ind w:left="1124" w:hanging="360"/>
      </w:pPr>
      <w:rPr>
        <w:rFonts w:hint="default"/>
      </w:rPr>
    </w:lvl>
    <w:lvl w:ilvl="2">
      <w:start w:val="0"/>
      <w:numFmt w:val="bullet"/>
      <w:lvlText w:val="•"/>
      <w:lvlJc w:val="left"/>
      <w:pPr>
        <w:ind w:left="1948" w:hanging="360"/>
      </w:pPr>
      <w:rPr>
        <w:rFonts w:hint="default"/>
      </w:rPr>
    </w:lvl>
    <w:lvl w:ilvl="3">
      <w:start w:val="0"/>
      <w:numFmt w:val="bullet"/>
      <w:lvlText w:val="•"/>
      <w:lvlJc w:val="left"/>
      <w:pPr>
        <w:ind w:left="2772" w:hanging="360"/>
      </w:pPr>
      <w:rPr>
        <w:rFonts w:hint="default"/>
      </w:rPr>
    </w:lvl>
    <w:lvl w:ilvl="4">
      <w:start w:val="0"/>
      <w:numFmt w:val="bullet"/>
      <w:lvlText w:val="•"/>
      <w:lvlJc w:val="left"/>
      <w:pPr>
        <w:ind w:left="3596" w:hanging="360"/>
      </w:pPr>
      <w:rPr>
        <w:rFonts w:hint="default"/>
      </w:rPr>
    </w:lvl>
    <w:lvl w:ilvl="5">
      <w:start w:val="0"/>
      <w:numFmt w:val="bullet"/>
      <w:lvlText w:val="•"/>
      <w:lvlJc w:val="left"/>
      <w:pPr>
        <w:ind w:left="4420" w:hanging="360"/>
      </w:pPr>
      <w:rPr>
        <w:rFonts w:hint="default"/>
      </w:rPr>
    </w:lvl>
    <w:lvl w:ilvl="6">
      <w:start w:val="0"/>
      <w:numFmt w:val="bullet"/>
      <w:lvlText w:val="•"/>
      <w:lvlJc w:val="left"/>
      <w:pPr>
        <w:ind w:left="5244" w:hanging="360"/>
      </w:pPr>
      <w:rPr>
        <w:rFonts w:hint="default"/>
      </w:rPr>
    </w:lvl>
    <w:lvl w:ilvl="7">
      <w:start w:val="0"/>
      <w:numFmt w:val="bullet"/>
      <w:lvlText w:val="•"/>
      <w:lvlJc w:val="left"/>
      <w:pPr>
        <w:ind w:left="6068" w:hanging="360"/>
      </w:pPr>
      <w:rPr>
        <w:rFonts w:hint="default"/>
      </w:rPr>
    </w:lvl>
    <w:lvl w:ilvl="8">
      <w:start w:val="0"/>
      <w:numFmt w:val="bullet"/>
      <w:lvlText w:val="•"/>
      <w:lvlJc w:val="left"/>
      <w:pPr>
        <w:ind w:left="6892" w:hanging="360"/>
      </w:pPr>
      <w:rPr>
        <w:rFonts w:hint="default"/>
      </w:rPr>
    </w:lvl>
  </w:abstractNum>
  <w:abstractNum w:abstractNumId="35">
    <w:multiLevelType w:val="hybridMultilevel"/>
    <w:lvl w:ilvl="0">
      <w:start w:val="1"/>
      <w:numFmt w:val="lowerLetter"/>
      <w:lvlText w:val="(%1)"/>
      <w:lvlJc w:val="left"/>
      <w:pPr>
        <w:ind w:left="310" w:hanging="360"/>
        <w:jc w:val="left"/>
      </w:pPr>
      <w:rPr>
        <w:rFonts w:hint="default" w:ascii="Times New Roman" w:hAnsi="Times New Roman" w:eastAsia="Times New Roman" w:cs="Times New Roman"/>
        <w:b/>
        <w:bCs/>
        <w:color w:val="EC008C"/>
        <w:spacing w:val="-25"/>
        <w:w w:val="99"/>
        <w:sz w:val="20"/>
        <w:szCs w:val="20"/>
      </w:rPr>
    </w:lvl>
    <w:lvl w:ilvl="1">
      <w:start w:val="0"/>
      <w:numFmt w:val="bullet"/>
      <w:lvlText w:val="•"/>
      <w:lvlJc w:val="left"/>
      <w:pPr>
        <w:ind w:left="1142" w:hanging="360"/>
      </w:pPr>
      <w:rPr>
        <w:rFonts w:hint="default"/>
      </w:rPr>
    </w:lvl>
    <w:lvl w:ilvl="2">
      <w:start w:val="0"/>
      <w:numFmt w:val="bullet"/>
      <w:lvlText w:val="•"/>
      <w:lvlJc w:val="left"/>
      <w:pPr>
        <w:ind w:left="1964" w:hanging="360"/>
      </w:pPr>
      <w:rPr>
        <w:rFonts w:hint="default"/>
      </w:rPr>
    </w:lvl>
    <w:lvl w:ilvl="3">
      <w:start w:val="0"/>
      <w:numFmt w:val="bullet"/>
      <w:lvlText w:val="•"/>
      <w:lvlJc w:val="left"/>
      <w:pPr>
        <w:ind w:left="2786" w:hanging="360"/>
      </w:pPr>
      <w:rPr>
        <w:rFonts w:hint="default"/>
      </w:rPr>
    </w:lvl>
    <w:lvl w:ilvl="4">
      <w:start w:val="0"/>
      <w:numFmt w:val="bullet"/>
      <w:lvlText w:val="•"/>
      <w:lvlJc w:val="left"/>
      <w:pPr>
        <w:ind w:left="3608" w:hanging="360"/>
      </w:pPr>
      <w:rPr>
        <w:rFonts w:hint="default"/>
      </w:rPr>
    </w:lvl>
    <w:lvl w:ilvl="5">
      <w:start w:val="0"/>
      <w:numFmt w:val="bullet"/>
      <w:lvlText w:val="•"/>
      <w:lvlJc w:val="left"/>
      <w:pPr>
        <w:ind w:left="4430" w:hanging="360"/>
      </w:pPr>
      <w:rPr>
        <w:rFonts w:hint="default"/>
      </w:rPr>
    </w:lvl>
    <w:lvl w:ilvl="6">
      <w:start w:val="0"/>
      <w:numFmt w:val="bullet"/>
      <w:lvlText w:val="•"/>
      <w:lvlJc w:val="left"/>
      <w:pPr>
        <w:ind w:left="5252" w:hanging="360"/>
      </w:pPr>
      <w:rPr>
        <w:rFonts w:hint="default"/>
      </w:rPr>
    </w:lvl>
    <w:lvl w:ilvl="7">
      <w:start w:val="0"/>
      <w:numFmt w:val="bullet"/>
      <w:lvlText w:val="•"/>
      <w:lvlJc w:val="left"/>
      <w:pPr>
        <w:ind w:left="6074" w:hanging="360"/>
      </w:pPr>
      <w:rPr>
        <w:rFonts w:hint="default"/>
      </w:rPr>
    </w:lvl>
    <w:lvl w:ilvl="8">
      <w:start w:val="0"/>
      <w:numFmt w:val="bullet"/>
      <w:lvlText w:val="•"/>
      <w:lvlJc w:val="left"/>
      <w:pPr>
        <w:ind w:left="6896" w:hanging="360"/>
      </w:pPr>
      <w:rPr>
        <w:rFonts w:hint="default"/>
      </w:rPr>
    </w:lvl>
  </w:abstractNum>
  <w:abstractNum w:abstractNumId="34">
    <w:multiLevelType w:val="hybridMultilevel"/>
    <w:lvl w:ilvl="0">
      <w:start w:val="1"/>
      <w:numFmt w:val="lowerRoman"/>
      <w:lvlText w:val="(%1)"/>
      <w:lvlJc w:val="left"/>
      <w:pPr>
        <w:ind w:left="310" w:hanging="360"/>
        <w:jc w:val="right"/>
      </w:pPr>
      <w:rPr>
        <w:rFonts w:hint="default" w:ascii="Times New Roman" w:hAnsi="Times New Roman" w:eastAsia="Times New Roman" w:cs="Times New Roman"/>
        <w:b/>
        <w:bCs/>
        <w:color w:val="ED1846"/>
        <w:spacing w:val="-23"/>
        <w:w w:val="99"/>
        <w:sz w:val="20"/>
        <w:szCs w:val="20"/>
      </w:rPr>
    </w:lvl>
    <w:lvl w:ilvl="1">
      <w:start w:val="0"/>
      <w:numFmt w:val="bullet"/>
      <w:lvlText w:val="•"/>
      <w:lvlJc w:val="left"/>
      <w:pPr>
        <w:ind w:left="1124" w:hanging="360"/>
      </w:pPr>
      <w:rPr>
        <w:rFonts w:hint="default"/>
      </w:rPr>
    </w:lvl>
    <w:lvl w:ilvl="2">
      <w:start w:val="0"/>
      <w:numFmt w:val="bullet"/>
      <w:lvlText w:val="•"/>
      <w:lvlJc w:val="left"/>
      <w:pPr>
        <w:ind w:left="1948" w:hanging="360"/>
      </w:pPr>
      <w:rPr>
        <w:rFonts w:hint="default"/>
      </w:rPr>
    </w:lvl>
    <w:lvl w:ilvl="3">
      <w:start w:val="0"/>
      <w:numFmt w:val="bullet"/>
      <w:lvlText w:val="•"/>
      <w:lvlJc w:val="left"/>
      <w:pPr>
        <w:ind w:left="2772" w:hanging="360"/>
      </w:pPr>
      <w:rPr>
        <w:rFonts w:hint="default"/>
      </w:rPr>
    </w:lvl>
    <w:lvl w:ilvl="4">
      <w:start w:val="0"/>
      <w:numFmt w:val="bullet"/>
      <w:lvlText w:val="•"/>
      <w:lvlJc w:val="left"/>
      <w:pPr>
        <w:ind w:left="3596" w:hanging="360"/>
      </w:pPr>
      <w:rPr>
        <w:rFonts w:hint="default"/>
      </w:rPr>
    </w:lvl>
    <w:lvl w:ilvl="5">
      <w:start w:val="0"/>
      <w:numFmt w:val="bullet"/>
      <w:lvlText w:val="•"/>
      <w:lvlJc w:val="left"/>
      <w:pPr>
        <w:ind w:left="4420" w:hanging="360"/>
      </w:pPr>
      <w:rPr>
        <w:rFonts w:hint="default"/>
      </w:rPr>
    </w:lvl>
    <w:lvl w:ilvl="6">
      <w:start w:val="0"/>
      <w:numFmt w:val="bullet"/>
      <w:lvlText w:val="•"/>
      <w:lvlJc w:val="left"/>
      <w:pPr>
        <w:ind w:left="5244" w:hanging="360"/>
      </w:pPr>
      <w:rPr>
        <w:rFonts w:hint="default"/>
      </w:rPr>
    </w:lvl>
    <w:lvl w:ilvl="7">
      <w:start w:val="0"/>
      <w:numFmt w:val="bullet"/>
      <w:lvlText w:val="•"/>
      <w:lvlJc w:val="left"/>
      <w:pPr>
        <w:ind w:left="6068" w:hanging="360"/>
      </w:pPr>
      <w:rPr>
        <w:rFonts w:hint="default"/>
      </w:rPr>
    </w:lvl>
    <w:lvl w:ilvl="8">
      <w:start w:val="0"/>
      <w:numFmt w:val="bullet"/>
      <w:lvlText w:val="•"/>
      <w:lvlJc w:val="left"/>
      <w:pPr>
        <w:ind w:left="6892" w:hanging="360"/>
      </w:pPr>
      <w:rPr>
        <w:rFonts w:hint="default"/>
      </w:rPr>
    </w:lvl>
  </w:abstractNum>
  <w:abstractNum w:abstractNumId="32">
    <w:multiLevelType w:val="hybridMultilevel"/>
    <w:lvl w:ilvl="0">
      <w:start w:val="0"/>
      <w:numFmt w:val="bullet"/>
      <w:lvlText w:val=""/>
      <w:lvlJc w:val="left"/>
      <w:pPr>
        <w:ind w:left="187" w:hanging="188"/>
      </w:pPr>
      <w:rPr>
        <w:rFonts w:hint="default" w:ascii="Symbol" w:hAnsi="Symbol" w:eastAsia="Symbol" w:cs="Symbol"/>
        <w:color w:val="231F20"/>
        <w:w w:val="100"/>
        <w:sz w:val="20"/>
        <w:szCs w:val="20"/>
      </w:rPr>
    </w:lvl>
    <w:lvl w:ilvl="1">
      <w:start w:val="0"/>
      <w:numFmt w:val="bullet"/>
      <w:lvlText w:val="•"/>
      <w:lvlJc w:val="left"/>
      <w:pPr>
        <w:ind w:left="199" w:hanging="188"/>
      </w:pPr>
      <w:rPr>
        <w:rFonts w:hint="default"/>
      </w:rPr>
    </w:lvl>
    <w:lvl w:ilvl="2">
      <w:start w:val="0"/>
      <w:numFmt w:val="bullet"/>
      <w:lvlText w:val="•"/>
      <w:lvlJc w:val="left"/>
      <w:pPr>
        <w:ind w:left="218" w:hanging="188"/>
      </w:pPr>
      <w:rPr>
        <w:rFonts w:hint="default"/>
      </w:rPr>
    </w:lvl>
    <w:lvl w:ilvl="3">
      <w:start w:val="0"/>
      <w:numFmt w:val="bullet"/>
      <w:lvlText w:val="•"/>
      <w:lvlJc w:val="left"/>
      <w:pPr>
        <w:ind w:left="237" w:hanging="188"/>
      </w:pPr>
      <w:rPr>
        <w:rFonts w:hint="default"/>
      </w:rPr>
    </w:lvl>
    <w:lvl w:ilvl="4">
      <w:start w:val="0"/>
      <w:numFmt w:val="bullet"/>
      <w:lvlText w:val="•"/>
      <w:lvlJc w:val="left"/>
      <w:pPr>
        <w:ind w:left="256" w:hanging="188"/>
      </w:pPr>
      <w:rPr>
        <w:rFonts w:hint="default"/>
      </w:rPr>
    </w:lvl>
    <w:lvl w:ilvl="5">
      <w:start w:val="0"/>
      <w:numFmt w:val="bullet"/>
      <w:lvlText w:val="•"/>
      <w:lvlJc w:val="left"/>
      <w:pPr>
        <w:ind w:left="275" w:hanging="188"/>
      </w:pPr>
      <w:rPr>
        <w:rFonts w:hint="default"/>
      </w:rPr>
    </w:lvl>
    <w:lvl w:ilvl="6">
      <w:start w:val="0"/>
      <w:numFmt w:val="bullet"/>
      <w:lvlText w:val="•"/>
      <w:lvlJc w:val="left"/>
      <w:pPr>
        <w:ind w:left="294" w:hanging="188"/>
      </w:pPr>
      <w:rPr>
        <w:rFonts w:hint="default"/>
      </w:rPr>
    </w:lvl>
    <w:lvl w:ilvl="7">
      <w:start w:val="0"/>
      <w:numFmt w:val="bullet"/>
      <w:lvlText w:val="•"/>
      <w:lvlJc w:val="left"/>
      <w:pPr>
        <w:ind w:left="314" w:hanging="188"/>
      </w:pPr>
      <w:rPr>
        <w:rFonts w:hint="default"/>
      </w:rPr>
    </w:lvl>
    <w:lvl w:ilvl="8">
      <w:start w:val="0"/>
      <w:numFmt w:val="bullet"/>
      <w:lvlText w:val="•"/>
      <w:lvlJc w:val="left"/>
      <w:pPr>
        <w:ind w:left="333" w:hanging="188"/>
      </w:pPr>
      <w:rPr>
        <w:rFonts w:hint="default"/>
      </w:rPr>
    </w:lvl>
  </w:abstractNum>
  <w:abstractNum w:abstractNumId="31">
    <w:multiLevelType w:val="hybridMultilevel"/>
    <w:lvl w:ilvl="0">
      <w:start w:val="0"/>
      <w:numFmt w:val="bullet"/>
      <w:lvlText w:val=""/>
      <w:lvlJc w:val="left"/>
      <w:pPr>
        <w:ind w:left="182" w:hanging="183"/>
      </w:pPr>
      <w:rPr>
        <w:rFonts w:hint="default" w:ascii="Symbol" w:hAnsi="Symbol" w:eastAsia="Symbol" w:cs="Symbol"/>
        <w:color w:val="231F20"/>
        <w:w w:val="100"/>
        <w:sz w:val="20"/>
        <w:szCs w:val="20"/>
      </w:rPr>
    </w:lvl>
    <w:lvl w:ilvl="1">
      <w:start w:val="0"/>
      <w:numFmt w:val="bullet"/>
      <w:lvlText w:val="•"/>
      <w:lvlJc w:val="left"/>
      <w:pPr>
        <w:ind w:left="198" w:hanging="183"/>
      </w:pPr>
      <w:rPr>
        <w:rFonts w:hint="default"/>
      </w:rPr>
    </w:lvl>
    <w:lvl w:ilvl="2">
      <w:start w:val="0"/>
      <w:numFmt w:val="bullet"/>
      <w:lvlText w:val="•"/>
      <w:lvlJc w:val="left"/>
      <w:pPr>
        <w:ind w:left="217" w:hanging="183"/>
      </w:pPr>
      <w:rPr>
        <w:rFonts w:hint="default"/>
      </w:rPr>
    </w:lvl>
    <w:lvl w:ilvl="3">
      <w:start w:val="0"/>
      <w:numFmt w:val="bullet"/>
      <w:lvlText w:val="•"/>
      <w:lvlJc w:val="left"/>
      <w:pPr>
        <w:ind w:left="236" w:hanging="183"/>
      </w:pPr>
      <w:rPr>
        <w:rFonts w:hint="default"/>
      </w:rPr>
    </w:lvl>
    <w:lvl w:ilvl="4">
      <w:start w:val="0"/>
      <w:numFmt w:val="bullet"/>
      <w:lvlText w:val="•"/>
      <w:lvlJc w:val="left"/>
      <w:pPr>
        <w:ind w:left="254" w:hanging="183"/>
      </w:pPr>
      <w:rPr>
        <w:rFonts w:hint="default"/>
      </w:rPr>
    </w:lvl>
    <w:lvl w:ilvl="5">
      <w:start w:val="0"/>
      <w:numFmt w:val="bullet"/>
      <w:lvlText w:val="•"/>
      <w:lvlJc w:val="left"/>
      <w:pPr>
        <w:ind w:left="273" w:hanging="183"/>
      </w:pPr>
      <w:rPr>
        <w:rFonts w:hint="default"/>
      </w:rPr>
    </w:lvl>
    <w:lvl w:ilvl="6">
      <w:start w:val="0"/>
      <w:numFmt w:val="bullet"/>
      <w:lvlText w:val="•"/>
      <w:lvlJc w:val="left"/>
      <w:pPr>
        <w:ind w:left="292" w:hanging="183"/>
      </w:pPr>
      <w:rPr>
        <w:rFonts w:hint="default"/>
      </w:rPr>
    </w:lvl>
    <w:lvl w:ilvl="7">
      <w:start w:val="0"/>
      <w:numFmt w:val="bullet"/>
      <w:lvlText w:val="•"/>
      <w:lvlJc w:val="left"/>
      <w:pPr>
        <w:ind w:left="310" w:hanging="183"/>
      </w:pPr>
      <w:rPr>
        <w:rFonts w:hint="default"/>
      </w:rPr>
    </w:lvl>
    <w:lvl w:ilvl="8">
      <w:start w:val="0"/>
      <w:numFmt w:val="bullet"/>
      <w:lvlText w:val="•"/>
      <w:lvlJc w:val="left"/>
      <w:pPr>
        <w:ind w:left="329" w:hanging="183"/>
      </w:pPr>
      <w:rPr>
        <w:rFonts w:hint="default"/>
      </w:rPr>
    </w:lvl>
  </w:abstractNum>
  <w:abstractNum w:abstractNumId="30">
    <w:multiLevelType w:val="hybridMultilevel"/>
    <w:lvl w:ilvl="0">
      <w:start w:val="0"/>
      <w:numFmt w:val="bullet"/>
      <w:lvlText w:val=""/>
      <w:lvlJc w:val="left"/>
      <w:pPr>
        <w:ind w:left="180" w:hanging="180"/>
      </w:pPr>
      <w:rPr>
        <w:rFonts w:hint="default" w:ascii="Symbol" w:hAnsi="Symbol" w:eastAsia="Symbol" w:cs="Symbol"/>
        <w:color w:val="231F20"/>
        <w:w w:val="99"/>
        <w:sz w:val="20"/>
        <w:szCs w:val="20"/>
      </w:rPr>
    </w:lvl>
    <w:lvl w:ilvl="1">
      <w:start w:val="0"/>
      <w:numFmt w:val="bullet"/>
      <w:lvlText w:val="•"/>
      <w:lvlJc w:val="left"/>
      <w:pPr>
        <w:ind w:left="198" w:hanging="180"/>
      </w:pPr>
      <w:rPr>
        <w:rFonts w:hint="default"/>
      </w:rPr>
    </w:lvl>
    <w:lvl w:ilvl="2">
      <w:start w:val="0"/>
      <w:numFmt w:val="bullet"/>
      <w:lvlText w:val="•"/>
      <w:lvlJc w:val="left"/>
      <w:pPr>
        <w:ind w:left="217" w:hanging="180"/>
      </w:pPr>
      <w:rPr>
        <w:rFonts w:hint="default"/>
      </w:rPr>
    </w:lvl>
    <w:lvl w:ilvl="3">
      <w:start w:val="0"/>
      <w:numFmt w:val="bullet"/>
      <w:lvlText w:val="•"/>
      <w:lvlJc w:val="left"/>
      <w:pPr>
        <w:ind w:left="235" w:hanging="180"/>
      </w:pPr>
      <w:rPr>
        <w:rFonts w:hint="default"/>
      </w:rPr>
    </w:lvl>
    <w:lvl w:ilvl="4">
      <w:start w:val="0"/>
      <w:numFmt w:val="bullet"/>
      <w:lvlText w:val="•"/>
      <w:lvlJc w:val="left"/>
      <w:pPr>
        <w:ind w:left="254" w:hanging="180"/>
      </w:pPr>
      <w:rPr>
        <w:rFonts w:hint="default"/>
      </w:rPr>
    </w:lvl>
    <w:lvl w:ilvl="5">
      <w:start w:val="0"/>
      <w:numFmt w:val="bullet"/>
      <w:lvlText w:val="•"/>
      <w:lvlJc w:val="left"/>
      <w:pPr>
        <w:ind w:left="272" w:hanging="180"/>
      </w:pPr>
      <w:rPr>
        <w:rFonts w:hint="default"/>
      </w:rPr>
    </w:lvl>
    <w:lvl w:ilvl="6">
      <w:start w:val="0"/>
      <w:numFmt w:val="bullet"/>
      <w:lvlText w:val="•"/>
      <w:lvlJc w:val="left"/>
      <w:pPr>
        <w:ind w:left="291" w:hanging="180"/>
      </w:pPr>
      <w:rPr>
        <w:rFonts w:hint="default"/>
      </w:rPr>
    </w:lvl>
    <w:lvl w:ilvl="7">
      <w:start w:val="0"/>
      <w:numFmt w:val="bullet"/>
      <w:lvlText w:val="•"/>
      <w:lvlJc w:val="left"/>
      <w:pPr>
        <w:ind w:left="309" w:hanging="180"/>
      </w:pPr>
      <w:rPr>
        <w:rFonts w:hint="default"/>
      </w:rPr>
    </w:lvl>
    <w:lvl w:ilvl="8">
      <w:start w:val="0"/>
      <w:numFmt w:val="bullet"/>
      <w:lvlText w:val="•"/>
      <w:lvlJc w:val="left"/>
      <w:pPr>
        <w:ind w:left="328" w:hanging="180"/>
      </w:pPr>
      <w:rPr>
        <w:rFonts w:hint="default"/>
      </w:rPr>
    </w:lvl>
  </w:abstractNum>
  <w:abstractNum w:abstractNumId="33">
    <w:multiLevelType w:val="hybridMultilevel"/>
    <w:lvl w:ilvl="0">
      <w:start w:val="1"/>
      <w:numFmt w:val="lowerRoman"/>
      <w:lvlText w:val="(%1)"/>
      <w:lvlJc w:val="left"/>
      <w:pPr>
        <w:ind w:left="1051" w:hanging="324"/>
        <w:jc w:val="right"/>
      </w:pPr>
      <w:rPr>
        <w:rFonts w:hint="default" w:ascii="Times New Roman" w:hAnsi="Times New Roman" w:eastAsia="Times New Roman" w:cs="Times New Roman"/>
        <w:b/>
        <w:bCs/>
        <w:color w:val="ED1846"/>
        <w:spacing w:val="-15"/>
        <w:w w:val="99"/>
        <w:sz w:val="20"/>
        <w:szCs w:val="20"/>
      </w:rPr>
    </w:lvl>
    <w:lvl w:ilvl="1">
      <w:start w:val="0"/>
      <w:numFmt w:val="bullet"/>
      <w:lvlText w:val="•"/>
      <w:lvlJc w:val="left"/>
      <w:pPr>
        <w:ind w:left="1808" w:hanging="324"/>
      </w:pPr>
      <w:rPr>
        <w:rFonts w:hint="default"/>
      </w:rPr>
    </w:lvl>
    <w:lvl w:ilvl="2">
      <w:start w:val="0"/>
      <w:numFmt w:val="bullet"/>
      <w:lvlText w:val="•"/>
      <w:lvlJc w:val="left"/>
      <w:pPr>
        <w:ind w:left="2556" w:hanging="324"/>
      </w:pPr>
      <w:rPr>
        <w:rFonts w:hint="default"/>
      </w:rPr>
    </w:lvl>
    <w:lvl w:ilvl="3">
      <w:start w:val="0"/>
      <w:numFmt w:val="bullet"/>
      <w:lvlText w:val="•"/>
      <w:lvlJc w:val="left"/>
      <w:pPr>
        <w:ind w:left="3304" w:hanging="324"/>
      </w:pPr>
      <w:rPr>
        <w:rFonts w:hint="default"/>
      </w:rPr>
    </w:lvl>
    <w:lvl w:ilvl="4">
      <w:start w:val="0"/>
      <w:numFmt w:val="bullet"/>
      <w:lvlText w:val="•"/>
      <w:lvlJc w:val="left"/>
      <w:pPr>
        <w:ind w:left="4052" w:hanging="324"/>
      </w:pPr>
      <w:rPr>
        <w:rFonts w:hint="default"/>
      </w:rPr>
    </w:lvl>
    <w:lvl w:ilvl="5">
      <w:start w:val="0"/>
      <w:numFmt w:val="bullet"/>
      <w:lvlText w:val="•"/>
      <w:lvlJc w:val="left"/>
      <w:pPr>
        <w:ind w:left="4800" w:hanging="324"/>
      </w:pPr>
      <w:rPr>
        <w:rFonts w:hint="default"/>
      </w:rPr>
    </w:lvl>
    <w:lvl w:ilvl="6">
      <w:start w:val="0"/>
      <w:numFmt w:val="bullet"/>
      <w:lvlText w:val="•"/>
      <w:lvlJc w:val="left"/>
      <w:pPr>
        <w:ind w:left="5548" w:hanging="324"/>
      </w:pPr>
      <w:rPr>
        <w:rFonts w:hint="default"/>
      </w:rPr>
    </w:lvl>
    <w:lvl w:ilvl="7">
      <w:start w:val="0"/>
      <w:numFmt w:val="bullet"/>
      <w:lvlText w:val="•"/>
      <w:lvlJc w:val="left"/>
      <w:pPr>
        <w:ind w:left="6296" w:hanging="324"/>
      </w:pPr>
      <w:rPr>
        <w:rFonts w:hint="default"/>
      </w:rPr>
    </w:lvl>
    <w:lvl w:ilvl="8">
      <w:start w:val="0"/>
      <w:numFmt w:val="bullet"/>
      <w:lvlText w:val="•"/>
      <w:lvlJc w:val="left"/>
      <w:pPr>
        <w:ind w:left="7044" w:hanging="324"/>
      </w:pPr>
      <w:rPr>
        <w:rFonts w:hint="default"/>
      </w:rPr>
    </w:lvl>
  </w:abstractNum>
  <w:abstractNum w:abstractNumId="29">
    <w:multiLevelType w:val="hybridMultilevel"/>
    <w:lvl w:ilvl="0">
      <w:start w:val="1"/>
      <w:numFmt w:val="lowerRoman"/>
      <w:lvlText w:val="(%1)"/>
      <w:lvlJc w:val="left"/>
      <w:pPr>
        <w:ind w:left="319" w:hanging="360"/>
        <w:jc w:val="left"/>
      </w:pPr>
      <w:rPr>
        <w:rFonts w:hint="default" w:ascii="Times New Roman" w:hAnsi="Times New Roman" w:eastAsia="Times New Roman" w:cs="Times New Roman"/>
        <w:b/>
        <w:bCs/>
        <w:color w:val="ED1846"/>
        <w:spacing w:val="-15"/>
        <w:w w:val="99"/>
        <w:sz w:val="20"/>
        <w:szCs w:val="20"/>
      </w:rPr>
    </w:lvl>
    <w:lvl w:ilvl="1">
      <w:start w:val="0"/>
      <w:numFmt w:val="bullet"/>
      <w:lvlText w:val="•"/>
      <w:lvlJc w:val="left"/>
      <w:pPr>
        <w:ind w:left="1142" w:hanging="360"/>
      </w:pPr>
      <w:rPr>
        <w:rFonts w:hint="default"/>
      </w:rPr>
    </w:lvl>
    <w:lvl w:ilvl="2">
      <w:start w:val="0"/>
      <w:numFmt w:val="bullet"/>
      <w:lvlText w:val="•"/>
      <w:lvlJc w:val="left"/>
      <w:pPr>
        <w:ind w:left="1964" w:hanging="360"/>
      </w:pPr>
      <w:rPr>
        <w:rFonts w:hint="default"/>
      </w:rPr>
    </w:lvl>
    <w:lvl w:ilvl="3">
      <w:start w:val="0"/>
      <w:numFmt w:val="bullet"/>
      <w:lvlText w:val="•"/>
      <w:lvlJc w:val="left"/>
      <w:pPr>
        <w:ind w:left="2786" w:hanging="360"/>
      </w:pPr>
      <w:rPr>
        <w:rFonts w:hint="default"/>
      </w:rPr>
    </w:lvl>
    <w:lvl w:ilvl="4">
      <w:start w:val="0"/>
      <w:numFmt w:val="bullet"/>
      <w:lvlText w:val="•"/>
      <w:lvlJc w:val="left"/>
      <w:pPr>
        <w:ind w:left="3608" w:hanging="360"/>
      </w:pPr>
      <w:rPr>
        <w:rFonts w:hint="default"/>
      </w:rPr>
    </w:lvl>
    <w:lvl w:ilvl="5">
      <w:start w:val="0"/>
      <w:numFmt w:val="bullet"/>
      <w:lvlText w:val="•"/>
      <w:lvlJc w:val="left"/>
      <w:pPr>
        <w:ind w:left="4430" w:hanging="360"/>
      </w:pPr>
      <w:rPr>
        <w:rFonts w:hint="default"/>
      </w:rPr>
    </w:lvl>
    <w:lvl w:ilvl="6">
      <w:start w:val="0"/>
      <w:numFmt w:val="bullet"/>
      <w:lvlText w:val="•"/>
      <w:lvlJc w:val="left"/>
      <w:pPr>
        <w:ind w:left="5252" w:hanging="360"/>
      </w:pPr>
      <w:rPr>
        <w:rFonts w:hint="default"/>
      </w:rPr>
    </w:lvl>
    <w:lvl w:ilvl="7">
      <w:start w:val="0"/>
      <w:numFmt w:val="bullet"/>
      <w:lvlText w:val="•"/>
      <w:lvlJc w:val="left"/>
      <w:pPr>
        <w:ind w:left="6074" w:hanging="360"/>
      </w:pPr>
      <w:rPr>
        <w:rFonts w:hint="default"/>
      </w:rPr>
    </w:lvl>
    <w:lvl w:ilvl="8">
      <w:start w:val="0"/>
      <w:numFmt w:val="bullet"/>
      <w:lvlText w:val="•"/>
      <w:lvlJc w:val="left"/>
      <w:pPr>
        <w:ind w:left="6896" w:hanging="360"/>
      </w:pPr>
      <w:rPr>
        <w:rFonts w:hint="default"/>
      </w:rPr>
    </w:lvl>
  </w:abstractNum>
  <w:abstractNum w:abstractNumId="28">
    <w:multiLevelType w:val="hybridMultilevel"/>
    <w:lvl w:ilvl="0">
      <w:start w:val="1"/>
      <w:numFmt w:val="lowerRoman"/>
      <w:lvlText w:val="(%1)"/>
      <w:lvlJc w:val="left"/>
      <w:pPr>
        <w:ind w:left="319" w:hanging="360"/>
        <w:jc w:val="left"/>
      </w:pPr>
      <w:rPr>
        <w:rFonts w:hint="default" w:ascii="Times New Roman" w:hAnsi="Times New Roman" w:eastAsia="Times New Roman" w:cs="Times New Roman"/>
        <w:b/>
        <w:bCs/>
        <w:color w:val="ED1846"/>
        <w:spacing w:val="-7"/>
        <w:w w:val="99"/>
        <w:sz w:val="20"/>
        <w:szCs w:val="20"/>
      </w:rPr>
    </w:lvl>
    <w:lvl w:ilvl="1">
      <w:start w:val="0"/>
      <w:numFmt w:val="bullet"/>
      <w:lvlText w:val="•"/>
      <w:lvlJc w:val="left"/>
      <w:pPr>
        <w:ind w:left="1142" w:hanging="360"/>
      </w:pPr>
      <w:rPr>
        <w:rFonts w:hint="default"/>
      </w:rPr>
    </w:lvl>
    <w:lvl w:ilvl="2">
      <w:start w:val="0"/>
      <w:numFmt w:val="bullet"/>
      <w:lvlText w:val="•"/>
      <w:lvlJc w:val="left"/>
      <w:pPr>
        <w:ind w:left="1964" w:hanging="360"/>
      </w:pPr>
      <w:rPr>
        <w:rFonts w:hint="default"/>
      </w:rPr>
    </w:lvl>
    <w:lvl w:ilvl="3">
      <w:start w:val="0"/>
      <w:numFmt w:val="bullet"/>
      <w:lvlText w:val="•"/>
      <w:lvlJc w:val="left"/>
      <w:pPr>
        <w:ind w:left="2786" w:hanging="360"/>
      </w:pPr>
      <w:rPr>
        <w:rFonts w:hint="default"/>
      </w:rPr>
    </w:lvl>
    <w:lvl w:ilvl="4">
      <w:start w:val="0"/>
      <w:numFmt w:val="bullet"/>
      <w:lvlText w:val="•"/>
      <w:lvlJc w:val="left"/>
      <w:pPr>
        <w:ind w:left="3608" w:hanging="360"/>
      </w:pPr>
      <w:rPr>
        <w:rFonts w:hint="default"/>
      </w:rPr>
    </w:lvl>
    <w:lvl w:ilvl="5">
      <w:start w:val="0"/>
      <w:numFmt w:val="bullet"/>
      <w:lvlText w:val="•"/>
      <w:lvlJc w:val="left"/>
      <w:pPr>
        <w:ind w:left="4430" w:hanging="360"/>
      </w:pPr>
      <w:rPr>
        <w:rFonts w:hint="default"/>
      </w:rPr>
    </w:lvl>
    <w:lvl w:ilvl="6">
      <w:start w:val="0"/>
      <w:numFmt w:val="bullet"/>
      <w:lvlText w:val="•"/>
      <w:lvlJc w:val="left"/>
      <w:pPr>
        <w:ind w:left="5252" w:hanging="360"/>
      </w:pPr>
      <w:rPr>
        <w:rFonts w:hint="default"/>
      </w:rPr>
    </w:lvl>
    <w:lvl w:ilvl="7">
      <w:start w:val="0"/>
      <w:numFmt w:val="bullet"/>
      <w:lvlText w:val="•"/>
      <w:lvlJc w:val="left"/>
      <w:pPr>
        <w:ind w:left="6074" w:hanging="360"/>
      </w:pPr>
      <w:rPr>
        <w:rFonts w:hint="default"/>
      </w:rPr>
    </w:lvl>
    <w:lvl w:ilvl="8">
      <w:start w:val="0"/>
      <w:numFmt w:val="bullet"/>
      <w:lvlText w:val="•"/>
      <w:lvlJc w:val="left"/>
      <w:pPr>
        <w:ind w:left="6896" w:hanging="360"/>
      </w:pPr>
      <w:rPr>
        <w:rFonts w:hint="default"/>
      </w:rPr>
    </w:lvl>
  </w:abstractNum>
  <w:abstractNum w:abstractNumId="27">
    <w:multiLevelType w:val="hybridMultilevel"/>
    <w:lvl w:ilvl="0">
      <w:start w:val="1"/>
      <w:numFmt w:val="lowerRoman"/>
      <w:lvlText w:val="(%1)"/>
      <w:lvlJc w:val="left"/>
      <w:pPr>
        <w:ind w:left="1032" w:hanging="324"/>
        <w:jc w:val="right"/>
      </w:pPr>
      <w:rPr>
        <w:rFonts w:hint="default" w:ascii="Times New Roman" w:hAnsi="Times New Roman" w:eastAsia="Times New Roman" w:cs="Times New Roman"/>
        <w:b/>
        <w:bCs/>
        <w:color w:val="ED1846"/>
        <w:spacing w:val="-15"/>
        <w:w w:val="99"/>
        <w:sz w:val="20"/>
        <w:szCs w:val="20"/>
      </w:rPr>
    </w:lvl>
    <w:lvl w:ilvl="1">
      <w:start w:val="0"/>
      <w:numFmt w:val="bullet"/>
      <w:lvlText w:val="•"/>
      <w:lvlJc w:val="left"/>
      <w:pPr>
        <w:ind w:left="1790" w:hanging="324"/>
      </w:pPr>
      <w:rPr>
        <w:rFonts w:hint="default"/>
      </w:rPr>
    </w:lvl>
    <w:lvl w:ilvl="2">
      <w:start w:val="0"/>
      <w:numFmt w:val="bullet"/>
      <w:lvlText w:val="•"/>
      <w:lvlJc w:val="left"/>
      <w:pPr>
        <w:ind w:left="2540" w:hanging="324"/>
      </w:pPr>
      <w:rPr>
        <w:rFonts w:hint="default"/>
      </w:rPr>
    </w:lvl>
    <w:lvl w:ilvl="3">
      <w:start w:val="0"/>
      <w:numFmt w:val="bullet"/>
      <w:lvlText w:val="•"/>
      <w:lvlJc w:val="left"/>
      <w:pPr>
        <w:ind w:left="3290" w:hanging="324"/>
      </w:pPr>
      <w:rPr>
        <w:rFonts w:hint="default"/>
      </w:rPr>
    </w:lvl>
    <w:lvl w:ilvl="4">
      <w:start w:val="0"/>
      <w:numFmt w:val="bullet"/>
      <w:lvlText w:val="•"/>
      <w:lvlJc w:val="left"/>
      <w:pPr>
        <w:ind w:left="4040" w:hanging="324"/>
      </w:pPr>
      <w:rPr>
        <w:rFonts w:hint="default"/>
      </w:rPr>
    </w:lvl>
    <w:lvl w:ilvl="5">
      <w:start w:val="0"/>
      <w:numFmt w:val="bullet"/>
      <w:lvlText w:val="•"/>
      <w:lvlJc w:val="left"/>
      <w:pPr>
        <w:ind w:left="4790" w:hanging="324"/>
      </w:pPr>
      <w:rPr>
        <w:rFonts w:hint="default"/>
      </w:rPr>
    </w:lvl>
    <w:lvl w:ilvl="6">
      <w:start w:val="0"/>
      <w:numFmt w:val="bullet"/>
      <w:lvlText w:val="•"/>
      <w:lvlJc w:val="left"/>
      <w:pPr>
        <w:ind w:left="5540" w:hanging="324"/>
      </w:pPr>
      <w:rPr>
        <w:rFonts w:hint="default"/>
      </w:rPr>
    </w:lvl>
    <w:lvl w:ilvl="7">
      <w:start w:val="0"/>
      <w:numFmt w:val="bullet"/>
      <w:lvlText w:val="•"/>
      <w:lvlJc w:val="left"/>
      <w:pPr>
        <w:ind w:left="6290" w:hanging="324"/>
      </w:pPr>
      <w:rPr>
        <w:rFonts w:hint="default"/>
      </w:rPr>
    </w:lvl>
    <w:lvl w:ilvl="8">
      <w:start w:val="0"/>
      <w:numFmt w:val="bullet"/>
      <w:lvlText w:val="•"/>
      <w:lvlJc w:val="left"/>
      <w:pPr>
        <w:ind w:left="7040" w:hanging="324"/>
      </w:pPr>
      <w:rPr>
        <w:rFonts w:hint="default"/>
      </w:rPr>
    </w:lvl>
  </w:abstractNum>
  <w:abstractNum w:abstractNumId="26">
    <w:multiLevelType w:val="hybridMultilevel"/>
    <w:lvl w:ilvl="0">
      <w:start w:val="1"/>
      <w:numFmt w:val="decimal"/>
      <w:lvlText w:val="%1."/>
      <w:lvlJc w:val="left"/>
      <w:pPr>
        <w:ind w:left="312" w:hanging="360"/>
        <w:jc w:val="left"/>
      </w:pPr>
      <w:rPr>
        <w:rFonts w:hint="default" w:ascii="Times New Roman" w:hAnsi="Times New Roman" w:eastAsia="Times New Roman" w:cs="Times New Roman"/>
        <w:b/>
        <w:bCs/>
        <w:color w:val="ED1846"/>
        <w:spacing w:val="-17"/>
        <w:w w:val="99"/>
        <w:sz w:val="20"/>
        <w:szCs w:val="20"/>
      </w:rPr>
    </w:lvl>
    <w:lvl w:ilvl="1">
      <w:start w:val="0"/>
      <w:numFmt w:val="bullet"/>
      <w:lvlText w:val="•"/>
      <w:lvlJc w:val="left"/>
      <w:pPr>
        <w:ind w:left="1142" w:hanging="360"/>
      </w:pPr>
      <w:rPr>
        <w:rFonts w:hint="default"/>
      </w:rPr>
    </w:lvl>
    <w:lvl w:ilvl="2">
      <w:start w:val="0"/>
      <w:numFmt w:val="bullet"/>
      <w:lvlText w:val="•"/>
      <w:lvlJc w:val="left"/>
      <w:pPr>
        <w:ind w:left="1964" w:hanging="360"/>
      </w:pPr>
      <w:rPr>
        <w:rFonts w:hint="default"/>
      </w:rPr>
    </w:lvl>
    <w:lvl w:ilvl="3">
      <w:start w:val="0"/>
      <w:numFmt w:val="bullet"/>
      <w:lvlText w:val="•"/>
      <w:lvlJc w:val="left"/>
      <w:pPr>
        <w:ind w:left="2786" w:hanging="360"/>
      </w:pPr>
      <w:rPr>
        <w:rFonts w:hint="default"/>
      </w:rPr>
    </w:lvl>
    <w:lvl w:ilvl="4">
      <w:start w:val="0"/>
      <w:numFmt w:val="bullet"/>
      <w:lvlText w:val="•"/>
      <w:lvlJc w:val="left"/>
      <w:pPr>
        <w:ind w:left="3608" w:hanging="360"/>
      </w:pPr>
      <w:rPr>
        <w:rFonts w:hint="default"/>
      </w:rPr>
    </w:lvl>
    <w:lvl w:ilvl="5">
      <w:start w:val="0"/>
      <w:numFmt w:val="bullet"/>
      <w:lvlText w:val="•"/>
      <w:lvlJc w:val="left"/>
      <w:pPr>
        <w:ind w:left="4430" w:hanging="360"/>
      </w:pPr>
      <w:rPr>
        <w:rFonts w:hint="default"/>
      </w:rPr>
    </w:lvl>
    <w:lvl w:ilvl="6">
      <w:start w:val="0"/>
      <w:numFmt w:val="bullet"/>
      <w:lvlText w:val="•"/>
      <w:lvlJc w:val="left"/>
      <w:pPr>
        <w:ind w:left="5252" w:hanging="360"/>
      </w:pPr>
      <w:rPr>
        <w:rFonts w:hint="default"/>
      </w:rPr>
    </w:lvl>
    <w:lvl w:ilvl="7">
      <w:start w:val="0"/>
      <w:numFmt w:val="bullet"/>
      <w:lvlText w:val="•"/>
      <w:lvlJc w:val="left"/>
      <w:pPr>
        <w:ind w:left="6074" w:hanging="360"/>
      </w:pPr>
      <w:rPr>
        <w:rFonts w:hint="default"/>
      </w:rPr>
    </w:lvl>
    <w:lvl w:ilvl="8">
      <w:start w:val="0"/>
      <w:numFmt w:val="bullet"/>
      <w:lvlText w:val="•"/>
      <w:lvlJc w:val="left"/>
      <w:pPr>
        <w:ind w:left="6896" w:hanging="360"/>
      </w:pPr>
      <w:rPr>
        <w:rFonts w:hint="default"/>
      </w:rPr>
    </w:lvl>
  </w:abstractNum>
  <w:abstractNum w:abstractNumId="25">
    <w:multiLevelType w:val="hybridMultilevel"/>
    <w:lvl w:ilvl="0">
      <w:start w:val="1"/>
      <w:numFmt w:val="lowerRoman"/>
      <w:lvlText w:val="(%1)"/>
      <w:lvlJc w:val="left"/>
      <w:pPr>
        <w:ind w:left="1032" w:hanging="360"/>
        <w:jc w:val="left"/>
      </w:pPr>
      <w:rPr>
        <w:rFonts w:hint="default" w:ascii="Times New Roman" w:hAnsi="Times New Roman" w:eastAsia="Times New Roman" w:cs="Times New Roman"/>
        <w:b/>
        <w:bCs/>
        <w:color w:val="ED1846"/>
        <w:spacing w:val="-8"/>
        <w:w w:val="99"/>
        <w:sz w:val="20"/>
        <w:szCs w:val="20"/>
      </w:rPr>
    </w:lvl>
    <w:lvl w:ilvl="1">
      <w:start w:val="0"/>
      <w:numFmt w:val="bullet"/>
      <w:lvlText w:val="•"/>
      <w:lvlJc w:val="left"/>
      <w:pPr>
        <w:ind w:left="1790" w:hanging="360"/>
      </w:pPr>
      <w:rPr>
        <w:rFonts w:hint="default"/>
      </w:rPr>
    </w:lvl>
    <w:lvl w:ilvl="2">
      <w:start w:val="0"/>
      <w:numFmt w:val="bullet"/>
      <w:lvlText w:val="•"/>
      <w:lvlJc w:val="left"/>
      <w:pPr>
        <w:ind w:left="2540" w:hanging="360"/>
      </w:pPr>
      <w:rPr>
        <w:rFonts w:hint="default"/>
      </w:rPr>
    </w:lvl>
    <w:lvl w:ilvl="3">
      <w:start w:val="0"/>
      <w:numFmt w:val="bullet"/>
      <w:lvlText w:val="•"/>
      <w:lvlJc w:val="left"/>
      <w:pPr>
        <w:ind w:left="3290" w:hanging="360"/>
      </w:pPr>
      <w:rPr>
        <w:rFonts w:hint="default"/>
      </w:rPr>
    </w:lvl>
    <w:lvl w:ilvl="4">
      <w:start w:val="0"/>
      <w:numFmt w:val="bullet"/>
      <w:lvlText w:val="•"/>
      <w:lvlJc w:val="left"/>
      <w:pPr>
        <w:ind w:left="4040" w:hanging="360"/>
      </w:pPr>
      <w:rPr>
        <w:rFonts w:hint="default"/>
      </w:rPr>
    </w:lvl>
    <w:lvl w:ilvl="5">
      <w:start w:val="0"/>
      <w:numFmt w:val="bullet"/>
      <w:lvlText w:val="•"/>
      <w:lvlJc w:val="left"/>
      <w:pPr>
        <w:ind w:left="4790" w:hanging="360"/>
      </w:pPr>
      <w:rPr>
        <w:rFonts w:hint="default"/>
      </w:rPr>
    </w:lvl>
    <w:lvl w:ilvl="6">
      <w:start w:val="0"/>
      <w:numFmt w:val="bullet"/>
      <w:lvlText w:val="•"/>
      <w:lvlJc w:val="left"/>
      <w:pPr>
        <w:ind w:left="5540" w:hanging="360"/>
      </w:pPr>
      <w:rPr>
        <w:rFonts w:hint="default"/>
      </w:rPr>
    </w:lvl>
    <w:lvl w:ilvl="7">
      <w:start w:val="0"/>
      <w:numFmt w:val="bullet"/>
      <w:lvlText w:val="•"/>
      <w:lvlJc w:val="left"/>
      <w:pPr>
        <w:ind w:left="6290" w:hanging="360"/>
      </w:pPr>
      <w:rPr>
        <w:rFonts w:hint="default"/>
      </w:rPr>
    </w:lvl>
    <w:lvl w:ilvl="8">
      <w:start w:val="0"/>
      <w:numFmt w:val="bullet"/>
      <w:lvlText w:val="•"/>
      <w:lvlJc w:val="left"/>
      <w:pPr>
        <w:ind w:left="7040" w:hanging="360"/>
      </w:pPr>
      <w:rPr>
        <w:rFonts w:hint="default"/>
      </w:rPr>
    </w:lvl>
  </w:abstractNum>
  <w:abstractNum w:abstractNumId="24">
    <w:multiLevelType w:val="hybridMultilevel"/>
    <w:lvl w:ilvl="0">
      <w:start w:val="0"/>
      <w:numFmt w:val="bullet"/>
      <w:lvlText w:val=""/>
      <w:lvlJc w:val="left"/>
      <w:pPr>
        <w:ind w:left="256" w:hanging="185"/>
      </w:pPr>
      <w:rPr>
        <w:rFonts w:hint="default" w:ascii="Symbol" w:hAnsi="Symbol" w:eastAsia="Symbol" w:cs="Symbol"/>
        <w:w w:val="100"/>
        <w:sz w:val="20"/>
        <w:szCs w:val="20"/>
      </w:rPr>
    </w:lvl>
    <w:lvl w:ilvl="1">
      <w:start w:val="0"/>
      <w:numFmt w:val="bullet"/>
      <w:lvlText w:val=""/>
      <w:lvlJc w:val="left"/>
      <w:pPr>
        <w:ind w:left="446" w:hanging="161"/>
      </w:pPr>
      <w:rPr>
        <w:rFonts w:hint="default" w:ascii="Symbol" w:hAnsi="Symbol" w:eastAsia="Symbol" w:cs="Symbol"/>
        <w:color w:val="231F20"/>
        <w:w w:val="100"/>
        <w:sz w:val="20"/>
        <w:szCs w:val="20"/>
      </w:rPr>
    </w:lvl>
    <w:lvl w:ilvl="2">
      <w:start w:val="0"/>
      <w:numFmt w:val="bullet"/>
      <w:lvlText w:val="•"/>
      <w:lvlJc w:val="left"/>
      <w:pPr>
        <w:ind w:left="434" w:hanging="161"/>
      </w:pPr>
      <w:rPr>
        <w:rFonts w:hint="default"/>
      </w:rPr>
    </w:lvl>
    <w:lvl w:ilvl="3">
      <w:start w:val="0"/>
      <w:numFmt w:val="bullet"/>
      <w:lvlText w:val="•"/>
      <w:lvlJc w:val="left"/>
      <w:pPr>
        <w:ind w:left="428" w:hanging="161"/>
      </w:pPr>
      <w:rPr>
        <w:rFonts w:hint="default"/>
      </w:rPr>
    </w:lvl>
    <w:lvl w:ilvl="4">
      <w:start w:val="0"/>
      <w:numFmt w:val="bullet"/>
      <w:lvlText w:val="•"/>
      <w:lvlJc w:val="left"/>
      <w:pPr>
        <w:ind w:left="423" w:hanging="161"/>
      </w:pPr>
      <w:rPr>
        <w:rFonts w:hint="default"/>
      </w:rPr>
    </w:lvl>
    <w:lvl w:ilvl="5">
      <w:start w:val="0"/>
      <w:numFmt w:val="bullet"/>
      <w:lvlText w:val="•"/>
      <w:lvlJc w:val="left"/>
      <w:pPr>
        <w:ind w:left="417" w:hanging="161"/>
      </w:pPr>
      <w:rPr>
        <w:rFonts w:hint="default"/>
      </w:rPr>
    </w:lvl>
    <w:lvl w:ilvl="6">
      <w:start w:val="0"/>
      <w:numFmt w:val="bullet"/>
      <w:lvlText w:val="•"/>
      <w:lvlJc w:val="left"/>
      <w:pPr>
        <w:ind w:left="411" w:hanging="161"/>
      </w:pPr>
      <w:rPr>
        <w:rFonts w:hint="default"/>
      </w:rPr>
    </w:lvl>
    <w:lvl w:ilvl="7">
      <w:start w:val="0"/>
      <w:numFmt w:val="bullet"/>
      <w:lvlText w:val="•"/>
      <w:lvlJc w:val="left"/>
      <w:pPr>
        <w:ind w:left="406" w:hanging="161"/>
      </w:pPr>
      <w:rPr>
        <w:rFonts w:hint="default"/>
      </w:rPr>
    </w:lvl>
    <w:lvl w:ilvl="8">
      <w:start w:val="0"/>
      <w:numFmt w:val="bullet"/>
      <w:lvlText w:val="•"/>
      <w:lvlJc w:val="left"/>
      <w:pPr>
        <w:ind w:left="400" w:hanging="161"/>
      </w:pPr>
      <w:rPr>
        <w:rFonts w:hint="default"/>
      </w:rPr>
    </w:lvl>
  </w:abstractNum>
  <w:abstractNum w:abstractNumId="23">
    <w:multiLevelType w:val="hybridMultilevel"/>
    <w:lvl w:ilvl="0">
      <w:start w:val="1"/>
      <w:numFmt w:val="lowerRoman"/>
      <w:lvlText w:val="(%1)"/>
      <w:lvlJc w:val="left"/>
      <w:pPr>
        <w:ind w:left="312" w:hanging="324"/>
        <w:jc w:val="left"/>
      </w:pPr>
      <w:rPr>
        <w:rFonts w:hint="default" w:ascii="Times New Roman" w:hAnsi="Times New Roman" w:eastAsia="Times New Roman" w:cs="Times New Roman"/>
        <w:b/>
        <w:bCs/>
        <w:color w:val="ED1846"/>
        <w:spacing w:val="-15"/>
        <w:w w:val="100"/>
        <w:sz w:val="20"/>
        <w:szCs w:val="20"/>
      </w:rPr>
    </w:lvl>
    <w:lvl w:ilvl="1">
      <w:start w:val="0"/>
      <w:numFmt w:val="bullet"/>
      <w:lvlText w:val="•"/>
      <w:lvlJc w:val="left"/>
      <w:pPr>
        <w:ind w:left="1142" w:hanging="324"/>
      </w:pPr>
      <w:rPr>
        <w:rFonts w:hint="default"/>
      </w:rPr>
    </w:lvl>
    <w:lvl w:ilvl="2">
      <w:start w:val="0"/>
      <w:numFmt w:val="bullet"/>
      <w:lvlText w:val="•"/>
      <w:lvlJc w:val="left"/>
      <w:pPr>
        <w:ind w:left="1965" w:hanging="324"/>
      </w:pPr>
      <w:rPr>
        <w:rFonts w:hint="default"/>
      </w:rPr>
    </w:lvl>
    <w:lvl w:ilvl="3">
      <w:start w:val="0"/>
      <w:numFmt w:val="bullet"/>
      <w:lvlText w:val="•"/>
      <w:lvlJc w:val="left"/>
      <w:pPr>
        <w:ind w:left="2787" w:hanging="324"/>
      </w:pPr>
      <w:rPr>
        <w:rFonts w:hint="default"/>
      </w:rPr>
    </w:lvl>
    <w:lvl w:ilvl="4">
      <w:start w:val="0"/>
      <w:numFmt w:val="bullet"/>
      <w:lvlText w:val="•"/>
      <w:lvlJc w:val="left"/>
      <w:pPr>
        <w:ind w:left="3610" w:hanging="324"/>
      </w:pPr>
      <w:rPr>
        <w:rFonts w:hint="default"/>
      </w:rPr>
    </w:lvl>
    <w:lvl w:ilvl="5">
      <w:start w:val="0"/>
      <w:numFmt w:val="bullet"/>
      <w:lvlText w:val="•"/>
      <w:lvlJc w:val="left"/>
      <w:pPr>
        <w:ind w:left="4432" w:hanging="324"/>
      </w:pPr>
      <w:rPr>
        <w:rFonts w:hint="default"/>
      </w:rPr>
    </w:lvl>
    <w:lvl w:ilvl="6">
      <w:start w:val="0"/>
      <w:numFmt w:val="bullet"/>
      <w:lvlText w:val="•"/>
      <w:lvlJc w:val="left"/>
      <w:pPr>
        <w:ind w:left="5255" w:hanging="324"/>
      </w:pPr>
      <w:rPr>
        <w:rFonts w:hint="default"/>
      </w:rPr>
    </w:lvl>
    <w:lvl w:ilvl="7">
      <w:start w:val="0"/>
      <w:numFmt w:val="bullet"/>
      <w:lvlText w:val="•"/>
      <w:lvlJc w:val="left"/>
      <w:pPr>
        <w:ind w:left="6077" w:hanging="324"/>
      </w:pPr>
      <w:rPr>
        <w:rFonts w:hint="default"/>
      </w:rPr>
    </w:lvl>
    <w:lvl w:ilvl="8">
      <w:start w:val="0"/>
      <w:numFmt w:val="bullet"/>
      <w:lvlText w:val="•"/>
      <w:lvlJc w:val="left"/>
      <w:pPr>
        <w:ind w:left="6900" w:hanging="324"/>
      </w:pPr>
      <w:rPr>
        <w:rFonts w:hint="default"/>
      </w:rPr>
    </w:lvl>
  </w:abstractNum>
  <w:abstractNum w:abstractNumId="22">
    <w:multiLevelType w:val="hybridMultilevel"/>
    <w:lvl w:ilvl="0">
      <w:start w:val="1"/>
      <w:numFmt w:val="lowerRoman"/>
      <w:lvlText w:val="(%1)"/>
      <w:lvlJc w:val="left"/>
      <w:pPr>
        <w:ind w:left="769" w:hanging="324"/>
        <w:jc w:val="left"/>
      </w:pPr>
      <w:rPr>
        <w:rFonts w:hint="default" w:ascii="Times New Roman" w:hAnsi="Times New Roman" w:eastAsia="Times New Roman" w:cs="Times New Roman"/>
        <w:color w:val="231F20"/>
        <w:spacing w:val="-15"/>
        <w:w w:val="100"/>
        <w:sz w:val="20"/>
        <w:szCs w:val="20"/>
      </w:rPr>
    </w:lvl>
    <w:lvl w:ilvl="1">
      <w:start w:val="0"/>
      <w:numFmt w:val="bullet"/>
      <w:lvlText w:val="•"/>
      <w:lvlJc w:val="left"/>
      <w:pPr>
        <w:ind w:left="1485" w:hanging="324"/>
      </w:pPr>
      <w:rPr>
        <w:rFonts w:hint="default"/>
      </w:rPr>
    </w:lvl>
    <w:lvl w:ilvl="2">
      <w:start w:val="0"/>
      <w:numFmt w:val="bullet"/>
      <w:lvlText w:val="•"/>
      <w:lvlJc w:val="left"/>
      <w:pPr>
        <w:ind w:left="2210" w:hanging="324"/>
      </w:pPr>
      <w:rPr>
        <w:rFonts w:hint="default"/>
      </w:rPr>
    </w:lvl>
    <w:lvl w:ilvl="3">
      <w:start w:val="0"/>
      <w:numFmt w:val="bullet"/>
      <w:lvlText w:val="•"/>
      <w:lvlJc w:val="left"/>
      <w:pPr>
        <w:ind w:left="2936" w:hanging="324"/>
      </w:pPr>
      <w:rPr>
        <w:rFonts w:hint="default"/>
      </w:rPr>
    </w:lvl>
    <w:lvl w:ilvl="4">
      <w:start w:val="0"/>
      <w:numFmt w:val="bullet"/>
      <w:lvlText w:val="•"/>
      <w:lvlJc w:val="left"/>
      <w:pPr>
        <w:ind w:left="3661" w:hanging="324"/>
      </w:pPr>
      <w:rPr>
        <w:rFonts w:hint="default"/>
      </w:rPr>
    </w:lvl>
    <w:lvl w:ilvl="5">
      <w:start w:val="0"/>
      <w:numFmt w:val="bullet"/>
      <w:lvlText w:val="•"/>
      <w:lvlJc w:val="left"/>
      <w:pPr>
        <w:ind w:left="4387" w:hanging="324"/>
      </w:pPr>
      <w:rPr>
        <w:rFonts w:hint="default"/>
      </w:rPr>
    </w:lvl>
    <w:lvl w:ilvl="6">
      <w:start w:val="0"/>
      <w:numFmt w:val="bullet"/>
      <w:lvlText w:val="•"/>
      <w:lvlJc w:val="left"/>
      <w:pPr>
        <w:ind w:left="5112" w:hanging="324"/>
      </w:pPr>
      <w:rPr>
        <w:rFonts w:hint="default"/>
      </w:rPr>
    </w:lvl>
    <w:lvl w:ilvl="7">
      <w:start w:val="0"/>
      <w:numFmt w:val="bullet"/>
      <w:lvlText w:val="•"/>
      <w:lvlJc w:val="left"/>
      <w:pPr>
        <w:ind w:left="5837" w:hanging="324"/>
      </w:pPr>
      <w:rPr>
        <w:rFonts w:hint="default"/>
      </w:rPr>
    </w:lvl>
    <w:lvl w:ilvl="8">
      <w:start w:val="0"/>
      <w:numFmt w:val="bullet"/>
      <w:lvlText w:val="•"/>
      <w:lvlJc w:val="left"/>
      <w:pPr>
        <w:ind w:left="6563" w:hanging="324"/>
      </w:pPr>
      <w:rPr>
        <w:rFonts w:hint="default"/>
      </w:rPr>
    </w:lvl>
  </w:abstractNum>
  <w:abstractNum w:abstractNumId="21">
    <w:multiLevelType w:val="hybridMultilevel"/>
    <w:lvl w:ilvl="0">
      <w:start w:val="1"/>
      <w:numFmt w:val="lowerLetter"/>
      <w:lvlText w:val="%1"/>
      <w:lvlJc w:val="left"/>
      <w:pPr>
        <w:ind w:left="634" w:hanging="325"/>
        <w:jc w:val="left"/>
      </w:pPr>
      <w:rPr>
        <w:rFonts w:hint="default"/>
      </w:rPr>
    </w:lvl>
    <w:lvl w:ilvl="1">
      <w:start w:val="3"/>
      <w:numFmt w:val="lowerLetter"/>
      <w:lvlText w:val="%1.%2."/>
      <w:lvlJc w:val="left"/>
      <w:pPr>
        <w:ind w:left="634" w:hanging="325"/>
        <w:jc w:val="left"/>
      </w:pPr>
      <w:rPr>
        <w:rFonts w:hint="default" w:ascii="Times New Roman" w:hAnsi="Times New Roman" w:eastAsia="Times New Roman" w:cs="Times New Roman"/>
        <w:color w:val="231F20"/>
        <w:w w:val="100"/>
        <w:sz w:val="20"/>
        <w:szCs w:val="20"/>
      </w:rPr>
    </w:lvl>
    <w:lvl w:ilvl="2">
      <w:start w:val="1"/>
      <w:numFmt w:val="lowerRoman"/>
      <w:lvlText w:val="(%3)"/>
      <w:lvlJc w:val="left"/>
      <w:pPr>
        <w:ind w:left="1030" w:hanging="324"/>
        <w:jc w:val="left"/>
      </w:pPr>
      <w:rPr>
        <w:rFonts w:hint="default" w:ascii="Times New Roman" w:hAnsi="Times New Roman" w:eastAsia="Times New Roman" w:cs="Times New Roman"/>
        <w:b/>
        <w:bCs/>
        <w:color w:val="ED1846"/>
        <w:spacing w:val="-15"/>
        <w:w w:val="99"/>
        <w:sz w:val="20"/>
        <w:szCs w:val="20"/>
      </w:rPr>
    </w:lvl>
    <w:lvl w:ilvl="3">
      <w:start w:val="0"/>
      <w:numFmt w:val="bullet"/>
      <w:lvlText w:val="•"/>
      <w:lvlJc w:val="left"/>
      <w:pPr>
        <w:ind w:left="2706" w:hanging="324"/>
      </w:pPr>
      <w:rPr>
        <w:rFonts w:hint="default"/>
      </w:rPr>
    </w:lvl>
    <w:lvl w:ilvl="4">
      <w:start w:val="0"/>
      <w:numFmt w:val="bullet"/>
      <w:lvlText w:val="•"/>
      <w:lvlJc w:val="left"/>
      <w:pPr>
        <w:ind w:left="3540" w:hanging="324"/>
      </w:pPr>
      <w:rPr>
        <w:rFonts w:hint="default"/>
      </w:rPr>
    </w:lvl>
    <w:lvl w:ilvl="5">
      <w:start w:val="0"/>
      <w:numFmt w:val="bullet"/>
      <w:lvlText w:val="•"/>
      <w:lvlJc w:val="left"/>
      <w:pPr>
        <w:ind w:left="4373" w:hanging="324"/>
      </w:pPr>
      <w:rPr>
        <w:rFonts w:hint="default"/>
      </w:rPr>
    </w:lvl>
    <w:lvl w:ilvl="6">
      <w:start w:val="0"/>
      <w:numFmt w:val="bullet"/>
      <w:lvlText w:val="•"/>
      <w:lvlJc w:val="left"/>
      <w:pPr>
        <w:ind w:left="5206" w:hanging="324"/>
      </w:pPr>
      <w:rPr>
        <w:rFonts w:hint="default"/>
      </w:rPr>
    </w:lvl>
    <w:lvl w:ilvl="7">
      <w:start w:val="0"/>
      <w:numFmt w:val="bullet"/>
      <w:lvlText w:val="•"/>
      <w:lvlJc w:val="left"/>
      <w:pPr>
        <w:ind w:left="6040" w:hanging="324"/>
      </w:pPr>
      <w:rPr>
        <w:rFonts w:hint="default"/>
      </w:rPr>
    </w:lvl>
    <w:lvl w:ilvl="8">
      <w:start w:val="0"/>
      <w:numFmt w:val="bullet"/>
      <w:lvlText w:val="•"/>
      <w:lvlJc w:val="left"/>
      <w:pPr>
        <w:ind w:left="6873" w:hanging="324"/>
      </w:pPr>
      <w:rPr>
        <w:rFonts w:hint="default"/>
      </w:rPr>
    </w:lvl>
  </w:abstractNum>
  <w:abstractNum w:abstractNumId="20">
    <w:multiLevelType w:val="hybridMultilevel"/>
    <w:lvl w:ilvl="0">
      <w:start w:val="1"/>
      <w:numFmt w:val="lowerRoman"/>
      <w:lvlText w:val="(%1)"/>
      <w:lvlJc w:val="left"/>
      <w:pPr>
        <w:ind w:left="1488" w:hanging="816"/>
        <w:jc w:val="right"/>
      </w:pPr>
      <w:rPr>
        <w:rFonts w:hint="default" w:ascii="Times New Roman" w:hAnsi="Times New Roman" w:eastAsia="Times New Roman" w:cs="Times New Roman"/>
        <w:b/>
        <w:bCs/>
        <w:color w:val="ED1846"/>
        <w:spacing w:val="-15"/>
        <w:w w:val="100"/>
        <w:sz w:val="20"/>
        <w:szCs w:val="20"/>
      </w:rPr>
    </w:lvl>
    <w:lvl w:ilvl="1">
      <w:start w:val="1"/>
      <w:numFmt w:val="lowerRoman"/>
      <w:lvlText w:val="(%2)"/>
      <w:lvlJc w:val="left"/>
      <w:pPr>
        <w:ind w:left="1488" w:hanging="780"/>
        <w:jc w:val="right"/>
      </w:pPr>
      <w:rPr>
        <w:rFonts w:hint="default"/>
        <w:b/>
        <w:bCs/>
        <w:spacing w:val="-15"/>
        <w:w w:val="100"/>
      </w:rPr>
    </w:lvl>
    <w:lvl w:ilvl="2">
      <w:start w:val="0"/>
      <w:numFmt w:val="bullet"/>
      <w:lvlText w:val="•"/>
      <w:lvlJc w:val="left"/>
      <w:pPr>
        <w:ind w:left="3539" w:hanging="780"/>
      </w:pPr>
      <w:rPr>
        <w:rFonts w:hint="default"/>
      </w:rPr>
    </w:lvl>
    <w:lvl w:ilvl="3">
      <w:start w:val="0"/>
      <w:numFmt w:val="bullet"/>
      <w:lvlText w:val="•"/>
      <w:lvlJc w:val="left"/>
      <w:pPr>
        <w:ind w:left="3479" w:hanging="780"/>
      </w:pPr>
      <w:rPr>
        <w:rFonts w:hint="default"/>
      </w:rPr>
    </w:lvl>
    <w:lvl w:ilvl="4">
      <w:start w:val="0"/>
      <w:numFmt w:val="bullet"/>
      <w:lvlText w:val="•"/>
      <w:lvlJc w:val="left"/>
      <w:pPr>
        <w:ind w:left="3419" w:hanging="780"/>
      </w:pPr>
      <w:rPr>
        <w:rFonts w:hint="default"/>
      </w:rPr>
    </w:lvl>
    <w:lvl w:ilvl="5">
      <w:start w:val="0"/>
      <w:numFmt w:val="bullet"/>
      <w:lvlText w:val="•"/>
      <w:lvlJc w:val="left"/>
      <w:pPr>
        <w:ind w:left="3359" w:hanging="780"/>
      </w:pPr>
      <w:rPr>
        <w:rFonts w:hint="default"/>
      </w:rPr>
    </w:lvl>
    <w:lvl w:ilvl="6">
      <w:start w:val="0"/>
      <w:numFmt w:val="bullet"/>
      <w:lvlText w:val="•"/>
      <w:lvlJc w:val="left"/>
      <w:pPr>
        <w:ind w:left="3299" w:hanging="780"/>
      </w:pPr>
      <w:rPr>
        <w:rFonts w:hint="default"/>
      </w:rPr>
    </w:lvl>
    <w:lvl w:ilvl="7">
      <w:start w:val="0"/>
      <w:numFmt w:val="bullet"/>
      <w:lvlText w:val="•"/>
      <w:lvlJc w:val="left"/>
      <w:pPr>
        <w:ind w:left="3238" w:hanging="780"/>
      </w:pPr>
      <w:rPr>
        <w:rFonts w:hint="default"/>
      </w:rPr>
    </w:lvl>
    <w:lvl w:ilvl="8">
      <w:start w:val="0"/>
      <w:numFmt w:val="bullet"/>
      <w:lvlText w:val="•"/>
      <w:lvlJc w:val="left"/>
      <w:pPr>
        <w:ind w:left="3178" w:hanging="780"/>
      </w:pPr>
      <w:rPr>
        <w:rFonts w:hint="default"/>
      </w:rPr>
    </w:lvl>
  </w:abstractNum>
  <w:abstractNum w:abstractNumId="19">
    <w:multiLevelType w:val="hybridMultilevel"/>
    <w:lvl w:ilvl="0">
      <w:start w:val="1"/>
      <w:numFmt w:val="lowerRoman"/>
      <w:lvlText w:val="%1"/>
      <w:lvlJc w:val="left"/>
      <w:pPr>
        <w:ind w:left="283" w:hanging="295"/>
        <w:jc w:val="left"/>
      </w:pPr>
      <w:rPr>
        <w:rFonts w:hint="default"/>
      </w:rPr>
    </w:lvl>
    <w:lvl w:ilvl="1">
      <w:start w:val="5"/>
      <w:numFmt w:val="lowerLetter"/>
      <w:lvlText w:val="%1.%2."/>
      <w:lvlJc w:val="left"/>
      <w:pPr>
        <w:ind w:left="283" w:hanging="295"/>
        <w:jc w:val="left"/>
      </w:pPr>
      <w:rPr>
        <w:rFonts w:hint="default" w:ascii="Times New Roman" w:hAnsi="Times New Roman" w:eastAsia="Times New Roman" w:cs="Times New Roman"/>
        <w:i/>
        <w:color w:val="231F20"/>
        <w:w w:val="100"/>
        <w:sz w:val="20"/>
        <w:szCs w:val="20"/>
      </w:rPr>
    </w:lvl>
    <w:lvl w:ilvl="2">
      <w:start w:val="1"/>
      <w:numFmt w:val="lowerRoman"/>
      <w:lvlText w:val="(%3)"/>
      <w:lvlJc w:val="left"/>
      <w:pPr>
        <w:ind w:left="639" w:hanging="291"/>
        <w:jc w:val="left"/>
      </w:pPr>
      <w:rPr>
        <w:rFonts w:hint="default" w:ascii="Times New Roman" w:hAnsi="Times New Roman" w:eastAsia="Times New Roman" w:cs="Times New Roman"/>
        <w:color w:val="231F20"/>
        <w:spacing w:val="-9"/>
        <w:w w:val="100"/>
        <w:sz w:val="20"/>
        <w:szCs w:val="20"/>
      </w:rPr>
    </w:lvl>
    <w:lvl w:ilvl="3">
      <w:start w:val="0"/>
      <w:numFmt w:val="bullet"/>
      <w:lvlText w:val="•"/>
      <w:lvlJc w:val="left"/>
      <w:pPr>
        <w:ind w:left="2257" w:hanging="291"/>
      </w:pPr>
      <w:rPr>
        <w:rFonts w:hint="default"/>
      </w:rPr>
    </w:lvl>
    <w:lvl w:ilvl="4">
      <w:start w:val="0"/>
      <w:numFmt w:val="bullet"/>
      <w:lvlText w:val="•"/>
      <w:lvlJc w:val="left"/>
      <w:pPr>
        <w:ind w:left="3066" w:hanging="291"/>
      </w:pPr>
      <w:rPr>
        <w:rFonts w:hint="default"/>
      </w:rPr>
    </w:lvl>
    <w:lvl w:ilvl="5">
      <w:start w:val="0"/>
      <w:numFmt w:val="bullet"/>
      <w:lvlText w:val="•"/>
      <w:lvlJc w:val="left"/>
      <w:pPr>
        <w:ind w:left="3875" w:hanging="291"/>
      </w:pPr>
      <w:rPr>
        <w:rFonts w:hint="default"/>
      </w:rPr>
    </w:lvl>
    <w:lvl w:ilvl="6">
      <w:start w:val="0"/>
      <w:numFmt w:val="bullet"/>
      <w:lvlText w:val="•"/>
      <w:lvlJc w:val="left"/>
      <w:pPr>
        <w:ind w:left="4684" w:hanging="291"/>
      </w:pPr>
      <w:rPr>
        <w:rFonts w:hint="default"/>
      </w:rPr>
    </w:lvl>
    <w:lvl w:ilvl="7">
      <w:start w:val="0"/>
      <w:numFmt w:val="bullet"/>
      <w:lvlText w:val="•"/>
      <w:lvlJc w:val="left"/>
      <w:pPr>
        <w:ind w:left="5493" w:hanging="291"/>
      </w:pPr>
      <w:rPr>
        <w:rFonts w:hint="default"/>
      </w:rPr>
    </w:lvl>
    <w:lvl w:ilvl="8">
      <w:start w:val="0"/>
      <w:numFmt w:val="bullet"/>
      <w:lvlText w:val="•"/>
      <w:lvlJc w:val="left"/>
      <w:pPr>
        <w:ind w:left="6302" w:hanging="291"/>
      </w:pPr>
      <w:rPr>
        <w:rFonts w:hint="default"/>
      </w:rPr>
    </w:lvl>
  </w:abstractNum>
  <w:abstractNum w:abstractNumId="17">
    <w:multiLevelType w:val="hybridMultilevel"/>
    <w:lvl w:ilvl="0">
      <w:start w:val="1"/>
      <w:numFmt w:val="lowerRoman"/>
      <w:lvlText w:val="(%1)"/>
      <w:lvlJc w:val="left"/>
      <w:pPr>
        <w:ind w:left="310" w:hanging="324"/>
        <w:jc w:val="left"/>
      </w:pPr>
      <w:rPr>
        <w:rFonts w:hint="default" w:ascii="Times New Roman" w:hAnsi="Times New Roman" w:eastAsia="Times New Roman" w:cs="Times New Roman"/>
        <w:b/>
        <w:bCs/>
        <w:color w:val="ED1846"/>
        <w:spacing w:val="-15"/>
        <w:w w:val="99"/>
        <w:sz w:val="20"/>
        <w:szCs w:val="20"/>
      </w:rPr>
    </w:lvl>
    <w:lvl w:ilvl="1">
      <w:start w:val="0"/>
      <w:numFmt w:val="bullet"/>
      <w:lvlText w:val="•"/>
      <w:lvlJc w:val="left"/>
      <w:pPr>
        <w:ind w:left="1142" w:hanging="324"/>
      </w:pPr>
      <w:rPr>
        <w:rFonts w:hint="default"/>
      </w:rPr>
    </w:lvl>
    <w:lvl w:ilvl="2">
      <w:start w:val="0"/>
      <w:numFmt w:val="bullet"/>
      <w:lvlText w:val="•"/>
      <w:lvlJc w:val="left"/>
      <w:pPr>
        <w:ind w:left="1964" w:hanging="324"/>
      </w:pPr>
      <w:rPr>
        <w:rFonts w:hint="default"/>
      </w:rPr>
    </w:lvl>
    <w:lvl w:ilvl="3">
      <w:start w:val="0"/>
      <w:numFmt w:val="bullet"/>
      <w:lvlText w:val="•"/>
      <w:lvlJc w:val="left"/>
      <w:pPr>
        <w:ind w:left="2786" w:hanging="324"/>
      </w:pPr>
      <w:rPr>
        <w:rFonts w:hint="default"/>
      </w:rPr>
    </w:lvl>
    <w:lvl w:ilvl="4">
      <w:start w:val="0"/>
      <w:numFmt w:val="bullet"/>
      <w:lvlText w:val="•"/>
      <w:lvlJc w:val="left"/>
      <w:pPr>
        <w:ind w:left="3608" w:hanging="324"/>
      </w:pPr>
      <w:rPr>
        <w:rFonts w:hint="default"/>
      </w:rPr>
    </w:lvl>
    <w:lvl w:ilvl="5">
      <w:start w:val="0"/>
      <w:numFmt w:val="bullet"/>
      <w:lvlText w:val="•"/>
      <w:lvlJc w:val="left"/>
      <w:pPr>
        <w:ind w:left="4430" w:hanging="324"/>
      </w:pPr>
      <w:rPr>
        <w:rFonts w:hint="default"/>
      </w:rPr>
    </w:lvl>
    <w:lvl w:ilvl="6">
      <w:start w:val="0"/>
      <w:numFmt w:val="bullet"/>
      <w:lvlText w:val="•"/>
      <w:lvlJc w:val="left"/>
      <w:pPr>
        <w:ind w:left="5252" w:hanging="324"/>
      </w:pPr>
      <w:rPr>
        <w:rFonts w:hint="default"/>
      </w:rPr>
    </w:lvl>
    <w:lvl w:ilvl="7">
      <w:start w:val="0"/>
      <w:numFmt w:val="bullet"/>
      <w:lvlText w:val="•"/>
      <w:lvlJc w:val="left"/>
      <w:pPr>
        <w:ind w:left="6074" w:hanging="324"/>
      </w:pPr>
      <w:rPr>
        <w:rFonts w:hint="default"/>
      </w:rPr>
    </w:lvl>
    <w:lvl w:ilvl="8">
      <w:start w:val="0"/>
      <w:numFmt w:val="bullet"/>
      <w:lvlText w:val="•"/>
      <w:lvlJc w:val="left"/>
      <w:pPr>
        <w:ind w:left="6896" w:hanging="324"/>
      </w:pPr>
      <w:rPr>
        <w:rFonts w:hint="default"/>
      </w:rPr>
    </w:lvl>
  </w:abstractNum>
  <w:abstractNum w:abstractNumId="16">
    <w:multiLevelType w:val="hybridMultilevel"/>
    <w:lvl w:ilvl="0">
      <w:start w:val="1"/>
      <w:numFmt w:val="lowerRoman"/>
      <w:lvlText w:val="(%1)"/>
      <w:lvlJc w:val="left"/>
      <w:pPr>
        <w:ind w:left="1030" w:hanging="324"/>
        <w:jc w:val="right"/>
      </w:pPr>
      <w:rPr>
        <w:rFonts w:hint="default" w:ascii="Times New Roman" w:hAnsi="Times New Roman" w:eastAsia="Times New Roman" w:cs="Times New Roman"/>
        <w:b/>
        <w:bCs/>
        <w:color w:val="ED1846"/>
        <w:spacing w:val="-15"/>
        <w:w w:val="99"/>
        <w:sz w:val="20"/>
        <w:szCs w:val="20"/>
      </w:rPr>
    </w:lvl>
    <w:lvl w:ilvl="1">
      <w:start w:val="0"/>
      <w:numFmt w:val="bullet"/>
      <w:lvlText w:val="•"/>
      <w:lvlJc w:val="left"/>
      <w:pPr>
        <w:ind w:left="1790" w:hanging="324"/>
      </w:pPr>
      <w:rPr>
        <w:rFonts w:hint="default"/>
      </w:rPr>
    </w:lvl>
    <w:lvl w:ilvl="2">
      <w:start w:val="0"/>
      <w:numFmt w:val="bullet"/>
      <w:lvlText w:val="•"/>
      <w:lvlJc w:val="left"/>
      <w:pPr>
        <w:ind w:left="2540" w:hanging="324"/>
      </w:pPr>
      <w:rPr>
        <w:rFonts w:hint="default"/>
      </w:rPr>
    </w:lvl>
    <w:lvl w:ilvl="3">
      <w:start w:val="0"/>
      <w:numFmt w:val="bullet"/>
      <w:lvlText w:val="•"/>
      <w:lvlJc w:val="left"/>
      <w:pPr>
        <w:ind w:left="3290" w:hanging="324"/>
      </w:pPr>
      <w:rPr>
        <w:rFonts w:hint="default"/>
      </w:rPr>
    </w:lvl>
    <w:lvl w:ilvl="4">
      <w:start w:val="0"/>
      <w:numFmt w:val="bullet"/>
      <w:lvlText w:val="•"/>
      <w:lvlJc w:val="left"/>
      <w:pPr>
        <w:ind w:left="4040" w:hanging="324"/>
      </w:pPr>
      <w:rPr>
        <w:rFonts w:hint="default"/>
      </w:rPr>
    </w:lvl>
    <w:lvl w:ilvl="5">
      <w:start w:val="0"/>
      <w:numFmt w:val="bullet"/>
      <w:lvlText w:val="•"/>
      <w:lvlJc w:val="left"/>
      <w:pPr>
        <w:ind w:left="4790" w:hanging="324"/>
      </w:pPr>
      <w:rPr>
        <w:rFonts w:hint="default"/>
      </w:rPr>
    </w:lvl>
    <w:lvl w:ilvl="6">
      <w:start w:val="0"/>
      <w:numFmt w:val="bullet"/>
      <w:lvlText w:val="•"/>
      <w:lvlJc w:val="left"/>
      <w:pPr>
        <w:ind w:left="5540" w:hanging="324"/>
      </w:pPr>
      <w:rPr>
        <w:rFonts w:hint="default"/>
      </w:rPr>
    </w:lvl>
    <w:lvl w:ilvl="7">
      <w:start w:val="0"/>
      <w:numFmt w:val="bullet"/>
      <w:lvlText w:val="•"/>
      <w:lvlJc w:val="left"/>
      <w:pPr>
        <w:ind w:left="6290" w:hanging="324"/>
      </w:pPr>
      <w:rPr>
        <w:rFonts w:hint="default"/>
      </w:rPr>
    </w:lvl>
    <w:lvl w:ilvl="8">
      <w:start w:val="0"/>
      <w:numFmt w:val="bullet"/>
      <w:lvlText w:val="•"/>
      <w:lvlJc w:val="left"/>
      <w:pPr>
        <w:ind w:left="7040" w:hanging="324"/>
      </w:pPr>
      <w:rPr>
        <w:rFonts w:hint="default"/>
      </w:rPr>
    </w:lvl>
  </w:abstractNum>
  <w:abstractNum w:abstractNumId="15">
    <w:multiLevelType w:val="hybridMultilevel"/>
    <w:lvl w:ilvl="0">
      <w:start w:val="6"/>
      <w:numFmt w:val="decimal"/>
      <w:lvlText w:val="%1"/>
      <w:lvlJc w:val="left"/>
      <w:pPr>
        <w:ind w:left="1029" w:hanging="719"/>
        <w:jc w:val="left"/>
      </w:pPr>
      <w:rPr>
        <w:rFonts w:hint="default"/>
      </w:rPr>
    </w:lvl>
    <w:lvl w:ilvl="1">
      <w:start w:val="13"/>
      <w:numFmt w:val="decimal"/>
      <w:lvlText w:val="%1.%2"/>
      <w:lvlJc w:val="left"/>
      <w:pPr>
        <w:ind w:left="1029" w:hanging="719"/>
        <w:jc w:val="left"/>
      </w:pPr>
      <w:rPr>
        <w:rFonts w:hint="default" w:ascii="Arial Black" w:hAnsi="Arial Black" w:eastAsia="Arial Black" w:cs="Arial Black"/>
        <w:color w:val="005AAA"/>
        <w:spacing w:val="-8"/>
        <w:w w:val="100"/>
        <w:sz w:val="24"/>
        <w:szCs w:val="24"/>
      </w:rPr>
    </w:lvl>
    <w:lvl w:ilvl="2">
      <w:start w:val="1"/>
      <w:numFmt w:val="decimal"/>
      <w:lvlText w:val="%3."/>
      <w:lvlJc w:val="left"/>
      <w:pPr>
        <w:ind w:left="1032" w:hanging="360"/>
        <w:jc w:val="left"/>
      </w:pPr>
      <w:rPr>
        <w:rFonts w:hint="default" w:ascii="Times New Roman" w:hAnsi="Times New Roman" w:eastAsia="Times New Roman" w:cs="Times New Roman"/>
        <w:b/>
        <w:bCs/>
        <w:color w:val="ED1846"/>
        <w:spacing w:val="-4"/>
        <w:w w:val="100"/>
        <w:sz w:val="20"/>
        <w:szCs w:val="20"/>
      </w:rPr>
    </w:lvl>
    <w:lvl w:ilvl="3">
      <w:start w:val="0"/>
      <w:numFmt w:val="bullet"/>
      <w:lvlText w:val="•"/>
      <w:lvlJc w:val="left"/>
      <w:pPr>
        <w:ind w:left="2706" w:hanging="360"/>
      </w:pPr>
      <w:rPr>
        <w:rFonts w:hint="default"/>
      </w:rPr>
    </w:lvl>
    <w:lvl w:ilvl="4">
      <w:start w:val="0"/>
      <w:numFmt w:val="bullet"/>
      <w:lvlText w:val="•"/>
      <w:lvlJc w:val="left"/>
      <w:pPr>
        <w:ind w:left="3540" w:hanging="360"/>
      </w:pPr>
      <w:rPr>
        <w:rFonts w:hint="default"/>
      </w:rPr>
    </w:lvl>
    <w:lvl w:ilvl="5">
      <w:start w:val="0"/>
      <w:numFmt w:val="bullet"/>
      <w:lvlText w:val="•"/>
      <w:lvlJc w:val="left"/>
      <w:pPr>
        <w:ind w:left="4373" w:hanging="360"/>
      </w:pPr>
      <w:rPr>
        <w:rFonts w:hint="default"/>
      </w:rPr>
    </w:lvl>
    <w:lvl w:ilvl="6">
      <w:start w:val="0"/>
      <w:numFmt w:val="bullet"/>
      <w:lvlText w:val="•"/>
      <w:lvlJc w:val="left"/>
      <w:pPr>
        <w:ind w:left="5206" w:hanging="360"/>
      </w:pPr>
      <w:rPr>
        <w:rFonts w:hint="default"/>
      </w:rPr>
    </w:lvl>
    <w:lvl w:ilvl="7">
      <w:start w:val="0"/>
      <w:numFmt w:val="bullet"/>
      <w:lvlText w:val="•"/>
      <w:lvlJc w:val="left"/>
      <w:pPr>
        <w:ind w:left="6040" w:hanging="360"/>
      </w:pPr>
      <w:rPr>
        <w:rFonts w:hint="default"/>
      </w:rPr>
    </w:lvl>
    <w:lvl w:ilvl="8">
      <w:start w:val="0"/>
      <w:numFmt w:val="bullet"/>
      <w:lvlText w:val="•"/>
      <w:lvlJc w:val="left"/>
      <w:pPr>
        <w:ind w:left="6873" w:hanging="360"/>
      </w:pPr>
      <w:rPr>
        <w:rFonts w:hint="default"/>
      </w:rPr>
    </w:lvl>
  </w:abstractNum>
  <w:abstractNum w:abstractNumId="14">
    <w:multiLevelType w:val="hybridMultilevel"/>
    <w:lvl w:ilvl="0">
      <w:start w:val="6"/>
      <w:numFmt w:val="decimal"/>
      <w:lvlText w:val="%1"/>
      <w:lvlJc w:val="left"/>
      <w:pPr>
        <w:ind w:left="310" w:hanging="391"/>
        <w:jc w:val="left"/>
      </w:pPr>
      <w:rPr>
        <w:rFonts w:hint="default"/>
      </w:rPr>
    </w:lvl>
    <w:lvl w:ilvl="1">
      <w:start w:val="25"/>
      <w:numFmt w:val="decimal"/>
      <w:lvlText w:val="%1.%2"/>
      <w:lvlJc w:val="left"/>
      <w:pPr>
        <w:ind w:left="310" w:hanging="391"/>
        <w:jc w:val="left"/>
      </w:pPr>
      <w:rPr>
        <w:rFonts w:hint="default" w:ascii="Times New Roman" w:hAnsi="Times New Roman" w:eastAsia="Times New Roman" w:cs="Times New Roman"/>
        <w:color w:val="231F20"/>
        <w:w w:val="100"/>
        <w:sz w:val="20"/>
        <w:szCs w:val="20"/>
      </w:rPr>
    </w:lvl>
    <w:lvl w:ilvl="2">
      <w:start w:val="1"/>
      <w:numFmt w:val="lowerRoman"/>
      <w:lvlText w:val="(%3)"/>
      <w:lvlJc w:val="left"/>
      <w:pPr>
        <w:ind w:left="310" w:hanging="324"/>
        <w:jc w:val="right"/>
      </w:pPr>
      <w:rPr>
        <w:rFonts w:hint="default" w:ascii="Times New Roman" w:hAnsi="Times New Roman" w:eastAsia="Times New Roman" w:cs="Times New Roman"/>
        <w:b/>
        <w:bCs/>
        <w:color w:val="ED1846"/>
        <w:spacing w:val="-15"/>
        <w:w w:val="99"/>
        <w:sz w:val="20"/>
        <w:szCs w:val="20"/>
      </w:rPr>
    </w:lvl>
    <w:lvl w:ilvl="3">
      <w:start w:val="0"/>
      <w:numFmt w:val="bullet"/>
      <w:lvlText w:val="•"/>
      <w:lvlJc w:val="left"/>
      <w:pPr>
        <w:ind w:left="2786" w:hanging="324"/>
      </w:pPr>
      <w:rPr>
        <w:rFonts w:hint="default"/>
      </w:rPr>
    </w:lvl>
    <w:lvl w:ilvl="4">
      <w:start w:val="0"/>
      <w:numFmt w:val="bullet"/>
      <w:lvlText w:val="•"/>
      <w:lvlJc w:val="left"/>
      <w:pPr>
        <w:ind w:left="3608" w:hanging="324"/>
      </w:pPr>
      <w:rPr>
        <w:rFonts w:hint="default"/>
      </w:rPr>
    </w:lvl>
    <w:lvl w:ilvl="5">
      <w:start w:val="0"/>
      <w:numFmt w:val="bullet"/>
      <w:lvlText w:val="•"/>
      <w:lvlJc w:val="left"/>
      <w:pPr>
        <w:ind w:left="4430" w:hanging="324"/>
      </w:pPr>
      <w:rPr>
        <w:rFonts w:hint="default"/>
      </w:rPr>
    </w:lvl>
    <w:lvl w:ilvl="6">
      <w:start w:val="0"/>
      <w:numFmt w:val="bullet"/>
      <w:lvlText w:val="•"/>
      <w:lvlJc w:val="left"/>
      <w:pPr>
        <w:ind w:left="5252" w:hanging="324"/>
      </w:pPr>
      <w:rPr>
        <w:rFonts w:hint="default"/>
      </w:rPr>
    </w:lvl>
    <w:lvl w:ilvl="7">
      <w:start w:val="0"/>
      <w:numFmt w:val="bullet"/>
      <w:lvlText w:val="•"/>
      <w:lvlJc w:val="left"/>
      <w:pPr>
        <w:ind w:left="6074" w:hanging="324"/>
      </w:pPr>
      <w:rPr>
        <w:rFonts w:hint="default"/>
      </w:rPr>
    </w:lvl>
    <w:lvl w:ilvl="8">
      <w:start w:val="0"/>
      <w:numFmt w:val="bullet"/>
      <w:lvlText w:val="•"/>
      <w:lvlJc w:val="left"/>
      <w:pPr>
        <w:ind w:left="6896" w:hanging="324"/>
      </w:pPr>
      <w:rPr>
        <w:rFonts w:hint="default"/>
      </w:rPr>
    </w:lvl>
  </w:abstractNum>
  <w:abstractNum w:abstractNumId="13">
    <w:multiLevelType w:val="hybridMultilevel"/>
    <w:lvl w:ilvl="0">
      <w:start w:val="0"/>
      <w:numFmt w:val="bullet"/>
      <w:lvlText w:val=""/>
      <w:lvlJc w:val="left"/>
      <w:pPr>
        <w:ind w:left="302" w:hanging="186"/>
      </w:pPr>
      <w:rPr>
        <w:rFonts w:hint="default" w:ascii="Symbol" w:hAnsi="Symbol" w:eastAsia="Symbol" w:cs="Symbol"/>
        <w:w w:val="99"/>
        <w:sz w:val="20"/>
        <w:szCs w:val="20"/>
      </w:rPr>
    </w:lvl>
    <w:lvl w:ilvl="1">
      <w:start w:val="0"/>
      <w:numFmt w:val="bullet"/>
      <w:lvlText w:val="•"/>
      <w:lvlJc w:val="left"/>
      <w:pPr>
        <w:ind w:left="372" w:hanging="186"/>
      </w:pPr>
      <w:rPr>
        <w:rFonts w:hint="default"/>
      </w:rPr>
    </w:lvl>
    <w:lvl w:ilvl="2">
      <w:start w:val="0"/>
      <w:numFmt w:val="bullet"/>
      <w:lvlText w:val="•"/>
      <w:lvlJc w:val="left"/>
      <w:pPr>
        <w:ind w:left="444" w:hanging="186"/>
      </w:pPr>
      <w:rPr>
        <w:rFonts w:hint="default"/>
      </w:rPr>
    </w:lvl>
    <w:lvl w:ilvl="3">
      <w:start w:val="0"/>
      <w:numFmt w:val="bullet"/>
      <w:lvlText w:val="•"/>
      <w:lvlJc w:val="left"/>
      <w:pPr>
        <w:ind w:left="516" w:hanging="186"/>
      </w:pPr>
      <w:rPr>
        <w:rFonts w:hint="default"/>
      </w:rPr>
    </w:lvl>
    <w:lvl w:ilvl="4">
      <w:start w:val="0"/>
      <w:numFmt w:val="bullet"/>
      <w:lvlText w:val="•"/>
      <w:lvlJc w:val="left"/>
      <w:pPr>
        <w:ind w:left="588" w:hanging="186"/>
      </w:pPr>
      <w:rPr>
        <w:rFonts w:hint="default"/>
      </w:rPr>
    </w:lvl>
    <w:lvl w:ilvl="5">
      <w:start w:val="0"/>
      <w:numFmt w:val="bullet"/>
      <w:lvlText w:val="•"/>
      <w:lvlJc w:val="left"/>
      <w:pPr>
        <w:ind w:left="660" w:hanging="186"/>
      </w:pPr>
      <w:rPr>
        <w:rFonts w:hint="default"/>
      </w:rPr>
    </w:lvl>
    <w:lvl w:ilvl="6">
      <w:start w:val="0"/>
      <w:numFmt w:val="bullet"/>
      <w:lvlText w:val="•"/>
      <w:lvlJc w:val="left"/>
      <w:pPr>
        <w:ind w:left="732" w:hanging="186"/>
      </w:pPr>
      <w:rPr>
        <w:rFonts w:hint="default"/>
      </w:rPr>
    </w:lvl>
    <w:lvl w:ilvl="7">
      <w:start w:val="0"/>
      <w:numFmt w:val="bullet"/>
      <w:lvlText w:val="•"/>
      <w:lvlJc w:val="left"/>
      <w:pPr>
        <w:ind w:left="804" w:hanging="186"/>
      </w:pPr>
      <w:rPr>
        <w:rFonts w:hint="default"/>
      </w:rPr>
    </w:lvl>
    <w:lvl w:ilvl="8">
      <w:start w:val="0"/>
      <w:numFmt w:val="bullet"/>
      <w:lvlText w:val="•"/>
      <w:lvlJc w:val="left"/>
      <w:pPr>
        <w:ind w:left="876" w:hanging="186"/>
      </w:pPr>
      <w:rPr>
        <w:rFonts w:hint="default"/>
      </w:rPr>
    </w:lvl>
  </w:abstractNum>
  <w:abstractNum w:abstractNumId="12">
    <w:multiLevelType w:val="hybridMultilevel"/>
    <w:lvl w:ilvl="0">
      <w:start w:val="1"/>
      <w:numFmt w:val="lowerRoman"/>
      <w:lvlText w:val="(%1)"/>
      <w:lvlJc w:val="left"/>
      <w:pPr>
        <w:ind w:left="2890" w:hanging="2182"/>
        <w:jc w:val="right"/>
      </w:pPr>
      <w:rPr>
        <w:rFonts w:hint="default" w:ascii="Times New Roman" w:hAnsi="Times New Roman" w:eastAsia="Times New Roman" w:cs="Times New Roman"/>
        <w:b/>
        <w:bCs/>
        <w:color w:val="ED1846"/>
        <w:spacing w:val="-12"/>
        <w:w w:val="100"/>
        <w:sz w:val="20"/>
        <w:szCs w:val="20"/>
      </w:rPr>
    </w:lvl>
    <w:lvl w:ilvl="1">
      <w:start w:val="0"/>
      <w:numFmt w:val="bullet"/>
      <w:lvlText w:val="•"/>
      <w:lvlJc w:val="left"/>
      <w:pPr>
        <w:ind w:left="2940" w:hanging="2182"/>
      </w:pPr>
      <w:rPr>
        <w:rFonts w:hint="default"/>
      </w:rPr>
    </w:lvl>
    <w:lvl w:ilvl="2">
      <w:start w:val="0"/>
      <w:numFmt w:val="bullet"/>
      <w:lvlText w:val="•"/>
      <w:lvlJc w:val="left"/>
      <w:pPr>
        <w:ind w:left="2981" w:hanging="2182"/>
      </w:pPr>
      <w:rPr>
        <w:rFonts w:hint="default"/>
      </w:rPr>
    </w:lvl>
    <w:lvl w:ilvl="3">
      <w:start w:val="0"/>
      <w:numFmt w:val="bullet"/>
      <w:lvlText w:val="•"/>
      <w:lvlJc w:val="left"/>
      <w:pPr>
        <w:ind w:left="3021" w:hanging="2182"/>
      </w:pPr>
      <w:rPr>
        <w:rFonts w:hint="default"/>
      </w:rPr>
    </w:lvl>
    <w:lvl w:ilvl="4">
      <w:start w:val="0"/>
      <w:numFmt w:val="bullet"/>
      <w:lvlText w:val="•"/>
      <w:lvlJc w:val="left"/>
      <w:pPr>
        <w:ind w:left="3062" w:hanging="2182"/>
      </w:pPr>
      <w:rPr>
        <w:rFonts w:hint="default"/>
      </w:rPr>
    </w:lvl>
    <w:lvl w:ilvl="5">
      <w:start w:val="0"/>
      <w:numFmt w:val="bullet"/>
      <w:lvlText w:val="•"/>
      <w:lvlJc w:val="left"/>
      <w:pPr>
        <w:ind w:left="3102" w:hanging="2182"/>
      </w:pPr>
      <w:rPr>
        <w:rFonts w:hint="default"/>
      </w:rPr>
    </w:lvl>
    <w:lvl w:ilvl="6">
      <w:start w:val="0"/>
      <w:numFmt w:val="bullet"/>
      <w:lvlText w:val="•"/>
      <w:lvlJc w:val="left"/>
      <w:pPr>
        <w:ind w:left="3143" w:hanging="2182"/>
      </w:pPr>
      <w:rPr>
        <w:rFonts w:hint="default"/>
      </w:rPr>
    </w:lvl>
    <w:lvl w:ilvl="7">
      <w:start w:val="0"/>
      <w:numFmt w:val="bullet"/>
      <w:lvlText w:val="•"/>
      <w:lvlJc w:val="left"/>
      <w:pPr>
        <w:ind w:left="3183" w:hanging="2182"/>
      </w:pPr>
      <w:rPr>
        <w:rFonts w:hint="default"/>
      </w:rPr>
    </w:lvl>
    <w:lvl w:ilvl="8">
      <w:start w:val="0"/>
      <w:numFmt w:val="bullet"/>
      <w:lvlText w:val="•"/>
      <w:lvlJc w:val="left"/>
      <w:pPr>
        <w:ind w:left="3224" w:hanging="2182"/>
      </w:pPr>
      <w:rPr>
        <w:rFonts w:hint="default"/>
      </w:rPr>
    </w:lvl>
  </w:abstractNum>
  <w:abstractNum w:abstractNumId="10">
    <w:multiLevelType w:val="hybridMultilevel"/>
    <w:lvl w:ilvl="0">
      <w:start w:val="0"/>
      <w:numFmt w:val="bullet"/>
      <w:lvlText w:val=""/>
      <w:lvlJc w:val="left"/>
      <w:pPr>
        <w:ind w:left="203" w:hanging="207"/>
      </w:pPr>
      <w:rPr>
        <w:rFonts w:hint="default" w:ascii="Symbol" w:hAnsi="Symbol" w:eastAsia="Symbol" w:cs="Symbol"/>
        <w:color w:val="231F20"/>
        <w:w w:val="100"/>
        <w:position w:val="-13"/>
        <w:sz w:val="20"/>
        <w:szCs w:val="20"/>
      </w:rPr>
    </w:lvl>
    <w:lvl w:ilvl="1">
      <w:start w:val="0"/>
      <w:numFmt w:val="bullet"/>
      <w:lvlText w:val=""/>
      <w:lvlJc w:val="left"/>
      <w:pPr>
        <w:ind w:left="250" w:hanging="159"/>
      </w:pPr>
      <w:rPr>
        <w:rFonts w:hint="default"/>
        <w:w w:val="100"/>
      </w:rPr>
    </w:lvl>
    <w:lvl w:ilvl="2">
      <w:start w:val="0"/>
      <w:numFmt w:val="bullet"/>
      <w:lvlText w:val="•"/>
      <w:lvlJc w:val="left"/>
      <w:pPr>
        <w:ind w:left="260" w:hanging="159"/>
      </w:pPr>
      <w:rPr>
        <w:rFonts w:hint="default"/>
      </w:rPr>
    </w:lvl>
    <w:lvl w:ilvl="3">
      <w:start w:val="0"/>
      <w:numFmt w:val="bullet"/>
      <w:lvlText w:val="•"/>
      <w:lvlJc w:val="left"/>
      <w:pPr>
        <w:ind w:left="65" w:hanging="159"/>
      </w:pPr>
      <w:rPr>
        <w:rFonts w:hint="default"/>
      </w:rPr>
    </w:lvl>
    <w:lvl w:ilvl="4">
      <w:start w:val="0"/>
      <w:numFmt w:val="bullet"/>
      <w:lvlText w:val="•"/>
      <w:lvlJc w:val="left"/>
      <w:pPr>
        <w:ind w:left="-130" w:hanging="159"/>
      </w:pPr>
      <w:rPr>
        <w:rFonts w:hint="default"/>
      </w:rPr>
    </w:lvl>
    <w:lvl w:ilvl="5">
      <w:start w:val="0"/>
      <w:numFmt w:val="bullet"/>
      <w:lvlText w:val="•"/>
      <w:lvlJc w:val="left"/>
      <w:pPr>
        <w:ind w:left="-324" w:hanging="159"/>
      </w:pPr>
      <w:rPr>
        <w:rFonts w:hint="default"/>
      </w:rPr>
    </w:lvl>
    <w:lvl w:ilvl="6">
      <w:start w:val="0"/>
      <w:numFmt w:val="bullet"/>
      <w:lvlText w:val="•"/>
      <w:lvlJc w:val="left"/>
      <w:pPr>
        <w:ind w:left="-519" w:hanging="159"/>
      </w:pPr>
      <w:rPr>
        <w:rFonts w:hint="default"/>
      </w:rPr>
    </w:lvl>
    <w:lvl w:ilvl="7">
      <w:start w:val="0"/>
      <w:numFmt w:val="bullet"/>
      <w:lvlText w:val="•"/>
      <w:lvlJc w:val="left"/>
      <w:pPr>
        <w:ind w:left="-713" w:hanging="159"/>
      </w:pPr>
      <w:rPr>
        <w:rFonts w:hint="default"/>
      </w:rPr>
    </w:lvl>
    <w:lvl w:ilvl="8">
      <w:start w:val="0"/>
      <w:numFmt w:val="bullet"/>
      <w:lvlText w:val="•"/>
      <w:lvlJc w:val="left"/>
      <w:pPr>
        <w:ind w:left="-908" w:hanging="159"/>
      </w:pPr>
      <w:rPr>
        <w:rFonts w:hint="default"/>
      </w:rPr>
    </w:lvl>
  </w:abstractNum>
  <w:abstractNum w:abstractNumId="8">
    <w:multiLevelType w:val="hybridMultilevel"/>
    <w:lvl w:ilvl="0">
      <w:start w:val="1"/>
      <w:numFmt w:val="lowerRoman"/>
      <w:lvlText w:val="(%1)"/>
      <w:lvlJc w:val="left"/>
      <w:pPr>
        <w:ind w:left="776" w:hanging="315"/>
        <w:jc w:val="left"/>
      </w:pPr>
      <w:rPr>
        <w:rFonts w:hint="default" w:ascii="Times New Roman" w:hAnsi="Times New Roman" w:eastAsia="Times New Roman" w:cs="Times New Roman"/>
        <w:color w:val="231F20"/>
        <w:spacing w:val="-15"/>
        <w:w w:val="100"/>
        <w:sz w:val="20"/>
        <w:szCs w:val="20"/>
      </w:rPr>
    </w:lvl>
    <w:lvl w:ilvl="1">
      <w:start w:val="0"/>
      <w:numFmt w:val="bullet"/>
      <w:lvlText w:val="•"/>
      <w:lvlJc w:val="left"/>
      <w:pPr>
        <w:ind w:left="1500" w:hanging="315"/>
      </w:pPr>
      <w:rPr>
        <w:rFonts w:hint="default"/>
      </w:rPr>
    </w:lvl>
    <w:lvl w:ilvl="2">
      <w:start w:val="0"/>
      <w:numFmt w:val="bullet"/>
      <w:lvlText w:val="•"/>
      <w:lvlJc w:val="left"/>
      <w:pPr>
        <w:ind w:left="2221" w:hanging="315"/>
      </w:pPr>
      <w:rPr>
        <w:rFonts w:hint="default"/>
      </w:rPr>
    </w:lvl>
    <w:lvl w:ilvl="3">
      <w:start w:val="0"/>
      <w:numFmt w:val="bullet"/>
      <w:lvlText w:val="•"/>
      <w:lvlJc w:val="left"/>
      <w:pPr>
        <w:ind w:left="2942" w:hanging="315"/>
      </w:pPr>
      <w:rPr>
        <w:rFonts w:hint="default"/>
      </w:rPr>
    </w:lvl>
    <w:lvl w:ilvl="4">
      <w:start w:val="0"/>
      <w:numFmt w:val="bullet"/>
      <w:lvlText w:val="•"/>
      <w:lvlJc w:val="left"/>
      <w:pPr>
        <w:ind w:left="3662" w:hanging="315"/>
      </w:pPr>
      <w:rPr>
        <w:rFonts w:hint="default"/>
      </w:rPr>
    </w:lvl>
    <w:lvl w:ilvl="5">
      <w:start w:val="0"/>
      <w:numFmt w:val="bullet"/>
      <w:lvlText w:val="•"/>
      <w:lvlJc w:val="left"/>
      <w:pPr>
        <w:ind w:left="4383" w:hanging="315"/>
      </w:pPr>
      <w:rPr>
        <w:rFonts w:hint="default"/>
      </w:rPr>
    </w:lvl>
    <w:lvl w:ilvl="6">
      <w:start w:val="0"/>
      <w:numFmt w:val="bullet"/>
      <w:lvlText w:val="•"/>
      <w:lvlJc w:val="left"/>
      <w:pPr>
        <w:ind w:left="5104" w:hanging="315"/>
      </w:pPr>
      <w:rPr>
        <w:rFonts w:hint="default"/>
      </w:rPr>
    </w:lvl>
    <w:lvl w:ilvl="7">
      <w:start w:val="0"/>
      <w:numFmt w:val="bullet"/>
      <w:lvlText w:val="•"/>
      <w:lvlJc w:val="left"/>
      <w:pPr>
        <w:ind w:left="5824" w:hanging="315"/>
      </w:pPr>
      <w:rPr>
        <w:rFonts w:hint="default"/>
      </w:rPr>
    </w:lvl>
    <w:lvl w:ilvl="8">
      <w:start w:val="0"/>
      <w:numFmt w:val="bullet"/>
      <w:lvlText w:val="•"/>
      <w:lvlJc w:val="left"/>
      <w:pPr>
        <w:ind w:left="6545" w:hanging="315"/>
      </w:pPr>
      <w:rPr>
        <w:rFonts w:hint="default"/>
      </w:rPr>
    </w:lvl>
  </w:abstractNum>
  <w:abstractNum w:abstractNumId="7">
    <w:multiLevelType w:val="hybridMultilevel"/>
    <w:lvl w:ilvl="0">
      <w:start w:val="0"/>
      <w:numFmt w:val="bullet"/>
      <w:lvlText w:val=""/>
      <w:lvlJc w:val="left"/>
      <w:pPr>
        <w:ind w:left="302" w:hanging="183"/>
      </w:pPr>
      <w:rPr>
        <w:rFonts w:hint="default" w:ascii="Symbol" w:hAnsi="Symbol" w:eastAsia="Symbol" w:cs="Symbol"/>
        <w:w w:val="99"/>
        <w:position w:val="-13"/>
        <w:sz w:val="20"/>
        <w:szCs w:val="20"/>
      </w:rPr>
    </w:lvl>
    <w:lvl w:ilvl="1">
      <w:start w:val="0"/>
      <w:numFmt w:val="bullet"/>
      <w:lvlText w:val="•"/>
      <w:lvlJc w:val="left"/>
      <w:pPr>
        <w:ind w:left="435" w:hanging="183"/>
      </w:pPr>
      <w:rPr>
        <w:rFonts w:hint="default"/>
      </w:rPr>
    </w:lvl>
    <w:lvl w:ilvl="2">
      <w:start w:val="0"/>
      <w:numFmt w:val="bullet"/>
      <w:lvlText w:val="•"/>
      <w:lvlJc w:val="left"/>
      <w:pPr>
        <w:ind w:left="571" w:hanging="183"/>
      </w:pPr>
      <w:rPr>
        <w:rFonts w:hint="default"/>
      </w:rPr>
    </w:lvl>
    <w:lvl w:ilvl="3">
      <w:start w:val="0"/>
      <w:numFmt w:val="bullet"/>
      <w:lvlText w:val="•"/>
      <w:lvlJc w:val="left"/>
      <w:pPr>
        <w:ind w:left="707" w:hanging="183"/>
      </w:pPr>
      <w:rPr>
        <w:rFonts w:hint="default"/>
      </w:rPr>
    </w:lvl>
    <w:lvl w:ilvl="4">
      <w:start w:val="0"/>
      <w:numFmt w:val="bullet"/>
      <w:lvlText w:val="•"/>
      <w:lvlJc w:val="left"/>
      <w:pPr>
        <w:ind w:left="843" w:hanging="183"/>
      </w:pPr>
      <w:rPr>
        <w:rFonts w:hint="default"/>
      </w:rPr>
    </w:lvl>
    <w:lvl w:ilvl="5">
      <w:start w:val="0"/>
      <w:numFmt w:val="bullet"/>
      <w:lvlText w:val="•"/>
      <w:lvlJc w:val="left"/>
      <w:pPr>
        <w:ind w:left="979" w:hanging="183"/>
      </w:pPr>
      <w:rPr>
        <w:rFonts w:hint="default"/>
      </w:rPr>
    </w:lvl>
    <w:lvl w:ilvl="6">
      <w:start w:val="0"/>
      <w:numFmt w:val="bullet"/>
      <w:lvlText w:val="•"/>
      <w:lvlJc w:val="left"/>
      <w:pPr>
        <w:ind w:left="1115" w:hanging="183"/>
      </w:pPr>
      <w:rPr>
        <w:rFonts w:hint="default"/>
      </w:rPr>
    </w:lvl>
    <w:lvl w:ilvl="7">
      <w:start w:val="0"/>
      <w:numFmt w:val="bullet"/>
      <w:lvlText w:val="•"/>
      <w:lvlJc w:val="left"/>
      <w:pPr>
        <w:ind w:left="1251" w:hanging="183"/>
      </w:pPr>
      <w:rPr>
        <w:rFonts w:hint="default"/>
      </w:rPr>
    </w:lvl>
    <w:lvl w:ilvl="8">
      <w:start w:val="0"/>
      <w:numFmt w:val="bullet"/>
      <w:lvlText w:val="•"/>
      <w:lvlJc w:val="left"/>
      <w:pPr>
        <w:ind w:left="1387" w:hanging="183"/>
      </w:pPr>
      <w:rPr>
        <w:rFonts w:hint="default"/>
      </w:rPr>
    </w:lvl>
  </w:abstractNum>
  <w:abstractNum w:abstractNumId="6">
    <w:multiLevelType w:val="hybridMultilevel"/>
    <w:lvl w:ilvl="0">
      <w:start w:val="1"/>
      <w:numFmt w:val="lowerLetter"/>
      <w:lvlText w:val="%1"/>
      <w:lvlJc w:val="left"/>
      <w:pPr>
        <w:ind w:left="310" w:hanging="314"/>
        <w:jc w:val="left"/>
      </w:pPr>
      <w:rPr>
        <w:rFonts w:hint="default"/>
      </w:rPr>
    </w:lvl>
    <w:lvl w:ilvl="1">
      <w:start w:val="3"/>
      <w:numFmt w:val="lowerLetter"/>
      <w:lvlText w:val="%1.%2."/>
      <w:lvlJc w:val="left"/>
      <w:pPr>
        <w:ind w:left="310" w:hanging="314"/>
        <w:jc w:val="left"/>
      </w:pPr>
      <w:rPr>
        <w:rFonts w:hint="default" w:ascii="Times New Roman" w:hAnsi="Times New Roman" w:eastAsia="Times New Roman" w:cs="Times New Roman"/>
        <w:color w:val="231F20"/>
        <w:spacing w:val="-1"/>
        <w:w w:val="100"/>
        <w:sz w:val="20"/>
        <w:szCs w:val="20"/>
      </w:rPr>
    </w:lvl>
    <w:lvl w:ilvl="2">
      <w:start w:val="1"/>
      <w:numFmt w:val="lowerRoman"/>
      <w:lvlText w:val="(%3)"/>
      <w:lvlJc w:val="left"/>
      <w:pPr>
        <w:ind w:left="310" w:hanging="317"/>
        <w:jc w:val="right"/>
      </w:pPr>
      <w:rPr>
        <w:rFonts w:hint="default" w:ascii="Times New Roman" w:hAnsi="Times New Roman" w:eastAsia="Times New Roman" w:cs="Times New Roman"/>
        <w:b/>
        <w:bCs/>
        <w:color w:val="ED1846"/>
        <w:spacing w:val="-21"/>
        <w:w w:val="99"/>
        <w:sz w:val="20"/>
        <w:szCs w:val="20"/>
      </w:rPr>
    </w:lvl>
    <w:lvl w:ilvl="3">
      <w:start w:val="0"/>
      <w:numFmt w:val="bullet"/>
      <w:lvlText w:val="•"/>
      <w:lvlJc w:val="left"/>
      <w:pPr>
        <w:ind w:left="2786" w:hanging="317"/>
      </w:pPr>
      <w:rPr>
        <w:rFonts w:hint="default"/>
      </w:rPr>
    </w:lvl>
    <w:lvl w:ilvl="4">
      <w:start w:val="0"/>
      <w:numFmt w:val="bullet"/>
      <w:lvlText w:val="•"/>
      <w:lvlJc w:val="left"/>
      <w:pPr>
        <w:ind w:left="3608" w:hanging="317"/>
      </w:pPr>
      <w:rPr>
        <w:rFonts w:hint="default"/>
      </w:rPr>
    </w:lvl>
    <w:lvl w:ilvl="5">
      <w:start w:val="0"/>
      <w:numFmt w:val="bullet"/>
      <w:lvlText w:val="•"/>
      <w:lvlJc w:val="left"/>
      <w:pPr>
        <w:ind w:left="4430" w:hanging="317"/>
      </w:pPr>
      <w:rPr>
        <w:rFonts w:hint="default"/>
      </w:rPr>
    </w:lvl>
    <w:lvl w:ilvl="6">
      <w:start w:val="0"/>
      <w:numFmt w:val="bullet"/>
      <w:lvlText w:val="•"/>
      <w:lvlJc w:val="left"/>
      <w:pPr>
        <w:ind w:left="5252" w:hanging="317"/>
      </w:pPr>
      <w:rPr>
        <w:rFonts w:hint="default"/>
      </w:rPr>
    </w:lvl>
    <w:lvl w:ilvl="7">
      <w:start w:val="0"/>
      <w:numFmt w:val="bullet"/>
      <w:lvlText w:val="•"/>
      <w:lvlJc w:val="left"/>
      <w:pPr>
        <w:ind w:left="6074" w:hanging="317"/>
      </w:pPr>
      <w:rPr>
        <w:rFonts w:hint="default"/>
      </w:rPr>
    </w:lvl>
    <w:lvl w:ilvl="8">
      <w:start w:val="0"/>
      <w:numFmt w:val="bullet"/>
      <w:lvlText w:val="•"/>
      <w:lvlJc w:val="left"/>
      <w:pPr>
        <w:ind w:left="6896" w:hanging="317"/>
      </w:pPr>
      <w:rPr>
        <w:rFonts w:hint="default"/>
      </w:rPr>
    </w:lvl>
  </w:abstractNum>
  <w:abstractNum w:abstractNumId="5">
    <w:multiLevelType w:val="hybridMultilevel"/>
    <w:lvl w:ilvl="0">
      <w:start w:val="6"/>
      <w:numFmt w:val="decimal"/>
      <w:lvlText w:val="%1"/>
      <w:lvlJc w:val="left"/>
      <w:pPr>
        <w:ind w:left="883" w:hanging="583"/>
        <w:jc w:val="left"/>
      </w:pPr>
      <w:rPr>
        <w:rFonts w:hint="default"/>
      </w:rPr>
    </w:lvl>
    <w:lvl w:ilvl="1">
      <w:start w:val="6"/>
      <w:numFmt w:val="decimal"/>
      <w:lvlText w:val="%1.%2"/>
      <w:lvlJc w:val="left"/>
      <w:pPr>
        <w:ind w:left="310" w:hanging="583"/>
        <w:jc w:val="left"/>
      </w:pPr>
      <w:rPr>
        <w:rFonts w:hint="default" w:ascii="Arial Black" w:hAnsi="Arial Black" w:eastAsia="Arial Black" w:cs="Arial Black"/>
        <w:color w:val="005AAA"/>
        <w:spacing w:val="-40"/>
        <w:w w:val="99"/>
        <w:sz w:val="24"/>
        <w:szCs w:val="24"/>
      </w:rPr>
    </w:lvl>
    <w:lvl w:ilvl="2">
      <w:start w:val="1"/>
      <w:numFmt w:val="lowerRoman"/>
      <w:lvlText w:val="(%3)"/>
      <w:lvlJc w:val="left"/>
      <w:pPr>
        <w:ind w:left="1030" w:hanging="324"/>
        <w:jc w:val="left"/>
      </w:pPr>
      <w:rPr>
        <w:rFonts w:hint="default"/>
        <w:spacing w:val="-15"/>
        <w:w w:val="100"/>
      </w:rPr>
    </w:lvl>
    <w:lvl w:ilvl="3">
      <w:start w:val="0"/>
      <w:numFmt w:val="bullet"/>
      <w:lvlText w:val="•"/>
      <w:lvlJc w:val="left"/>
      <w:pPr>
        <w:ind w:left="1040" w:hanging="324"/>
      </w:pPr>
      <w:rPr>
        <w:rFonts w:hint="default"/>
      </w:rPr>
    </w:lvl>
    <w:lvl w:ilvl="4">
      <w:start w:val="0"/>
      <w:numFmt w:val="bullet"/>
      <w:lvlText w:val="•"/>
      <w:lvlJc w:val="left"/>
      <w:pPr>
        <w:ind w:left="2111" w:hanging="324"/>
      </w:pPr>
      <w:rPr>
        <w:rFonts w:hint="default"/>
      </w:rPr>
    </w:lvl>
    <w:lvl w:ilvl="5">
      <w:start w:val="0"/>
      <w:numFmt w:val="bullet"/>
      <w:lvlText w:val="•"/>
      <w:lvlJc w:val="left"/>
      <w:pPr>
        <w:ind w:left="3182" w:hanging="324"/>
      </w:pPr>
      <w:rPr>
        <w:rFonts w:hint="default"/>
      </w:rPr>
    </w:lvl>
    <w:lvl w:ilvl="6">
      <w:start w:val="0"/>
      <w:numFmt w:val="bullet"/>
      <w:lvlText w:val="•"/>
      <w:lvlJc w:val="left"/>
      <w:pPr>
        <w:ind w:left="4254" w:hanging="324"/>
      </w:pPr>
      <w:rPr>
        <w:rFonts w:hint="default"/>
      </w:rPr>
    </w:lvl>
    <w:lvl w:ilvl="7">
      <w:start w:val="0"/>
      <w:numFmt w:val="bullet"/>
      <w:lvlText w:val="•"/>
      <w:lvlJc w:val="left"/>
      <w:pPr>
        <w:ind w:left="5325" w:hanging="324"/>
      </w:pPr>
      <w:rPr>
        <w:rFonts w:hint="default"/>
      </w:rPr>
    </w:lvl>
    <w:lvl w:ilvl="8">
      <w:start w:val="0"/>
      <w:numFmt w:val="bullet"/>
      <w:lvlText w:val="•"/>
      <w:lvlJc w:val="left"/>
      <w:pPr>
        <w:ind w:left="6397" w:hanging="324"/>
      </w:pPr>
      <w:rPr>
        <w:rFonts w:hint="default"/>
      </w:rPr>
    </w:lvl>
  </w:abstractNum>
  <w:abstractNum w:abstractNumId="4">
    <w:multiLevelType w:val="hybridMultilevel"/>
    <w:lvl w:ilvl="0">
      <w:start w:val="1"/>
      <w:numFmt w:val="lowerLetter"/>
      <w:lvlText w:val="(%1)"/>
      <w:lvlJc w:val="left"/>
      <w:pPr>
        <w:ind w:left="1030" w:hanging="370"/>
        <w:jc w:val="left"/>
      </w:pPr>
      <w:rPr>
        <w:rFonts w:hint="default" w:ascii="Times New Roman" w:hAnsi="Times New Roman" w:eastAsia="Times New Roman" w:cs="Times New Roman"/>
        <w:b/>
        <w:bCs/>
        <w:color w:val="ED1846"/>
        <w:spacing w:val="-15"/>
        <w:w w:val="99"/>
        <w:sz w:val="20"/>
        <w:szCs w:val="20"/>
      </w:rPr>
    </w:lvl>
    <w:lvl w:ilvl="1">
      <w:start w:val="0"/>
      <w:numFmt w:val="bullet"/>
      <w:lvlText w:val="•"/>
      <w:lvlJc w:val="left"/>
      <w:pPr>
        <w:ind w:left="1790" w:hanging="370"/>
      </w:pPr>
      <w:rPr>
        <w:rFonts w:hint="default"/>
      </w:rPr>
    </w:lvl>
    <w:lvl w:ilvl="2">
      <w:start w:val="0"/>
      <w:numFmt w:val="bullet"/>
      <w:lvlText w:val="•"/>
      <w:lvlJc w:val="left"/>
      <w:pPr>
        <w:ind w:left="2540" w:hanging="370"/>
      </w:pPr>
      <w:rPr>
        <w:rFonts w:hint="default"/>
      </w:rPr>
    </w:lvl>
    <w:lvl w:ilvl="3">
      <w:start w:val="0"/>
      <w:numFmt w:val="bullet"/>
      <w:lvlText w:val="•"/>
      <w:lvlJc w:val="left"/>
      <w:pPr>
        <w:ind w:left="3290" w:hanging="370"/>
      </w:pPr>
      <w:rPr>
        <w:rFonts w:hint="default"/>
      </w:rPr>
    </w:lvl>
    <w:lvl w:ilvl="4">
      <w:start w:val="0"/>
      <w:numFmt w:val="bullet"/>
      <w:lvlText w:val="•"/>
      <w:lvlJc w:val="left"/>
      <w:pPr>
        <w:ind w:left="4040" w:hanging="370"/>
      </w:pPr>
      <w:rPr>
        <w:rFonts w:hint="default"/>
      </w:rPr>
    </w:lvl>
    <w:lvl w:ilvl="5">
      <w:start w:val="0"/>
      <w:numFmt w:val="bullet"/>
      <w:lvlText w:val="•"/>
      <w:lvlJc w:val="left"/>
      <w:pPr>
        <w:ind w:left="4790" w:hanging="370"/>
      </w:pPr>
      <w:rPr>
        <w:rFonts w:hint="default"/>
      </w:rPr>
    </w:lvl>
    <w:lvl w:ilvl="6">
      <w:start w:val="0"/>
      <w:numFmt w:val="bullet"/>
      <w:lvlText w:val="•"/>
      <w:lvlJc w:val="left"/>
      <w:pPr>
        <w:ind w:left="5540" w:hanging="370"/>
      </w:pPr>
      <w:rPr>
        <w:rFonts w:hint="default"/>
      </w:rPr>
    </w:lvl>
    <w:lvl w:ilvl="7">
      <w:start w:val="0"/>
      <w:numFmt w:val="bullet"/>
      <w:lvlText w:val="•"/>
      <w:lvlJc w:val="left"/>
      <w:pPr>
        <w:ind w:left="6290" w:hanging="370"/>
      </w:pPr>
      <w:rPr>
        <w:rFonts w:hint="default"/>
      </w:rPr>
    </w:lvl>
    <w:lvl w:ilvl="8">
      <w:start w:val="0"/>
      <w:numFmt w:val="bullet"/>
      <w:lvlText w:val="•"/>
      <w:lvlJc w:val="left"/>
      <w:pPr>
        <w:ind w:left="7040" w:hanging="370"/>
      </w:pPr>
      <w:rPr>
        <w:rFonts w:hint="default"/>
      </w:rPr>
    </w:lvl>
  </w:abstractNum>
  <w:abstractNum w:abstractNumId="3">
    <w:multiLevelType w:val="hybridMultilevel"/>
    <w:lvl w:ilvl="0">
      <w:start w:val="1"/>
      <w:numFmt w:val="lowerRoman"/>
      <w:lvlText w:val="(%1)"/>
      <w:lvlJc w:val="left"/>
      <w:pPr>
        <w:ind w:left="312" w:hanging="324"/>
        <w:jc w:val="left"/>
      </w:pPr>
      <w:rPr>
        <w:rFonts w:hint="default" w:ascii="Times New Roman" w:hAnsi="Times New Roman" w:eastAsia="Times New Roman" w:cs="Times New Roman"/>
        <w:b/>
        <w:bCs/>
        <w:color w:val="ED1846"/>
        <w:spacing w:val="-15"/>
        <w:w w:val="100"/>
        <w:sz w:val="20"/>
        <w:szCs w:val="20"/>
      </w:rPr>
    </w:lvl>
    <w:lvl w:ilvl="1">
      <w:start w:val="0"/>
      <w:numFmt w:val="bullet"/>
      <w:lvlText w:val="•"/>
      <w:lvlJc w:val="left"/>
      <w:pPr>
        <w:ind w:left="1142" w:hanging="324"/>
      </w:pPr>
      <w:rPr>
        <w:rFonts w:hint="default"/>
      </w:rPr>
    </w:lvl>
    <w:lvl w:ilvl="2">
      <w:start w:val="0"/>
      <w:numFmt w:val="bullet"/>
      <w:lvlText w:val="•"/>
      <w:lvlJc w:val="left"/>
      <w:pPr>
        <w:ind w:left="1965" w:hanging="324"/>
      </w:pPr>
      <w:rPr>
        <w:rFonts w:hint="default"/>
      </w:rPr>
    </w:lvl>
    <w:lvl w:ilvl="3">
      <w:start w:val="0"/>
      <w:numFmt w:val="bullet"/>
      <w:lvlText w:val="•"/>
      <w:lvlJc w:val="left"/>
      <w:pPr>
        <w:ind w:left="2787" w:hanging="324"/>
      </w:pPr>
      <w:rPr>
        <w:rFonts w:hint="default"/>
      </w:rPr>
    </w:lvl>
    <w:lvl w:ilvl="4">
      <w:start w:val="0"/>
      <w:numFmt w:val="bullet"/>
      <w:lvlText w:val="•"/>
      <w:lvlJc w:val="left"/>
      <w:pPr>
        <w:ind w:left="3610" w:hanging="324"/>
      </w:pPr>
      <w:rPr>
        <w:rFonts w:hint="default"/>
      </w:rPr>
    </w:lvl>
    <w:lvl w:ilvl="5">
      <w:start w:val="0"/>
      <w:numFmt w:val="bullet"/>
      <w:lvlText w:val="•"/>
      <w:lvlJc w:val="left"/>
      <w:pPr>
        <w:ind w:left="4432" w:hanging="324"/>
      </w:pPr>
      <w:rPr>
        <w:rFonts w:hint="default"/>
      </w:rPr>
    </w:lvl>
    <w:lvl w:ilvl="6">
      <w:start w:val="0"/>
      <w:numFmt w:val="bullet"/>
      <w:lvlText w:val="•"/>
      <w:lvlJc w:val="left"/>
      <w:pPr>
        <w:ind w:left="5255" w:hanging="324"/>
      </w:pPr>
      <w:rPr>
        <w:rFonts w:hint="default"/>
      </w:rPr>
    </w:lvl>
    <w:lvl w:ilvl="7">
      <w:start w:val="0"/>
      <w:numFmt w:val="bullet"/>
      <w:lvlText w:val="•"/>
      <w:lvlJc w:val="left"/>
      <w:pPr>
        <w:ind w:left="6077" w:hanging="324"/>
      </w:pPr>
      <w:rPr>
        <w:rFonts w:hint="default"/>
      </w:rPr>
    </w:lvl>
    <w:lvl w:ilvl="8">
      <w:start w:val="0"/>
      <w:numFmt w:val="bullet"/>
      <w:lvlText w:val="•"/>
      <w:lvlJc w:val="left"/>
      <w:pPr>
        <w:ind w:left="6900" w:hanging="324"/>
      </w:pPr>
      <w:rPr>
        <w:rFonts w:hint="default"/>
      </w:rPr>
    </w:lvl>
  </w:abstractNum>
  <w:abstractNum w:abstractNumId="2">
    <w:multiLevelType w:val="hybridMultilevel"/>
    <w:lvl w:ilvl="0">
      <w:start w:val="1"/>
      <w:numFmt w:val="decimal"/>
      <w:lvlText w:val="%1."/>
      <w:lvlJc w:val="left"/>
      <w:pPr>
        <w:ind w:left="312" w:hanging="224"/>
        <w:jc w:val="left"/>
      </w:pPr>
      <w:rPr>
        <w:rFonts w:hint="default" w:ascii="Times New Roman" w:hAnsi="Times New Roman" w:eastAsia="Times New Roman" w:cs="Times New Roman"/>
        <w:b/>
        <w:bCs/>
        <w:color w:val="ED1846"/>
        <w:spacing w:val="-1"/>
        <w:w w:val="100"/>
        <w:sz w:val="20"/>
        <w:szCs w:val="20"/>
      </w:rPr>
    </w:lvl>
    <w:lvl w:ilvl="1">
      <w:start w:val="0"/>
      <w:numFmt w:val="bullet"/>
      <w:lvlText w:val="•"/>
      <w:lvlJc w:val="left"/>
      <w:pPr>
        <w:ind w:left="1142" w:hanging="224"/>
      </w:pPr>
      <w:rPr>
        <w:rFonts w:hint="default"/>
      </w:rPr>
    </w:lvl>
    <w:lvl w:ilvl="2">
      <w:start w:val="0"/>
      <w:numFmt w:val="bullet"/>
      <w:lvlText w:val="•"/>
      <w:lvlJc w:val="left"/>
      <w:pPr>
        <w:ind w:left="1965" w:hanging="224"/>
      </w:pPr>
      <w:rPr>
        <w:rFonts w:hint="default"/>
      </w:rPr>
    </w:lvl>
    <w:lvl w:ilvl="3">
      <w:start w:val="0"/>
      <w:numFmt w:val="bullet"/>
      <w:lvlText w:val="•"/>
      <w:lvlJc w:val="left"/>
      <w:pPr>
        <w:ind w:left="2787" w:hanging="224"/>
      </w:pPr>
      <w:rPr>
        <w:rFonts w:hint="default"/>
      </w:rPr>
    </w:lvl>
    <w:lvl w:ilvl="4">
      <w:start w:val="0"/>
      <w:numFmt w:val="bullet"/>
      <w:lvlText w:val="•"/>
      <w:lvlJc w:val="left"/>
      <w:pPr>
        <w:ind w:left="3610" w:hanging="224"/>
      </w:pPr>
      <w:rPr>
        <w:rFonts w:hint="default"/>
      </w:rPr>
    </w:lvl>
    <w:lvl w:ilvl="5">
      <w:start w:val="0"/>
      <w:numFmt w:val="bullet"/>
      <w:lvlText w:val="•"/>
      <w:lvlJc w:val="left"/>
      <w:pPr>
        <w:ind w:left="4432" w:hanging="224"/>
      </w:pPr>
      <w:rPr>
        <w:rFonts w:hint="default"/>
      </w:rPr>
    </w:lvl>
    <w:lvl w:ilvl="6">
      <w:start w:val="0"/>
      <w:numFmt w:val="bullet"/>
      <w:lvlText w:val="•"/>
      <w:lvlJc w:val="left"/>
      <w:pPr>
        <w:ind w:left="5255" w:hanging="224"/>
      </w:pPr>
      <w:rPr>
        <w:rFonts w:hint="default"/>
      </w:rPr>
    </w:lvl>
    <w:lvl w:ilvl="7">
      <w:start w:val="0"/>
      <w:numFmt w:val="bullet"/>
      <w:lvlText w:val="•"/>
      <w:lvlJc w:val="left"/>
      <w:pPr>
        <w:ind w:left="6077" w:hanging="224"/>
      </w:pPr>
      <w:rPr>
        <w:rFonts w:hint="default"/>
      </w:rPr>
    </w:lvl>
    <w:lvl w:ilvl="8">
      <w:start w:val="0"/>
      <w:numFmt w:val="bullet"/>
      <w:lvlText w:val="•"/>
      <w:lvlJc w:val="left"/>
      <w:pPr>
        <w:ind w:left="6900" w:hanging="224"/>
      </w:pPr>
      <w:rPr>
        <w:rFonts w:hint="default"/>
      </w:rPr>
    </w:lvl>
  </w:abstractNum>
  <w:abstractNum w:abstractNumId="1">
    <w:multiLevelType w:val="hybridMultilevel"/>
    <w:lvl w:ilvl="0">
      <w:start w:val="1"/>
      <w:numFmt w:val="lowerRoman"/>
      <w:lvlText w:val="(%1)"/>
      <w:lvlJc w:val="left"/>
      <w:pPr>
        <w:ind w:left="310" w:hanging="324"/>
        <w:jc w:val="left"/>
      </w:pPr>
      <w:rPr>
        <w:rFonts w:hint="default" w:ascii="Times New Roman" w:hAnsi="Times New Roman" w:eastAsia="Times New Roman" w:cs="Times New Roman"/>
        <w:b/>
        <w:bCs/>
        <w:color w:val="ED1846"/>
        <w:spacing w:val="-15"/>
        <w:w w:val="99"/>
        <w:sz w:val="20"/>
        <w:szCs w:val="20"/>
      </w:rPr>
    </w:lvl>
    <w:lvl w:ilvl="1">
      <w:start w:val="0"/>
      <w:numFmt w:val="bullet"/>
      <w:lvlText w:val="•"/>
      <w:lvlJc w:val="left"/>
      <w:pPr>
        <w:ind w:left="1292" w:hanging="324"/>
      </w:pPr>
      <w:rPr>
        <w:rFonts w:hint="default"/>
      </w:rPr>
    </w:lvl>
    <w:lvl w:ilvl="2">
      <w:start w:val="0"/>
      <w:numFmt w:val="bullet"/>
      <w:lvlText w:val="•"/>
      <w:lvlJc w:val="left"/>
      <w:pPr>
        <w:ind w:left="2284" w:hanging="324"/>
      </w:pPr>
      <w:rPr>
        <w:rFonts w:hint="default"/>
      </w:rPr>
    </w:lvl>
    <w:lvl w:ilvl="3">
      <w:start w:val="0"/>
      <w:numFmt w:val="bullet"/>
      <w:lvlText w:val="•"/>
      <w:lvlJc w:val="left"/>
      <w:pPr>
        <w:ind w:left="3276" w:hanging="324"/>
      </w:pPr>
      <w:rPr>
        <w:rFonts w:hint="default"/>
      </w:rPr>
    </w:lvl>
    <w:lvl w:ilvl="4">
      <w:start w:val="0"/>
      <w:numFmt w:val="bullet"/>
      <w:lvlText w:val="•"/>
      <w:lvlJc w:val="left"/>
      <w:pPr>
        <w:ind w:left="4268" w:hanging="324"/>
      </w:pPr>
      <w:rPr>
        <w:rFonts w:hint="default"/>
      </w:rPr>
    </w:lvl>
    <w:lvl w:ilvl="5">
      <w:start w:val="0"/>
      <w:numFmt w:val="bullet"/>
      <w:lvlText w:val="•"/>
      <w:lvlJc w:val="left"/>
      <w:pPr>
        <w:ind w:left="5260" w:hanging="324"/>
      </w:pPr>
      <w:rPr>
        <w:rFonts w:hint="default"/>
      </w:rPr>
    </w:lvl>
    <w:lvl w:ilvl="6">
      <w:start w:val="0"/>
      <w:numFmt w:val="bullet"/>
      <w:lvlText w:val="•"/>
      <w:lvlJc w:val="left"/>
      <w:pPr>
        <w:ind w:left="6252" w:hanging="324"/>
      </w:pPr>
      <w:rPr>
        <w:rFonts w:hint="default"/>
      </w:rPr>
    </w:lvl>
    <w:lvl w:ilvl="7">
      <w:start w:val="0"/>
      <w:numFmt w:val="bullet"/>
      <w:lvlText w:val="•"/>
      <w:lvlJc w:val="left"/>
      <w:pPr>
        <w:ind w:left="7244" w:hanging="324"/>
      </w:pPr>
      <w:rPr>
        <w:rFonts w:hint="default"/>
      </w:rPr>
    </w:lvl>
    <w:lvl w:ilvl="8">
      <w:start w:val="0"/>
      <w:numFmt w:val="bullet"/>
      <w:lvlText w:val="•"/>
      <w:lvlJc w:val="left"/>
      <w:pPr>
        <w:ind w:left="8236" w:hanging="324"/>
      </w:pPr>
      <w:rPr>
        <w:rFonts w:hint="default"/>
      </w:rPr>
    </w:lvl>
  </w:abstractNum>
  <w:abstractNum w:abstractNumId="0">
    <w:multiLevelType w:val="hybridMultilevel"/>
    <w:lvl w:ilvl="0">
      <w:start w:val="6"/>
      <w:numFmt w:val="decimal"/>
      <w:lvlText w:val="%1"/>
      <w:lvlJc w:val="left"/>
      <w:pPr>
        <w:ind w:left="895" w:hanging="586"/>
        <w:jc w:val="left"/>
      </w:pPr>
      <w:rPr>
        <w:rFonts w:hint="default"/>
      </w:rPr>
    </w:lvl>
    <w:lvl w:ilvl="1">
      <w:start w:val="1"/>
      <w:numFmt w:val="decimal"/>
      <w:lvlText w:val="%1.%2"/>
      <w:lvlJc w:val="left"/>
      <w:pPr>
        <w:ind w:left="895" w:hanging="586"/>
        <w:jc w:val="left"/>
      </w:pPr>
      <w:rPr>
        <w:rFonts w:hint="default" w:ascii="Arial Black" w:hAnsi="Arial Black" w:eastAsia="Arial Black" w:cs="Arial Black"/>
        <w:color w:val="005AAA"/>
        <w:spacing w:val="-34"/>
        <w:w w:val="100"/>
        <w:sz w:val="24"/>
        <w:szCs w:val="24"/>
      </w:rPr>
    </w:lvl>
    <w:lvl w:ilvl="2">
      <w:start w:val="1"/>
      <w:numFmt w:val="lowerRoman"/>
      <w:lvlText w:val="(%3)"/>
      <w:lvlJc w:val="left"/>
      <w:pPr>
        <w:ind w:left="1030" w:hanging="320"/>
        <w:jc w:val="left"/>
      </w:pPr>
      <w:rPr>
        <w:rFonts w:hint="default" w:ascii="Times New Roman" w:hAnsi="Times New Roman" w:eastAsia="Times New Roman" w:cs="Times New Roman"/>
        <w:b/>
        <w:bCs/>
        <w:color w:val="ED1846"/>
        <w:spacing w:val="-27"/>
        <w:w w:val="99"/>
        <w:sz w:val="20"/>
        <w:szCs w:val="20"/>
      </w:rPr>
    </w:lvl>
    <w:lvl w:ilvl="3">
      <w:start w:val="0"/>
      <w:numFmt w:val="bullet"/>
      <w:lvlText w:val="•"/>
      <w:lvlJc w:val="left"/>
      <w:pPr>
        <w:ind w:left="1040" w:hanging="320"/>
      </w:pPr>
      <w:rPr>
        <w:rFonts w:hint="default"/>
      </w:rPr>
    </w:lvl>
    <w:lvl w:ilvl="4">
      <w:start w:val="0"/>
      <w:numFmt w:val="bullet"/>
      <w:lvlText w:val="•"/>
      <w:lvlJc w:val="left"/>
      <w:pPr>
        <w:ind w:left="2087" w:hanging="320"/>
      </w:pPr>
      <w:rPr>
        <w:rFonts w:hint="default"/>
      </w:rPr>
    </w:lvl>
    <w:lvl w:ilvl="5">
      <w:start w:val="0"/>
      <w:numFmt w:val="bullet"/>
      <w:lvlText w:val="•"/>
      <w:lvlJc w:val="left"/>
      <w:pPr>
        <w:ind w:left="3135" w:hanging="320"/>
      </w:pPr>
      <w:rPr>
        <w:rFonts w:hint="default"/>
      </w:rPr>
    </w:lvl>
    <w:lvl w:ilvl="6">
      <w:start w:val="0"/>
      <w:numFmt w:val="bullet"/>
      <w:lvlText w:val="•"/>
      <w:lvlJc w:val="left"/>
      <w:pPr>
        <w:ind w:left="4182" w:hanging="320"/>
      </w:pPr>
      <w:rPr>
        <w:rFonts w:hint="default"/>
      </w:rPr>
    </w:lvl>
    <w:lvl w:ilvl="7">
      <w:start w:val="0"/>
      <w:numFmt w:val="bullet"/>
      <w:lvlText w:val="•"/>
      <w:lvlJc w:val="left"/>
      <w:pPr>
        <w:ind w:left="5230" w:hanging="320"/>
      </w:pPr>
      <w:rPr>
        <w:rFonts w:hint="default"/>
      </w:rPr>
    </w:lvl>
    <w:lvl w:ilvl="8">
      <w:start w:val="0"/>
      <w:numFmt w:val="bullet"/>
      <w:lvlText w:val="•"/>
      <w:lvlJc w:val="left"/>
      <w:pPr>
        <w:ind w:left="6277" w:hanging="320"/>
      </w:pPr>
      <w:rPr>
        <w:rFonts w:hint="default"/>
      </w:rPr>
    </w:lvl>
  </w:abstractNum>
  <w:num w:numId="47">
    <w:abstractNumId w:val="46"/>
  </w:num>
  <w:num w:numId="46">
    <w:abstractNumId w:val="45"/>
  </w:num>
  <w:num w:numId="45">
    <w:abstractNumId w:val="44"/>
  </w:num>
  <w:num w:numId="19">
    <w:abstractNumId w:val="18"/>
  </w:num>
  <w:num w:numId="12">
    <w:abstractNumId w:val="11"/>
  </w:num>
  <w:num w:numId="10">
    <w:abstractNumId w:val="9"/>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3">
    <w:abstractNumId w:val="32"/>
  </w:num>
  <w:num w:numId="32">
    <w:abstractNumId w:val="31"/>
  </w:num>
  <w:num w:numId="31">
    <w:abstractNumId w:val="30"/>
  </w:num>
  <w:num w:numId="34">
    <w:abstractNumId w:val="33"/>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25"/>
      <w:ind w:left="72"/>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spacing w:before="76"/>
      <w:ind w:left="895" w:hanging="719"/>
      <w:outlineLvl w:val="2"/>
    </w:pPr>
    <w:rPr>
      <w:rFonts w:ascii="Arial Black" w:hAnsi="Arial Black" w:eastAsia="Arial Black" w:cs="Arial Black"/>
      <w:sz w:val="24"/>
      <w:szCs w:val="24"/>
    </w:rPr>
  </w:style>
  <w:style w:styleId="Heading3" w:type="paragraph">
    <w:name w:val="Heading 3"/>
    <w:basedOn w:val="Normal"/>
    <w:uiPriority w:val="1"/>
    <w:qFormat/>
    <w:pPr>
      <w:spacing w:before="13"/>
      <w:ind w:left="20"/>
      <w:outlineLvl w:val="3"/>
    </w:pPr>
    <w:rPr>
      <w:rFonts w:ascii="Arial" w:hAnsi="Arial" w:eastAsia="Arial" w:cs="Arial"/>
      <w:b/>
      <w:bCs/>
      <w:sz w:val="22"/>
      <w:szCs w:val="22"/>
    </w:rPr>
  </w:style>
  <w:style w:styleId="Heading4" w:type="paragraph">
    <w:name w:val="Heading 4"/>
    <w:basedOn w:val="Normal"/>
    <w:uiPriority w:val="1"/>
    <w:qFormat/>
    <w:pPr>
      <w:ind w:left="310"/>
      <w:outlineLvl w:val="4"/>
    </w:pPr>
    <w:rPr>
      <w:rFonts w:ascii="Arial" w:hAnsi="Arial" w:eastAsia="Arial" w:cs="Arial"/>
      <w:b/>
      <w:bCs/>
      <w:sz w:val="20"/>
      <w:szCs w:val="20"/>
    </w:rPr>
  </w:style>
  <w:style w:styleId="Heading5" w:type="paragraph">
    <w:name w:val="Heading 5"/>
    <w:basedOn w:val="Normal"/>
    <w:uiPriority w:val="1"/>
    <w:qFormat/>
    <w:pPr>
      <w:spacing w:before="3"/>
      <w:ind w:left="670"/>
      <w:outlineLvl w:val="5"/>
    </w:pPr>
    <w:rPr>
      <w:rFonts w:ascii="Times New Roman" w:hAnsi="Times New Roman" w:eastAsia="Times New Roman" w:cs="Times New Roman"/>
      <w:b/>
      <w:bCs/>
      <w:i/>
      <w:sz w:val="20"/>
      <w:szCs w:val="20"/>
    </w:rPr>
  </w:style>
  <w:style w:styleId="ListParagraph" w:type="paragraph">
    <w:name w:val="List Paragraph"/>
    <w:basedOn w:val="Normal"/>
    <w:uiPriority w:val="1"/>
    <w:qFormat/>
    <w:pPr>
      <w:spacing w:before="51"/>
      <w:ind w:left="1030" w:hanging="324"/>
    </w:pPr>
    <w:rPr>
      <w:rFonts w:ascii="Times New Roman" w:hAnsi="Times New Roman" w:eastAsia="Times New Roman" w:cs="Times New Roman"/>
    </w:rPr>
  </w:style>
  <w:style w:styleId="TableParagraph" w:type="paragraph">
    <w:name w:val="Table Paragraph"/>
    <w:basedOn w:val="Normal"/>
    <w:uiPriority w:val="1"/>
    <w:qFormat/>
    <w:pPr>
      <w:spacing w:before="10" w:line="229" w:lineRule="exac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eader" Target="header1.xm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header" Target="header2.xml"/><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header" Target="header3.xml"/><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header" Target="header4.xml"/><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header" Target="header5.xml"/><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header" Target="header6.xml"/><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image" Target="media/image115.png"/><Relationship Id="rId126" Type="http://schemas.openxmlformats.org/officeDocument/2006/relationships/image" Target="media/image116.png"/><Relationship Id="rId127" Type="http://schemas.openxmlformats.org/officeDocument/2006/relationships/image" Target="media/image117.png"/><Relationship Id="rId128" Type="http://schemas.openxmlformats.org/officeDocument/2006/relationships/image" Target="media/image118.png"/><Relationship Id="rId129" Type="http://schemas.openxmlformats.org/officeDocument/2006/relationships/image" Target="media/image119.png"/><Relationship Id="rId130" Type="http://schemas.openxmlformats.org/officeDocument/2006/relationships/image" Target="media/image120.png"/><Relationship Id="rId131" Type="http://schemas.openxmlformats.org/officeDocument/2006/relationships/image" Target="media/image121.png"/><Relationship Id="rId132" Type="http://schemas.openxmlformats.org/officeDocument/2006/relationships/image" Target="media/image122.png"/><Relationship Id="rId133" Type="http://schemas.openxmlformats.org/officeDocument/2006/relationships/image" Target="media/image123.png"/><Relationship Id="rId134" Type="http://schemas.openxmlformats.org/officeDocument/2006/relationships/image" Target="media/image124.png"/><Relationship Id="rId135" Type="http://schemas.openxmlformats.org/officeDocument/2006/relationships/image" Target="media/image125.png"/><Relationship Id="rId136" Type="http://schemas.openxmlformats.org/officeDocument/2006/relationships/image" Target="media/image126.png"/><Relationship Id="rId137" Type="http://schemas.openxmlformats.org/officeDocument/2006/relationships/image" Target="media/image127.png"/><Relationship Id="rId138" Type="http://schemas.openxmlformats.org/officeDocument/2006/relationships/image" Target="media/image128.png"/><Relationship Id="rId139" Type="http://schemas.openxmlformats.org/officeDocument/2006/relationships/image" Target="media/image129.png"/><Relationship Id="rId140" Type="http://schemas.openxmlformats.org/officeDocument/2006/relationships/image" Target="media/image130.png"/><Relationship Id="rId141" Type="http://schemas.openxmlformats.org/officeDocument/2006/relationships/image" Target="media/image131.png"/><Relationship Id="rId142" Type="http://schemas.openxmlformats.org/officeDocument/2006/relationships/image" Target="media/image132.png"/><Relationship Id="rId143" Type="http://schemas.openxmlformats.org/officeDocument/2006/relationships/image" Target="media/image133.png"/><Relationship Id="rId144" Type="http://schemas.openxmlformats.org/officeDocument/2006/relationships/header" Target="header7.xml"/><Relationship Id="rId145" Type="http://schemas.openxmlformats.org/officeDocument/2006/relationships/header" Target="header8.xml"/><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image" Target="media/image140.png"/><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png"/><Relationship Id="rId156" Type="http://schemas.openxmlformats.org/officeDocument/2006/relationships/image" Target="media/image144.png"/><Relationship Id="rId157" Type="http://schemas.openxmlformats.org/officeDocument/2006/relationships/image" Target="media/image145.png"/><Relationship Id="rId158" Type="http://schemas.openxmlformats.org/officeDocument/2006/relationships/image" Target="media/image146.png"/><Relationship Id="rId159" Type="http://schemas.openxmlformats.org/officeDocument/2006/relationships/image" Target="media/image147.png"/><Relationship Id="rId160" Type="http://schemas.openxmlformats.org/officeDocument/2006/relationships/image" Target="media/image148.png"/><Relationship Id="rId161" Type="http://schemas.openxmlformats.org/officeDocument/2006/relationships/header" Target="header9.xml"/><Relationship Id="rId162" Type="http://schemas.openxmlformats.org/officeDocument/2006/relationships/header" Target="header10.xml"/><Relationship Id="rId163" Type="http://schemas.openxmlformats.org/officeDocument/2006/relationships/image" Target="media/image149.png"/><Relationship Id="rId164" Type="http://schemas.openxmlformats.org/officeDocument/2006/relationships/image" Target="media/image150.png"/><Relationship Id="rId165" Type="http://schemas.openxmlformats.org/officeDocument/2006/relationships/image" Target="media/image151.png"/><Relationship Id="rId166" Type="http://schemas.openxmlformats.org/officeDocument/2006/relationships/image" Target="media/image152.png"/><Relationship Id="rId167" Type="http://schemas.openxmlformats.org/officeDocument/2006/relationships/image" Target="media/image153.png"/><Relationship Id="rId168" Type="http://schemas.openxmlformats.org/officeDocument/2006/relationships/image" Target="media/image154.png"/><Relationship Id="rId169" Type="http://schemas.openxmlformats.org/officeDocument/2006/relationships/image" Target="media/image155.png"/><Relationship Id="rId170" Type="http://schemas.openxmlformats.org/officeDocument/2006/relationships/image" Target="media/image156.png"/><Relationship Id="rId171" Type="http://schemas.openxmlformats.org/officeDocument/2006/relationships/image" Target="media/image157.png"/><Relationship Id="rId172" Type="http://schemas.openxmlformats.org/officeDocument/2006/relationships/image" Target="media/image158.png"/><Relationship Id="rId173" Type="http://schemas.openxmlformats.org/officeDocument/2006/relationships/image" Target="media/image159.png"/><Relationship Id="rId174" Type="http://schemas.openxmlformats.org/officeDocument/2006/relationships/image" Target="media/image160.png"/><Relationship Id="rId175" Type="http://schemas.openxmlformats.org/officeDocument/2006/relationships/image" Target="media/image161.png"/><Relationship Id="rId176" Type="http://schemas.openxmlformats.org/officeDocument/2006/relationships/image" Target="media/image162.png"/><Relationship Id="rId177" Type="http://schemas.openxmlformats.org/officeDocument/2006/relationships/image" Target="media/image163.png"/><Relationship Id="rId178" Type="http://schemas.openxmlformats.org/officeDocument/2006/relationships/image" Target="media/image164.png"/><Relationship Id="rId179" Type="http://schemas.openxmlformats.org/officeDocument/2006/relationships/image" Target="media/image165.png"/><Relationship Id="rId180" Type="http://schemas.openxmlformats.org/officeDocument/2006/relationships/image" Target="media/image166.png"/><Relationship Id="rId181" Type="http://schemas.openxmlformats.org/officeDocument/2006/relationships/image" Target="media/image167.png"/><Relationship Id="rId182" Type="http://schemas.openxmlformats.org/officeDocument/2006/relationships/image" Target="media/image168.png"/><Relationship Id="rId183" Type="http://schemas.openxmlformats.org/officeDocument/2006/relationships/image" Target="media/image169.png"/><Relationship Id="rId184" Type="http://schemas.openxmlformats.org/officeDocument/2006/relationships/image" Target="media/image170.png"/><Relationship Id="rId185" Type="http://schemas.openxmlformats.org/officeDocument/2006/relationships/image" Target="media/image171.png"/><Relationship Id="rId186" Type="http://schemas.openxmlformats.org/officeDocument/2006/relationships/image" Target="media/image172.png"/><Relationship Id="rId187" Type="http://schemas.openxmlformats.org/officeDocument/2006/relationships/image" Target="media/image173.png"/><Relationship Id="rId188" Type="http://schemas.openxmlformats.org/officeDocument/2006/relationships/image" Target="media/image174.png"/><Relationship Id="rId189" Type="http://schemas.openxmlformats.org/officeDocument/2006/relationships/image" Target="media/image175.png"/><Relationship Id="rId190" Type="http://schemas.openxmlformats.org/officeDocument/2006/relationships/image" Target="media/image176.png"/><Relationship Id="rId191" Type="http://schemas.openxmlformats.org/officeDocument/2006/relationships/header" Target="header11.xml"/><Relationship Id="rId192" Type="http://schemas.openxmlformats.org/officeDocument/2006/relationships/header" Target="header12.xml"/><Relationship Id="rId193" Type="http://schemas.openxmlformats.org/officeDocument/2006/relationships/image" Target="media/image177.png"/><Relationship Id="rId194" Type="http://schemas.openxmlformats.org/officeDocument/2006/relationships/image" Target="media/image178.png"/><Relationship Id="rId195" Type="http://schemas.openxmlformats.org/officeDocument/2006/relationships/image" Target="media/image179.png"/><Relationship Id="rId196" Type="http://schemas.openxmlformats.org/officeDocument/2006/relationships/image" Target="media/image180.png"/><Relationship Id="rId197" Type="http://schemas.openxmlformats.org/officeDocument/2006/relationships/header" Target="header13.xml"/><Relationship Id="rId198" Type="http://schemas.openxmlformats.org/officeDocument/2006/relationships/header" Target="header14.xml"/><Relationship Id="rId199" Type="http://schemas.openxmlformats.org/officeDocument/2006/relationships/image" Target="media/image181.png"/><Relationship Id="rId200" Type="http://schemas.openxmlformats.org/officeDocument/2006/relationships/image" Target="media/image182.png"/><Relationship Id="rId201" Type="http://schemas.openxmlformats.org/officeDocument/2006/relationships/image" Target="media/image183.png"/><Relationship Id="rId202" Type="http://schemas.openxmlformats.org/officeDocument/2006/relationships/image" Target="media/image184.png"/><Relationship Id="rId203" Type="http://schemas.openxmlformats.org/officeDocument/2006/relationships/image" Target="media/image185.png"/><Relationship Id="rId204" Type="http://schemas.openxmlformats.org/officeDocument/2006/relationships/image" Target="media/image186.png"/><Relationship Id="rId205" Type="http://schemas.openxmlformats.org/officeDocument/2006/relationships/image" Target="media/image187.png"/><Relationship Id="rId206" Type="http://schemas.openxmlformats.org/officeDocument/2006/relationships/image" Target="media/image188.png"/><Relationship Id="rId207" Type="http://schemas.openxmlformats.org/officeDocument/2006/relationships/image" Target="media/image189.png"/><Relationship Id="rId208" Type="http://schemas.openxmlformats.org/officeDocument/2006/relationships/image" Target="media/image190.png"/><Relationship Id="rId209" Type="http://schemas.openxmlformats.org/officeDocument/2006/relationships/image" Target="media/image191.png"/><Relationship Id="rId210" Type="http://schemas.openxmlformats.org/officeDocument/2006/relationships/image" Target="media/image192.png"/><Relationship Id="rId211" Type="http://schemas.openxmlformats.org/officeDocument/2006/relationships/header" Target="header15.xml"/><Relationship Id="rId212" Type="http://schemas.openxmlformats.org/officeDocument/2006/relationships/image" Target="media/image193.png"/><Relationship Id="rId213" Type="http://schemas.openxmlformats.org/officeDocument/2006/relationships/image" Target="media/image194.png"/><Relationship Id="rId214" Type="http://schemas.openxmlformats.org/officeDocument/2006/relationships/image" Target="media/image195.png"/><Relationship Id="rId215" Type="http://schemas.openxmlformats.org/officeDocument/2006/relationships/image" Target="media/image196.png"/><Relationship Id="rId216" Type="http://schemas.openxmlformats.org/officeDocument/2006/relationships/image" Target="media/image197.png"/><Relationship Id="rId217" Type="http://schemas.openxmlformats.org/officeDocument/2006/relationships/image" Target="media/image198.png"/><Relationship Id="rId218" Type="http://schemas.openxmlformats.org/officeDocument/2006/relationships/image" Target="media/image199.png"/><Relationship Id="rId219" Type="http://schemas.openxmlformats.org/officeDocument/2006/relationships/header" Target="header16.xml"/><Relationship Id="rId220" Type="http://schemas.openxmlformats.org/officeDocument/2006/relationships/image" Target="media/image200.png"/><Relationship Id="rId221" Type="http://schemas.openxmlformats.org/officeDocument/2006/relationships/image" Target="media/image201.png"/><Relationship Id="rId222" Type="http://schemas.openxmlformats.org/officeDocument/2006/relationships/image" Target="media/image202.png"/><Relationship Id="rId223" Type="http://schemas.openxmlformats.org/officeDocument/2006/relationships/header" Target="header17.xml"/><Relationship Id="rId224" Type="http://schemas.openxmlformats.org/officeDocument/2006/relationships/image" Target="media/image203.png"/><Relationship Id="rId225" Type="http://schemas.openxmlformats.org/officeDocument/2006/relationships/image" Target="media/image204.png"/><Relationship Id="rId226" Type="http://schemas.openxmlformats.org/officeDocument/2006/relationships/image" Target="media/image205.png"/><Relationship Id="rId227" Type="http://schemas.openxmlformats.org/officeDocument/2006/relationships/image" Target="media/image206.png"/><Relationship Id="rId228" Type="http://schemas.openxmlformats.org/officeDocument/2006/relationships/image" Target="media/image207.png"/><Relationship Id="rId229" Type="http://schemas.openxmlformats.org/officeDocument/2006/relationships/image" Target="media/image208.png"/><Relationship Id="rId230" Type="http://schemas.openxmlformats.org/officeDocument/2006/relationships/header" Target="header18.xml"/><Relationship Id="rId231" Type="http://schemas.openxmlformats.org/officeDocument/2006/relationships/header" Target="header19.xml"/><Relationship Id="rId232" Type="http://schemas.openxmlformats.org/officeDocument/2006/relationships/image" Target="media/image209.png"/><Relationship Id="rId233" Type="http://schemas.openxmlformats.org/officeDocument/2006/relationships/image" Target="media/image210.png"/><Relationship Id="rId234" Type="http://schemas.openxmlformats.org/officeDocument/2006/relationships/image" Target="media/image211.png"/><Relationship Id="rId235" Type="http://schemas.openxmlformats.org/officeDocument/2006/relationships/image" Target="media/image212.png"/><Relationship Id="rId236" Type="http://schemas.openxmlformats.org/officeDocument/2006/relationships/image" Target="media/image213.png"/><Relationship Id="rId237" Type="http://schemas.openxmlformats.org/officeDocument/2006/relationships/image" Target="media/image214.png"/><Relationship Id="rId238" Type="http://schemas.openxmlformats.org/officeDocument/2006/relationships/image" Target="media/image215.png"/><Relationship Id="rId239" Type="http://schemas.openxmlformats.org/officeDocument/2006/relationships/image" Target="media/image216.png"/><Relationship Id="rId240" Type="http://schemas.openxmlformats.org/officeDocument/2006/relationships/image" Target="media/image217.png"/><Relationship Id="rId241" Type="http://schemas.openxmlformats.org/officeDocument/2006/relationships/image" Target="media/image218.png"/><Relationship Id="rId242" Type="http://schemas.openxmlformats.org/officeDocument/2006/relationships/image" Target="media/image219.png"/><Relationship Id="rId243" Type="http://schemas.openxmlformats.org/officeDocument/2006/relationships/image" Target="media/image220.png"/><Relationship Id="rId244" Type="http://schemas.openxmlformats.org/officeDocument/2006/relationships/image" Target="media/image221.png"/><Relationship Id="rId245" Type="http://schemas.openxmlformats.org/officeDocument/2006/relationships/image" Target="media/image222.png"/><Relationship Id="rId246" Type="http://schemas.openxmlformats.org/officeDocument/2006/relationships/image" Target="media/image223.png"/><Relationship Id="rId247" Type="http://schemas.openxmlformats.org/officeDocument/2006/relationships/image" Target="media/image224.png"/><Relationship Id="rId248" Type="http://schemas.openxmlformats.org/officeDocument/2006/relationships/image" Target="media/image225.png"/><Relationship Id="rId249" Type="http://schemas.openxmlformats.org/officeDocument/2006/relationships/image" Target="media/image226.png"/><Relationship Id="rId250" Type="http://schemas.openxmlformats.org/officeDocument/2006/relationships/header" Target="header20.xml"/><Relationship Id="rId251" Type="http://schemas.openxmlformats.org/officeDocument/2006/relationships/image" Target="media/image227.png"/><Relationship Id="rId252" Type="http://schemas.openxmlformats.org/officeDocument/2006/relationships/image" Target="media/image228.png"/><Relationship Id="rId253" Type="http://schemas.openxmlformats.org/officeDocument/2006/relationships/image" Target="media/image229.png"/><Relationship Id="rId254" Type="http://schemas.openxmlformats.org/officeDocument/2006/relationships/image" Target="media/image230.png"/><Relationship Id="rId255" Type="http://schemas.openxmlformats.org/officeDocument/2006/relationships/image" Target="media/image231.png"/><Relationship Id="rId256" Type="http://schemas.openxmlformats.org/officeDocument/2006/relationships/image" Target="media/image232.png"/><Relationship Id="rId257" Type="http://schemas.openxmlformats.org/officeDocument/2006/relationships/image" Target="media/image233.png"/><Relationship Id="rId258" Type="http://schemas.openxmlformats.org/officeDocument/2006/relationships/image" Target="media/image234.png"/><Relationship Id="rId259" Type="http://schemas.openxmlformats.org/officeDocument/2006/relationships/header" Target="header21.xml"/><Relationship Id="rId260" Type="http://schemas.openxmlformats.org/officeDocument/2006/relationships/image" Target="media/image235.jpeg"/><Relationship Id="rId261" Type="http://schemas.openxmlformats.org/officeDocument/2006/relationships/image" Target="media/image236.png"/><Relationship Id="rId262" Type="http://schemas.openxmlformats.org/officeDocument/2006/relationships/header" Target="header22.xml"/><Relationship Id="rId263" Type="http://schemas.openxmlformats.org/officeDocument/2006/relationships/image" Target="media/image237.png"/><Relationship Id="rId264" Type="http://schemas.openxmlformats.org/officeDocument/2006/relationships/image" Target="media/image238.png"/><Relationship Id="rId265" Type="http://schemas.openxmlformats.org/officeDocument/2006/relationships/image" Target="media/image239.png"/><Relationship Id="rId266" Type="http://schemas.openxmlformats.org/officeDocument/2006/relationships/image" Target="media/image240.png"/><Relationship Id="rId267" Type="http://schemas.openxmlformats.org/officeDocument/2006/relationships/image" Target="media/image241.png"/><Relationship Id="rId268" Type="http://schemas.openxmlformats.org/officeDocument/2006/relationships/image" Target="media/image242.png"/><Relationship Id="rId269" Type="http://schemas.openxmlformats.org/officeDocument/2006/relationships/image" Target="media/image243.png"/><Relationship Id="rId270" Type="http://schemas.openxmlformats.org/officeDocument/2006/relationships/image" Target="media/image244.png"/><Relationship Id="rId271" Type="http://schemas.openxmlformats.org/officeDocument/2006/relationships/image" Target="media/image245.png"/><Relationship Id="rId272" Type="http://schemas.openxmlformats.org/officeDocument/2006/relationships/image" Target="media/image246.png"/><Relationship Id="rId273" Type="http://schemas.openxmlformats.org/officeDocument/2006/relationships/image" Target="media/image247.png"/><Relationship Id="rId274" Type="http://schemas.openxmlformats.org/officeDocument/2006/relationships/image" Target="media/image248.png"/><Relationship Id="rId275" Type="http://schemas.openxmlformats.org/officeDocument/2006/relationships/header" Target="header23.xml"/><Relationship Id="rId276" Type="http://schemas.openxmlformats.org/officeDocument/2006/relationships/image" Target="media/image249.png"/><Relationship Id="rId277" Type="http://schemas.openxmlformats.org/officeDocument/2006/relationships/image" Target="media/image250.png"/><Relationship Id="rId278" Type="http://schemas.openxmlformats.org/officeDocument/2006/relationships/image" Target="media/image251.png"/><Relationship Id="rId279" Type="http://schemas.openxmlformats.org/officeDocument/2006/relationships/image" Target="media/image252.png"/><Relationship Id="rId280" Type="http://schemas.openxmlformats.org/officeDocument/2006/relationships/image" Target="media/image253.png"/><Relationship Id="rId281" Type="http://schemas.openxmlformats.org/officeDocument/2006/relationships/image" Target="media/image254.png"/><Relationship Id="rId282" Type="http://schemas.openxmlformats.org/officeDocument/2006/relationships/image" Target="media/image255.png"/><Relationship Id="rId283" Type="http://schemas.openxmlformats.org/officeDocument/2006/relationships/image" Target="media/image256.png"/><Relationship Id="rId284" Type="http://schemas.openxmlformats.org/officeDocument/2006/relationships/header" Target="header24.xml"/><Relationship Id="rId285" Type="http://schemas.openxmlformats.org/officeDocument/2006/relationships/image" Target="media/image257.png"/><Relationship Id="rId286" Type="http://schemas.openxmlformats.org/officeDocument/2006/relationships/image" Target="media/image258.png"/><Relationship Id="rId287" Type="http://schemas.openxmlformats.org/officeDocument/2006/relationships/image" Target="media/image259.png"/><Relationship Id="rId288" Type="http://schemas.openxmlformats.org/officeDocument/2006/relationships/image" Target="media/image260.png"/><Relationship Id="rId289" Type="http://schemas.openxmlformats.org/officeDocument/2006/relationships/image" Target="media/image261.png"/><Relationship Id="rId290" Type="http://schemas.openxmlformats.org/officeDocument/2006/relationships/image" Target="media/image262.png"/><Relationship Id="rId291" Type="http://schemas.openxmlformats.org/officeDocument/2006/relationships/image" Target="media/image263.png"/><Relationship Id="rId292" Type="http://schemas.openxmlformats.org/officeDocument/2006/relationships/image" Target="media/image264.png"/><Relationship Id="rId293" Type="http://schemas.openxmlformats.org/officeDocument/2006/relationships/image" Target="media/image265.png"/><Relationship Id="rId294" Type="http://schemas.openxmlformats.org/officeDocument/2006/relationships/image" Target="media/image266.png"/><Relationship Id="rId295" Type="http://schemas.openxmlformats.org/officeDocument/2006/relationships/header" Target="header25.xml"/><Relationship Id="rId296" Type="http://schemas.openxmlformats.org/officeDocument/2006/relationships/image" Target="media/image267.png"/><Relationship Id="rId297" Type="http://schemas.openxmlformats.org/officeDocument/2006/relationships/image" Target="media/image268.png"/><Relationship Id="rId298" Type="http://schemas.openxmlformats.org/officeDocument/2006/relationships/image" Target="media/image269.png"/><Relationship Id="rId299" Type="http://schemas.openxmlformats.org/officeDocument/2006/relationships/image" Target="media/image270.png"/><Relationship Id="rId300" Type="http://schemas.openxmlformats.org/officeDocument/2006/relationships/header" Target="header26.xml"/><Relationship Id="rId301" Type="http://schemas.openxmlformats.org/officeDocument/2006/relationships/image" Target="media/image271.png"/><Relationship Id="rId302" Type="http://schemas.openxmlformats.org/officeDocument/2006/relationships/image" Target="media/image272.png"/><Relationship Id="rId303" Type="http://schemas.openxmlformats.org/officeDocument/2006/relationships/image" Target="media/image273.png"/><Relationship Id="rId304" Type="http://schemas.openxmlformats.org/officeDocument/2006/relationships/image" Target="media/image274.png"/><Relationship Id="rId305" Type="http://schemas.openxmlformats.org/officeDocument/2006/relationships/header" Target="header27.xml"/><Relationship Id="rId306" Type="http://schemas.openxmlformats.org/officeDocument/2006/relationships/header" Target="header28.xml"/><Relationship Id="rId307" Type="http://schemas.openxmlformats.org/officeDocument/2006/relationships/image" Target="media/image275.png"/><Relationship Id="rId308" Type="http://schemas.openxmlformats.org/officeDocument/2006/relationships/image" Target="media/image276.png"/><Relationship Id="rId309" Type="http://schemas.openxmlformats.org/officeDocument/2006/relationships/image" Target="media/image277.png"/><Relationship Id="rId310" Type="http://schemas.openxmlformats.org/officeDocument/2006/relationships/image" Target="media/image278.png"/><Relationship Id="rId311" Type="http://schemas.openxmlformats.org/officeDocument/2006/relationships/image" Target="media/image279.png"/><Relationship Id="rId312" Type="http://schemas.openxmlformats.org/officeDocument/2006/relationships/image" Target="media/image280.png"/><Relationship Id="rId313" Type="http://schemas.openxmlformats.org/officeDocument/2006/relationships/image" Target="media/image281.png"/><Relationship Id="rId314" Type="http://schemas.openxmlformats.org/officeDocument/2006/relationships/image" Target="media/image282.png"/><Relationship Id="rId315" Type="http://schemas.openxmlformats.org/officeDocument/2006/relationships/image" Target="media/image283.png"/><Relationship Id="rId316" Type="http://schemas.openxmlformats.org/officeDocument/2006/relationships/image" Target="media/image284.png"/><Relationship Id="rId317" Type="http://schemas.openxmlformats.org/officeDocument/2006/relationships/image" Target="media/image285.png"/><Relationship Id="rId318" Type="http://schemas.openxmlformats.org/officeDocument/2006/relationships/image" Target="media/image286.png"/><Relationship Id="rId319" Type="http://schemas.openxmlformats.org/officeDocument/2006/relationships/image" Target="media/image287.png"/><Relationship Id="rId320" Type="http://schemas.openxmlformats.org/officeDocument/2006/relationships/image" Target="media/image288.png"/><Relationship Id="rId321" Type="http://schemas.openxmlformats.org/officeDocument/2006/relationships/image" Target="media/image289.png"/><Relationship Id="rId322" Type="http://schemas.openxmlformats.org/officeDocument/2006/relationships/image" Target="media/image290.png"/><Relationship Id="rId323" Type="http://schemas.openxmlformats.org/officeDocument/2006/relationships/image" Target="media/image291.png"/><Relationship Id="rId324" Type="http://schemas.openxmlformats.org/officeDocument/2006/relationships/image" Target="media/image292.png"/><Relationship Id="rId325" Type="http://schemas.openxmlformats.org/officeDocument/2006/relationships/image" Target="media/image293.png"/><Relationship Id="rId326" Type="http://schemas.openxmlformats.org/officeDocument/2006/relationships/image" Target="media/image294.png"/><Relationship Id="rId327" Type="http://schemas.openxmlformats.org/officeDocument/2006/relationships/image" Target="media/image295.png"/><Relationship Id="rId328" Type="http://schemas.openxmlformats.org/officeDocument/2006/relationships/image" Target="media/image296.png"/><Relationship Id="rId329" Type="http://schemas.openxmlformats.org/officeDocument/2006/relationships/image" Target="media/image297.png"/><Relationship Id="rId330" Type="http://schemas.openxmlformats.org/officeDocument/2006/relationships/image" Target="media/image298.png"/><Relationship Id="rId331" Type="http://schemas.openxmlformats.org/officeDocument/2006/relationships/image" Target="media/image299.png"/><Relationship Id="rId332" Type="http://schemas.openxmlformats.org/officeDocument/2006/relationships/image" Target="media/image300.png"/><Relationship Id="rId333" Type="http://schemas.openxmlformats.org/officeDocument/2006/relationships/image" Target="media/image301.png"/><Relationship Id="rId334" Type="http://schemas.openxmlformats.org/officeDocument/2006/relationships/image" Target="media/image302.png"/><Relationship Id="rId335" Type="http://schemas.openxmlformats.org/officeDocument/2006/relationships/image" Target="media/image303.png"/><Relationship Id="rId336" Type="http://schemas.openxmlformats.org/officeDocument/2006/relationships/image" Target="media/image304.png"/><Relationship Id="rId337" Type="http://schemas.openxmlformats.org/officeDocument/2006/relationships/image" Target="media/image305.png"/><Relationship Id="rId338" Type="http://schemas.openxmlformats.org/officeDocument/2006/relationships/image" Target="media/image306.png"/><Relationship Id="rId339" Type="http://schemas.openxmlformats.org/officeDocument/2006/relationships/image" Target="media/image307.png"/><Relationship Id="rId340" Type="http://schemas.openxmlformats.org/officeDocument/2006/relationships/image" Target="media/image308.png"/><Relationship Id="rId341" Type="http://schemas.openxmlformats.org/officeDocument/2006/relationships/image" Target="media/image309.png"/><Relationship Id="rId342" Type="http://schemas.openxmlformats.org/officeDocument/2006/relationships/image" Target="media/image310.png"/><Relationship Id="rId343" Type="http://schemas.openxmlformats.org/officeDocument/2006/relationships/image" Target="media/image311.png"/><Relationship Id="rId344" Type="http://schemas.openxmlformats.org/officeDocument/2006/relationships/image" Target="media/image312.png"/><Relationship Id="rId345" Type="http://schemas.openxmlformats.org/officeDocument/2006/relationships/image" Target="media/image313.png"/><Relationship Id="rId346" Type="http://schemas.openxmlformats.org/officeDocument/2006/relationships/image" Target="media/image314.png"/><Relationship Id="rId347" Type="http://schemas.openxmlformats.org/officeDocument/2006/relationships/image" Target="media/image315.png"/><Relationship Id="rId348" Type="http://schemas.openxmlformats.org/officeDocument/2006/relationships/image" Target="media/image316.png"/><Relationship Id="rId349" Type="http://schemas.openxmlformats.org/officeDocument/2006/relationships/image" Target="media/image317.png"/><Relationship Id="rId350" Type="http://schemas.openxmlformats.org/officeDocument/2006/relationships/image" Target="media/image318.png"/><Relationship Id="rId351" Type="http://schemas.openxmlformats.org/officeDocument/2006/relationships/image" Target="media/image319.png"/><Relationship Id="rId352" Type="http://schemas.openxmlformats.org/officeDocument/2006/relationships/image" Target="media/image320.png"/><Relationship Id="rId353" Type="http://schemas.openxmlformats.org/officeDocument/2006/relationships/image" Target="media/image321.png"/><Relationship Id="rId354" Type="http://schemas.openxmlformats.org/officeDocument/2006/relationships/image" Target="media/image322.png"/><Relationship Id="rId355" Type="http://schemas.openxmlformats.org/officeDocument/2006/relationships/image" Target="media/image323.png"/><Relationship Id="rId356" Type="http://schemas.openxmlformats.org/officeDocument/2006/relationships/image" Target="media/image324.png"/><Relationship Id="rId357" Type="http://schemas.openxmlformats.org/officeDocument/2006/relationships/image" Target="media/image325.png"/><Relationship Id="rId358" Type="http://schemas.openxmlformats.org/officeDocument/2006/relationships/image" Target="media/image326.png"/><Relationship Id="rId359" Type="http://schemas.openxmlformats.org/officeDocument/2006/relationships/image" Target="media/image327.png"/><Relationship Id="rId360" Type="http://schemas.openxmlformats.org/officeDocument/2006/relationships/image" Target="media/image328.png"/><Relationship Id="rId361" Type="http://schemas.openxmlformats.org/officeDocument/2006/relationships/image" Target="media/image329.png"/><Relationship Id="rId362" Type="http://schemas.openxmlformats.org/officeDocument/2006/relationships/image" Target="media/image330.png"/><Relationship Id="rId363" Type="http://schemas.openxmlformats.org/officeDocument/2006/relationships/image" Target="media/image331.png"/><Relationship Id="rId364" Type="http://schemas.openxmlformats.org/officeDocument/2006/relationships/image" Target="media/image332.png"/><Relationship Id="rId365" Type="http://schemas.openxmlformats.org/officeDocument/2006/relationships/image" Target="media/image333.png"/><Relationship Id="rId366" Type="http://schemas.openxmlformats.org/officeDocument/2006/relationships/image" Target="media/image334.png"/><Relationship Id="rId367" Type="http://schemas.openxmlformats.org/officeDocument/2006/relationships/header" Target="header29.xml"/><Relationship Id="rId368" Type="http://schemas.openxmlformats.org/officeDocument/2006/relationships/header" Target="header30.xml"/><Relationship Id="rId369" Type="http://schemas.openxmlformats.org/officeDocument/2006/relationships/image" Target="media/image335.png"/><Relationship Id="rId370" Type="http://schemas.openxmlformats.org/officeDocument/2006/relationships/image" Target="media/image336.png"/><Relationship Id="rId371" Type="http://schemas.openxmlformats.org/officeDocument/2006/relationships/image" Target="media/image337.png"/><Relationship Id="rId372" Type="http://schemas.openxmlformats.org/officeDocument/2006/relationships/image" Target="media/image338.png"/><Relationship Id="rId373" Type="http://schemas.openxmlformats.org/officeDocument/2006/relationships/image" Target="media/image339.png"/><Relationship Id="rId374" Type="http://schemas.openxmlformats.org/officeDocument/2006/relationships/image" Target="media/image340.png"/><Relationship Id="rId375" Type="http://schemas.openxmlformats.org/officeDocument/2006/relationships/image" Target="media/image341.png"/><Relationship Id="rId376" Type="http://schemas.openxmlformats.org/officeDocument/2006/relationships/image" Target="media/image342.png"/><Relationship Id="rId377" Type="http://schemas.openxmlformats.org/officeDocument/2006/relationships/image" Target="media/image343.png"/><Relationship Id="rId378" Type="http://schemas.openxmlformats.org/officeDocument/2006/relationships/image" Target="media/image344.png"/><Relationship Id="rId379" Type="http://schemas.openxmlformats.org/officeDocument/2006/relationships/image" Target="media/image345.png"/><Relationship Id="rId380" Type="http://schemas.openxmlformats.org/officeDocument/2006/relationships/image" Target="media/image346.png"/><Relationship Id="rId381" Type="http://schemas.openxmlformats.org/officeDocument/2006/relationships/image" Target="media/image347.png"/><Relationship Id="rId382" Type="http://schemas.openxmlformats.org/officeDocument/2006/relationships/image" Target="media/image348.png"/><Relationship Id="rId383" Type="http://schemas.openxmlformats.org/officeDocument/2006/relationships/image" Target="media/image349.png"/><Relationship Id="rId384" Type="http://schemas.openxmlformats.org/officeDocument/2006/relationships/image" Target="media/image350.png"/><Relationship Id="rId385" Type="http://schemas.openxmlformats.org/officeDocument/2006/relationships/image" Target="media/image351.png"/><Relationship Id="rId386" Type="http://schemas.openxmlformats.org/officeDocument/2006/relationships/image" Target="media/image352.png"/><Relationship Id="rId387" Type="http://schemas.openxmlformats.org/officeDocument/2006/relationships/image" Target="media/image353.png"/><Relationship Id="rId388" Type="http://schemas.openxmlformats.org/officeDocument/2006/relationships/image" Target="media/image354.png"/><Relationship Id="rId389" Type="http://schemas.openxmlformats.org/officeDocument/2006/relationships/image" Target="media/image355.png"/><Relationship Id="rId390" Type="http://schemas.openxmlformats.org/officeDocument/2006/relationships/image" Target="media/image356.png"/><Relationship Id="rId391" Type="http://schemas.openxmlformats.org/officeDocument/2006/relationships/image" Target="media/image357.png"/><Relationship Id="rId392" Type="http://schemas.openxmlformats.org/officeDocument/2006/relationships/image" Target="media/image358.png"/><Relationship Id="rId393" Type="http://schemas.openxmlformats.org/officeDocument/2006/relationships/image" Target="media/image359.png"/><Relationship Id="rId394" Type="http://schemas.openxmlformats.org/officeDocument/2006/relationships/image" Target="media/image360.png"/><Relationship Id="rId395" Type="http://schemas.openxmlformats.org/officeDocument/2006/relationships/image" Target="media/image361.png"/><Relationship Id="rId396" Type="http://schemas.openxmlformats.org/officeDocument/2006/relationships/image" Target="media/image362.png"/><Relationship Id="rId397" Type="http://schemas.openxmlformats.org/officeDocument/2006/relationships/image" Target="media/image363.png"/><Relationship Id="rId398" Type="http://schemas.openxmlformats.org/officeDocument/2006/relationships/image" Target="media/image364.png"/><Relationship Id="rId399" Type="http://schemas.openxmlformats.org/officeDocument/2006/relationships/image" Target="media/image365.png"/><Relationship Id="rId400" Type="http://schemas.openxmlformats.org/officeDocument/2006/relationships/image" Target="media/image366.png"/><Relationship Id="rId401" Type="http://schemas.openxmlformats.org/officeDocument/2006/relationships/image" Target="media/image367.png"/><Relationship Id="rId402" Type="http://schemas.openxmlformats.org/officeDocument/2006/relationships/image" Target="media/image368.png"/><Relationship Id="rId403" Type="http://schemas.openxmlformats.org/officeDocument/2006/relationships/image" Target="media/image369.png"/><Relationship Id="rId404" Type="http://schemas.openxmlformats.org/officeDocument/2006/relationships/image" Target="media/image370.png"/><Relationship Id="rId405" Type="http://schemas.openxmlformats.org/officeDocument/2006/relationships/image" Target="media/image371.png"/><Relationship Id="rId406" Type="http://schemas.openxmlformats.org/officeDocument/2006/relationships/image" Target="media/image372.png"/><Relationship Id="rId407" Type="http://schemas.openxmlformats.org/officeDocument/2006/relationships/image" Target="media/image373.png"/><Relationship Id="rId408" Type="http://schemas.openxmlformats.org/officeDocument/2006/relationships/image" Target="media/image374.png"/><Relationship Id="rId409" Type="http://schemas.openxmlformats.org/officeDocument/2006/relationships/header" Target="header31.xml"/><Relationship Id="rId410" Type="http://schemas.openxmlformats.org/officeDocument/2006/relationships/header" Target="header32.xml"/><Relationship Id="rId411" Type="http://schemas.openxmlformats.org/officeDocument/2006/relationships/image" Target="media/image375.png"/><Relationship Id="rId412" Type="http://schemas.openxmlformats.org/officeDocument/2006/relationships/image" Target="media/image376.png"/><Relationship Id="rId413" Type="http://schemas.openxmlformats.org/officeDocument/2006/relationships/image" Target="media/image377.png"/><Relationship Id="rId414" Type="http://schemas.openxmlformats.org/officeDocument/2006/relationships/image" Target="media/image378.png"/><Relationship Id="rId415" Type="http://schemas.openxmlformats.org/officeDocument/2006/relationships/image" Target="media/image379.png"/><Relationship Id="rId416" Type="http://schemas.openxmlformats.org/officeDocument/2006/relationships/image" Target="media/image380.png"/><Relationship Id="rId417" Type="http://schemas.openxmlformats.org/officeDocument/2006/relationships/image" Target="media/image381.png"/><Relationship Id="rId418" Type="http://schemas.openxmlformats.org/officeDocument/2006/relationships/image" Target="media/image382.png"/><Relationship Id="rId419" Type="http://schemas.openxmlformats.org/officeDocument/2006/relationships/image" Target="media/image383.png"/><Relationship Id="rId420" Type="http://schemas.openxmlformats.org/officeDocument/2006/relationships/image" Target="media/image384.png"/><Relationship Id="rId421" Type="http://schemas.openxmlformats.org/officeDocument/2006/relationships/image" Target="media/image385.png"/><Relationship Id="rId422" Type="http://schemas.openxmlformats.org/officeDocument/2006/relationships/image" Target="media/image386.png"/><Relationship Id="rId423" Type="http://schemas.openxmlformats.org/officeDocument/2006/relationships/image" Target="media/image387.png"/><Relationship Id="rId424" Type="http://schemas.openxmlformats.org/officeDocument/2006/relationships/image" Target="media/image388.png"/><Relationship Id="rId425" Type="http://schemas.openxmlformats.org/officeDocument/2006/relationships/image" Target="media/image389.png"/><Relationship Id="rId426" Type="http://schemas.openxmlformats.org/officeDocument/2006/relationships/image" Target="media/image390.png"/><Relationship Id="rId427" Type="http://schemas.openxmlformats.org/officeDocument/2006/relationships/image" Target="media/image391.png"/><Relationship Id="rId428" Type="http://schemas.openxmlformats.org/officeDocument/2006/relationships/image" Target="media/image392.png"/><Relationship Id="rId429" Type="http://schemas.openxmlformats.org/officeDocument/2006/relationships/image" Target="media/image393.png"/><Relationship Id="rId430" Type="http://schemas.openxmlformats.org/officeDocument/2006/relationships/image" Target="media/image394.png"/><Relationship Id="rId431" Type="http://schemas.openxmlformats.org/officeDocument/2006/relationships/image" Target="media/image395.png"/><Relationship Id="rId432" Type="http://schemas.openxmlformats.org/officeDocument/2006/relationships/image" Target="media/image396.png"/><Relationship Id="rId433" Type="http://schemas.openxmlformats.org/officeDocument/2006/relationships/image" Target="media/image397.png"/><Relationship Id="rId434" Type="http://schemas.openxmlformats.org/officeDocument/2006/relationships/image" Target="media/image398.png"/><Relationship Id="rId435" Type="http://schemas.openxmlformats.org/officeDocument/2006/relationships/image" Target="media/image399.png"/><Relationship Id="rId436" Type="http://schemas.openxmlformats.org/officeDocument/2006/relationships/image" Target="media/image400.png"/><Relationship Id="rId437" Type="http://schemas.openxmlformats.org/officeDocument/2006/relationships/image" Target="media/image401.png"/><Relationship Id="rId438" Type="http://schemas.openxmlformats.org/officeDocument/2006/relationships/image" Target="media/image402.png"/><Relationship Id="rId439" Type="http://schemas.openxmlformats.org/officeDocument/2006/relationships/image" Target="media/image403.png"/><Relationship Id="rId440" Type="http://schemas.openxmlformats.org/officeDocument/2006/relationships/image" Target="media/image404.png"/><Relationship Id="rId441" Type="http://schemas.openxmlformats.org/officeDocument/2006/relationships/image" Target="media/image405.png"/><Relationship Id="rId442" Type="http://schemas.openxmlformats.org/officeDocument/2006/relationships/image" Target="media/image406.png"/><Relationship Id="rId443" Type="http://schemas.openxmlformats.org/officeDocument/2006/relationships/image" Target="media/image407.png"/><Relationship Id="rId444" Type="http://schemas.openxmlformats.org/officeDocument/2006/relationships/image" Target="media/image408.png"/><Relationship Id="rId445" Type="http://schemas.openxmlformats.org/officeDocument/2006/relationships/image" Target="media/image409.png"/><Relationship Id="rId446" Type="http://schemas.openxmlformats.org/officeDocument/2006/relationships/image" Target="media/image410.png"/><Relationship Id="rId447" Type="http://schemas.openxmlformats.org/officeDocument/2006/relationships/image" Target="media/image411.png"/><Relationship Id="rId448" Type="http://schemas.openxmlformats.org/officeDocument/2006/relationships/image" Target="media/image412.png"/><Relationship Id="rId449" Type="http://schemas.openxmlformats.org/officeDocument/2006/relationships/image" Target="media/image413.png"/><Relationship Id="rId450" Type="http://schemas.openxmlformats.org/officeDocument/2006/relationships/image" Target="media/image414.png"/><Relationship Id="rId451" Type="http://schemas.openxmlformats.org/officeDocument/2006/relationships/image" Target="media/image415.png"/><Relationship Id="rId452" Type="http://schemas.openxmlformats.org/officeDocument/2006/relationships/image" Target="media/image416.png"/><Relationship Id="rId453" Type="http://schemas.openxmlformats.org/officeDocument/2006/relationships/image" Target="media/image417.png"/><Relationship Id="rId454" Type="http://schemas.openxmlformats.org/officeDocument/2006/relationships/image" Target="media/image418.png"/><Relationship Id="rId455" Type="http://schemas.openxmlformats.org/officeDocument/2006/relationships/image" Target="media/image419.png"/><Relationship Id="rId456" Type="http://schemas.openxmlformats.org/officeDocument/2006/relationships/image" Target="media/image420.png"/><Relationship Id="rId457" Type="http://schemas.openxmlformats.org/officeDocument/2006/relationships/image" Target="media/image421.png"/><Relationship Id="rId458" Type="http://schemas.openxmlformats.org/officeDocument/2006/relationships/image" Target="media/image422.png"/><Relationship Id="rId459" Type="http://schemas.openxmlformats.org/officeDocument/2006/relationships/image" Target="media/image423.png"/><Relationship Id="rId460" Type="http://schemas.openxmlformats.org/officeDocument/2006/relationships/header" Target="header33.xml"/><Relationship Id="rId461" Type="http://schemas.openxmlformats.org/officeDocument/2006/relationships/header" Target="header34.xml"/><Relationship Id="rId462" Type="http://schemas.openxmlformats.org/officeDocument/2006/relationships/image" Target="media/image424.png"/><Relationship Id="rId463" Type="http://schemas.openxmlformats.org/officeDocument/2006/relationships/image" Target="media/image425.png"/><Relationship Id="rId464" Type="http://schemas.openxmlformats.org/officeDocument/2006/relationships/image" Target="media/image426.png"/><Relationship Id="rId465" Type="http://schemas.openxmlformats.org/officeDocument/2006/relationships/image" Target="media/image427.png"/><Relationship Id="rId466" Type="http://schemas.openxmlformats.org/officeDocument/2006/relationships/image" Target="media/image428.png"/><Relationship Id="rId467" Type="http://schemas.openxmlformats.org/officeDocument/2006/relationships/image" Target="media/image429.png"/><Relationship Id="rId468" Type="http://schemas.openxmlformats.org/officeDocument/2006/relationships/image" Target="media/image430.png"/><Relationship Id="rId469" Type="http://schemas.openxmlformats.org/officeDocument/2006/relationships/image" Target="media/image431.png"/><Relationship Id="rId470" Type="http://schemas.openxmlformats.org/officeDocument/2006/relationships/image" Target="media/image432.png"/><Relationship Id="rId471" Type="http://schemas.openxmlformats.org/officeDocument/2006/relationships/image" Target="media/image433.png"/><Relationship Id="rId472" Type="http://schemas.openxmlformats.org/officeDocument/2006/relationships/image" Target="media/image434.png"/><Relationship Id="rId473" Type="http://schemas.openxmlformats.org/officeDocument/2006/relationships/image" Target="media/image435.png"/><Relationship Id="rId474" Type="http://schemas.openxmlformats.org/officeDocument/2006/relationships/image" Target="media/image436.png"/><Relationship Id="rId475" Type="http://schemas.openxmlformats.org/officeDocument/2006/relationships/image" Target="media/image437.png"/><Relationship Id="rId476" Type="http://schemas.openxmlformats.org/officeDocument/2006/relationships/image" Target="media/image438.png"/><Relationship Id="rId477" Type="http://schemas.openxmlformats.org/officeDocument/2006/relationships/image" Target="media/image439.png"/><Relationship Id="rId478" Type="http://schemas.openxmlformats.org/officeDocument/2006/relationships/image" Target="media/image440.png"/><Relationship Id="rId479" Type="http://schemas.openxmlformats.org/officeDocument/2006/relationships/image" Target="media/image441.jpeg"/><Relationship Id="rId480" Type="http://schemas.openxmlformats.org/officeDocument/2006/relationships/image" Target="media/image442.png"/><Relationship Id="rId481" Type="http://schemas.openxmlformats.org/officeDocument/2006/relationships/image" Target="media/image443.png"/><Relationship Id="rId482" Type="http://schemas.openxmlformats.org/officeDocument/2006/relationships/image" Target="media/image444.png"/><Relationship Id="rId483" Type="http://schemas.openxmlformats.org/officeDocument/2006/relationships/image" Target="media/image445.png"/><Relationship Id="rId484" Type="http://schemas.openxmlformats.org/officeDocument/2006/relationships/image" Target="media/image446.png"/><Relationship Id="rId485" Type="http://schemas.openxmlformats.org/officeDocument/2006/relationships/image" Target="media/image447.png"/><Relationship Id="rId486" Type="http://schemas.openxmlformats.org/officeDocument/2006/relationships/image" Target="media/image448.png"/><Relationship Id="rId487" Type="http://schemas.openxmlformats.org/officeDocument/2006/relationships/image" Target="media/image449.png"/><Relationship Id="rId488" Type="http://schemas.openxmlformats.org/officeDocument/2006/relationships/image" Target="media/image450.png"/><Relationship Id="rId489" Type="http://schemas.openxmlformats.org/officeDocument/2006/relationships/image" Target="media/image451.png"/><Relationship Id="rId490" Type="http://schemas.openxmlformats.org/officeDocument/2006/relationships/image" Target="media/image452.png"/><Relationship Id="rId491" Type="http://schemas.openxmlformats.org/officeDocument/2006/relationships/image" Target="media/image453.png"/><Relationship Id="rId4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terms:created xsi:type="dcterms:W3CDTF">2018-02-04T06:53:10Z</dcterms:created>
  <dcterms:modified xsi:type="dcterms:W3CDTF">2018-02-04T06:53:10Z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2008-01-23T00:00:00Z</vt:filetime>
  </property>
  <property fmtid="{D5CDD505-2E9C-101B-9397-08002B2CF9AE}" pid="3" name="LastSaved">
    <vt:filetime>2018-02-04T00:00:00Z</vt:filetime>
  </property>
</Properties>
</file>