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F6" w:rsidRPr="005F08F6" w:rsidRDefault="00617CEE" w:rsidP="00222032">
      <w:pPr>
        <w:ind w:left="-766" w:right="-567"/>
        <w:jc w:val="right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</w:t>
      </w:r>
      <w:r w:rsidR="005F08F6" w:rsidRPr="005F08F6">
        <w:rPr>
          <w:rFonts w:asciiTheme="majorBidi" w:hAnsiTheme="majorBidi" w:cstheme="majorBidi"/>
          <w:b/>
          <w:bCs/>
          <w:lang w:bidi="ar-IQ"/>
        </w:rPr>
        <w:t xml:space="preserve">Republic of Iraq                               Assist. Prof. Dr.: </w:t>
      </w:r>
      <w:proofErr w:type="gramStart"/>
      <w:r w:rsidR="005F08F6" w:rsidRPr="005F08F6">
        <w:rPr>
          <w:rFonts w:asciiTheme="majorBidi" w:hAnsiTheme="majorBidi" w:cstheme="majorBidi"/>
          <w:b/>
          <w:bCs/>
          <w:lang w:bidi="ar-IQ"/>
        </w:rPr>
        <w:t xml:space="preserve">Abbas  </w:t>
      </w:r>
      <w:proofErr w:type="spellStart"/>
      <w:r w:rsidR="005F08F6" w:rsidRPr="005F08F6">
        <w:rPr>
          <w:rFonts w:asciiTheme="majorBidi" w:hAnsiTheme="majorBidi" w:cstheme="majorBidi"/>
          <w:b/>
          <w:bCs/>
          <w:lang w:bidi="ar-IQ"/>
        </w:rPr>
        <w:t>Atiya</w:t>
      </w:r>
      <w:proofErr w:type="spellEnd"/>
      <w:proofErr w:type="gramEnd"/>
      <w:r w:rsidR="005F08F6" w:rsidRPr="005F08F6">
        <w:rPr>
          <w:rFonts w:asciiTheme="majorBidi" w:hAnsiTheme="majorBidi" w:cstheme="majorBidi"/>
          <w:b/>
          <w:bCs/>
          <w:lang w:bidi="ar-IQ"/>
        </w:rPr>
        <w:t xml:space="preserve">  </w:t>
      </w:r>
      <w:proofErr w:type="spellStart"/>
      <w:r w:rsidR="005F08F6" w:rsidRPr="005F08F6">
        <w:rPr>
          <w:rFonts w:asciiTheme="majorBidi" w:hAnsiTheme="majorBidi" w:cstheme="majorBidi"/>
          <w:b/>
          <w:bCs/>
          <w:lang w:bidi="ar-IQ"/>
        </w:rPr>
        <w:t>Hammoudi</w:t>
      </w:r>
      <w:proofErr w:type="spellEnd"/>
      <w:r w:rsidR="005F08F6" w:rsidRPr="005F08F6">
        <w:rPr>
          <w:rFonts w:asciiTheme="majorBidi" w:hAnsiTheme="majorBidi" w:cstheme="majorBidi"/>
          <w:b/>
          <w:bCs/>
          <w:lang w:bidi="ar-IQ"/>
        </w:rPr>
        <w:t xml:space="preserve">   </w:t>
      </w:r>
      <w:r w:rsidR="005F08F6" w:rsidRPr="005F08F6">
        <w:rPr>
          <w:rFonts w:asciiTheme="majorBidi" w:hAnsiTheme="majorBidi" w:cstheme="majorBidi"/>
          <w:b/>
          <w:bCs/>
          <w:rtl/>
          <w:lang w:bidi="ar-IQ"/>
        </w:rPr>
        <w:t xml:space="preserve">     </w:t>
      </w:r>
    </w:p>
    <w:p w:rsidR="005F08F6" w:rsidRPr="005F08F6" w:rsidRDefault="005F08F6" w:rsidP="00222032">
      <w:pPr>
        <w:ind w:left="-766" w:right="-567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5F08F6">
        <w:rPr>
          <w:rFonts w:asciiTheme="majorBidi" w:hAnsiTheme="majorBidi" w:cstheme="majorBidi"/>
          <w:b/>
          <w:bCs/>
          <w:lang w:bidi="ar-IQ"/>
        </w:rPr>
        <w:t>Ministry of Higher Education &amp; Scientific Research                  third class   (Lecture 7)</w:t>
      </w:r>
    </w:p>
    <w:p w:rsidR="005F08F6" w:rsidRPr="005F08F6" w:rsidRDefault="005F08F6" w:rsidP="00222032">
      <w:pPr>
        <w:ind w:left="-766" w:right="-567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5F08F6">
        <w:rPr>
          <w:rFonts w:asciiTheme="majorBidi" w:hAnsiTheme="majorBidi" w:cstheme="majorBidi"/>
          <w:b/>
          <w:bCs/>
          <w:lang w:bidi="ar-IQ"/>
        </w:rPr>
        <w:t xml:space="preserve">Al-Rasheed university College                                                2021 / 2022 </w:t>
      </w:r>
      <w:r w:rsidRPr="005F08F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5F08F6">
        <w:rPr>
          <w:rFonts w:asciiTheme="majorBidi" w:hAnsiTheme="majorBidi" w:cstheme="majorBidi"/>
          <w:b/>
          <w:bCs/>
          <w:lang w:bidi="ar-IQ"/>
        </w:rPr>
        <w:t xml:space="preserve">              </w:t>
      </w:r>
      <w:r w:rsidRPr="005F08F6">
        <w:rPr>
          <w:rFonts w:asciiTheme="majorBidi" w:hAnsiTheme="majorBidi" w:cstheme="majorBidi"/>
          <w:b/>
          <w:bCs/>
          <w:rtl/>
          <w:lang w:bidi="ar-IQ"/>
        </w:rPr>
        <w:t xml:space="preserve">      </w:t>
      </w:r>
    </w:p>
    <w:p w:rsidR="005F08F6" w:rsidRPr="005F08F6" w:rsidRDefault="005F08F6" w:rsidP="005F08F6">
      <w:pPr>
        <w:ind w:left="-766" w:right="-567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5F08F6">
        <w:rPr>
          <w:rFonts w:asciiTheme="majorBidi" w:hAnsiTheme="majorBidi" w:cstheme="majorBidi"/>
          <w:b/>
          <w:bCs/>
          <w:lang w:bidi="ar-IQ"/>
        </w:rPr>
        <w:t xml:space="preserve"> Department of medical laboratory techniques</w:t>
      </w:r>
    </w:p>
    <w:p w:rsidR="00EC7A83" w:rsidRDefault="005F08F6" w:rsidP="005F08F6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b/>
          <w:bCs/>
          <w:sz w:val="28"/>
          <w:szCs w:val="28"/>
          <w:lang w:bidi="ar-IQ"/>
        </w:rPr>
        <w:t>Folate Deficiency</w:t>
      </w:r>
    </w:p>
    <w:p w:rsidR="005F08F6" w:rsidRPr="005F08F6" w:rsidRDefault="005F08F6" w:rsidP="005F08F6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sz w:val="28"/>
          <w:szCs w:val="28"/>
          <w:lang w:bidi="ar-IQ"/>
        </w:rPr>
        <w:t xml:space="preserve">Folate, or folic acid, is a type </w:t>
      </w:r>
      <w:r w:rsidR="00876136" w:rsidRPr="005F08F6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8761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76136" w:rsidRPr="005F08F6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5F08F6">
        <w:rPr>
          <w:rFonts w:asciiTheme="majorBidi" w:hAnsiTheme="majorBidi" w:cstheme="majorBidi"/>
          <w:sz w:val="28"/>
          <w:szCs w:val="28"/>
          <w:lang w:bidi="ar-IQ"/>
        </w:rPr>
        <w:t xml:space="preserve"> vitamin. It helps to</w:t>
      </w:r>
      <w:r w:rsidRPr="005F08F6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5F08F6" w:rsidRPr="005F08F6" w:rsidRDefault="00632313" w:rsidP="005F08F6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sz w:val="28"/>
          <w:szCs w:val="28"/>
          <w:lang w:bidi="ar-IQ"/>
        </w:rPr>
        <w:t>Make</w:t>
      </w:r>
      <w:r w:rsidR="005F08F6" w:rsidRPr="005F08F6">
        <w:rPr>
          <w:rFonts w:asciiTheme="majorBidi" w:hAnsiTheme="majorBidi" w:cstheme="majorBidi"/>
          <w:sz w:val="28"/>
          <w:szCs w:val="28"/>
          <w:lang w:bidi="ar-IQ"/>
        </w:rPr>
        <w:t xml:space="preserve"> DNA</w:t>
      </w:r>
      <w:r w:rsidR="005F08F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F08F6" w:rsidRPr="005F08F6" w:rsidRDefault="00632313" w:rsidP="005F08F6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sz w:val="28"/>
          <w:szCs w:val="28"/>
          <w:lang w:bidi="ar-IQ"/>
        </w:rPr>
        <w:t>Repair</w:t>
      </w:r>
      <w:r w:rsidR="005F08F6" w:rsidRPr="005F08F6">
        <w:rPr>
          <w:rFonts w:asciiTheme="majorBidi" w:hAnsiTheme="majorBidi" w:cstheme="majorBidi"/>
          <w:sz w:val="28"/>
          <w:szCs w:val="28"/>
          <w:lang w:bidi="ar-IQ"/>
        </w:rPr>
        <w:t xml:space="preserve"> DNA</w:t>
      </w:r>
      <w:r w:rsidR="005F08F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F08F6" w:rsidRDefault="00632313" w:rsidP="005F08F6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sz w:val="28"/>
          <w:szCs w:val="28"/>
          <w:lang w:bidi="ar-IQ"/>
        </w:rPr>
        <w:t>Produce</w:t>
      </w:r>
      <w:r w:rsidR="005F08F6" w:rsidRPr="005F08F6">
        <w:rPr>
          <w:rFonts w:asciiTheme="majorBidi" w:hAnsiTheme="majorBidi" w:cstheme="majorBidi"/>
          <w:sz w:val="28"/>
          <w:szCs w:val="28"/>
          <w:lang w:bidi="ar-IQ"/>
        </w:rPr>
        <w:t xml:space="preserve"> red blood cells (RBCs)</w:t>
      </w:r>
      <w:r w:rsidR="005F08F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12464" w:rsidRDefault="00A12464" w:rsidP="00A12464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 xml:space="preserve">Folate is a water-soluble vitamin. It dissolves in water and isn’t stored in </w:t>
      </w:r>
      <w:r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A12464">
        <w:rPr>
          <w:rFonts w:asciiTheme="majorBidi" w:hAnsiTheme="majorBidi" w:cstheme="majorBidi"/>
          <w:sz w:val="28"/>
          <w:szCs w:val="28"/>
          <w:lang w:bidi="ar-IQ"/>
        </w:rPr>
        <w:t xml:space="preserve"> fat cells. This means that </w:t>
      </w:r>
      <w:r>
        <w:rPr>
          <w:rFonts w:asciiTheme="majorBidi" w:hAnsiTheme="majorBidi" w:cstheme="majorBidi"/>
          <w:sz w:val="28"/>
          <w:szCs w:val="28"/>
          <w:lang w:bidi="ar-IQ"/>
        </w:rPr>
        <w:t>the subject</w:t>
      </w:r>
      <w:r w:rsidRPr="00A12464">
        <w:rPr>
          <w:rFonts w:asciiTheme="majorBidi" w:hAnsiTheme="majorBidi" w:cstheme="majorBidi"/>
          <w:sz w:val="28"/>
          <w:szCs w:val="28"/>
          <w:lang w:bidi="ar-IQ"/>
        </w:rPr>
        <w:t xml:space="preserve"> need to keep taking folate, as </w:t>
      </w:r>
      <w:r>
        <w:rPr>
          <w:rFonts w:asciiTheme="majorBidi" w:hAnsiTheme="majorBidi" w:cstheme="majorBidi"/>
          <w:sz w:val="28"/>
          <w:szCs w:val="28"/>
          <w:lang w:bidi="ar-IQ"/>
        </w:rPr>
        <w:t>his</w:t>
      </w:r>
      <w:r w:rsidRPr="00A12464">
        <w:rPr>
          <w:rFonts w:asciiTheme="majorBidi" w:hAnsiTheme="majorBidi" w:cstheme="majorBidi"/>
          <w:sz w:val="28"/>
          <w:szCs w:val="28"/>
          <w:lang w:bidi="ar-IQ"/>
        </w:rPr>
        <w:t xml:space="preserve"> body can’t develop a reserve.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12464">
        <w:rPr>
          <w:rFonts w:asciiTheme="majorBidi" w:hAnsiTheme="majorBidi" w:cstheme="majorBidi"/>
          <w:sz w:val="28"/>
          <w:szCs w:val="28"/>
          <w:lang w:bidi="ar-IQ"/>
        </w:rPr>
        <w:t>People release excess amounts of water-soluble vitamins in their urine.</w:t>
      </w:r>
    </w:p>
    <w:p w:rsidR="005F08F6" w:rsidRPr="005F08F6" w:rsidRDefault="005F08F6" w:rsidP="00A12464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F08F6">
        <w:rPr>
          <w:rFonts w:asciiTheme="majorBidi" w:hAnsiTheme="majorBidi" w:cstheme="majorBidi"/>
          <w:sz w:val="28"/>
          <w:szCs w:val="28"/>
        </w:rPr>
        <w:t>Certain drinks and foods, such as </w:t>
      </w:r>
      <w:hyperlink r:id="rId5" w:history="1">
        <w:r w:rsidRPr="005F08F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citrus juices</w:t>
        </w:r>
      </w:hyperlink>
      <w:r w:rsidRPr="005F08F6">
        <w:rPr>
          <w:rFonts w:asciiTheme="majorBidi" w:hAnsiTheme="majorBidi" w:cstheme="majorBidi"/>
          <w:sz w:val="28"/>
          <w:szCs w:val="28"/>
        </w:rPr>
        <w:t> and </w:t>
      </w:r>
      <w:hyperlink r:id="rId6" w:history="1">
        <w:r w:rsidRPr="005F08F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dark green vegetables</w:t>
        </w:r>
      </w:hyperlink>
      <w:r w:rsidRPr="005F08F6">
        <w:rPr>
          <w:rFonts w:asciiTheme="majorBidi" w:hAnsiTheme="majorBidi" w:cstheme="majorBidi"/>
          <w:sz w:val="28"/>
          <w:szCs w:val="28"/>
        </w:rPr>
        <w:t>, are particularly good sources of folate.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F08F6">
        <w:rPr>
          <w:rFonts w:asciiTheme="majorBidi" w:hAnsiTheme="majorBidi" w:cstheme="majorBidi"/>
          <w:sz w:val="28"/>
          <w:szCs w:val="28"/>
        </w:rPr>
        <w:t xml:space="preserve">Not eating enough folate can lead to a deficiency in just a few weeks. Deficiency may also occur </w:t>
      </w:r>
      <w:r>
        <w:rPr>
          <w:rFonts w:asciiTheme="majorBidi" w:hAnsiTheme="majorBidi" w:cstheme="majorBidi"/>
          <w:sz w:val="28"/>
          <w:szCs w:val="28"/>
        </w:rPr>
        <w:t xml:space="preserve">due to </w:t>
      </w:r>
      <w:r w:rsidRPr="005F08F6">
        <w:rPr>
          <w:rFonts w:asciiTheme="majorBidi" w:hAnsiTheme="majorBidi" w:cstheme="majorBidi"/>
          <w:sz w:val="28"/>
          <w:szCs w:val="28"/>
        </w:rPr>
        <w:t xml:space="preserve">disease or genetic mutation that prevents </w:t>
      </w:r>
      <w:r>
        <w:rPr>
          <w:rFonts w:asciiTheme="majorBidi" w:hAnsiTheme="majorBidi" w:cstheme="majorBidi"/>
          <w:sz w:val="28"/>
          <w:szCs w:val="28"/>
        </w:rPr>
        <w:t>the</w:t>
      </w:r>
      <w:r w:rsidRPr="005F08F6">
        <w:rPr>
          <w:rFonts w:asciiTheme="majorBidi" w:hAnsiTheme="majorBidi" w:cstheme="majorBidi"/>
          <w:sz w:val="28"/>
          <w:szCs w:val="28"/>
        </w:rPr>
        <w:t xml:space="preserve"> absorbing or converting folate to its usable form.</w:t>
      </w:r>
    </w:p>
    <w:p w:rsidR="00A12464" w:rsidRPr="00A12464" w:rsidRDefault="00A12464" w:rsidP="00593DD6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symptoms"/>
      <w:r w:rsidRPr="004B3CA6">
        <w:rPr>
          <w:rFonts w:asciiTheme="majorBidi" w:hAnsiTheme="majorBidi" w:cstheme="majorBidi"/>
          <w:b/>
          <w:bCs/>
          <w:sz w:val="28"/>
          <w:szCs w:val="28"/>
          <w:lang w:bidi="ar-IQ"/>
        </w:rPr>
        <w:t>Symptoms</w:t>
      </w:r>
      <w:r w:rsidR="004B3CA6" w:rsidRPr="004B3C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folate deficiency</w:t>
      </w:r>
      <w:bookmarkEnd w:id="0"/>
      <w:r w:rsidR="00593DD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AC76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12464">
        <w:rPr>
          <w:rFonts w:asciiTheme="majorBidi" w:hAnsiTheme="majorBidi" w:cstheme="majorBidi"/>
          <w:sz w:val="28"/>
          <w:szCs w:val="28"/>
          <w:lang w:bidi="ar-IQ"/>
        </w:rPr>
        <w:t>The symptoms of folate deficiency include:</w:t>
      </w:r>
    </w:p>
    <w:p w:rsidR="00A12464" w:rsidRPr="00A12464" w:rsidRDefault="00A12464" w:rsidP="00A12464">
      <w:pPr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fatigue</w:t>
      </w:r>
    </w:p>
    <w:p w:rsidR="00A12464" w:rsidRPr="00A12464" w:rsidRDefault="00A12464" w:rsidP="00A12464">
      <w:pPr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gray hair</w:t>
      </w:r>
    </w:p>
    <w:p w:rsidR="00A12464" w:rsidRPr="00A12464" w:rsidRDefault="000459A1" w:rsidP="00A12464">
      <w:pPr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7" w:history="1">
        <w:r w:rsidR="00A12464" w:rsidRPr="00A1246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mouth sores</w:t>
        </w:r>
      </w:hyperlink>
    </w:p>
    <w:p w:rsidR="00A12464" w:rsidRPr="00A12464" w:rsidRDefault="00A12464" w:rsidP="00A12464">
      <w:pPr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tongue swelling</w:t>
      </w:r>
    </w:p>
    <w:p w:rsidR="00A12464" w:rsidRPr="00A12464" w:rsidRDefault="00A12464" w:rsidP="00A12464">
      <w:pPr>
        <w:numPr>
          <w:ilvl w:val="0"/>
          <w:numId w:val="1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growth problems</w:t>
      </w:r>
    </w:p>
    <w:p w:rsidR="00A12464" w:rsidRPr="00A12464" w:rsidRDefault="00A12464" w:rsidP="00A12464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The symptoms of anemia that occur due to folate deficiency include:</w:t>
      </w:r>
    </w:p>
    <w:p w:rsidR="00A12464" w:rsidRDefault="00A12464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t>persistent fatigue</w:t>
      </w:r>
    </w:p>
    <w:p w:rsidR="00A12464" w:rsidRDefault="000459A1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8" w:history="1">
        <w:r w:rsidR="00A12464" w:rsidRPr="00A1246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weakness</w:t>
        </w:r>
      </w:hyperlink>
    </w:p>
    <w:p w:rsidR="00593DD6" w:rsidRPr="00483345" w:rsidRDefault="00483345" w:rsidP="00483345">
      <w:pPr>
        <w:bidi w:val="0"/>
        <w:ind w:right="-62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83345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A12464" w:rsidRDefault="00A12464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A12464">
        <w:rPr>
          <w:rFonts w:asciiTheme="majorBidi" w:hAnsiTheme="majorBidi" w:cstheme="majorBidi"/>
          <w:sz w:val="28"/>
          <w:szCs w:val="28"/>
          <w:lang w:bidi="ar-IQ"/>
        </w:rPr>
        <w:lastRenderedPageBreak/>
        <w:t>Lethargy</w:t>
      </w:r>
    </w:p>
    <w:p w:rsidR="00A12464" w:rsidRPr="00A12464" w:rsidRDefault="000459A1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9" w:history="1">
        <w:r w:rsidR="00A12464" w:rsidRPr="00A1246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pale skin</w:t>
        </w:r>
      </w:hyperlink>
    </w:p>
    <w:p w:rsidR="00A12464" w:rsidRPr="00A12464" w:rsidRDefault="000459A1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10" w:history="1">
        <w:r w:rsidR="00A12464" w:rsidRPr="00A1246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shortness of breath</w:t>
        </w:r>
      </w:hyperlink>
    </w:p>
    <w:p w:rsidR="00A12464" w:rsidRPr="00A12464" w:rsidRDefault="000459A1" w:rsidP="00A12464">
      <w:pPr>
        <w:numPr>
          <w:ilvl w:val="0"/>
          <w:numId w:val="2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11" w:history="1">
        <w:r w:rsidR="00A12464" w:rsidRPr="00A1246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irritability</w:t>
        </w:r>
      </w:hyperlink>
    </w:p>
    <w:p w:rsidR="00A12464" w:rsidRDefault="00A12464" w:rsidP="00A12464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bookmarkStart w:id="1" w:name="causes"/>
      <w:r w:rsidRPr="00A12464">
        <w:rPr>
          <w:rFonts w:asciiTheme="majorBidi" w:hAnsiTheme="majorBidi" w:cstheme="majorBidi"/>
          <w:b/>
          <w:bCs/>
          <w:sz w:val="28"/>
          <w:szCs w:val="28"/>
          <w:lang w:bidi="ar-IQ"/>
        </w:rPr>
        <w:t>Causes folate deficiency</w:t>
      </w:r>
      <w:bookmarkEnd w:id="1"/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>The causes of folate deficiency include:</w:t>
      </w:r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b/>
          <w:bCs/>
          <w:sz w:val="28"/>
          <w:szCs w:val="28"/>
          <w:lang w:bidi="ar-IQ"/>
        </w:rPr>
        <w:t>Diet</w:t>
      </w:r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 xml:space="preserve">A diet low in fresh fruits, vegetables, and fortified cereals is the main cause of folate deficiency. In addition, overcooking </w:t>
      </w:r>
      <w:r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t xml:space="preserve"> food can sometimes destroy the vitamins. Folate levels in </w:t>
      </w:r>
      <w:r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t xml:space="preserve"> body can become low in just a few weeks if </w:t>
      </w:r>
      <w:r>
        <w:rPr>
          <w:rFonts w:asciiTheme="majorBidi" w:hAnsiTheme="majorBidi" w:cstheme="majorBidi"/>
          <w:sz w:val="28"/>
          <w:szCs w:val="28"/>
          <w:lang w:bidi="ar-IQ"/>
        </w:rPr>
        <w:t>subject</w:t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t xml:space="preserve"> don’t eat enough folate-rich foods.</w:t>
      </w:r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b/>
          <w:bCs/>
          <w:sz w:val="28"/>
          <w:szCs w:val="28"/>
          <w:lang w:bidi="ar-IQ"/>
        </w:rPr>
        <w:t>Disease</w:t>
      </w:r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>Diseases that affect absorption in the gastrointestinal tract can cause folate deficiencies. Such diseases include:</w:t>
      </w:r>
    </w:p>
    <w:p w:rsidR="00C93E4A" w:rsidRPr="00C93E4A" w:rsidRDefault="000459A1" w:rsidP="00C93E4A">
      <w:pPr>
        <w:numPr>
          <w:ilvl w:val="0"/>
          <w:numId w:val="3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12" w:history="1">
        <w:r w:rsidR="00C93E4A" w:rsidRPr="00C93E4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Crohn’s disease</w:t>
        </w:r>
      </w:hyperlink>
    </w:p>
    <w:p w:rsidR="00C93E4A" w:rsidRPr="00C93E4A" w:rsidRDefault="000459A1" w:rsidP="00C93E4A">
      <w:pPr>
        <w:numPr>
          <w:ilvl w:val="0"/>
          <w:numId w:val="3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13" w:history="1">
        <w:r w:rsidR="00C93E4A" w:rsidRPr="00C93E4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celiac disease</w:t>
        </w:r>
      </w:hyperlink>
    </w:p>
    <w:p w:rsidR="00C93E4A" w:rsidRPr="00C93E4A" w:rsidRDefault="00C93E4A" w:rsidP="00C93E4A">
      <w:pPr>
        <w:numPr>
          <w:ilvl w:val="0"/>
          <w:numId w:val="3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>certain types of </w:t>
      </w:r>
      <w:hyperlink r:id="rId14" w:history="1">
        <w:r w:rsidRPr="00C93E4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cancers</w:t>
        </w:r>
      </w:hyperlink>
    </w:p>
    <w:p w:rsidR="00C93E4A" w:rsidRPr="00C93E4A" w:rsidRDefault="00C93E4A" w:rsidP="00C93E4A">
      <w:pPr>
        <w:numPr>
          <w:ilvl w:val="0"/>
          <w:numId w:val="3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>severe </w:t>
      </w:r>
      <w:hyperlink r:id="rId15" w:history="1">
        <w:r w:rsidRPr="00C93E4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kidney problems</w:t>
        </w:r>
      </w:hyperlink>
      <w:r w:rsidRPr="00C93E4A">
        <w:rPr>
          <w:rFonts w:asciiTheme="majorBidi" w:hAnsiTheme="majorBidi" w:cstheme="majorBidi"/>
          <w:sz w:val="28"/>
          <w:szCs w:val="28"/>
          <w:lang w:bidi="ar-IQ"/>
        </w:rPr>
        <w:t> that require </w:t>
      </w:r>
      <w:hyperlink r:id="rId16" w:history="1">
        <w:r w:rsidRPr="00C93E4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dialysis</w:t>
        </w:r>
      </w:hyperlink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b/>
          <w:bCs/>
          <w:sz w:val="28"/>
          <w:szCs w:val="28"/>
          <w:lang w:bidi="ar-IQ"/>
        </w:rPr>
        <w:t>Genetics</w:t>
      </w:r>
    </w:p>
    <w:p w:rsidR="00C93E4A" w:rsidRPr="00C93E4A" w:rsidRDefault="00C93E4A" w:rsidP="00C93E4A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C93E4A">
        <w:rPr>
          <w:rFonts w:asciiTheme="majorBidi" w:hAnsiTheme="majorBidi" w:cstheme="majorBidi"/>
          <w:sz w:val="28"/>
          <w:szCs w:val="28"/>
          <w:lang w:bidi="ar-IQ"/>
        </w:rPr>
        <w:t>Some people have a genetic mutation that hinders their body from properly and efficiently converting dietary or supplemental folate to its usable form, </w:t>
      </w:r>
      <w:proofErr w:type="spellStart"/>
      <w:r w:rsidRPr="00C93E4A">
        <w:rPr>
          <w:rFonts w:asciiTheme="majorBidi" w:hAnsiTheme="majorBidi" w:cstheme="majorBidi"/>
          <w:sz w:val="28"/>
          <w:szCs w:val="28"/>
          <w:lang w:bidi="ar-IQ"/>
        </w:rPr>
        <w:fldChar w:fldCharType="begin"/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instrText xml:space="preserve"> HYPERLINK "https://www.healthline.com/health/pregnancy/mthfr" </w:instrText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fldChar w:fldCharType="separate"/>
      </w:r>
      <w:r w:rsidRPr="00C93E4A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  <w:lang w:bidi="ar-IQ"/>
        </w:rPr>
        <w:t>methylfolate</w:t>
      </w:r>
      <w:proofErr w:type="spellEnd"/>
      <w:r w:rsidRPr="00C93E4A">
        <w:rPr>
          <w:rFonts w:asciiTheme="majorBidi" w:hAnsiTheme="majorBidi" w:cstheme="majorBidi"/>
          <w:sz w:val="28"/>
          <w:szCs w:val="28"/>
          <w:lang w:bidi="ar-IQ"/>
        </w:rPr>
        <w:fldChar w:fldCharType="end"/>
      </w:r>
      <w:r w:rsidRPr="00C93E4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82B7B" w:rsidRPr="00382B7B" w:rsidRDefault="00382B7B" w:rsidP="00382B7B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b/>
          <w:bCs/>
          <w:sz w:val="28"/>
          <w:szCs w:val="28"/>
          <w:lang w:bidi="ar-IQ"/>
        </w:rPr>
        <w:t>Medication side effects</w:t>
      </w:r>
    </w:p>
    <w:p w:rsidR="00382B7B" w:rsidRPr="00382B7B" w:rsidRDefault="00382B7B" w:rsidP="00382B7B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sz w:val="28"/>
          <w:szCs w:val="28"/>
          <w:lang w:bidi="ar-IQ"/>
        </w:rPr>
        <w:t>Certain medications can cause folate deficiency. These include:</w:t>
      </w:r>
    </w:p>
    <w:p w:rsidR="00382B7B" w:rsidRPr="00382B7B" w:rsidRDefault="00382B7B" w:rsidP="00382B7B">
      <w:pPr>
        <w:numPr>
          <w:ilvl w:val="0"/>
          <w:numId w:val="4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sz w:val="28"/>
          <w:szCs w:val="28"/>
          <w:lang w:bidi="ar-IQ"/>
        </w:rPr>
        <w:t>phenytoin (Dilantin)</w:t>
      </w:r>
    </w:p>
    <w:p w:rsidR="00382B7B" w:rsidRPr="00382B7B" w:rsidRDefault="00382B7B" w:rsidP="00382B7B">
      <w:pPr>
        <w:numPr>
          <w:ilvl w:val="0"/>
          <w:numId w:val="4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sz w:val="28"/>
          <w:szCs w:val="28"/>
          <w:lang w:bidi="ar-IQ"/>
        </w:rPr>
        <w:t>trimethoprim-sulfamethoxazole</w:t>
      </w:r>
    </w:p>
    <w:p w:rsidR="00382B7B" w:rsidRDefault="00382B7B" w:rsidP="00382B7B">
      <w:pPr>
        <w:numPr>
          <w:ilvl w:val="0"/>
          <w:numId w:val="4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sz w:val="28"/>
          <w:szCs w:val="28"/>
          <w:lang w:bidi="ar-IQ"/>
        </w:rPr>
        <w:t>methotrexate</w:t>
      </w:r>
    </w:p>
    <w:p w:rsidR="00593DD6" w:rsidRDefault="00593DD6" w:rsidP="00593DD6">
      <w:pPr>
        <w:bidi w:val="0"/>
        <w:ind w:left="360" w:right="-625"/>
        <w:rPr>
          <w:rFonts w:asciiTheme="majorBidi" w:hAnsiTheme="majorBidi" w:cstheme="majorBidi"/>
          <w:sz w:val="28"/>
          <w:szCs w:val="28"/>
          <w:lang w:bidi="ar-IQ"/>
        </w:rPr>
      </w:pPr>
    </w:p>
    <w:p w:rsidR="00593DD6" w:rsidRPr="00483345" w:rsidRDefault="00483345" w:rsidP="00483345">
      <w:pPr>
        <w:bidi w:val="0"/>
        <w:ind w:left="360" w:right="-62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83345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</w:p>
    <w:p w:rsidR="00382B7B" w:rsidRPr="00382B7B" w:rsidRDefault="00382B7B" w:rsidP="00593DD6">
      <w:pPr>
        <w:numPr>
          <w:ilvl w:val="0"/>
          <w:numId w:val="4"/>
        </w:numPr>
        <w:bidi w:val="0"/>
        <w:ind w:right="-625"/>
        <w:rPr>
          <w:rFonts w:asciiTheme="majorBidi" w:hAnsiTheme="majorBidi" w:cstheme="majorBidi"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sz w:val="28"/>
          <w:szCs w:val="28"/>
          <w:lang w:bidi="ar-IQ"/>
        </w:rPr>
        <w:lastRenderedPageBreak/>
        <w:t>sulfasalazine</w:t>
      </w:r>
    </w:p>
    <w:p w:rsidR="00382B7B" w:rsidRPr="00382B7B" w:rsidRDefault="00382B7B" w:rsidP="00382B7B">
      <w:pPr>
        <w:bidi w:val="0"/>
        <w:ind w:left="-567" w:righ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2B7B">
        <w:rPr>
          <w:rFonts w:asciiTheme="majorBidi" w:hAnsiTheme="majorBidi" w:cstheme="majorBidi"/>
          <w:b/>
          <w:bCs/>
          <w:sz w:val="28"/>
          <w:szCs w:val="28"/>
          <w:lang w:bidi="ar-IQ"/>
        </w:rPr>
        <w:t>Excessive alcohol intake</w:t>
      </w:r>
    </w:p>
    <w:p w:rsidR="00382B7B" w:rsidRDefault="000459A1" w:rsidP="00382B7B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hyperlink r:id="rId17" w:history="1">
        <w:r w:rsidR="00382B7B" w:rsidRPr="00382B7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Alcohol</w:t>
        </w:r>
      </w:hyperlink>
      <w:r w:rsidR="00382B7B" w:rsidRPr="00382B7B">
        <w:rPr>
          <w:rFonts w:asciiTheme="majorBidi" w:hAnsiTheme="majorBidi" w:cstheme="majorBidi"/>
          <w:sz w:val="28"/>
          <w:szCs w:val="28"/>
          <w:lang w:bidi="ar-IQ"/>
        </w:rPr>
        <w:t> interferes with folate absorption. It also increases folate excretion through the urine.</w:t>
      </w:r>
    </w:p>
    <w:p w:rsidR="00A12464" w:rsidRDefault="00DC74F0" w:rsidP="00DC74F0">
      <w:pPr>
        <w:bidi w:val="0"/>
        <w:ind w:left="-567" w:right="-625"/>
        <w:rPr>
          <w:rFonts w:asciiTheme="majorBidi" w:hAnsiTheme="majorBidi" w:cstheme="majorBidi"/>
          <w:sz w:val="28"/>
          <w:szCs w:val="28"/>
          <w:lang w:bidi="ar-IQ"/>
        </w:rPr>
      </w:pPr>
      <w:bookmarkStart w:id="2" w:name="diagnosis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Pr="00DC74F0">
        <w:rPr>
          <w:rFonts w:asciiTheme="majorBidi" w:hAnsiTheme="majorBidi" w:cstheme="majorBidi"/>
          <w:b/>
          <w:bCs/>
          <w:sz w:val="28"/>
          <w:szCs w:val="28"/>
          <w:lang w:bidi="ar-IQ"/>
        </w:rPr>
        <w:t>olate deficiency diagnos</w:t>
      </w:r>
      <w:bookmarkEnd w:id="2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is</w:t>
      </w:r>
    </w:p>
    <w:p w:rsid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Folate deficiency is diagnosed with a blood test. Doctors will often test the folate levels of pregnant women during their </w:t>
      </w:r>
      <w:hyperlink r:id="rId18" w:history="1">
        <w:r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prenatal checkups</w:t>
        </w:r>
      </w:hyperlink>
      <w:r w:rsidRPr="0038480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3" w:name="complications"/>
      <w:r w:rsidRPr="00384808">
        <w:rPr>
          <w:rFonts w:asciiTheme="majorBidi" w:hAnsiTheme="majorBidi" w:cstheme="majorBidi"/>
          <w:b/>
          <w:bCs/>
          <w:sz w:val="28"/>
          <w:szCs w:val="28"/>
          <w:lang w:bidi="ar-IQ"/>
        </w:rPr>
        <w:t>Complications of folate deficiency</w:t>
      </w:r>
      <w:bookmarkEnd w:id="3"/>
    </w:p>
    <w:p w:rsidR="00384808" w:rsidRP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Folate is required for the normal production of RBCs. Complications of a deficiency may include:</w:t>
      </w:r>
    </w:p>
    <w:p w:rsidR="00384808" w:rsidRPr="00384808" w:rsidRDefault="000459A1" w:rsidP="00384808">
      <w:pPr>
        <w:numPr>
          <w:ilvl w:val="0"/>
          <w:numId w:val="5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hyperlink r:id="rId19" w:history="1">
        <w:r w:rsidR="00384808"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megaloblastic anemia</w:t>
        </w:r>
      </w:hyperlink>
      <w:r w:rsidR="00384808" w:rsidRPr="00384808">
        <w:rPr>
          <w:rFonts w:asciiTheme="majorBidi" w:hAnsiTheme="majorBidi" w:cstheme="majorBidi"/>
          <w:sz w:val="28"/>
          <w:szCs w:val="28"/>
          <w:lang w:bidi="ar-IQ"/>
        </w:rPr>
        <w:t>, which means the RBCs are larger than normal and not fully developed</w:t>
      </w:r>
    </w:p>
    <w:p w:rsidR="00384808" w:rsidRPr="00384808" w:rsidRDefault="00384808" w:rsidP="00384808">
      <w:pPr>
        <w:numPr>
          <w:ilvl w:val="0"/>
          <w:numId w:val="5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low levels of </w:t>
      </w:r>
      <w:hyperlink r:id="rId20" w:history="1">
        <w:r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white blood cells</w:t>
        </w:r>
      </w:hyperlink>
      <w:r w:rsidRPr="00384808">
        <w:rPr>
          <w:rFonts w:asciiTheme="majorBidi" w:hAnsiTheme="majorBidi" w:cstheme="majorBidi"/>
          <w:sz w:val="28"/>
          <w:szCs w:val="28"/>
          <w:lang w:bidi="ar-IQ"/>
        </w:rPr>
        <w:t> and platelets</w:t>
      </w:r>
    </w:p>
    <w:p w:rsidR="00384808" w:rsidRPr="00384808" w:rsidRDefault="00384808" w:rsidP="00384808">
      <w:pPr>
        <w:numPr>
          <w:ilvl w:val="0"/>
          <w:numId w:val="5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serious birth defects in the </w:t>
      </w:r>
      <w:hyperlink r:id="rId21" w:history="1">
        <w:r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spinal cord</w:t>
        </w:r>
      </w:hyperlink>
      <w:r w:rsidRPr="00384808">
        <w:rPr>
          <w:rFonts w:asciiTheme="majorBidi" w:hAnsiTheme="majorBidi" w:cstheme="majorBidi"/>
          <w:sz w:val="28"/>
          <w:szCs w:val="28"/>
          <w:lang w:bidi="ar-IQ"/>
        </w:rPr>
        <w:t> and brain of a developing fetus, which are called neural tube defects</w:t>
      </w:r>
    </w:p>
    <w:p w:rsidR="00384808" w:rsidRP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4" w:name="treatments"/>
      <w:r w:rsidRPr="00384808">
        <w:rPr>
          <w:rFonts w:asciiTheme="majorBidi" w:hAnsiTheme="majorBidi" w:cstheme="majorBidi"/>
          <w:b/>
          <w:bCs/>
          <w:sz w:val="28"/>
          <w:szCs w:val="28"/>
          <w:lang w:bidi="ar-IQ"/>
        </w:rPr>
        <w:t>Treatment of folate deficiency</w:t>
      </w:r>
      <w:bookmarkEnd w:id="4"/>
    </w:p>
    <w:p w:rsidR="00384808" w:rsidRP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 xml:space="preserve">Treatment involves increasing the dietary intake of folate. </w:t>
      </w:r>
      <w:proofErr w:type="gramStart"/>
      <w:r w:rsidRPr="00384808">
        <w:rPr>
          <w:rFonts w:asciiTheme="majorBidi" w:hAnsiTheme="majorBidi" w:cstheme="majorBidi"/>
          <w:sz w:val="28"/>
          <w:szCs w:val="28"/>
          <w:lang w:bidi="ar-IQ"/>
        </w:rPr>
        <w:t xml:space="preserve">also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can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4808">
        <w:rPr>
          <w:rFonts w:asciiTheme="majorBidi" w:hAnsiTheme="majorBidi" w:cstheme="majorBidi"/>
          <w:sz w:val="28"/>
          <w:szCs w:val="28"/>
          <w:lang w:bidi="ar-IQ"/>
        </w:rPr>
        <w:t>take a folate or folic acid supplement. Those with a genetic mutation that affects folate absorption, known as </w:t>
      </w:r>
      <w:hyperlink r:id="rId22" w:history="1">
        <w:r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MTHFR</w:t>
        </w:r>
      </w:hyperlink>
      <w:r w:rsidRPr="00384808">
        <w:rPr>
          <w:rFonts w:asciiTheme="majorBidi" w:hAnsiTheme="majorBidi" w:cstheme="majorBidi"/>
          <w:sz w:val="28"/>
          <w:szCs w:val="28"/>
          <w:lang w:bidi="ar-IQ"/>
        </w:rPr>
        <w:t>, need to take methylated folate in order to avoid deficiency.</w:t>
      </w:r>
    </w:p>
    <w:p w:rsidR="00384808" w:rsidRPr="00384808" w:rsidRDefault="00384808" w:rsidP="00384808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 xml:space="preserve">Folate is frequently combined with other B vitamins in supplements. These are sometimes called vitamin B complexes. </w:t>
      </w:r>
    </w:p>
    <w:p w:rsidR="00384808" w:rsidRPr="00593DD6" w:rsidRDefault="00384808" w:rsidP="00593DD6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5" w:name="prevention"/>
      <w:r w:rsidRPr="00384808">
        <w:rPr>
          <w:rFonts w:asciiTheme="majorBidi" w:hAnsiTheme="majorBidi" w:cstheme="majorBidi"/>
          <w:b/>
          <w:bCs/>
          <w:sz w:val="28"/>
          <w:szCs w:val="28"/>
          <w:lang w:bidi="ar-IQ"/>
        </w:rPr>
        <w:t>Prevention of folate deficiency</w:t>
      </w:r>
      <w:bookmarkEnd w:id="5"/>
      <w:r w:rsidR="00593DD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384808">
        <w:rPr>
          <w:rFonts w:asciiTheme="majorBidi" w:hAnsiTheme="majorBidi" w:cstheme="majorBidi"/>
          <w:sz w:val="28"/>
          <w:szCs w:val="28"/>
          <w:lang w:bidi="ar-IQ"/>
        </w:rPr>
        <w:t>Eat a nutritious diet to prevent folate deficiency. Foods that contain high amounts of folate include:</w:t>
      </w:r>
    </w:p>
    <w:p w:rsid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leafy, green vegetables, such as broccoli and spinach</w:t>
      </w:r>
    </w:p>
    <w:p w:rsidR="00593DD6" w:rsidRPr="00483345" w:rsidRDefault="00483345" w:rsidP="00483345">
      <w:pPr>
        <w:bidi w:val="0"/>
        <w:spacing w:line="360" w:lineRule="auto"/>
        <w:ind w:right="-62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83345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lastRenderedPageBreak/>
        <w:t>Brussels sprouts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peas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citrus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fruits, such as </w:t>
      </w:r>
      <w:hyperlink r:id="rId23" w:history="1">
        <w:r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bananas</w:t>
        </w:r>
      </w:hyperlink>
      <w:r w:rsidRPr="00384808">
        <w:rPr>
          <w:rFonts w:asciiTheme="majorBidi" w:hAnsiTheme="majorBidi" w:cstheme="majorBidi"/>
          <w:sz w:val="28"/>
          <w:szCs w:val="28"/>
          <w:lang w:bidi="ar-IQ"/>
        </w:rPr>
        <w:t> and melons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tomato juice</w:t>
      </w:r>
    </w:p>
    <w:p w:rsidR="00384808" w:rsidRPr="00384808" w:rsidRDefault="000459A1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hyperlink r:id="rId24" w:history="1">
        <w:r w:rsidR="00384808"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eggs</w:t>
        </w:r>
      </w:hyperlink>
    </w:p>
    <w:p w:rsidR="00384808" w:rsidRPr="00384808" w:rsidRDefault="000459A1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hyperlink r:id="rId25" w:history="1">
        <w:r w:rsidR="00384808"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beans</w:t>
        </w:r>
      </w:hyperlink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legumes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mushrooms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asparagus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kidney</w:t>
      </w:r>
    </w:p>
    <w:p w:rsidR="00384808" w:rsidRPr="00384808" w:rsidRDefault="000459A1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hyperlink r:id="rId26" w:history="1">
        <w:r w:rsidR="00384808"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liver meat</w:t>
        </w:r>
      </w:hyperlink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poultry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pork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shellfish</w:t>
      </w:r>
    </w:p>
    <w:p w:rsidR="00384808" w:rsidRPr="00384808" w:rsidRDefault="00384808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wheat bran</w:t>
      </w:r>
    </w:p>
    <w:p w:rsidR="00384808" w:rsidRPr="00384808" w:rsidRDefault="000459A1" w:rsidP="00384808">
      <w:pPr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hyperlink r:id="rId27" w:history="1">
        <w:r w:rsidR="00384808" w:rsidRPr="0038480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fortified cereals</w:t>
        </w:r>
      </w:hyperlink>
    </w:p>
    <w:p w:rsidR="00384808" w:rsidRDefault="00384808" w:rsidP="00593DD6">
      <w:pPr>
        <w:bidi w:val="0"/>
        <w:spacing w:line="360" w:lineRule="auto"/>
        <w:ind w:left="-567" w:right="-62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4808">
        <w:rPr>
          <w:rFonts w:asciiTheme="majorBidi" w:hAnsiTheme="majorBidi" w:cstheme="majorBidi"/>
          <w:sz w:val="28"/>
          <w:szCs w:val="28"/>
          <w:lang w:bidi="ar-IQ"/>
        </w:rPr>
        <w:t>The recommended folate dose is 400 micrograms per day. Women who may become pregnant should take a folate supple</w:t>
      </w:r>
      <w:bookmarkStart w:id="6" w:name="_GoBack"/>
      <w:bookmarkEnd w:id="6"/>
      <w:r w:rsidRPr="00384808">
        <w:rPr>
          <w:rFonts w:asciiTheme="majorBidi" w:hAnsiTheme="majorBidi" w:cstheme="majorBidi"/>
          <w:sz w:val="28"/>
          <w:szCs w:val="28"/>
          <w:lang w:bidi="ar-IQ"/>
        </w:rPr>
        <w:t>ment. Folate is cr</w:t>
      </w:r>
      <w:r w:rsidR="00593DD6">
        <w:rPr>
          <w:rFonts w:asciiTheme="majorBidi" w:hAnsiTheme="majorBidi" w:cstheme="majorBidi"/>
          <w:sz w:val="28"/>
          <w:szCs w:val="28"/>
          <w:lang w:bidi="ar-IQ"/>
        </w:rPr>
        <w:t>itical for normal fetal growth.</w:t>
      </w:r>
      <w:r w:rsidR="0063231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4808">
        <w:rPr>
          <w:rFonts w:asciiTheme="majorBidi" w:hAnsiTheme="majorBidi" w:cstheme="majorBidi"/>
          <w:sz w:val="28"/>
          <w:szCs w:val="28"/>
          <w:lang w:bidi="ar-IQ"/>
        </w:rPr>
        <w:t xml:space="preserve">People who take medications known to cause folate deficiency should take a supplement as well, but it’s important to check with </w:t>
      </w:r>
      <w:r w:rsidR="00593DD6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384808">
        <w:rPr>
          <w:rFonts w:asciiTheme="majorBidi" w:hAnsiTheme="majorBidi" w:cstheme="majorBidi"/>
          <w:sz w:val="28"/>
          <w:szCs w:val="28"/>
          <w:lang w:bidi="ar-IQ"/>
        </w:rPr>
        <w:t>doctor first.</w:t>
      </w:r>
    </w:p>
    <w:p w:rsidR="00593DD6" w:rsidRPr="00483345" w:rsidRDefault="00483345" w:rsidP="00483345">
      <w:pPr>
        <w:bidi w:val="0"/>
        <w:spacing w:line="360" w:lineRule="auto"/>
        <w:ind w:left="-567" w:right="-62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83345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</w:p>
    <w:sectPr w:rsidR="00593DD6" w:rsidRPr="00483345" w:rsidSect="005F08F6">
      <w:pgSz w:w="11906" w:h="16838"/>
      <w:pgMar w:top="851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689B"/>
    <w:multiLevelType w:val="multilevel"/>
    <w:tmpl w:val="A5C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81CC1"/>
    <w:multiLevelType w:val="multilevel"/>
    <w:tmpl w:val="9230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24C71"/>
    <w:multiLevelType w:val="multilevel"/>
    <w:tmpl w:val="AF78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F5C11"/>
    <w:multiLevelType w:val="multilevel"/>
    <w:tmpl w:val="8B8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92CF8"/>
    <w:multiLevelType w:val="multilevel"/>
    <w:tmpl w:val="B74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E0F7D"/>
    <w:multiLevelType w:val="multilevel"/>
    <w:tmpl w:val="BCD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0"/>
    <w:rsid w:val="000459A1"/>
    <w:rsid w:val="00222032"/>
    <w:rsid w:val="002E398B"/>
    <w:rsid w:val="00382B7B"/>
    <w:rsid w:val="00384808"/>
    <w:rsid w:val="00483345"/>
    <w:rsid w:val="004B3CA6"/>
    <w:rsid w:val="00593DD6"/>
    <w:rsid w:val="005F08F6"/>
    <w:rsid w:val="005F1033"/>
    <w:rsid w:val="00617CEE"/>
    <w:rsid w:val="00632313"/>
    <w:rsid w:val="00876136"/>
    <w:rsid w:val="00A12464"/>
    <w:rsid w:val="00A350D0"/>
    <w:rsid w:val="00AC767C"/>
    <w:rsid w:val="00B85622"/>
    <w:rsid w:val="00C93E4A"/>
    <w:rsid w:val="00DC74F0"/>
    <w:rsid w:val="00E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F963C-FE80-42A0-B7C4-91EF8792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F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8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symptom/muscle-weakness" TargetMode="External"/><Relationship Id="rId13" Type="http://schemas.openxmlformats.org/officeDocument/2006/relationships/hyperlink" Target="https://www.healthline.com/health/celiac-disease-sprue" TargetMode="External"/><Relationship Id="rId18" Type="http://schemas.openxmlformats.org/officeDocument/2006/relationships/hyperlink" Target="https://www.healthline.com/health/pregnancy/first-prenatal-visit-tests" TargetMode="External"/><Relationship Id="rId26" Type="http://schemas.openxmlformats.org/officeDocument/2006/relationships/hyperlink" Target="https://www.healthline.com/health/food-nutrition/organ-me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line.com/symptom/deformity-of-spine" TargetMode="External"/><Relationship Id="rId7" Type="http://schemas.openxmlformats.org/officeDocument/2006/relationships/hyperlink" Target="https://www.healthline.com/health/mouth-sores" TargetMode="External"/><Relationship Id="rId12" Type="http://schemas.openxmlformats.org/officeDocument/2006/relationships/hyperlink" Target="https://www.healthline.com/health/crohns-disease" TargetMode="External"/><Relationship Id="rId17" Type="http://schemas.openxmlformats.org/officeDocument/2006/relationships/hyperlink" Target="https://www.healthline.com/health/alcohol/effects-on-body" TargetMode="External"/><Relationship Id="rId25" Type="http://schemas.openxmlformats.org/officeDocument/2006/relationships/hyperlink" Target="https://www.healthline.com/nutrition/beans-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dialysis" TargetMode="External"/><Relationship Id="rId20" Type="http://schemas.openxmlformats.org/officeDocument/2006/relationships/hyperlink" Target="https://www.healthline.com/health/wbc-cou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nutrition/foods/spinach" TargetMode="External"/><Relationship Id="rId11" Type="http://schemas.openxmlformats.org/officeDocument/2006/relationships/hyperlink" Target="https://www.healthline.com/symptom/irritable-mood" TargetMode="External"/><Relationship Id="rId24" Type="http://schemas.openxmlformats.org/officeDocument/2006/relationships/hyperlink" Target="https://www.healthline.com/nutrition/10-proven-health-benefits-of-eggs" TargetMode="External"/><Relationship Id="rId5" Type="http://schemas.openxmlformats.org/officeDocument/2006/relationships/hyperlink" Target="https://www.healthline.com/nutrition/citrus-fruit-benefits" TargetMode="External"/><Relationship Id="rId15" Type="http://schemas.openxmlformats.org/officeDocument/2006/relationships/hyperlink" Target="https://www.healthline.com/health/kidney-failure" TargetMode="External"/><Relationship Id="rId23" Type="http://schemas.openxmlformats.org/officeDocument/2006/relationships/hyperlink" Target="https://www.healthline.com/health/bananas-essential-nutrien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healthline.com/symptom/shortness-of-breath" TargetMode="External"/><Relationship Id="rId19" Type="http://schemas.openxmlformats.org/officeDocument/2006/relationships/hyperlink" Target="https://www.healthline.com/health/megaloblastic-ane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paleness" TargetMode="External"/><Relationship Id="rId14" Type="http://schemas.openxmlformats.org/officeDocument/2006/relationships/hyperlink" Target="https://www.healthline.com/health/cancer" TargetMode="External"/><Relationship Id="rId22" Type="http://schemas.openxmlformats.org/officeDocument/2006/relationships/hyperlink" Target="https://www.healthline.com/health/mthfr-gene" TargetMode="External"/><Relationship Id="rId27" Type="http://schemas.openxmlformats.org/officeDocument/2006/relationships/hyperlink" Target="https://www.healthline.com/health/food-nutrition/fortified-and-enriched-fo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dr_abbas</dc:creator>
  <cp:lastModifiedBy>pc</cp:lastModifiedBy>
  <cp:revision>9</cp:revision>
  <cp:lastPrinted>2021-11-29T15:29:00Z</cp:lastPrinted>
  <dcterms:created xsi:type="dcterms:W3CDTF">2021-11-22T15:39:00Z</dcterms:created>
  <dcterms:modified xsi:type="dcterms:W3CDTF">2022-10-13T19:22:00Z</dcterms:modified>
</cp:coreProperties>
</file>