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C9B93" w14:textId="7A09C6CA" w:rsidR="00FF66DF" w:rsidRPr="00FF66DF" w:rsidRDefault="00FF66DF" w:rsidP="00FF66DF">
      <w:pPr>
        <w:jc w:val="center"/>
        <w:rPr>
          <w:rFonts w:asciiTheme="majorBidi" w:hAnsiTheme="majorBidi" w:cstheme="majorBidi"/>
          <w:b/>
          <w:bCs/>
          <w:sz w:val="32"/>
          <w:szCs w:val="32"/>
        </w:rPr>
      </w:pPr>
      <w:r w:rsidRPr="00FF66DF">
        <w:rPr>
          <w:rFonts w:asciiTheme="majorBidi" w:hAnsiTheme="majorBidi" w:cstheme="majorBidi"/>
          <w:b/>
          <w:bCs/>
          <w:sz w:val="32"/>
          <w:szCs w:val="32"/>
        </w:rPr>
        <w:t>lecture-11</w:t>
      </w:r>
      <w:r>
        <w:rPr>
          <w:rFonts w:asciiTheme="majorBidi" w:hAnsiTheme="majorBidi" w:cstheme="majorBidi"/>
          <w:b/>
          <w:bCs/>
          <w:sz w:val="32"/>
          <w:szCs w:val="32"/>
        </w:rPr>
        <w:t xml:space="preserve"> CHN</w:t>
      </w:r>
    </w:p>
    <w:p w14:paraId="0D331305" w14:textId="77777777" w:rsidR="00FF66DF" w:rsidRPr="00FF66DF" w:rsidRDefault="00FF66DF" w:rsidP="00FF66DF">
      <w:pPr>
        <w:jc w:val="center"/>
        <w:rPr>
          <w:rFonts w:asciiTheme="majorBidi" w:hAnsiTheme="majorBidi" w:cstheme="majorBidi"/>
          <w:b/>
          <w:bCs/>
          <w:sz w:val="32"/>
          <w:szCs w:val="32"/>
        </w:rPr>
      </w:pPr>
      <w:r w:rsidRPr="00FF66DF">
        <w:rPr>
          <w:rFonts w:asciiTheme="majorBidi" w:hAnsiTheme="majorBidi" w:cstheme="majorBidi"/>
          <w:b/>
          <w:bCs/>
          <w:sz w:val="32"/>
          <w:szCs w:val="32"/>
        </w:rPr>
        <w:t>Community Health Nursing Department</w:t>
      </w:r>
    </w:p>
    <w:p w14:paraId="2DF6F7DE" w14:textId="77777777" w:rsidR="00FF66DF" w:rsidRPr="00FF66DF" w:rsidRDefault="00FF66DF" w:rsidP="00FF66DF">
      <w:pPr>
        <w:jc w:val="center"/>
        <w:rPr>
          <w:rFonts w:asciiTheme="majorBidi" w:hAnsiTheme="majorBidi" w:cstheme="majorBidi"/>
          <w:b/>
          <w:bCs/>
          <w:sz w:val="32"/>
          <w:szCs w:val="32"/>
        </w:rPr>
      </w:pPr>
      <w:r w:rsidRPr="00FF66DF">
        <w:rPr>
          <w:rFonts w:asciiTheme="majorBidi" w:hAnsiTheme="majorBidi" w:cstheme="majorBidi"/>
          <w:b/>
          <w:bCs/>
          <w:sz w:val="32"/>
          <w:szCs w:val="32"/>
        </w:rPr>
        <w:t>Occupational Health Care Nursing</w:t>
      </w:r>
    </w:p>
    <w:p w14:paraId="768FC51B" w14:textId="77777777" w:rsidR="00FF66DF" w:rsidRPr="00FF66DF" w:rsidRDefault="00FF66DF" w:rsidP="00FF66DF">
      <w:pPr>
        <w:rPr>
          <w:rFonts w:asciiTheme="majorBidi" w:hAnsiTheme="majorBidi" w:cstheme="majorBidi"/>
          <w:sz w:val="28"/>
          <w:szCs w:val="28"/>
        </w:rPr>
      </w:pPr>
      <w:r w:rsidRPr="00921A5C">
        <w:rPr>
          <w:rFonts w:asciiTheme="majorBidi" w:hAnsiTheme="majorBidi" w:cstheme="majorBidi"/>
          <w:b/>
          <w:bCs/>
          <w:sz w:val="28"/>
          <w:szCs w:val="28"/>
        </w:rPr>
        <w:t xml:space="preserve">Occupational </w:t>
      </w:r>
      <w:proofErr w:type="gramStart"/>
      <w:r w:rsidRPr="00921A5C">
        <w:rPr>
          <w:rFonts w:asciiTheme="majorBidi" w:hAnsiTheme="majorBidi" w:cstheme="majorBidi"/>
          <w:b/>
          <w:bCs/>
          <w:sz w:val="28"/>
          <w:szCs w:val="28"/>
        </w:rPr>
        <w:t>Health</w:t>
      </w:r>
      <w:r w:rsidRPr="00FF66DF">
        <w:rPr>
          <w:rFonts w:asciiTheme="majorBidi" w:hAnsiTheme="majorBidi" w:cstheme="majorBidi"/>
          <w:sz w:val="28"/>
          <w:szCs w:val="28"/>
        </w:rPr>
        <w:t xml:space="preserve"> :deals</w:t>
      </w:r>
      <w:proofErr w:type="gramEnd"/>
      <w:r w:rsidRPr="00FF66DF">
        <w:rPr>
          <w:rFonts w:asciiTheme="majorBidi" w:hAnsiTheme="majorBidi" w:cstheme="majorBidi"/>
          <w:sz w:val="28"/>
          <w:szCs w:val="28"/>
        </w:rPr>
        <w:t xml:space="preserve"> with all aspects of health and safety in the workplace and has a strong focus on primary prevention of hazard.</w:t>
      </w:r>
    </w:p>
    <w:p w14:paraId="04898543" w14:textId="77777777" w:rsidR="00FF66DF" w:rsidRPr="00FF66DF" w:rsidRDefault="00FF66DF" w:rsidP="00FF66DF">
      <w:pPr>
        <w:rPr>
          <w:rFonts w:asciiTheme="majorBidi" w:hAnsiTheme="majorBidi" w:cstheme="majorBidi"/>
          <w:sz w:val="28"/>
          <w:szCs w:val="28"/>
        </w:rPr>
      </w:pPr>
      <w:r w:rsidRPr="00FF66DF">
        <w:rPr>
          <w:rFonts w:asciiTheme="majorBidi" w:hAnsiTheme="majorBidi" w:cstheme="majorBidi"/>
          <w:sz w:val="28"/>
          <w:szCs w:val="28"/>
        </w:rPr>
        <w:t>Health of the workers has several determinants, including risk factors at workplace leading to</w:t>
      </w:r>
    </w:p>
    <w:p w14:paraId="2ACA16E9" w14:textId="1027A4B2" w:rsidR="00FF66DF" w:rsidRPr="00FF66DF" w:rsidRDefault="00FF66DF" w:rsidP="00FF66DF">
      <w:pPr>
        <w:rPr>
          <w:rFonts w:asciiTheme="majorBidi" w:hAnsiTheme="majorBidi" w:cstheme="majorBidi"/>
          <w:sz w:val="28"/>
          <w:szCs w:val="28"/>
        </w:rPr>
      </w:pPr>
      <w:r w:rsidRPr="00FF66DF">
        <w:rPr>
          <w:rFonts w:asciiTheme="majorBidi" w:hAnsiTheme="majorBidi" w:cstheme="majorBidi"/>
          <w:sz w:val="28"/>
          <w:szCs w:val="28"/>
        </w:rPr>
        <w:t xml:space="preserve">1. Cancer 2. Accidents </w:t>
      </w:r>
      <w:proofErr w:type="gramStart"/>
      <w:r w:rsidRPr="00FF66DF">
        <w:rPr>
          <w:rFonts w:asciiTheme="majorBidi" w:hAnsiTheme="majorBidi" w:cstheme="majorBidi"/>
          <w:sz w:val="28"/>
          <w:szCs w:val="28"/>
        </w:rPr>
        <w:t>3.Musculoskeletal</w:t>
      </w:r>
      <w:proofErr w:type="gramEnd"/>
      <w:r w:rsidRPr="00FF66DF">
        <w:rPr>
          <w:rFonts w:asciiTheme="majorBidi" w:hAnsiTheme="majorBidi" w:cstheme="majorBidi"/>
          <w:sz w:val="28"/>
          <w:szCs w:val="28"/>
        </w:rPr>
        <w:t xml:space="preserve"> diseases 4. Respiratory diseases </w:t>
      </w:r>
      <w:r>
        <w:rPr>
          <w:rFonts w:asciiTheme="majorBidi" w:hAnsiTheme="majorBidi" w:cstheme="majorBidi"/>
          <w:sz w:val="28"/>
          <w:szCs w:val="28"/>
        </w:rPr>
        <w:t xml:space="preserve">                      </w:t>
      </w:r>
      <w:r w:rsidRPr="00FF66DF">
        <w:rPr>
          <w:rFonts w:asciiTheme="majorBidi" w:hAnsiTheme="majorBidi" w:cstheme="majorBidi"/>
          <w:sz w:val="28"/>
          <w:szCs w:val="28"/>
        </w:rPr>
        <w:t>5. Circulatory diseases</w:t>
      </w:r>
      <w:r w:rsidRPr="00FF66DF">
        <w:rPr>
          <w:rFonts w:asciiTheme="majorBidi" w:hAnsiTheme="majorBidi" w:cstheme="majorBidi"/>
          <w:sz w:val="28"/>
          <w:szCs w:val="28"/>
        </w:rPr>
        <w:tab/>
        <w:t xml:space="preserve">6.Hearing loss </w:t>
      </w:r>
      <w:proofErr w:type="gramStart"/>
      <w:r w:rsidRPr="00FF66DF">
        <w:rPr>
          <w:rFonts w:asciiTheme="majorBidi" w:hAnsiTheme="majorBidi" w:cstheme="majorBidi"/>
          <w:sz w:val="28"/>
          <w:szCs w:val="28"/>
        </w:rPr>
        <w:t>7.Communicable</w:t>
      </w:r>
      <w:proofErr w:type="gramEnd"/>
      <w:r w:rsidRPr="00FF66DF">
        <w:rPr>
          <w:rFonts w:asciiTheme="majorBidi" w:hAnsiTheme="majorBidi" w:cstheme="majorBidi"/>
          <w:sz w:val="28"/>
          <w:szCs w:val="28"/>
        </w:rPr>
        <w:t xml:space="preserve"> diseases and others Definition Of Occupational Health Nursing :</w:t>
      </w:r>
    </w:p>
    <w:p w14:paraId="25DDABA2" w14:textId="77777777" w:rsidR="00FF66DF" w:rsidRPr="00FF66DF" w:rsidRDefault="00FF66DF" w:rsidP="00FF66DF">
      <w:pPr>
        <w:rPr>
          <w:rFonts w:asciiTheme="majorBidi" w:hAnsiTheme="majorBidi" w:cstheme="majorBidi"/>
          <w:sz w:val="28"/>
          <w:szCs w:val="28"/>
        </w:rPr>
      </w:pPr>
      <w:r w:rsidRPr="00FF66DF">
        <w:rPr>
          <w:rFonts w:asciiTheme="majorBidi" w:hAnsiTheme="majorBidi" w:cstheme="majorBidi"/>
          <w:sz w:val="28"/>
          <w:szCs w:val="28"/>
        </w:rPr>
        <w:t>The specialty practice that focuses on the promotion, prevention, and restoration of health within the context of a safe and healthy environment. It includes the prevention of adverse health effects from occupational and environmental hazards.</w:t>
      </w:r>
    </w:p>
    <w:p w14:paraId="440E282A" w14:textId="77777777" w:rsidR="00FF66DF" w:rsidRPr="00921A5C" w:rsidRDefault="00FF66DF" w:rsidP="00FF66DF">
      <w:pPr>
        <w:rPr>
          <w:rFonts w:asciiTheme="majorBidi" w:hAnsiTheme="majorBidi" w:cstheme="majorBidi"/>
          <w:b/>
          <w:bCs/>
          <w:sz w:val="28"/>
          <w:szCs w:val="28"/>
        </w:rPr>
      </w:pPr>
      <w:r w:rsidRPr="00921A5C">
        <w:rPr>
          <w:rFonts w:asciiTheme="majorBidi" w:hAnsiTheme="majorBidi" w:cstheme="majorBidi"/>
          <w:b/>
          <w:bCs/>
          <w:sz w:val="28"/>
          <w:szCs w:val="28"/>
        </w:rPr>
        <w:t xml:space="preserve">Occupational health program services </w:t>
      </w:r>
      <w:proofErr w:type="gramStart"/>
      <w:r w:rsidRPr="00921A5C">
        <w:rPr>
          <w:rFonts w:asciiTheme="majorBidi" w:hAnsiTheme="majorBidi" w:cstheme="majorBidi"/>
          <w:b/>
          <w:bCs/>
          <w:sz w:val="28"/>
          <w:szCs w:val="28"/>
        </w:rPr>
        <w:t>offered :</w:t>
      </w:r>
      <w:proofErr w:type="gramEnd"/>
    </w:p>
    <w:p w14:paraId="6E27A394" w14:textId="77777777" w:rsidR="00FF66DF" w:rsidRPr="00FF66DF" w:rsidRDefault="00FF66DF" w:rsidP="00FF66DF">
      <w:pPr>
        <w:rPr>
          <w:rFonts w:asciiTheme="majorBidi" w:hAnsiTheme="majorBidi" w:cstheme="majorBidi"/>
          <w:sz w:val="28"/>
          <w:szCs w:val="28"/>
        </w:rPr>
      </w:pPr>
      <w:r w:rsidRPr="00FF66DF">
        <w:rPr>
          <w:rFonts w:asciiTheme="majorBidi" w:hAnsiTheme="majorBidi" w:cstheme="majorBidi"/>
          <w:sz w:val="28"/>
          <w:szCs w:val="28"/>
        </w:rPr>
        <w:t>1. Health risk appraisal and assessments for research animal work and identified lab safety programs and other university programs that involved higher risk work and activities</w:t>
      </w:r>
    </w:p>
    <w:p w14:paraId="01BB5A2F" w14:textId="77777777" w:rsidR="00FF66DF" w:rsidRPr="00FF66DF" w:rsidRDefault="00FF66DF" w:rsidP="00FF66DF">
      <w:pPr>
        <w:rPr>
          <w:rFonts w:asciiTheme="majorBidi" w:hAnsiTheme="majorBidi" w:cstheme="majorBidi"/>
          <w:sz w:val="28"/>
          <w:szCs w:val="28"/>
        </w:rPr>
      </w:pPr>
      <w:r w:rsidRPr="00FF66DF">
        <w:rPr>
          <w:rFonts w:asciiTheme="majorBidi" w:hAnsiTheme="majorBidi" w:cstheme="majorBidi"/>
          <w:sz w:val="28"/>
          <w:szCs w:val="28"/>
        </w:rPr>
        <w:t>2. Health risk counseling for allergies, ergonomics, reproductive and immune status issues that may impact your job functions</w:t>
      </w:r>
    </w:p>
    <w:p w14:paraId="0B7F6278" w14:textId="77777777" w:rsidR="00FF66DF" w:rsidRPr="00FF66DF" w:rsidRDefault="00FF66DF" w:rsidP="00FF66DF">
      <w:pPr>
        <w:rPr>
          <w:rFonts w:asciiTheme="majorBidi" w:hAnsiTheme="majorBidi" w:cstheme="majorBidi"/>
          <w:sz w:val="28"/>
          <w:szCs w:val="28"/>
        </w:rPr>
      </w:pPr>
      <w:r w:rsidRPr="00FF66DF">
        <w:rPr>
          <w:rFonts w:asciiTheme="majorBidi" w:hAnsiTheme="majorBidi" w:cstheme="majorBidi"/>
          <w:sz w:val="28"/>
          <w:szCs w:val="28"/>
        </w:rPr>
        <w:t>3. Medical clearance and fit testing for required respiratory protection</w:t>
      </w:r>
    </w:p>
    <w:p w14:paraId="30F13B36" w14:textId="77777777" w:rsidR="00FF66DF" w:rsidRPr="00FF66DF" w:rsidRDefault="00FF66DF" w:rsidP="00FF66DF">
      <w:pPr>
        <w:rPr>
          <w:rFonts w:asciiTheme="majorBidi" w:hAnsiTheme="majorBidi" w:cstheme="majorBidi"/>
          <w:sz w:val="28"/>
          <w:szCs w:val="28"/>
        </w:rPr>
      </w:pPr>
      <w:r w:rsidRPr="00FF66DF">
        <w:rPr>
          <w:rFonts w:asciiTheme="majorBidi" w:hAnsiTheme="majorBidi" w:cstheme="majorBidi"/>
          <w:sz w:val="28"/>
          <w:szCs w:val="28"/>
        </w:rPr>
        <w:t>4. Job specific TB screening</w:t>
      </w:r>
    </w:p>
    <w:p w14:paraId="31795822" w14:textId="77777777" w:rsidR="00FF66DF" w:rsidRPr="00FF66DF" w:rsidRDefault="00FF66DF" w:rsidP="00FF66DF">
      <w:pPr>
        <w:rPr>
          <w:rFonts w:asciiTheme="majorBidi" w:hAnsiTheme="majorBidi" w:cstheme="majorBidi"/>
          <w:sz w:val="28"/>
          <w:szCs w:val="28"/>
        </w:rPr>
      </w:pPr>
      <w:r w:rsidRPr="00FF66DF">
        <w:rPr>
          <w:rFonts w:asciiTheme="majorBidi" w:hAnsiTheme="majorBidi" w:cstheme="majorBidi"/>
          <w:sz w:val="28"/>
          <w:szCs w:val="28"/>
        </w:rPr>
        <w:t>5. Job specific vaccinations and titers</w:t>
      </w:r>
    </w:p>
    <w:p w14:paraId="1736CC8F" w14:textId="77777777" w:rsidR="00FF66DF" w:rsidRPr="00FF66DF" w:rsidRDefault="00FF66DF" w:rsidP="00FF66DF">
      <w:pPr>
        <w:rPr>
          <w:rFonts w:asciiTheme="majorBidi" w:hAnsiTheme="majorBidi" w:cstheme="majorBidi"/>
          <w:sz w:val="28"/>
          <w:szCs w:val="28"/>
        </w:rPr>
      </w:pPr>
      <w:r w:rsidRPr="00FF66DF">
        <w:rPr>
          <w:rFonts w:asciiTheme="majorBidi" w:hAnsiTheme="majorBidi" w:cstheme="majorBidi"/>
          <w:sz w:val="28"/>
          <w:szCs w:val="28"/>
        </w:rPr>
        <w:t>6. Job specific drug testing</w:t>
      </w:r>
    </w:p>
    <w:p w14:paraId="2C524E9F" w14:textId="77777777" w:rsidR="00FF66DF" w:rsidRPr="00FF66DF" w:rsidRDefault="00FF66DF" w:rsidP="00FF66DF">
      <w:pPr>
        <w:rPr>
          <w:rFonts w:asciiTheme="majorBidi" w:hAnsiTheme="majorBidi" w:cstheme="majorBidi"/>
          <w:sz w:val="28"/>
          <w:szCs w:val="28"/>
        </w:rPr>
      </w:pPr>
      <w:r w:rsidRPr="00FF66DF">
        <w:rPr>
          <w:rFonts w:asciiTheme="majorBidi" w:hAnsiTheme="majorBidi" w:cstheme="majorBidi"/>
          <w:sz w:val="28"/>
          <w:szCs w:val="28"/>
        </w:rPr>
        <w:t>7. Treatment of minor work-related injuries and illnesses</w:t>
      </w:r>
    </w:p>
    <w:p w14:paraId="6C9F0296" w14:textId="77777777" w:rsidR="00FF66DF" w:rsidRPr="00FF66DF" w:rsidRDefault="00FF66DF" w:rsidP="00FF66DF">
      <w:pPr>
        <w:rPr>
          <w:rFonts w:asciiTheme="majorBidi" w:hAnsiTheme="majorBidi" w:cstheme="majorBidi"/>
          <w:sz w:val="28"/>
          <w:szCs w:val="28"/>
        </w:rPr>
      </w:pPr>
      <w:r w:rsidRPr="00FF66DF">
        <w:rPr>
          <w:rFonts w:asciiTheme="majorBidi" w:hAnsiTheme="majorBidi" w:cstheme="majorBidi"/>
          <w:sz w:val="28"/>
          <w:szCs w:val="28"/>
        </w:rPr>
        <w:t>8. Management of complex work-related injuries and illnesses including post-exposure follow-up</w:t>
      </w:r>
    </w:p>
    <w:p w14:paraId="2B332E5D" w14:textId="5BE5E9CC" w:rsidR="00FF66DF" w:rsidRDefault="00FF66DF" w:rsidP="00FF66DF">
      <w:pPr>
        <w:rPr>
          <w:rFonts w:asciiTheme="majorBidi" w:hAnsiTheme="majorBidi" w:cstheme="majorBidi"/>
          <w:sz w:val="28"/>
          <w:szCs w:val="28"/>
        </w:rPr>
      </w:pPr>
      <w:r w:rsidRPr="00FF66DF">
        <w:rPr>
          <w:rFonts w:asciiTheme="majorBidi" w:hAnsiTheme="majorBidi" w:cstheme="majorBidi"/>
          <w:sz w:val="28"/>
          <w:szCs w:val="28"/>
        </w:rPr>
        <w:t>9. Fitness for duty consultations where a medical condition may present a serious safety risk.</w:t>
      </w:r>
    </w:p>
    <w:p w14:paraId="1E472C99" w14:textId="77777777" w:rsidR="00FF66DF" w:rsidRPr="00FF66DF" w:rsidRDefault="00FF66DF" w:rsidP="00FF66DF">
      <w:pPr>
        <w:rPr>
          <w:rFonts w:asciiTheme="majorBidi" w:hAnsiTheme="majorBidi" w:cstheme="majorBidi"/>
          <w:sz w:val="28"/>
          <w:szCs w:val="28"/>
        </w:rPr>
      </w:pPr>
    </w:p>
    <w:p w14:paraId="65867D60" w14:textId="77777777" w:rsidR="00FF66DF" w:rsidRPr="00FF66DF" w:rsidRDefault="00FF66DF" w:rsidP="00FF66DF">
      <w:pPr>
        <w:rPr>
          <w:rFonts w:asciiTheme="majorBidi" w:hAnsiTheme="majorBidi" w:cstheme="majorBidi"/>
          <w:b/>
          <w:bCs/>
          <w:sz w:val="28"/>
          <w:szCs w:val="28"/>
        </w:rPr>
      </w:pPr>
      <w:r w:rsidRPr="00FF66DF">
        <w:rPr>
          <w:rFonts w:asciiTheme="majorBidi" w:hAnsiTheme="majorBidi" w:cstheme="majorBidi"/>
          <w:b/>
          <w:bCs/>
          <w:sz w:val="28"/>
          <w:szCs w:val="28"/>
        </w:rPr>
        <w:lastRenderedPageBreak/>
        <w:t>Principles Of Occupational Health</w:t>
      </w:r>
    </w:p>
    <w:p w14:paraId="7384B2AC" w14:textId="77777777" w:rsidR="00FF66DF" w:rsidRPr="00FF66DF" w:rsidRDefault="00FF66DF" w:rsidP="00FF66DF">
      <w:pPr>
        <w:rPr>
          <w:rFonts w:asciiTheme="majorBidi" w:hAnsiTheme="majorBidi" w:cstheme="majorBidi"/>
          <w:sz w:val="28"/>
          <w:szCs w:val="28"/>
        </w:rPr>
      </w:pPr>
      <w:r w:rsidRPr="00FF66DF">
        <w:rPr>
          <w:rFonts w:asciiTheme="majorBidi" w:hAnsiTheme="majorBidi" w:cstheme="majorBidi"/>
          <w:sz w:val="28"/>
          <w:szCs w:val="28"/>
        </w:rPr>
        <w:t>1. The occupational health program should be in conformity with the provision of the Occupational Safety and Health Acts.</w:t>
      </w:r>
    </w:p>
    <w:p w14:paraId="44C778C7" w14:textId="77777777" w:rsidR="00FF66DF" w:rsidRPr="00FF66DF" w:rsidRDefault="00FF66DF" w:rsidP="00FF66DF">
      <w:pPr>
        <w:rPr>
          <w:rFonts w:asciiTheme="majorBidi" w:hAnsiTheme="majorBidi" w:cstheme="majorBidi"/>
          <w:sz w:val="28"/>
          <w:szCs w:val="28"/>
        </w:rPr>
      </w:pPr>
      <w:r w:rsidRPr="00FF66DF">
        <w:rPr>
          <w:rFonts w:asciiTheme="majorBidi" w:hAnsiTheme="majorBidi" w:cstheme="majorBidi"/>
          <w:sz w:val="28"/>
          <w:szCs w:val="28"/>
        </w:rPr>
        <w:t>2. Occupational health care is essentially an interdisciplinary team effort.</w:t>
      </w:r>
    </w:p>
    <w:p w14:paraId="1DA58320" w14:textId="6AEFE452" w:rsidR="00FF66DF" w:rsidRPr="00FF66DF" w:rsidRDefault="00FF66DF" w:rsidP="00FF66DF">
      <w:pPr>
        <w:rPr>
          <w:rFonts w:asciiTheme="majorBidi" w:hAnsiTheme="majorBidi" w:cstheme="majorBidi"/>
          <w:sz w:val="28"/>
          <w:szCs w:val="28"/>
        </w:rPr>
      </w:pPr>
      <w:r w:rsidRPr="00FF66DF">
        <w:rPr>
          <w:rFonts w:asciiTheme="majorBidi" w:hAnsiTheme="majorBidi" w:cstheme="majorBidi"/>
          <w:sz w:val="28"/>
          <w:szCs w:val="28"/>
        </w:rPr>
        <w:t xml:space="preserve">3. Occupational health unit must be staffed by qualified, professional personnel, must have administrative stability.  </w:t>
      </w:r>
    </w:p>
    <w:p w14:paraId="71A42ED3" w14:textId="77777777" w:rsidR="00FF66DF" w:rsidRPr="00FF66DF" w:rsidRDefault="00FF66DF" w:rsidP="00FF66DF">
      <w:pPr>
        <w:rPr>
          <w:rFonts w:asciiTheme="majorBidi" w:hAnsiTheme="majorBidi" w:cstheme="majorBidi"/>
          <w:sz w:val="28"/>
          <w:szCs w:val="28"/>
        </w:rPr>
      </w:pPr>
      <w:r w:rsidRPr="00FF66DF">
        <w:rPr>
          <w:rFonts w:asciiTheme="majorBidi" w:hAnsiTheme="majorBidi" w:cstheme="majorBidi"/>
          <w:sz w:val="28"/>
          <w:szCs w:val="28"/>
        </w:rPr>
        <w:t xml:space="preserve">4. Quality of work environment is of vital importance and is center to </w:t>
      </w:r>
      <w:proofErr w:type="spellStart"/>
      <w:r w:rsidRPr="00FF66DF">
        <w:rPr>
          <w:rFonts w:asciiTheme="majorBidi" w:hAnsiTheme="majorBidi" w:cstheme="majorBidi"/>
          <w:sz w:val="28"/>
          <w:szCs w:val="28"/>
        </w:rPr>
        <w:t>te</w:t>
      </w:r>
      <w:proofErr w:type="spellEnd"/>
      <w:r w:rsidRPr="00FF66DF">
        <w:rPr>
          <w:rFonts w:asciiTheme="majorBidi" w:hAnsiTheme="majorBidi" w:cstheme="majorBidi"/>
          <w:sz w:val="28"/>
          <w:szCs w:val="28"/>
        </w:rPr>
        <w:t xml:space="preserve"> prevention of disease.</w:t>
      </w:r>
    </w:p>
    <w:p w14:paraId="42A54A71" w14:textId="77777777" w:rsidR="00FF66DF" w:rsidRPr="00FF66DF" w:rsidRDefault="00FF66DF" w:rsidP="00FF66DF">
      <w:pPr>
        <w:rPr>
          <w:rFonts w:asciiTheme="majorBidi" w:hAnsiTheme="majorBidi" w:cstheme="majorBidi"/>
          <w:sz w:val="28"/>
          <w:szCs w:val="28"/>
        </w:rPr>
      </w:pPr>
      <w:r w:rsidRPr="00FF66DF">
        <w:rPr>
          <w:rFonts w:asciiTheme="majorBidi" w:hAnsiTheme="majorBidi" w:cstheme="majorBidi"/>
          <w:sz w:val="28"/>
          <w:szCs w:val="28"/>
        </w:rPr>
        <w:t xml:space="preserve">5. Workers themselves must participate to prevent injury in achieving a </w:t>
      </w:r>
      <w:proofErr w:type="gramStart"/>
      <w:r w:rsidRPr="00FF66DF">
        <w:rPr>
          <w:rFonts w:asciiTheme="majorBidi" w:hAnsiTheme="majorBidi" w:cstheme="majorBidi"/>
          <w:sz w:val="28"/>
          <w:szCs w:val="28"/>
        </w:rPr>
        <w:t>common goals</w:t>
      </w:r>
      <w:proofErr w:type="gramEnd"/>
      <w:r w:rsidRPr="00FF66DF">
        <w:rPr>
          <w:rFonts w:asciiTheme="majorBidi" w:hAnsiTheme="majorBidi" w:cstheme="majorBidi"/>
          <w:sz w:val="28"/>
          <w:szCs w:val="28"/>
        </w:rPr>
        <w:t xml:space="preserve"> and a high level of wellness as for quality of life.</w:t>
      </w:r>
    </w:p>
    <w:p w14:paraId="5A259935" w14:textId="77777777" w:rsidR="00FF66DF" w:rsidRPr="00FF66DF" w:rsidRDefault="00FF66DF" w:rsidP="00FF66DF">
      <w:pPr>
        <w:rPr>
          <w:rFonts w:asciiTheme="majorBidi" w:hAnsiTheme="majorBidi" w:cstheme="majorBidi"/>
          <w:sz w:val="28"/>
          <w:szCs w:val="28"/>
        </w:rPr>
      </w:pPr>
      <w:r w:rsidRPr="00FF66DF">
        <w:rPr>
          <w:rFonts w:asciiTheme="majorBidi" w:hAnsiTheme="majorBidi" w:cstheme="majorBidi"/>
          <w:sz w:val="28"/>
          <w:szCs w:val="28"/>
        </w:rPr>
        <w:t>6. Occupational health professionals must understand the dynamics of work</w:t>
      </w:r>
    </w:p>
    <w:p w14:paraId="6F735D05" w14:textId="77777777" w:rsidR="00FF66DF" w:rsidRPr="00FF66DF" w:rsidRDefault="00FF66DF" w:rsidP="00FF66DF">
      <w:pPr>
        <w:rPr>
          <w:rFonts w:asciiTheme="majorBidi" w:hAnsiTheme="majorBidi" w:cstheme="majorBidi"/>
          <w:sz w:val="28"/>
          <w:szCs w:val="28"/>
        </w:rPr>
      </w:pPr>
      <w:r w:rsidRPr="00FF66DF">
        <w:rPr>
          <w:rFonts w:asciiTheme="majorBidi" w:hAnsiTheme="majorBidi" w:cstheme="majorBidi"/>
          <w:sz w:val="28"/>
          <w:szCs w:val="28"/>
        </w:rPr>
        <w:t xml:space="preserve">Objectives of Occupational </w:t>
      </w:r>
      <w:proofErr w:type="gramStart"/>
      <w:r w:rsidRPr="00FF66DF">
        <w:rPr>
          <w:rFonts w:asciiTheme="majorBidi" w:hAnsiTheme="majorBidi" w:cstheme="majorBidi"/>
          <w:sz w:val="28"/>
          <w:szCs w:val="28"/>
        </w:rPr>
        <w:t>Health :These</w:t>
      </w:r>
      <w:proofErr w:type="gramEnd"/>
      <w:r w:rsidRPr="00FF66DF">
        <w:rPr>
          <w:rFonts w:asciiTheme="majorBidi" w:hAnsiTheme="majorBidi" w:cstheme="majorBidi"/>
          <w:sz w:val="28"/>
          <w:szCs w:val="28"/>
        </w:rPr>
        <w:t xml:space="preserve"> are as follows :</w:t>
      </w:r>
    </w:p>
    <w:p w14:paraId="37C46FB2" w14:textId="77777777" w:rsidR="00FF66DF" w:rsidRPr="00FF66DF" w:rsidRDefault="00FF66DF" w:rsidP="00FF66DF">
      <w:pPr>
        <w:rPr>
          <w:rFonts w:asciiTheme="majorBidi" w:hAnsiTheme="majorBidi" w:cstheme="majorBidi"/>
          <w:sz w:val="28"/>
          <w:szCs w:val="28"/>
        </w:rPr>
      </w:pPr>
      <w:r w:rsidRPr="00FF66DF">
        <w:rPr>
          <w:rFonts w:asciiTheme="majorBidi" w:hAnsiTheme="majorBidi" w:cstheme="majorBidi"/>
          <w:sz w:val="28"/>
          <w:szCs w:val="28"/>
        </w:rPr>
        <w:t>1. Protect employee against any health hazards in the work environment.</w:t>
      </w:r>
    </w:p>
    <w:p w14:paraId="05FDC247" w14:textId="77777777" w:rsidR="00FF66DF" w:rsidRPr="00FF66DF" w:rsidRDefault="00FF66DF" w:rsidP="00FF66DF">
      <w:pPr>
        <w:rPr>
          <w:rFonts w:asciiTheme="majorBidi" w:hAnsiTheme="majorBidi" w:cstheme="majorBidi"/>
          <w:sz w:val="28"/>
          <w:szCs w:val="28"/>
        </w:rPr>
      </w:pPr>
      <w:r w:rsidRPr="00FF66DF">
        <w:rPr>
          <w:rFonts w:asciiTheme="majorBidi" w:hAnsiTheme="majorBidi" w:cstheme="majorBidi"/>
          <w:sz w:val="28"/>
          <w:szCs w:val="28"/>
        </w:rPr>
        <w:t xml:space="preserve">2. Facilitate placement and ensure the suitability of the individual according to the </w:t>
      </w:r>
      <w:proofErr w:type="gramStart"/>
      <w:r w:rsidRPr="00FF66DF">
        <w:rPr>
          <w:rFonts w:asciiTheme="majorBidi" w:hAnsiTheme="majorBidi" w:cstheme="majorBidi"/>
          <w:sz w:val="28"/>
          <w:szCs w:val="28"/>
        </w:rPr>
        <w:t>individuals</w:t>
      </w:r>
      <w:proofErr w:type="gramEnd"/>
      <w:r w:rsidRPr="00FF66DF">
        <w:rPr>
          <w:rFonts w:asciiTheme="majorBidi" w:hAnsiTheme="majorBidi" w:cstheme="majorBidi"/>
          <w:sz w:val="28"/>
          <w:szCs w:val="28"/>
        </w:rPr>
        <w:t xml:space="preserve"> ability and physical and emotional make-up.</w:t>
      </w:r>
    </w:p>
    <w:p w14:paraId="7312E3A0" w14:textId="77777777" w:rsidR="00FF66DF" w:rsidRPr="00FF66DF" w:rsidRDefault="00FF66DF" w:rsidP="00FF66DF">
      <w:pPr>
        <w:rPr>
          <w:rFonts w:asciiTheme="majorBidi" w:hAnsiTheme="majorBidi" w:cstheme="majorBidi"/>
          <w:sz w:val="28"/>
          <w:szCs w:val="28"/>
        </w:rPr>
      </w:pPr>
      <w:r w:rsidRPr="00FF66DF">
        <w:rPr>
          <w:rFonts w:asciiTheme="majorBidi" w:hAnsiTheme="majorBidi" w:cstheme="majorBidi"/>
          <w:sz w:val="28"/>
          <w:szCs w:val="28"/>
        </w:rPr>
        <w:t>3. Ensure adequate medical care and rehabilitation of the occupationally ill and injured.</w:t>
      </w:r>
    </w:p>
    <w:p w14:paraId="36B3560E" w14:textId="77777777" w:rsidR="00FF66DF" w:rsidRPr="00FF66DF" w:rsidRDefault="00FF66DF" w:rsidP="00FF66DF">
      <w:pPr>
        <w:rPr>
          <w:rFonts w:asciiTheme="majorBidi" w:hAnsiTheme="majorBidi" w:cstheme="majorBidi"/>
          <w:sz w:val="28"/>
          <w:szCs w:val="28"/>
        </w:rPr>
      </w:pPr>
      <w:r w:rsidRPr="00FF66DF">
        <w:rPr>
          <w:rFonts w:asciiTheme="majorBidi" w:hAnsiTheme="majorBidi" w:cstheme="majorBidi"/>
          <w:sz w:val="28"/>
          <w:szCs w:val="28"/>
        </w:rPr>
        <w:t>4. Encourage personal hygiene maintenance among all employees.</w:t>
      </w:r>
    </w:p>
    <w:p w14:paraId="18F92457" w14:textId="77777777" w:rsidR="00FF66DF" w:rsidRPr="00FF66DF" w:rsidRDefault="00FF66DF" w:rsidP="00FF66DF">
      <w:pPr>
        <w:rPr>
          <w:rFonts w:asciiTheme="majorBidi" w:hAnsiTheme="majorBidi" w:cstheme="majorBidi"/>
          <w:b/>
          <w:bCs/>
          <w:sz w:val="28"/>
          <w:szCs w:val="28"/>
        </w:rPr>
      </w:pPr>
      <w:r w:rsidRPr="00FF66DF">
        <w:rPr>
          <w:rFonts w:asciiTheme="majorBidi" w:hAnsiTheme="majorBidi" w:cstheme="majorBidi"/>
          <w:b/>
          <w:bCs/>
          <w:sz w:val="28"/>
          <w:szCs w:val="28"/>
        </w:rPr>
        <w:t xml:space="preserve">Function Of Occupational </w:t>
      </w:r>
      <w:proofErr w:type="gramStart"/>
      <w:r w:rsidRPr="00FF66DF">
        <w:rPr>
          <w:rFonts w:asciiTheme="majorBidi" w:hAnsiTheme="majorBidi" w:cstheme="majorBidi"/>
          <w:b/>
          <w:bCs/>
          <w:sz w:val="28"/>
          <w:szCs w:val="28"/>
        </w:rPr>
        <w:t>Health :</w:t>
      </w:r>
      <w:proofErr w:type="gramEnd"/>
    </w:p>
    <w:p w14:paraId="28F3DB7F" w14:textId="77777777" w:rsidR="00FF66DF" w:rsidRPr="00FF66DF" w:rsidRDefault="00FF66DF" w:rsidP="00FF66DF">
      <w:pPr>
        <w:rPr>
          <w:rFonts w:asciiTheme="majorBidi" w:hAnsiTheme="majorBidi" w:cstheme="majorBidi"/>
          <w:sz w:val="28"/>
          <w:szCs w:val="28"/>
        </w:rPr>
      </w:pPr>
      <w:r w:rsidRPr="00FF66DF">
        <w:rPr>
          <w:rFonts w:asciiTheme="majorBidi" w:hAnsiTheme="majorBidi" w:cstheme="majorBidi"/>
          <w:sz w:val="28"/>
          <w:szCs w:val="28"/>
        </w:rPr>
        <w:t xml:space="preserve">1. Occupational health nurse plans and develops nursing care that is consistent with overall objectives of the parent company health </w:t>
      </w:r>
      <w:proofErr w:type="spellStart"/>
      <w:r w:rsidRPr="00FF66DF">
        <w:rPr>
          <w:rFonts w:asciiTheme="majorBidi" w:hAnsiTheme="majorBidi" w:cstheme="majorBidi"/>
          <w:sz w:val="28"/>
          <w:szCs w:val="28"/>
        </w:rPr>
        <w:t>programme</w:t>
      </w:r>
      <w:proofErr w:type="spellEnd"/>
      <w:r w:rsidRPr="00FF66DF">
        <w:rPr>
          <w:rFonts w:asciiTheme="majorBidi" w:hAnsiTheme="majorBidi" w:cstheme="majorBidi"/>
          <w:sz w:val="28"/>
          <w:szCs w:val="28"/>
        </w:rPr>
        <w:t>.</w:t>
      </w:r>
    </w:p>
    <w:p w14:paraId="2E387253" w14:textId="77777777" w:rsidR="00FF66DF" w:rsidRPr="00FF66DF" w:rsidRDefault="00FF66DF" w:rsidP="00FF66DF">
      <w:pPr>
        <w:rPr>
          <w:rFonts w:asciiTheme="majorBidi" w:hAnsiTheme="majorBidi" w:cstheme="majorBidi"/>
          <w:sz w:val="28"/>
          <w:szCs w:val="28"/>
        </w:rPr>
      </w:pPr>
      <w:r w:rsidRPr="00FF66DF">
        <w:rPr>
          <w:rFonts w:asciiTheme="majorBidi" w:hAnsiTheme="majorBidi" w:cstheme="majorBidi"/>
          <w:sz w:val="28"/>
          <w:szCs w:val="28"/>
        </w:rPr>
        <w:t>2. Occupational health nurse plans and submits an annual budget proposal to support nursing services.</w:t>
      </w:r>
    </w:p>
    <w:p w14:paraId="4686B62A" w14:textId="77777777" w:rsidR="00FF66DF" w:rsidRPr="00FF66DF" w:rsidRDefault="00FF66DF" w:rsidP="00FF66DF">
      <w:pPr>
        <w:rPr>
          <w:rFonts w:asciiTheme="majorBidi" w:hAnsiTheme="majorBidi" w:cstheme="majorBidi"/>
          <w:sz w:val="28"/>
          <w:szCs w:val="28"/>
        </w:rPr>
      </w:pPr>
      <w:r w:rsidRPr="00FF66DF">
        <w:rPr>
          <w:rFonts w:asciiTheme="majorBidi" w:hAnsiTheme="majorBidi" w:cstheme="majorBidi"/>
          <w:sz w:val="28"/>
          <w:szCs w:val="28"/>
        </w:rPr>
        <w:t>3. Occupational Health Nurse participates in research designed to improve delivery of nursing services.</w:t>
      </w:r>
    </w:p>
    <w:p w14:paraId="39074532" w14:textId="77777777" w:rsidR="00FF66DF" w:rsidRPr="00FF66DF" w:rsidRDefault="00FF66DF" w:rsidP="00FF66DF">
      <w:pPr>
        <w:rPr>
          <w:rFonts w:asciiTheme="majorBidi" w:hAnsiTheme="majorBidi" w:cstheme="majorBidi"/>
          <w:sz w:val="28"/>
          <w:szCs w:val="28"/>
        </w:rPr>
      </w:pPr>
      <w:r w:rsidRPr="00FF66DF">
        <w:rPr>
          <w:rFonts w:asciiTheme="majorBidi" w:hAnsiTheme="majorBidi" w:cstheme="majorBidi"/>
          <w:sz w:val="28"/>
          <w:szCs w:val="28"/>
        </w:rPr>
        <w:t>Health and safety hazards:</w:t>
      </w:r>
    </w:p>
    <w:p w14:paraId="66F66421" w14:textId="77777777" w:rsidR="00FF66DF" w:rsidRPr="00FF66DF" w:rsidRDefault="00FF66DF" w:rsidP="00FF66DF">
      <w:pPr>
        <w:rPr>
          <w:rFonts w:asciiTheme="majorBidi" w:hAnsiTheme="majorBidi" w:cstheme="majorBidi"/>
          <w:sz w:val="28"/>
          <w:szCs w:val="28"/>
        </w:rPr>
      </w:pPr>
      <w:r w:rsidRPr="00FF66DF">
        <w:rPr>
          <w:rFonts w:asciiTheme="majorBidi" w:hAnsiTheme="majorBidi" w:cstheme="majorBidi"/>
          <w:sz w:val="28"/>
          <w:szCs w:val="28"/>
        </w:rPr>
        <w:t xml:space="preserve">1.Biological hazards such as </w:t>
      </w:r>
      <w:proofErr w:type="gramStart"/>
      <w:r w:rsidRPr="00FF66DF">
        <w:rPr>
          <w:rFonts w:asciiTheme="majorBidi" w:hAnsiTheme="majorBidi" w:cstheme="majorBidi"/>
          <w:sz w:val="28"/>
          <w:szCs w:val="28"/>
        </w:rPr>
        <w:t>TB ,</w:t>
      </w:r>
      <w:proofErr w:type="gramEnd"/>
      <w:r w:rsidRPr="00FF66DF">
        <w:rPr>
          <w:rFonts w:asciiTheme="majorBidi" w:hAnsiTheme="majorBidi" w:cstheme="majorBidi"/>
          <w:sz w:val="28"/>
          <w:szCs w:val="28"/>
        </w:rPr>
        <w:t xml:space="preserve"> hepatitis , HIV/AIDS, SARS</w:t>
      </w:r>
    </w:p>
    <w:p w14:paraId="156C4572" w14:textId="77777777" w:rsidR="00FF66DF" w:rsidRPr="00FF66DF" w:rsidRDefault="00FF66DF" w:rsidP="00FF66DF">
      <w:pPr>
        <w:rPr>
          <w:rFonts w:asciiTheme="majorBidi" w:hAnsiTheme="majorBidi" w:cstheme="majorBidi"/>
          <w:sz w:val="28"/>
          <w:szCs w:val="28"/>
        </w:rPr>
      </w:pPr>
      <w:r w:rsidRPr="00FF66DF">
        <w:rPr>
          <w:rFonts w:asciiTheme="majorBidi" w:hAnsiTheme="majorBidi" w:cstheme="majorBidi"/>
          <w:sz w:val="28"/>
          <w:szCs w:val="28"/>
        </w:rPr>
        <w:t>2. Chemical hazards such as glutaraldehyde, ethylene oxide</w:t>
      </w:r>
    </w:p>
    <w:p w14:paraId="75B0D8C3" w14:textId="77777777" w:rsidR="00FF66DF" w:rsidRPr="00FF66DF" w:rsidRDefault="00FF66DF" w:rsidP="00FF66DF">
      <w:pPr>
        <w:rPr>
          <w:rFonts w:asciiTheme="majorBidi" w:hAnsiTheme="majorBidi" w:cstheme="majorBidi"/>
          <w:sz w:val="28"/>
          <w:szCs w:val="28"/>
        </w:rPr>
      </w:pPr>
      <w:r w:rsidRPr="00FF66DF">
        <w:rPr>
          <w:rFonts w:asciiTheme="majorBidi" w:hAnsiTheme="majorBidi" w:cstheme="majorBidi"/>
          <w:sz w:val="28"/>
          <w:szCs w:val="28"/>
        </w:rPr>
        <w:lastRenderedPageBreak/>
        <w:t xml:space="preserve">3.Physical hazards such as noise, </w:t>
      </w:r>
      <w:proofErr w:type="gramStart"/>
      <w:r w:rsidRPr="00FF66DF">
        <w:rPr>
          <w:rFonts w:asciiTheme="majorBidi" w:hAnsiTheme="majorBidi" w:cstheme="majorBidi"/>
          <w:sz w:val="28"/>
          <w:szCs w:val="28"/>
        </w:rPr>
        <w:t>radiation ,</w:t>
      </w:r>
      <w:proofErr w:type="gramEnd"/>
      <w:r w:rsidRPr="00FF66DF">
        <w:rPr>
          <w:rFonts w:asciiTheme="majorBidi" w:hAnsiTheme="majorBidi" w:cstheme="majorBidi"/>
          <w:sz w:val="28"/>
          <w:szCs w:val="28"/>
        </w:rPr>
        <w:t xml:space="preserve"> slips trips and falls</w:t>
      </w:r>
    </w:p>
    <w:p w14:paraId="1C78B371" w14:textId="77777777" w:rsidR="00FF66DF" w:rsidRPr="00FF66DF" w:rsidRDefault="00FF66DF" w:rsidP="00FF66DF">
      <w:pPr>
        <w:rPr>
          <w:rFonts w:asciiTheme="majorBidi" w:hAnsiTheme="majorBidi" w:cstheme="majorBidi"/>
          <w:sz w:val="28"/>
          <w:szCs w:val="28"/>
        </w:rPr>
      </w:pPr>
      <w:r w:rsidRPr="00FF66DF">
        <w:rPr>
          <w:rFonts w:asciiTheme="majorBidi" w:hAnsiTheme="majorBidi" w:cstheme="majorBidi"/>
          <w:sz w:val="28"/>
          <w:szCs w:val="28"/>
        </w:rPr>
        <w:t>4. Ergonomic hazards such as heavy lifting</w:t>
      </w:r>
    </w:p>
    <w:p w14:paraId="5D88C09A" w14:textId="77777777" w:rsidR="00FF66DF" w:rsidRPr="00FF66DF" w:rsidRDefault="00FF66DF" w:rsidP="00FF66DF">
      <w:pPr>
        <w:rPr>
          <w:rFonts w:asciiTheme="majorBidi" w:hAnsiTheme="majorBidi" w:cstheme="majorBidi"/>
          <w:sz w:val="28"/>
          <w:szCs w:val="28"/>
        </w:rPr>
      </w:pPr>
      <w:r w:rsidRPr="00FF66DF">
        <w:rPr>
          <w:rFonts w:asciiTheme="majorBidi" w:hAnsiTheme="majorBidi" w:cstheme="majorBidi"/>
          <w:sz w:val="28"/>
          <w:szCs w:val="28"/>
        </w:rPr>
        <w:t>5. Psychosocial hazards such as shift work, violence and stress</w:t>
      </w:r>
    </w:p>
    <w:p w14:paraId="6251C9E1" w14:textId="77777777" w:rsidR="00FF66DF" w:rsidRPr="00FF66DF" w:rsidRDefault="00FF66DF" w:rsidP="00FF66DF">
      <w:pPr>
        <w:rPr>
          <w:rFonts w:asciiTheme="majorBidi" w:hAnsiTheme="majorBidi" w:cstheme="majorBidi"/>
          <w:sz w:val="28"/>
          <w:szCs w:val="28"/>
        </w:rPr>
      </w:pPr>
      <w:r w:rsidRPr="00FF66DF">
        <w:rPr>
          <w:rFonts w:asciiTheme="majorBidi" w:hAnsiTheme="majorBidi" w:cstheme="majorBidi"/>
          <w:sz w:val="28"/>
          <w:szCs w:val="28"/>
        </w:rPr>
        <w:t xml:space="preserve">6. Fire and explosion such as using </w:t>
      </w:r>
      <w:proofErr w:type="gramStart"/>
      <w:r w:rsidRPr="00FF66DF">
        <w:rPr>
          <w:rFonts w:asciiTheme="majorBidi" w:hAnsiTheme="majorBidi" w:cstheme="majorBidi"/>
          <w:sz w:val="28"/>
          <w:szCs w:val="28"/>
        </w:rPr>
        <w:t>oxygen ,alcohol</w:t>
      </w:r>
      <w:proofErr w:type="gramEnd"/>
      <w:r w:rsidRPr="00FF66DF">
        <w:rPr>
          <w:rFonts w:asciiTheme="majorBidi" w:hAnsiTheme="majorBidi" w:cstheme="majorBidi"/>
          <w:sz w:val="28"/>
          <w:szCs w:val="28"/>
        </w:rPr>
        <w:t xml:space="preserve"> sanitizing gels</w:t>
      </w:r>
    </w:p>
    <w:p w14:paraId="76BAB931" w14:textId="77777777" w:rsidR="00FF66DF" w:rsidRPr="00FF66DF" w:rsidRDefault="00FF66DF" w:rsidP="00FF66DF">
      <w:pPr>
        <w:rPr>
          <w:rFonts w:asciiTheme="majorBidi" w:hAnsiTheme="majorBidi" w:cstheme="majorBidi"/>
          <w:sz w:val="28"/>
          <w:szCs w:val="28"/>
        </w:rPr>
      </w:pPr>
      <w:r w:rsidRPr="00FF66DF">
        <w:rPr>
          <w:rFonts w:asciiTheme="majorBidi" w:hAnsiTheme="majorBidi" w:cstheme="majorBidi"/>
          <w:sz w:val="28"/>
          <w:szCs w:val="28"/>
        </w:rPr>
        <w:t>7. Electrical hazards such as frayed electrical cords</w:t>
      </w:r>
    </w:p>
    <w:p w14:paraId="745F81B0" w14:textId="77777777" w:rsidR="00FF66DF" w:rsidRPr="00FF66DF" w:rsidRDefault="00FF66DF" w:rsidP="00FF66DF">
      <w:pPr>
        <w:rPr>
          <w:rFonts w:asciiTheme="majorBidi" w:hAnsiTheme="majorBidi" w:cstheme="majorBidi"/>
          <w:sz w:val="28"/>
          <w:szCs w:val="28"/>
        </w:rPr>
      </w:pPr>
      <w:r w:rsidRPr="00FF66DF">
        <w:rPr>
          <w:rFonts w:asciiTheme="majorBidi" w:hAnsiTheme="majorBidi" w:cstheme="majorBidi"/>
          <w:sz w:val="28"/>
          <w:szCs w:val="28"/>
        </w:rPr>
        <w:t>WHO's activities regarding occupational and work-related diseases include:</w:t>
      </w:r>
    </w:p>
    <w:p w14:paraId="0EFF2491" w14:textId="77777777" w:rsidR="00FF66DF" w:rsidRPr="00FF66DF" w:rsidRDefault="00FF66DF" w:rsidP="00FF66DF">
      <w:pPr>
        <w:rPr>
          <w:rFonts w:asciiTheme="majorBidi" w:hAnsiTheme="majorBidi" w:cstheme="majorBidi"/>
          <w:sz w:val="28"/>
          <w:szCs w:val="28"/>
        </w:rPr>
      </w:pPr>
      <w:r w:rsidRPr="00FF66DF">
        <w:rPr>
          <w:rFonts w:asciiTheme="majorBidi" w:hAnsiTheme="majorBidi" w:cstheme="majorBidi"/>
          <w:sz w:val="28"/>
          <w:szCs w:val="28"/>
        </w:rPr>
        <w:t xml:space="preserve">1. Carrying our estimates of the global burden of disease from major occupational </w:t>
      </w:r>
      <w:proofErr w:type="gramStart"/>
      <w:r w:rsidRPr="00FF66DF">
        <w:rPr>
          <w:rFonts w:asciiTheme="majorBidi" w:hAnsiTheme="majorBidi" w:cstheme="majorBidi"/>
          <w:sz w:val="28"/>
          <w:szCs w:val="28"/>
        </w:rPr>
        <w:t>risks ,</w:t>
      </w:r>
      <w:proofErr w:type="gramEnd"/>
      <w:r w:rsidRPr="00FF66DF">
        <w:rPr>
          <w:rFonts w:asciiTheme="majorBidi" w:hAnsiTheme="majorBidi" w:cstheme="majorBidi"/>
          <w:sz w:val="28"/>
          <w:szCs w:val="28"/>
        </w:rPr>
        <w:t xml:space="preserve"> such as injuries , airborne exposures, carcinogens, ergonomics stressors, noise and other specific risks</w:t>
      </w:r>
    </w:p>
    <w:p w14:paraId="6D2A8A3E" w14:textId="77777777" w:rsidR="00FF66DF" w:rsidRPr="00FF66DF" w:rsidRDefault="00FF66DF" w:rsidP="00FF66DF">
      <w:pPr>
        <w:rPr>
          <w:rFonts w:asciiTheme="majorBidi" w:hAnsiTheme="majorBidi" w:cstheme="majorBidi"/>
          <w:sz w:val="28"/>
          <w:szCs w:val="28"/>
        </w:rPr>
      </w:pPr>
      <w:r w:rsidRPr="00FF66DF">
        <w:rPr>
          <w:rFonts w:asciiTheme="majorBidi" w:hAnsiTheme="majorBidi" w:cstheme="majorBidi"/>
          <w:sz w:val="28"/>
          <w:szCs w:val="28"/>
        </w:rPr>
        <w:t xml:space="preserve">2. Incorporating occupational diseases and their causes in the 11th revision of the International Statistical </w:t>
      </w:r>
      <w:proofErr w:type="spellStart"/>
      <w:r w:rsidRPr="00FF66DF">
        <w:rPr>
          <w:rFonts w:asciiTheme="majorBidi" w:hAnsiTheme="majorBidi" w:cstheme="majorBidi"/>
          <w:sz w:val="28"/>
          <w:szCs w:val="28"/>
        </w:rPr>
        <w:t>Classificatin</w:t>
      </w:r>
      <w:proofErr w:type="spellEnd"/>
      <w:r w:rsidRPr="00FF66DF">
        <w:rPr>
          <w:rFonts w:asciiTheme="majorBidi" w:hAnsiTheme="majorBidi" w:cstheme="majorBidi"/>
          <w:sz w:val="28"/>
          <w:szCs w:val="28"/>
        </w:rPr>
        <w:t xml:space="preserve"> of Diseases and Related Health problems</w:t>
      </w:r>
    </w:p>
    <w:p w14:paraId="140655E0" w14:textId="77777777" w:rsidR="00FF66DF" w:rsidRPr="00FF66DF" w:rsidRDefault="00FF66DF" w:rsidP="00FF66DF">
      <w:pPr>
        <w:rPr>
          <w:rFonts w:asciiTheme="majorBidi" w:hAnsiTheme="majorBidi" w:cstheme="majorBidi"/>
          <w:sz w:val="28"/>
          <w:szCs w:val="28"/>
        </w:rPr>
      </w:pPr>
      <w:r w:rsidRPr="00FF66DF">
        <w:rPr>
          <w:rFonts w:asciiTheme="majorBidi" w:hAnsiTheme="majorBidi" w:cstheme="majorBidi"/>
          <w:sz w:val="28"/>
          <w:szCs w:val="28"/>
        </w:rPr>
        <w:t>3. Working with ILO to develop diagnostic and exposure criteria for occupational diseases and to enable primary and secondary health care providers to detect and report such diseases.</w:t>
      </w:r>
    </w:p>
    <w:p w14:paraId="521934D6" w14:textId="77777777" w:rsidR="00FF66DF" w:rsidRPr="00FF66DF" w:rsidRDefault="00FF66DF" w:rsidP="00FF66DF">
      <w:pPr>
        <w:rPr>
          <w:rFonts w:asciiTheme="majorBidi" w:hAnsiTheme="majorBidi" w:cstheme="majorBidi"/>
          <w:sz w:val="28"/>
          <w:szCs w:val="28"/>
        </w:rPr>
      </w:pPr>
      <w:r w:rsidRPr="00FF66DF">
        <w:rPr>
          <w:rFonts w:asciiTheme="majorBidi" w:hAnsiTheme="majorBidi" w:cstheme="majorBidi"/>
          <w:sz w:val="28"/>
          <w:szCs w:val="28"/>
        </w:rPr>
        <w:t>OHN activities:</w:t>
      </w:r>
    </w:p>
    <w:p w14:paraId="2C0CD401" w14:textId="77777777" w:rsidR="00FF66DF" w:rsidRPr="00FF66DF" w:rsidRDefault="00FF66DF" w:rsidP="00FF66DF">
      <w:pPr>
        <w:rPr>
          <w:rFonts w:asciiTheme="majorBidi" w:hAnsiTheme="majorBidi" w:cstheme="majorBidi"/>
          <w:sz w:val="28"/>
          <w:szCs w:val="28"/>
        </w:rPr>
      </w:pPr>
      <w:r w:rsidRPr="00FF66DF">
        <w:rPr>
          <w:rFonts w:asciiTheme="majorBidi" w:hAnsiTheme="majorBidi" w:cstheme="majorBidi"/>
          <w:sz w:val="28"/>
          <w:szCs w:val="28"/>
        </w:rPr>
        <w:t>1. Observation and assessment of both the worker and the work environment</w:t>
      </w:r>
    </w:p>
    <w:p w14:paraId="1489F16A" w14:textId="77777777" w:rsidR="00FF66DF" w:rsidRPr="00FF66DF" w:rsidRDefault="00FF66DF" w:rsidP="00FF66DF">
      <w:pPr>
        <w:rPr>
          <w:rFonts w:asciiTheme="majorBidi" w:hAnsiTheme="majorBidi" w:cstheme="majorBidi"/>
          <w:sz w:val="28"/>
          <w:szCs w:val="28"/>
        </w:rPr>
      </w:pPr>
      <w:r w:rsidRPr="00FF66DF">
        <w:rPr>
          <w:rFonts w:asciiTheme="majorBidi" w:hAnsiTheme="majorBidi" w:cstheme="majorBidi"/>
          <w:sz w:val="28"/>
          <w:szCs w:val="28"/>
        </w:rPr>
        <w:t>2. Interpretation and evaluation of the worker's medical and occupational history, subjective complaints and physical examination</w:t>
      </w:r>
    </w:p>
    <w:p w14:paraId="0AFF2D7B" w14:textId="77777777" w:rsidR="00FF66DF" w:rsidRPr="00FF66DF" w:rsidRDefault="00FF66DF" w:rsidP="00FF66DF">
      <w:pPr>
        <w:rPr>
          <w:rFonts w:asciiTheme="majorBidi" w:hAnsiTheme="majorBidi" w:cstheme="majorBidi"/>
          <w:sz w:val="28"/>
          <w:szCs w:val="28"/>
        </w:rPr>
      </w:pPr>
      <w:r w:rsidRPr="00FF66DF">
        <w:rPr>
          <w:rFonts w:asciiTheme="majorBidi" w:hAnsiTheme="majorBidi" w:cstheme="majorBidi"/>
          <w:sz w:val="28"/>
          <w:szCs w:val="28"/>
        </w:rPr>
        <w:t>3. Interpretation of medical diagnosis to workers and their employers</w:t>
      </w:r>
    </w:p>
    <w:p w14:paraId="7A80741D" w14:textId="77777777" w:rsidR="00FF66DF" w:rsidRPr="00FF66DF" w:rsidRDefault="00FF66DF" w:rsidP="00FF66DF">
      <w:pPr>
        <w:rPr>
          <w:rFonts w:asciiTheme="majorBidi" w:hAnsiTheme="majorBidi" w:cstheme="majorBidi"/>
          <w:sz w:val="28"/>
          <w:szCs w:val="28"/>
        </w:rPr>
      </w:pPr>
      <w:r w:rsidRPr="00FF66DF">
        <w:rPr>
          <w:rFonts w:asciiTheme="majorBidi" w:hAnsiTheme="majorBidi" w:cstheme="majorBidi"/>
          <w:sz w:val="28"/>
          <w:szCs w:val="28"/>
        </w:rPr>
        <w:t>4. Appraisal of the work environment for potential exposures</w:t>
      </w:r>
    </w:p>
    <w:p w14:paraId="2CF371B9" w14:textId="77777777" w:rsidR="00FF66DF" w:rsidRPr="00FF66DF" w:rsidRDefault="00FF66DF" w:rsidP="00FF66DF">
      <w:pPr>
        <w:rPr>
          <w:rFonts w:asciiTheme="majorBidi" w:hAnsiTheme="majorBidi" w:cstheme="majorBidi"/>
          <w:sz w:val="28"/>
          <w:szCs w:val="28"/>
        </w:rPr>
      </w:pPr>
      <w:r w:rsidRPr="00FF66DF">
        <w:rPr>
          <w:rFonts w:asciiTheme="majorBidi" w:hAnsiTheme="majorBidi" w:cstheme="majorBidi"/>
          <w:sz w:val="28"/>
          <w:szCs w:val="28"/>
        </w:rPr>
        <w:t>5. Identification of abnormalities</w:t>
      </w:r>
    </w:p>
    <w:p w14:paraId="125EA359" w14:textId="77777777" w:rsidR="00FF66DF" w:rsidRPr="00FF66DF" w:rsidRDefault="00FF66DF" w:rsidP="00FF66DF">
      <w:pPr>
        <w:rPr>
          <w:rFonts w:asciiTheme="majorBidi" w:hAnsiTheme="majorBidi" w:cstheme="majorBidi"/>
          <w:sz w:val="28"/>
          <w:szCs w:val="28"/>
        </w:rPr>
      </w:pPr>
      <w:r w:rsidRPr="00FF66DF">
        <w:rPr>
          <w:rFonts w:asciiTheme="majorBidi" w:hAnsiTheme="majorBidi" w:cstheme="majorBidi"/>
          <w:sz w:val="28"/>
          <w:szCs w:val="28"/>
        </w:rPr>
        <w:t>6.Description of the worker's response to the exposures</w:t>
      </w:r>
    </w:p>
    <w:p w14:paraId="53AD3857" w14:textId="77777777" w:rsidR="00FF66DF" w:rsidRPr="00FF66DF" w:rsidRDefault="00FF66DF" w:rsidP="00FF66DF">
      <w:pPr>
        <w:rPr>
          <w:rFonts w:asciiTheme="majorBidi" w:hAnsiTheme="majorBidi" w:cstheme="majorBidi"/>
          <w:sz w:val="28"/>
          <w:szCs w:val="28"/>
        </w:rPr>
      </w:pPr>
      <w:r w:rsidRPr="00FF66DF">
        <w:rPr>
          <w:rFonts w:asciiTheme="majorBidi" w:hAnsiTheme="majorBidi" w:cstheme="majorBidi"/>
          <w:sz w:val="28"/>
          <w:szCs w:val="28"/>
        </w:rPr>
        <w:t>7. Management of occupational and non-occupational illness or injury</w:t>
      </w:r>
    </w:p>
    <w:p w14:paraId="3757457C" w14:textId="77777777" w:rsidR="00FF66DF" w:rsidRPr="00FF66DF" w:rsidRDefault="00FF66DF" w:rsidP="00FF66DF">
      <w:pPr>
        <w:rPr>
          <w:rFonts w:asciiTheme="majorBidi" w:hAnsiTheme="majorBidi" w:cstheme="majorBidi"/>
          <w:sz w:val="28"/>
          <w:szCs w:val="28"/>
        </w:rPr>
      </w:pPr>
      <w:r w:rsidRPr="00FF66DF">
        <w:rPr>
          <w:rFonts w:asciiTheme="majorBidi" w:hAnsiTheme="majorBidi" w:cstheme="majorBidi"/>
          <w:sz w:val="28"/>
          <w:szCs w:val="28"/>
        </w:rPr>
        <w:t>8. Documentation of the injury or illness</w:t>
      </w:r>
    </w:p>
    <w:p w14:paraId="2A1184C2" w14:textId="77777777" w:rsidR="00FF66DF" w:rsidRPr="00FF66DF" w:rsidRDefault="00FF66DF" w:rsidP="00FF66DF">
      <w:pPr>
        <w:rPr>
          <w:rFonts w:asciiTheme="majorBidi" w:hAnsiTheme="majorBidi" w:cstheme="majorBidi"/>
          <w:sz w:val="28"/>
          <w:szCs w:val="28"/>
        </w:rPr>
      </w:pPr>
      <w:r w:rsidRPr="00FF66DF">
        <w:rPr>
          <w:rFonts w:asciiTheme="majorBidi" w:hAnsiTheme="majorBidi" w:cstheme="majorBidi"/>
          <w:sz w:val="28"/>
          <w:szCs w:val="28"/>
        </w:rPr>
        <w:t>Epidemiological models in Occupational health:</w:t>
      </w:r>
    </w:p>
    <w:p w14:paraId="7D1ED0BA" w14:textId="1017032C" w:rsidR="00FF66DF" w:rsidRDefault="00FF66DF" w:rsidP="00FF66DF">
      <w:pPr>
        <w:rPr>
          <w:rFonts w:asciiTheme="majorBidi" w:hAnsiTheme="majorBidi" w:cstheme="majorBidi"/>
          <w:sz w:val="28"/>
          <w:szCs w:val="28"/>
        </w:rPr>
      </w:pPr>
      <w:r w:rsidRPr="00FF66DF">
        <w:rPr>
          <w:rFonts w:asciiTheme="majorBidi" w:hAnsiTheme="majorBidi" w:cstheme="majorBidi"/>
          <w:sz w:val="28"/>
          <w:szCs w:val="28"/>
        </w:rPr>
        <w:t>Epidemiological models are useful to understand the relationship between work and health.</w:t>
      </w:r>
    </w:p>
    <w:p w14:paraId="5DE15951" w14:textId="77777777" w:rsidR="00FF66DF" w:rsidRPr="00FF66DF" w:rsidRDefault="00FF66DF" w:rsidP="00FF66DF">
      <w:pPr>
        <w:rPr>
          <w:rFonts w:asciiTheme="majorBidi" w:hAnsiTheme="majorBidi" w:cstheme="majorBidi"/>
          <w:sz w:val="28"/>
          <w:szCs w:val="28"/>
        </w:rPr>
      </w:pPr>
    </w:p>
    <w:p w14:paraId="223A7000" w14:textId="77777777" w:rsidR="00FF66DF" w:rsidRPr="00FF66DF" w:rsidRDefault="00FF66DF" w:rsidP="00FF66DF">
      <w:pPr>
        <w:rPr>
          <w:rFonts w:asciiTheme="majorBidi" w:hAnsiTheme="majorBidi" w:cstheme="majorBidi"/>
          <w:b/>
          <w:bCs/>
          <w:sz w:val="28"/>
          <w:szCs w:val="28"/>
        </w:rPr>
      </w:pPr>
      <w:r w:rsidRPr="00FF66DF">
        <w:rPr>
          <w:rFonts w:asciiTheme="majorBidi" w:hAnsiTheme="majorBidi" w:cstheme="majorBidi"/>
          <w:b/>
          <w:bCs/>
          <w:sz w:val="28"/>
          <w:szCs w:val="28"/>
        </w:rPr>
        <w:lastRenderedPageBreak/>
        <w:t>Host</w:t>
      </w:r>
    </w:p>
    <w:p w14:paraId="36E7705D" w14:textId="77777777" w:rsidR="00FF66DF" w:rsidRPr="00FF66DF" w:rsidRDefault="00FF66DF" w:rsidP="00FF66DF">
      <w:pPr>
        <w:rPr>
          <w:rFonts w:asciiTheme="majorBidi" w:hAnsiTheme="majorBidi" w:cstheme="majorBidi"/>
          <w:sz w:val="28"/>
          <w:szCs w:val="28"/>
        </w:rPr>
      </w:pPr>
      <w:r w:rsidRPr="00FF66DF">
        <w:rPr>
          <w:rFonts w:asciiTheme="majorBidi" w:hAnsiTheme="majorBidi" w:cstheme="majorBidi"/>
          <w:sz w:val="28"/>
          <w:szCs w:val="28"/>
        </w:rPr>
        <w:t>Any susceptible man is a host. All employees and groups are potentials at risk of being exposed to occupational hazards. Certain host factors are associated with an increased risk of adverse response to hazardous exposure in the workplace. These factors include age, gender, chronic illness, work practices, immunological status and lifestyle habits.</w:t>
      </w:r>
    </w:p>
    <w:p w14:paraId="67CE7ABF" w14:textId="77777777" w:rsidR="00FF66DF" w:rsidRPr="00FF66DF" w:rsidRDefault="00FF66DF" w:rsidP="00FF66DF">
      <w:pPr>
        <w:rPr>
          <w:rFonts w:asciiTheme="majorBidi" w:hAnsiTheme="majorBidi" w:cstheme="majorBidi"/>
          <w:b/>
          <w:bCs/>
          <w:sz w:val="28"/>
          <w:szCs w:val="28"/>
        </w:rPr>
      </w:pPr>
      <w:r w:rsidRPr="00FF66DF">
        <w:rPr>
          <w:rFonts w:asciiTheme="majorBidi" w:hAnsiTheme="majorBidi" w:cstheme="majorBidi"/>
          <w:b/>
          <w:bCs/>
          <w:sz w:val="28"/>
          <w:szCs w:val="28"/>
        </w:rPr>
        <w:t>Agent</w:t>
      </w:r>
    </w:p>
    <w:p w14:paraId="7747DEDB" w14:textId="77777777" w:rsidR="00FF66DF" w:rsidRPr="00FF66DF" w:rsidRDefault="00FF66DF" w:rsidP="00FF66DF">
      <w:pPr>
        <w:rPr>
          <w:rFonts w:asciiTheme="majorBidi" w:hAnsiTheme="majorBidi" w:cstheme="majorBidi"/>
          <w:sz w:val="28"/>
          <w:szCs w:val="28"/>
        </w:rPr>
      </w:pPr>
      <w:r w:rsidRPr="00FF66DF">
        <w:rPr>
          <w:rFonts w:asciiTheme="majorBidi" w:hAnsiTheme="majorBidi" w:cstheme="majorBidi"/>
          <w:sz w:val="28"/>
          <w:szCs w:val="28"/>
        </w:rPr>
        <w:t xml:space="preserve">Work related hazards or agents, represent potential and actual risks to the health and safety of workers. Theses agent may be classified </w:t>
      </w:r>
      <w:proofErr w:type="gramStart"/>
      <w:r w:rsidRPr="00FF66DF">
        <w:rPr>
          <w:rFonts w:asciiTheme="majorBidi" w:hAnsiTheme="majorBidi" w:cstheme="majorBidi"/>
          <w:sz w:val="28"/>
          <w:szCs w:val="28"/>
        </w:rPr>
        <w:t>as :</w:t>
      </w:r>
      <w:proofErr w:type="gramEnd"/>
    </w:p>
    <w:p w14:paraId="1B3D5FDD" w14:textId="77777777" w:rsidR="00FF66DF" w:rsidRPr="00FF66DF" w:rsidRDefault="00FF66DF" w:rsidP="00FF66DF">
      <w:pPr>
        <w:rPr>
          <w:rFonts w:asciiTheme="majorBidi" w:hAnsiTheme="majorBidi" w:cstheme="majorBidi"/>
          <w:sz w:val="28"/>
          <w:szCs w:val="28"/>
        </w:rPr>
      </w:pPr>
      <w:r w:rsidRPr="00FF66DF">
        <w:rPr>
          <w:rFonts w:asciiTheme="majorBidi" w:hAnsiTheme="majorBidi" w:cstheme="majorBidi"/>
          <w:sz w:val="28"/>
          <w:szCs w:val="28"/>
        </w:rPr>
        <w:t>·</w:t>
      </w:r>
      <w:proofErr w:type="spellStart"/>
      <w:proofErr w:type="gramStart"/>
      <w:r w:rsidRPr="00FF66DF">
        <w:rPr>
          <w:rFonts w:asciiTheme="majorBidi" w:hAnsiTheme="majorBidi" w:cstheme="majorBidi"/>
          <w:sz w:val="28"/>
          <w:szCs w:val="28"/>
        </w:rPr>
        <w:t>Biological,Chemical</w:t>
      </w:r>
      <w:proofErr w:type="spellEnd"/>
      <w:proofErr w:type="gramEnd"/>
      <w:r w:rsidRPr="00FF66DF">
        <w:rPr>
          <w:rFonts w:asciiTheme="majorBidi" w:hAnsiTheme="majorBidi" w:cstheme="majorBidi"/>
          <w:sz w:val="28"/>
          <w:szCs w:val="28"/>
        </w:rPr>
        <w:t xml:space="preserve">, Occupational, </w:t>
      </w:r>
      <w:proofErr w:type="spellStart"/>
      <w:r w:rsidRPr="00FF66DF">
        <w:rPr>
          <w:rFonts w:asciiTheme="majorBidi" w:hAnsiTheme="majorBidi" w:cstheme="majorBidi"/>
          <w:sz w:val="28"/>
          <w:szCs w:val="28"/>
        </w:rPr>
        <w:t>Mechanical,Physical,Psychological</w:t>
      </w:r>
      <w:proofErr w:type="spellEnd"/>
      <w:r w:rsidRPr="00FF66DF">
        <w:rPr>
          <w:rFonts w:asciiTheme="majorBidi" w:hAnsiTheme="majorBidi" w:cstheme="majorBidi"/>
          <w:sz w:val="28"/>
          <w:szCs w:val="28"/>
        </w:rPr>
        <w:t>.</w:t>
      </w:r>
    </w:p>
    <w:p w14:paraId="1C934EC5" w14:textId="77777777" w:rsidR="00FF66DF" w:rsidRPr="00FF66DF" w:rsidRDefault="00FF66DF" w:rsidP="00FF66DF">
      <w:pPr>
        <w:rPr>
          <w:rFonts w:asciiTheme="majorBidi" w:hAnsiTheme="majorBidi" w:cstheme="majorBidi"/>
          <w:sz w:val="28"/>
          <w:szCs w:val="28"/>
        </w:rPr>
      </w:pPr>
      <w:r w:rsidRPr="00FF66DF">
        <w:rPr>
          <w:rFonts w:asciiTheme="majorBidi" w:hAnsiTheme="majorBidi" w:cstheme="majorBidi"/>
          <w:sz w:val="28"/>
          <w:szCs w:val="28"/>
        </w:rPr>
        <w:t>Environmental factors</w:t>
      </w:r>
    </w:p>
    <w:p w14:paraId="5A4198DB" w14:textId="77777777" w:rsidR="00FF66DF" w:rsidRPr="00FF66DF" w:rsidRDefault="00FF66DF" w:rsidP="00FF66DF">
      <w:pPr>
        <w:rPr>
          <w:rFonts w:asciiTheme="majorBidi" w:hAnsiTheme="majorBidi" w:cstheme="majorBidi"/>
          <w:sz w:val="28"/>
          <w:szCs w:val="28"/>
        </w:rPr>
      </w:pPr>
      <w:r w:rsidRPr="00FF66DF">
        <w:rPr>
          <w:rFonts w:asciiTheme="majorBidi" w:hAnsiTheme="majorBidi" w:cstheme="majorBidi"/>
          <w:sz w:val="28"/>
          <w:szCs w:val="28"/>
        </w:rPr>
        <w:t>The environmental factors influence the occurrence of host-agent interaction and Outcomes of these interactions.</w:t>
      </w:r>
    </w:p>
    <w:p w14:paraId="2191F9BA" w14:textId="77777777" w:rsidR="00FF66DF" w:rsidRPr="00FF66DF" w:rsidRDefault="00FF66DF" w:rsidP="00FF66DF">
      <w:pPr>
        <w:rPr>
          <w:rFonts w:asciiTheme="majorBidi" w:hAnsiTheme="majorBidi" w:cstheme="majorBidi"/>
          <w:sz w:val="28"/>
          <w:szCs w:val="28"/>
        </w:rPr>
      </w:pPr>
      <w:r w:rsidRPr="00FF66DF">
        <w:rPr>
          <w:rFonts w:asciiTheme="majorBidi" w:hAnsiTheme="majorBidi" w:cstheme="majorBidi"/>
          <w:sz w:val="28"/>
          <w:szCs w:val="28"/>
        </w:rPr>
        <w:t>The environmental factors include physical and psychological aspects. Physical environment includes the workplace, ventilation, hygienic condition, water supply.</w:t>
      </w:r>
    </w:p>
    <w:p w14:paraId="78262B2F" w14:textId="7319FB77" w:rsidR="00FF66DF" w:rsidRDefault="00FF66DF" w:rsidP="00FF66DF">
      <w:pPr>
        <w:rPr>
          <w:rFonts w:asciiTheme="majorBidi" w:hAnsiTheme="majorBidi" w:cstheme="majorBidi"/>
          <w:sz w:val="28"/>
          <w:szCs w:val="28"/>
        </w:rPr>
      </w:pPr>
      <w:r w:rsidRPr="00FF66DF">
        <w:rPr>
          <w:rFonts w:asciiTheme="majorBidi" w:hAnsiTheme="majorBidi" w:cstheme="majorBidi"/>
          <w:sz w:val="28"/>
          <w:szCs w:val="28"/>
        </w:rPr>
        <w:t xml:space="preserve">Psychological environment </w:t>
      </w:r>
      <w:proofErr w:type="gramStart"/>
      <w:r w:rsidRPr="00FF66DF">
        <w:rPr>
          <w:rFonts w:asciiTheme="majorBidi" w:hAnsiTheme="majorBidi" w:cstheme="majorBidi"/>
          <w:sz w:val="28"/>
          <w:szCs w:val="28"/>
        </w:rPr>
        <w:t>include</w:t>
      </w:r>
      <w:proofErr w:type="gramEnd"/>
      <w:r w:rsidRPr="00FF66DF">
        <w:rPr>
          <w:rFonts w:asciiTheme="majorBidi" w:hAnsiTheme="majorBidi" w:cstheme="majorBidi"/>
          <w:sz w:val="28"/>
          <w:szCs w:val="28"/>
        </w:rPr>
        <w:t xml:space="preserve"> characteristics of work itself, as well as interpersonal relationships required in work setting.</w:t>
      </w:r>
    </w:p>
    <w:p w14:paraId="46D0EA22" w14:textId="57B2F563" w:rsidR="009209E9" w:rsidRDefault="009209E9" w:rsidP="00FF66DF">
      <w:pPr>
        <w:rPr>
          <w:rFonts w:asciiTheme="majorBidi" w:hAnsiTheme="majorBidi" w:cstheme="majorBidi"/>
          <w:sz w:val="28"/>
          <w:szCs w:val="28"/>
        </w:rPr>
      </w:pPr>
    </w:p>
    <w:p w14:paraId="077CCB68" w14:textId="59941299" w:rsidR="009209E9" w:rsidRDefault="009209E9" w:rsidP="00FF66DF">
      <w:pPr>
        <w:rPr>
          <w:rFonts w:asciiTheme="majorBidi" w:hAnsiTheme="majorBidi" w:cstheme="majorBidi"/>
          <w:sz w:val="28"/>
          <w:szCs w:val="28"/>
        </w:rPr>
      </w:pPr>
    </w:p>
    <w:p w14:paraId="209A4BCE" w14:textId="5A5AD79B" w:rsidR="009209E9" w:rsidRDefault="009209E9" w:rsidP="00FF66DF">
      <w:pPr>
        <w:rPr>
          <w:rFonts w:asciiTheme="majorBidi" w:hAnsiTheme="majorBidi" w:cstheme="majorBidi"/>
          <w:sz w:val="28"/>
          <w:szCs w:val="28"/>
        </w:rPr>
      </w:pPr>
    </w:p>
    <w:p w14:paraId="6A0E30DE" w14:textId="3D75B381" w:rsidR="009209E9" w:rsidRDefault="009209E9" w:rsidP="00FF66DF">
      <w:pPr>
        <w:rPr>
          <w:rFonts w:asciiTheme="majorBidi" w:hAnsiTheme="majorBidi" w:cstheme="majorBidi"/>
          <w:sz w:val="28"/>
          <w:szCs w:val="28"/>
        </w:rPr>
      </w:pPr>
    </w:p>
    <w:p w14:paraId="67742331" w14:textId="6D770C01" w:rsidR="009209E9" w:rsidRDefault="009209E9" w:rsidP="00FF66DF">
      <w:pPr>
        <w:rPr>
          <w:rFonts w:asciiTheme="majorBidi" w:hAnsiTheme="majorBidi" w:cstheme="majorBidi"/>
          <w:sz w:val="28"/>
          <w:szCs w:val="28"/>
        </w:rPr>
      </w:pPr>
    </w:p>
    <w:p w14:paraId="0B147036" w14:textId="2A21862F" w:rsidR="009209E9" w:rsidRDefault="009209E9" w:rsidP="00FF66DF">
      <w:pPr>
        <w:rPr>
          <w:rFonts w:asciiTheme="majorBidi" w:hAnsiTheme="majorBidi" w:cstheme="majorBidi"/>
          <w:sz w:val="28"/>
          <w:szCs w:val="28"/>
        </w:rPr>
      </w:pPr>
    </w:p>
    <w:p w14:paraId="63258640" w14:textId="319C2289" w:rsidR="009209E9" w:rsidRDefault="009209E9" w:rsidP="00FF66DF">
      <w:pPr>
        <w:rPr>
          <w:rFonts w:asciiTheme="majorBidi" w:hAnsiTheme="majorBidi" w:cstheme="majorBidi"/>
          <w:sz w:val="28"/>
          <w:szCs w:val="28"/>
        </w:rPr>
      </w:pPr>
    </w:p>
    <w:p w14:paraId="4DE5C114" w14:textId="022CF7E8" w:rsidR="009209E9" w:rsidRDefault="009209E9" w:rsidP="00FF66DF">
      <w:pPr>
        <w:rPr>
          <w:rFonts w:asciiTheme="majorBidi" w:hAnsiTheme="majorBidi" w:cstheme="majorBidi"/>
          <w:sz w:val="28"/>
          <w:szCs w:val="28"/>
        </w:rPr>
      </w:pPr>
    </w:p>
    <w:p w14:paraId="122F3861" w14:textId="3892A474" w:rsidR="009209E9" w:rsidRDefault="009209E9" w:rsidP="00FF66DF">
      <w:pPr>
        <w:rPr>
          <w:rFonts w:asciiTheme="majorBidi" w:hAnsiTheme="majorBidi" w:cstheme="majorBidi"/>
          <w:sz w:val="28"/>
          <w:szCs w:val="28"/>
        </w:rPr>
      </w:pPr>
    </w:p>
    <w:p w14:paraId="6CBBBDFF" w14:textId="7974C0E4" w:rsidR="009209E9" w:rsidRDefault="009209E9" w:rsidP="00FF66DF">
      <w:pPr>
        <w:rPr>
          <w:rFonts w:asciiTheme="majorBidi" w:hAnsiTheme="majorBidi" w:cstheme="majorBidi"/>
          <w:sz w:val="28"/>
          <w:szCs w:val="28"/>
        </w:rPr>
      </w:pPr>
    </w:p>
    <w:p w14:paraId="0F18E258" w14:textId="77777777" w:rsidR="009209E9" w:rsidRPr="00FF66DF" w:rsidRDefault="009209E9" w:rsidP="00FF66DF">
      <w:pPr>
        <w:rPr>
          <w:rFonts w:asciiTheme="majorBidi" w:hAnsiTheme="majorBidi" w:cstheme="majorBidi"/>
          <w:sz w:val="28"/>
          <w:szCs w:val="28"/>
        </w:rPr>
      </w:pPr>
    </w:p>
    <w:p w14:paraId="6B53A960" w14:textId="799FDA7E" w:rsidR="00FF66DF" w:rsidRDefault="00FF66DF" w:rsidP="009209E9">
      <w:pPr>
        <w:spacing w:after="0"/>
        <w:rPr>
          <w:rFonts w:asciiTheme="majorBidi" w:hAnsiTheme="majorBidi" w:cstheme="majorBidi"/>
          <w:sz w:val="28"/>
          <w:szCs w:val="28"/>
        </w:rPr>
      </w:pPr>
      <w:r w:rsidRPr="00FF66DF">
        <w:rPr>
          <w:rFonts w:asciiTheme="majorBidi" w:hAnsiTheme="majorBidi" w:cstheme="majorBidi"/>
          <w:sz w:val="28"/>
          <w:szCs w:val="28"/>
        </w:rPr>
        <w:lastRenderedPageBreak/>
        <w:t>Types of occupational hazards and associated health effects:</w:t>
      </w:r>
    </w:p>
    <w:p w14:paraId="048E0CDD" w14:textId="77777777" w:rsidR="00415E9E" w:rsidRDefault="00415E9E" w:rsidP="009209E9">
      <w:pPr>
        <w:spacing w:after="0"/>
        <w:rPr>
          <w:rFonts w:asciiTheme="majorBidi" w:hAnsiTheme="majorBidi" w:cstheme="majorBidi"/>
          <w:sz w:val="28"/>
          <w:szCs w:val="28"/>
        </w:rPr>
      </w:pPr>
    </w:p>
    <w:tbl>
      <w:tblP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94"/>
        <w:gridCol w:w="2694"/>
        <w:gridCol w:w="3572"/>
      </w:tblGrid>
      <w:tr w:rsidR="009209E9" w:rsidRPr="009209E9" w14:paraId="18AC4F50" w14:textId="77777777" w:rsidTr="009209E9">
        <w:trPr>
          <w:trHeight w:val="420"/>
        </w:trPr>
        <w:tc>
          <w:tcPr>
            <w:tcW w:w="2694" w:type="dxa"/>
            <w:vAlign w:val="center"/>
          </w:tcPr>
          <w:p w14:paraId="070501F4" w14:textId="77777777" w:rsidR="009209E9" w:rsidRPr="009209E9" w:rsidRDefault="009209E9" w:rsidP="009209E9">
            <w:pPr>
              <w:spacing w:after="0"/>
              <w:jc w:val="center"/>
              <w:rPr>
                <w:rFonts w:asciiTheme="majorBidi" w:hAnsiTheme="majorBidi" w:cstheme="majorBidi"/>
                <w:sz w:val="28"/>
                <w:szCs w:val="28"/>
              </w:rPr>
            </w:pPr>
            <w:r w:rsidRPr="009209E9">
              <w:rPr>
                <w:rFonts w:asciiTheme="majorBidi" w:hAnsiTheme="majorBidi" w:cstheme="majorBidi"/>
                <w:sz w:val="28"/>
                <w:szCs w:val="28"/>
              </w:rPr>
              <w:t>Category</w:t>
            </w:r>
          </w:p>
        </w:tc>
        <w:tc>
          <w:tcPr>
            <w:tcW w:w="2694" w:type="dxa"/>
            <w:vAlign w:val="center"/>
          </w:tcPr>
          <w:p w14:paraId="6628AEE7" w14:textId="77777777" w:rsidR="009209E9" w:rsidRPr="009209E9" w:rsidRDefault="009209E9" w:rsidP="009209E9">
            <w:pPr>
              <w:spacing w:after="0"/>
              <w:jc w:val="center"/>
              <w:rPr>
                <w:rFonts w:asciiTheme="majorBidi" w:hAnsiTheme="majorBidi" w:cstheme="majorBidi"/>
                <w:sz w:val="28"/>
                <w:szCs w:val="28"/>
              </w:rPr>
            </w:pPr>
            <w:r w:rsidRPr="009209E9">
              <w:rPr>
                <w:rFonts w:asciiTheme="majorBidi" w:hAnsiTheme="majorBidi" w:cstheme="majorBidi"/>
                <w:sz w:val="28"/>
                <w:szCs w:val="28"/>
              </w:rPr>
              <w:t>Exposures</w:t>
            </w:r>
          </w:p>
        </w:tc>
        <w:tc>
          <w:tcPr>
            <w:tcW w:w="3572" w:type="dxa"/>
            <w:vAlign w:val="center"/>
          </w:tcPr>
          <w:p w14:paraId="41CAB5C6" w14:textId="77777777" w:rsidR="009209E9" w:rsidRPr="009209E9" w:rsidRDefault="009209E9" w:rsidP="009209E9">
            <w:pPr>
              <w:spacing w:after="0"/>
              <w:rPr>
                <w:rFonts w:asciiTheme="majorBidi" w:hAnsiTheme="majorBidi" w:cstheme="majorBidi"/>
                <w:sz w:val="28"/>
                <w:szCs w:val="28"/>
              </w:rPr>
            </w:pPr>
            <w:r w:rsidRPr="009209E9">
              <w:rPr>
                <w:rFonts w:asciiTheme="majorBidi" w:hAnsiTheme="majorBidi" w:cstheme="majorBidi"/>
                <w:sz w:val="28"/>
                <w:szCs w:val="28"/>
              </w:rPr>
              <w:t>Health Effects</w:t>
            </w:r>
          </w:p>
        </w:tc>
      </w:tr>
      <w:tr w:rsidR="009209E9" w:rsidRPr="009209E9" w14:paraId="1541F0CC" w14:textId="77777777" w:rsidTr="009209E9">
        <w:trPr>
          <w:trHeight w:val="740"/>
        </w:trPr>
        <w:tc>
          <w:tcPr>
            <w:tcW w:w="2694" w:type="dxa"/>
          </w:tcPr>
          <w:p w14:paraId="256B767F" w14:textId="77777777" w:rsidR="009209E9" w:rsidRPr="009209E9" w:rsidRDefault="009209E9" w:rsidP="009209E9">
            <w:pPr>
              <w:spacing w:after="0"/>
              <w:jc w:val="center"/>
              <w:rPr>
                <w:rFonts w:asciiTheme="majorBidi" w:hAnsiTheme="majorBidi" w:cstheme="majorBidi"/>
                <w:sz w:val="28"/>
                <w:szCs w:val="28"/>
              </w:rPr>
            </w:pPr>
            <w:r w:rsidRPr="009209E9">
              <w:rPr>
                <w:rFonts w:asciiTheme="majorBidi" w:hAnsiTheme="majorBidi" w:cstheme="majorBidi"/>
                <w:sz w:val="28"/>
                <w:szCs w:val="28"/>
              </w:rPr>
              <w:t>Biological</w:t>
            </w:r>
          </w:p>
        </w:tc>
        <w:tc>
          <w:tcPr>
            <w:tcW w:w="2694" w:type="dxa"/>
          </w:tcPr>
          <w:p w14:paraId="26ADB616" w14:textId="77777777" w:rsidR="009209E9" w:rsidRPr="009209E9" w:rsidRDefault="009209E9" w:rsidP="009209E9">
            <w:pPr>
              <w:spacing w:after="0"/>
              <w:rPr>
                <w:rFonts w:asciiTheme="majorBidi" w:hAnsiTheme="majorBidi" w:cstheme="majorBidi"/>
                <w:sz w:val="28"/>
                <w:szCs w:val="28"/>
              </w:rPr>
            </w:pPr>
            <w:r w:rsidRPr="009209E9">
              <w:rPr>
                <w:rFonts w:asciiTheme="majorBidi" w:hAnsiTheme="majorBidi" w:cstheme="majorBidi"/>
                <w:sz w:val="28"/>
                <w:szCs w:val="28"/>
              </w:rPr>
              <w:t>· Blood or body fluids.</w:t>
            </w:r>
          </w:p>
        </w:tc>
        <w:tc>
          <w:tcPr>
            <w:tcW w:w="3572" w:type="dxa"/>
          </w:tcPr>
          <w:p w14:paraId="712F3C8F" w14:textId="1E746A2D" w:rsidR="009209E9" w:rsidRPr="009209E9" w:rsidRDefault="009209E9" w:rsidP="009209E9">
            <w:pPr>
              <w:spacing w:after="0"/>
              <w:jc w:val="center"/>
              <w:rPr>
                <w:rFonts w:asciiTheme="majorBidi" w:hAnsiTheme="majorBidi" w:cstheme="majorBidi"/>
                <w:sz w:val="28"/>
                <w:szCs w:val="28"/>
              </w:rPr>
            </w:pPr>
            <w:r w:rsidRPr="009209E9">
              <w:rPr>
                <w:rFonts w:asciiTheme="majorBidi" w:hAnsiTheme="majorBidi" w:cstheme="majorBidi"/>
                <w:sz w:val="28"/>
                <w:szCs w:val="28"/>
              </w:rPr>
              <w:t>Bacterial, fungal, and viral</w:t>
            </w:r>
          </w:p>
          <w:p w14:paraId="3C334099" w14:textId="77777777" w:rsidR="009209E9" w:rsidRPr="009209E9" w:rsidRDefault="009209E9" w:rsidP="009209E9">
            <w:pPr>
              <w:spacing w:after="0"/>
              <w:jc w:val="center"/>
              <w:rPr>
                <w:rFonts w:asciiTheme="majorBidi" w:hAnsiTheme="majorBidi" w:cstheme="majorBidi"/>
                <w:sz w:val="28"/>
                <w:szCs w:val="28"/>
              </w:rPr>
            </w:pPr>
            <w:r w:rsidRPr="009209E9">
              <w:rPr>
                <w:rFonts w:asciiTheme="majorBidi" w:hAnsiTheme="majorBidi" w:cstheme="majorBidi"/>
                <w:sz w:val="28"/>
                <w:szCs w:val="28"/>
              </w:rPr>
              <w:t>infections (</w:t>
            </w:r>
            <w:proofErr w:type="spellStart"/>
            <w:r w:rsidRPr="009209E9">
              <w:rPr>
                <w:rFonts w:asciiTheme="majorBidi" w:hAnsiTheme="majorBidi" w:cstheme="majorBidi"/>
                <w:sz w:val="28"/>
                <w:szCs w:val="28"/>
              </w:rPr>
              <w:t>e.</w:t>
            </w:r>
            <w:proofErr w:type="gramStart"/>
            <w:r w:rsidRPr="009209E9">
              <w:rPr>
                <w:rFonts w:asciiTheme="majorBidi" w:hAnsiTheme="majorBidi" w:cstheme="majorBidi"/>
                <w:sz w:val="28"/>
                <w:szCs w:val="28"/>
              </w:rPr>
              <w:t>g.hepatitis</w:t>
            </w:r>
            <w:proofErr w:type="spellEnd"/>
            <w:proofErr w:type="gramEnd"/>
            <w:r w:rsidRPr="009209E9">
              <w:rPr>
                <w:rFonts w:asciiTheme="majorBidi" w:hAnsiTheme="majorBidi" w:cstheme="majorBidi"/>
                <w:sz w:val="28"/>
                <w:szCs w:val="28"/>
              </w:rPr>
              <w:t xml:space="preserve"> B).</w:t>
            </w:r>
          </w:p>
        </w:tc>
      </w:tr>
      <w:tr w:rsidR="009209E9" w:rsidRPr="009209E9" w14:paraId="501B7005" w14:textId="77777777" w:rsidTr="009209E9">
        <w:trPr>
          <w:trHeight w:val="1720"/>
        </w:trPr>
        <w:tc>
          <w:tcPr>
            <w:tcW w:w="2694" w:type="dxa"/>
          </w:tcPr>
          <w:p w14:paraId="1DBF72F7" w14:textId="77777777" w:rsidR="009209E9" w:rsidRPr="009209E9" w:rsidRDefault="009209E9" w:rsidP="009209E9">
            <w:pPr>
              <w:spacing w:after="0"/>
              <w:jc w:val="center"/>
              <w:rPr>
                <w:rFonts w:asciiTheme="majorBidi" w:hAnsiTheme="majorBidi" w:cstheme="majorBidi"/>
                <w:sz w:val="28"/>
                <w:szCs w:val="28"/>
              </w:rPr>
            </w:pPr>
            <w:r w:rsidRPr="009209E9">
              <w:rPr>
                <w:rFonts w:asciiTheme="majorBidi" w:hAnsiTheme="majorBidi" w:cstheme="majorBidi"/>
                <w:sz w:val="28"/>
                <w:szCs w:val="28"/>
              </w:rPr>
              <w:t>Chemical</w:t>
            </w:r>
          </w:p>
        </w:tc>
        <w:tc>
          <w:tcPr>
            <w:tcW w:w="2694" w:type="dxa"/>
          </w:tcPr>
          <w:p w14:paraId="54AA31B1" w14:textId="77777777" w:rsidR="009209E9" w:rsidRPr="009209E9" w:rsidRDefault="009209E9" w:rsidP="009209E9">
            <w:pPr>
              <w:spacing w:after="0"/>
              <w:jc w:val="center"/>
              <w:rPr>
                <w:rFonts w:asciiTheme="majorBidi" w:hAnsiTheme="majorBidi" w:cstheme="majorBidi"/>
                <w:sz w:val="28"/>
                <w:szCs w:val="28"/>
              </w:rPr>
            </w:pPr>
            <w:r w:rsidRPr="009209E9">
              <w:rPr>
                <w:rFonts w:asciiTheme="majorBidi" w:hAnsiTheme="majorBidi" w:cstheme="majorBidi"/>
                <w:sz w:val="28"/>
                <w:szCs w:val="28"/>
              </w:rPr>
              <w:t>·Solvents.</w:t>
            </w:r>
          </w:p>
          <w:p w14:paraId="2041237A" w14:textId="77777777" w:rsidR="009209E9" w:rsidRPr="009209E9" w:rsidRDefault="009209E9" w:rsidP="009209E9">
            <w:pPr>
              <w:spacing w:after="0"/>
              <w:jc w:val="center"/>
              <w:rPr>
                <w:rFonts w:asciiTheme="majorBidi" w:hAnsiTheme="majorBidi" w:cstheme="majorBidi"/>
                <w:sz w:val="28"/>
                <w:szCs w:val="28"/>
              </w:rPr>
            </w:pPr>
            <w:r w:rsidRPr="009209E9">
              <w:rPr>
                <w:rFonts w:asciiTheme="majorBidi" w:hAnsiTheme="majorBidi" w:cstheme="majorBidi"/>
                <w:sz w:val="28"/>
                <w:szCs w:val="28"/>
              </w:rPr>
              <w:t>·Lead.</w:t>
            </w:r>
          </w:p>
          <w:p w14:paraId="7DFAC06E" w14:textId="77777777" w:rsidR="009209E9" w:rsidRPr="009209E9" w:rsidRDefault="009209E9" w:rsidP="009209E9">
            <w:pPr>
              <w:spacing w:after="0"/>
              <w:jc w:val="center"/>
              <w:rPr>
                <w:rFonts w:asciiTheme="majorBidi" w:hAnsiTheme="majorBidi" w:cstheme="majorBidi"/>
                <w:sz w:val="28"/>
                <w:szCs w:val="28"/>
              </w:rPr>
            </w:pPr>
            <w:r w:rsidRPr="009209E9">
              <w:rPr>
                <w:rFonts w:asciiTheme="majorBidi" w:hAnsiTheme="majorBidi" w:cstheme="majorBidi"/>
                <w:sz w:val="28"/>
                <w:szCs w:val="28"/>
              </w:rPr>
              <w:t>·Asbestos.</w:t>
            </w:r>
          </w:p>
          <w:p w14:paraId="17B5363F" w14:textId="77777777" w:rsidR="009209E9" w:rsidRPr="009209E9" w:rsidRDefault="009209E9" w:rsidP="009209E9">
            <w:pPr>
              <w:spacing w:after="0"/>
              <w:jc w:val="center"/>
              <w:rPr>
                <w:rFonts w:asciiTheme="majorBidi" w:hAnsiTheme="majorBidi" w:cstheme="majorBidi"/>
                <w:sz w:val="28"/>
                <w:szCs w:val="28"/>
              </w:rPr>
            </w:pPr>
            <w:r w:rsidRPr="009209E9">
              <w:rPr>
                <w:rFonts w:asciiTheme="majorBidi" w:hAnsiTheme="majorBidi" w:cstheme="majorBidi"/>
                <w:sz w:val="28"/>
                <w:szCs w:val="28"/>
              </w:rPr>
              <w:t>·Acids.</w:t>
            </w:r>
          </w:p>
          <w:p w14:paraId="1DEED326" w14:textId="77777777" w:rsidR="009209E9" w:rsidRPr="009209E9" w:rsidRDefault="009209E9" w:rsidP="009209E9">
            <w:pPr>
              <w:spacing w:after="0"/>
              <w:jc w:val="center"/>
              <w:rPr>
                <w:rFonts w:asciiTheme="majorBidi" w:hAnsiTheme="majorBidi" w:cstheme="majorBidi"/>
                <w:sz w:val="28"/>
                <w:szCs w:val="28"/>
              </w:rPr>
            </w:pPr>
            <w:r w:rsidRPr="009209E9">
              <w:rPr>
                <w:rFonts w:asciiTheme="majorBidi" w:hAnsiTheme="majorBidi" w:cstheme="majorBidi"/>
                <w:sz w:val="28"/>
                <w:szCs w:val="28"/>
              </w:rPr>
              <w:t>·Mercury.</w:t>
            </w:r>
          </w:p>
        </w:tc>
        <w:tc>
          <w:tcPr>
            <w:tcW w:w="3572" w:type="dxa"/>
          </w:tcPr>
          <w:p w14:paraId="6E271E7C" w14:textId="77777777" w:rsidR="009209E9" w:rsidRPr="009209E9" w:rsidRDefault="009209E9" w:rsidP="009209E9">
            <w:pPr>
              <w:spacing w:after="0"/>
              <w:jc w:val="center"/>
              <w:rPr>
                <w:rFonts w:asciiTheme="majorBidi" w:hAnsiTheme="majorBidi" w:cstheme="majorBidi"/>
                <w:sz w:val="28"/>
                <w:szCs w:val="28"/>
              </w:rPr>
            </w:pPr>
            <w:r w:rsidRPr="009209E9">
              <w:rPr>
                <w:rFonts w:asciiTheme="majorBidi" w:hAnsiTheme="majorBidi" w:cstheme="majorBidi"/>
                <w:sz w:val="28"/>
                <w:szCs w:val="28"/>
              </w:rPr>
              <w:t>·Headache&amp; Central nervous</w:t>
            </w:r>
          </w:p>
          <w:p w14:paraId="6DC97866" w14:textId="77777777" w:rsidR="009209E9" w:rsidRPr="009209E9" w:rsidRDefault="009209E9" w:rsidP="009209E9">
            <w:pPr>
              <w:spacing w:after="0"/>
              <w:jc w:val="center"/>
              <w:rPr>
                <w:rFonts w:asciiTheme="majorBidi" w:hAnsiTheme="majorBidi" w:cstheme="majorBidi"/>
                <w:sz w:val="28"/>
                <w:szCs w:val="28"/>
              </w:rPr>
            </w:pPr>
            <w:r w:rsidRPr="009209E9">
              <w:rPr>
                <w:rFonts w:asciiTheme="majorBidi" w:hAnsiTheme="majorBidi" w:cstheme="majorBidi"/>
                <w:sz w:val="28"/>
                <w:szCs w:val="28"/>
              </w:rPr>
              <w:t>system dysfunction.</w:t>
            </w:r>
          </w:p>
          <w:p w14:paraId="651CDCE9" w14:textId="77777777" w:rsidR="009209E9" w:rsidRPr="009209E9" w:rsidRDefault="009209E9" w:rsidP="009209E9">
            <w:pPr>
              <w:spacing w:after="0"/>
              <w:jc w:val="center"/>
              <w:rPr>
                <w:rFonts w:asciiTheme="majorBidi" w:hAnsiTheme="majorBidi" w:cstheme="majorBidi"/>
                <w:sz w:val="28"/>
                <w:szCs w:val="28"/>
              </w:rPr>
            </w:pPr>
            <w:r w:rsidRPr="009209E9">
              <w:rPr>
                <w:rFonts w:asciiTheme="majorBidi" w:hAnsiTheme="majorBidi" w:cstheme="majorBidi"/>
                <w:sz w:val="28"/>
                <w:szCs w:val="28"/>
              </w:rPr>
              <w:t>· Central nervous system</w:t>
            </w:r>
          </w:p>
          <w:p w14:paraId="1F53BA3A" w14:textId="77777777" w:rsidR="009209E9" w:rsidRPr="009209E9" w:rsidRDefault="009209E9" w:rsidP="009209E9">
            <w:pPr>
              <w:spacing w:after="0"/>
              <w:jc w:val="center"/>
              <w:rPr>
                <w:rFonts w:asciiTheme="majorBidi" w:hAnsiTheme="majorBidi" w:cstheme="majorBidi"/>
                <w:sz w:val="28"/>
                <w:szCs w:val="28"/>
              </w:rPr>
            </w:pPr>
            <w:r w:rsidRPr="009209E9">
              <w:rPr>
                <w:rFonts w:asciiTheme="majorBidi" w:hAnsiTheme="majorBidi" w:cstheme="majorBidi"/>
                <w:sz w:val="28"/>
                <w:szCs w:val="28"/>
              </w:rPr>
              <w:t>disturbances.</w:t>
            </w:r>
          </w:p>
          <w:p w14:paraId="6A1C05E7" w14:textId="77777777" w:rsidR="009209E9" w:rsidRPr="009209E9" w:rsidRDefault="009209E9" w:rsidP="009209E9">
            <w:pPr>
              <w:spacing w:after="0"/>
              <w:jc w:val="center"/>
              <w:rPr>
                <w:rFonts w:asciiTheme="majorBidi" w:hAnsiTheme="majorBidi" w:cstheme="majorBidi"/>
                <w:sz w:val="28"/>
                <w:szCs w:val="28"/>
              </w:rPr>
            </w:pPr>
            <w:r w:rsidRPr="009209E9">
              <w:rPr>
                <w:rFonts w:asciiTheme="majorBidi" w:hAnsiTheme="majorBidi" w:cstheme="majorBidi"/>
                <w:sz w:val="28"/>
                <w:szCs w:val="28"/>
              </w:rPr>
              <w:t>·</w:t>
            </w:r>
            <w:r w:rsidRPr="009209E9">
              <w:rPr>
                <w:rFonts w:asciiTheme="majorBidi" w:hAnsiTheme="majorBidi" w:cstheme="majorBidi"/>
                <w:sz w:val="28"/>
                <w:szCs w:val="28"/>
              </w:rPr>
              <w:tab/>
              <w:t>Burn.</w:t>
            </w:r>
          </w:p>
        </w:tc>
      </w:tr>
      <w:tr w:rsidR="009209E9" w:rsidRPr="009209E9" w14:paraId="0B7D5224" w14:textId="77777777" w:rsidTr="009209E9">
        <w:trPr>
          <w:trHeight w:val="1223"/>
        </w:trPr>
        <w:tc>
          <w:tcPr>
            <w:tcW w:w="2694" w:type="dxa"/>
          </w:tcPr>
          <w:p w14:paraId="21A721A1" w14:textId="4D710289" w:rsidR="009209E9" w:rsidRPr="009209E9" w:rsidRDefault="009209E9" w:rsidP="009209E9">
            <w:pPr>
              <w:spacing w:after="0"/>
              <w:jc w:val="center"/>
              <w:rPr>
                <w:rFonts w:asciiTheme="majorBidi" w:hAnsiTheme="majorBidi" w:cstheme="majorBidi"/>
                <w:sz w:val="28"/>
                <w:szCs w:val="28"/>
              </w:rPr>
            </w:pPr>
            <w:r w:rsidRPr="009209E9">
              <w:rPr>
                <w:rFonts w:asciiTheme="majorBidi" w:eastAsia="Arial" w:hAnsiTheme="majorBidi" w:cstheme="majorBidi"/>
                <w:color w:val="000000"/>
                <w:sz w:val="28"/>
                <w:szCs w:val="28"/>
              </w:rPr>
              <w:t>Enviro-mechanical</w:t>
            </w:r>
          </w:p>
        </w:tc>
        <w:tc>
          <w:tcPr>
            <w:tcW w:w="2694" w:type="dxa"/>
          </w:tcPr>
          <w:p w14:paraId="037B177E" w14:textId="77777777" w:rsidR="009209E9" w:rsidRPr="009209E9" w:rsidRDefault="009209E9" w:rsidP="009209E9">
            <w:pPr>
              <w:spacing w:before="28" w:after="0" w:line="253" w:lineRule="exact"/>
              <w:jc w:val="center"/>
              <w:rPr>
                <w:rFonts w:asciiTheme="majorBidi" w:hAnsiTheme="majorBidi" w:cstheme="majorBidi"/>
                <w:sz w:val="28"/>
                <w:szCs w:val="28"/>
              </w:rPr>
            </w:pPr>
            <w:r w:rsidRPr="009209E9">
              <w:rPr>
                <w:rFonts w:asciiTheme="majorBidi" w:eastAsia="Arial" w:hAnsiTheme="majorBidi" w:cstheme="majorBidi"/>
                <w:color w:val="000000"/>
                <w:sz w:val="28"/>
                <w:szCs w:val="28"/>
              </w:rPr>
              <w:t>Lighting.</w:t>
            </w:r>
          </w:p>
          <w:p w14:paraId="2440E875" w14:textId="77777777" w:rsidR="009209E9" w:rsidRPr="009209E9" w:rsidRDefault="009209E9" w:rsidP="009209E9">
            <w:pPr>
              <w:spacing w:after="0" w:line="306" w:lineRule="exact"/>
              <w:jc w:val="center"/>
              <w:rPr>
                <w:rFonts w:asciiTheme="majorBidi" w:hAnsiTheme="majorBidi" w:cstheme="majorBidi"/>
                <w:sz w:val="28"/>
                <w:szCs w:val="28"/>
              </w:rPr>
            </w:pPr>
            <w:r w:rsidRPr="009209E9">
              <w:rPr>
                <w:rFonts w:asciiTheme="majorBidi" w:eastAsia="Arial" w:hAnsiTheme="majorBidi" w:cstheme="majorBidi"/>
                <w:color w:val="000000"/>
                <w:sz w:val="28"/>
                <w:szCs w:val="28"/>
              </w:rPr>
              <w:t>·Shift work.</w:t>
            </w:r>
          </w:p>
          <w:p w14:paraId="6922A65F" w14:textId="77777777" w:rsidR="009209E9" w:rsidRPr="009209E9" w:rsidRDefault="009209E9" w:rsidP="009209E9">
            <w:pPr>
              <w:spacing w:after="0" w:line="259" w:lineRule="exact"/>
              <w:jc w:val="center"/>
              <w:rPr>
                <w:rFonts w:asciiTheme="majorBidi" w:hAnsiTheme="majorBidi" w:cstheme="majorBidi"/>
                <w:sz w:val="28"/>
                <w:szCs w:val="28"/>
              </w:rPr>
            </w:pPr>
            <w:r w:rsidRPr="009209E9">
              <w:rPr>
                <w:rFonts w:asciiTheme="majorBidi" w:eastAsia="Arial" w:hAnsiTheme="majorBidi" w:cstheme="majorBidi"/>
                <w:color w:val="000000"/>
                <w:sz w:val="28"/>
                <w:szCs w:val="28"/>
              </w:rPr>
              <w:t>Electrical.</w:t>
            </w:r>
          </w:p>
          <w:p w14:paraId="23C1F1A3" w14:textId="71556A7E" w:rsidR="009209E9" w:rsidRPr="009209E9" w:rsidRDefault="009209E9" w:rsidP="009209E9">
            <w:pPr>
              <w:spacing w:after="0"/>
              <w:jc w:val="center"/>
              <w:rPr>
                <w:rFonts w:asciiTheme="majorBidi" w:hAnsiTheme="majorBidi" w:cstheme="majorBidi"/>
                <w:sz w:val="28"/>
                <w:szCs w:val="28"/>
              </w:rPr>
            </w:pPr>
            <w:r w:rsidRPr="009209E9">
              <w:rPr>
                <w:rFonts w:asciiTheme="majorBidi" w:eastAsia="Arial" w:hAnsiTheme="majorBidi" w:cstheme="majorBidi"/>
                <w:color w:val="000000"/>
                <w:sz w:val="28"/>
                <w:szCs w:val="28"/>
              </w:rPr>
              <w:t>Slips and falls.</w:t>
            </w:r>
          </w:p>
        </w:tc>
        <w:tc>
          <w:tcPr>
            <w:tcW w:w="3572" w:type="dxa"/>
          </w:tcPr>
          <w:p w14:paraId="74E357C2" w14:textId="77777777" w:rsidR="009209E9" w:rsidRPr="009209E9" w:rsidRDefault="009209E9" w:rsidP="009209E9">
            <w:pPr>
              <w:spacing w:before="33" w:after="0" w:line="242" w:lineRule="exact"/>
              <w:jc w:val="center"/>
              <w:rPr>
                <w:rFonts w:asciiTheme="majorBidi" w:hAnsiTheme="majorBidi" w:cstheme="majorBidi"/>
                <w:sz w:val="28"/>
                <w:szCs w:val="28"/>
              </w:rPr>
            </w:pPr>
            <w:r w:rsidRPr="009209E9">
              <w:rPr>
                <w:rFonts w:asciiTheme="majorBidi" w:eastAsia="Arial" w:hAnsiTheme="majorBidi" w:cstheme="majorBidi"/>
                <w:color w:val="000000"/>
                <w:sz w:val="28"/>
                <w:szCs w:val="28"/>
              </w:rPr>
              <w:t>Musculoskeletal disorders.</w:t>
            </w:r>
          </w:p>
          <w:p w14:paraId="50AAB492" w14:textId="77777777" w:rsidR="009209E9" w:rsidRPr="009209E9" w:rsidRDefault="009209E9" w:rsidP="009209E9">
            <w:pPr>
              <w:spacing w:before="32" w:after="0" w:line="262" w:lineRule="exact"/>
              <w:ind w:left="420"/>
              <w:jc w:val="both"/>
              <w:rPr>
                <w:rFonts w:asciiTheme="majorBidi" w:hAnsiTheme="majorBidi" w:cstheme="majorBidi"/>
                <w:sz w:val="28"/>
                <w:szCs w:val="28"/>
              </w:rPr>
            </w:pPr>
            <w:r w:rsidRPr="009209E9">
              <w:rPr>
                <w:rFonts w:asciiTheme="majorBidi" w:eastAsia="Arial" w:hAnsiTheme="majorBidi" w:cstheme="majorBidi"/>
                <w:color w:val="000000"/>
                <w:sz w:val="28"/>
                <w:szCs w:val="28"/>
              </w:rPr>
              <w:t>·Back injuries.</w:t>
            </w:r>
          </w:p>
          <w:p w14:paraId="3FDE320F" w14:textId="77777777" w:rsidR="009209E9" w:rsidRPr="009209E9" w:rsidRDefault="009209E9" w:rsidP="009209E9">
            <w:pPr>
              <w:spacing w:before="3" w:after="0" w:line="226" w:lineRule="exact"/>
              <w:jc w:val="center"/>
              <w:rPr>
                <w:rFonts w:asciiTheme="majorBidi" w:hAnsiTheme="majorBidi" w:cstheme="majorBidi"/>
                <w:sz w:val="28"/>
                <w:szCs w:val="28"/>
              </w:rPr>
            </w:pPr>
            <w:r w:rsidRPr="009209E9">
              <w:rPr>
                <w:rFonts w:asciiTheme="majorBidi" w:eastAsia="Arial" w:hAnsiTheme="majorBidi" w:cstheme="majorBidi"/>
                <w:color w:val="000000"/>
                <w:sz w:val="28"/>
                <w:szCs w:val="28"/>
              </w:rPr>
              <w:t>·Headache and eye strain.</w:t>
            </w:r>
          </w:p>
          <w:p w14:paraId="4A334E4D" w14:textId="77777777" w:rsidR="009209E9" w:rsidRPr="009209E9" w:rsidRDefault="009209E9" w:rsidP="009209E9">
            <w:pPr>
              <w:spacing w:after="0" w:line="231" w:lineRule="exact"/>
              <w:jc w:val="center"/>
              <w:rPr>
                <w:rFonts w:asciiTheme="majorBidi" w:hAnsiTheme="majorBidi" w:cstheme="majorBidi"/>
                <w:sz w:val="28"/>
                <w:szCs w:val="28"/>
              </w:rPr>
            </w:pPr>
            <w:r w:rsidRPr="009209E9">
              <w:rPr>
                <w:rFonts w:asciiTheme="majorBidi" w:eastAsia="Arial" w:hAnsiTheme="majorBidi" w:cstheme="majorBidi"/>
                <w:color w:val="000000"/>
                <w:sz w:val="28"/>
                <w:szCs w:val="28"/>
              </w:rPr>
              <w:t>Sleep disorders.</w:t>
            </w:r>
          </w:p>
          <w:p w14:paraId="625FAD04" w14:textId="2D4FCC8C" w:rsidR="009209E9" w:rsidRPr="009209E9" w:rsidRDefault="009209E9" w:rsidP="009209E9">
            <w:pPr>
              <w:spacing w:after="0"/>
              <w:jc w:val="center"/>
              <w:rPr>
                <w:rFonts w:asciiTheme="majorBidi" w:hAnsiTheme="majorBidi" w:cstheme="majorBidi"/>
                <w:sz w:val="28"/>
                <w:szCs w:val="28"/>
              </w:rPr>
            </w:pPr>
            <w:r w:rsidRPr="009209E9">
              <w:rPr>
                <w:rFonts w:asciiTheme="majorBidi" w:eastAsia="Arial" w:hAnsiTheme="majorBidi" w:cstheme="majorBidi"/>
                <w:color w:val="000000"/>
                <w:sz w:val="28"/>
                <w:szCs w:val="28"/>
              </w:rPr>
              <w:t>Electrocution.</w:t>
            </w:r>
          </w:p>
        </w:tc>
      </w:tr>
      <w:tr w:rsidR="009209E9" w:rsidRPr="009209E9" w14:paraId="7D0944A2" w14:textId="77777777" w:rsidTr="009209E9">
        <w:trPr>
          <w:trHeight w:val="1088"/>
        </w:trPr>
        <w:tc>
          <w:tcPr>
            <w:tcW w:w="2694" w:type="dxa"/>
          </w:tcPr>
          <w:p w14:paraId="273363B6" w14:textId="6966D1E7" w:rsidR="009209E9" w:rsidRPr="009209E9" w:rsidRDefault="009209E9" w:rsidP="009209E9">
            <w:pPr>
              <w:spacing w:after="0"/>
              <w:jc w:val="center"/>
              <w:rPr>
                <w:rFonts w:asciiTheme="majorBidi" w:hAnsiTheme="majorBidi" w:cstheme="majorBidi"/>
                <w:sz w:val="28"/>
                <w:szCs w:val="28"/>
              </w:rPr>
            </w:pPr>
            <w:r w:rsidRPr="009209E9">
              <w:rPr>
                <w:rFonts w:asciiTheme="majorBidi" w:eastAsia="Arial" w:hAnsiTheme="majorBidi" w:cstheme="majorBidi"/>
                <w:color w:val="000000"/>
                <w:sz w:val="28"/>
                <w:szCs w:val="28"/>
              </w:rPr>
              <w:t>Physical</w:t>
            </w:r>
          </w:p>
        </w:tc>
        <w:tc>
          <w:tcPr>
            <w:tcW w:w="2694" w:type="dxa"/>
          </w:tcPr>
          <w:p w14:paraId="288F69DB" w14:textId="77777777" w:rsidR="009209E9" w:rsidRPr="009209E9" w:rsidRDefault="009209E9" w:rsidP="009209E9">
            <w:pPr>
              <w:spacing w:before="38" w:after="0" w:line="221" w:lineRule="exact"/>
              <w:jc w:val="center"/>
              <w:rPr>
                <w:rFonts w:asciiTheme="majorBidi" w:hAnsiTheme="majorBidi" w:cstheme="majorBidi"/>
                <w:b/>
                <w:bCs/>
                <w:sz w:val="28"/>
                <w:szCs w:val="28"/>
              </w:rPr>
            </w:pPr>
            <w:r w:rsidRPr="009209E9">
              <w:rPr>
                <w:rFonts w:asciiTheme="majorBidi" w:eastAsia="Arial" w:hAnsiTheme="majorBidi" w:cstheme="majorBidi"/>
                <w:b/>
                <w:bCs/>
                <w:color w:val="000000"/>
                <w:sz w:val="28"/>
                <w:szCs w:val="28"/>
              </w:rPr>
              <w:t>Noise.</w:t>
            </w:r>
          </w:p>
          <w:p w14:paraId="20DCAF5B" w14:textId="77777777" w:rsidR="009209E9" w:rsidRPr="009209E9" w:rsidRDefault="009209E9" w:rsidP="009209E9">
            <w:pPr>
              <w:spacing w:before="38" w:after="0" w:line="306" w:lineRule="exact"/>
              <w:jc w:val="center"/>
              <w:rPr>
                <w:rFonts w:asciiTheme="majorBidi" w:hAnsiTheme="majorBidi" w:cstheme="majorBidi"/>
                <w:sz w:val="28"/>
                <w:szCs w:val="28"/>
              </w:rPr>
            </w:pPr>
            <w:r w:rsidRPr="009209E9">
              <w:rPr>
                <w:rFonts w:asciiTheme="majorBidi" w:eastAsia="Arial" w:hAnsiTheme="majorBidi" w:cstheme="majorBidi"/>
                <w:color w:val="000000"/>
                <w:sz w:val="28"/>
                <w:szCs w:val="28"/>
              </w:rPr>
              <w:t>·Radiation.</w:t>
            </w:r>
          </w:p>
          <w:p w14:paraId="4D4003C2" w14:textId="77777777" w:rsidR="009209E9" w:rsidRPr="009209E9" w:rsidRDefault="009209E9" w:rsidP="009209E9">
            <w:pPr>
              <w:spacing w:after="0" w:line="305" w:lineRule="exact"/>
              <w:jc w:val="center"/>
              <w:rPr>
                <w:rFonts w:asciiTheme="majorBidi" w:hAnsiTheme="majorBidi" w:cstheme="majorBidi"/>
                <w:sz w:val="28"/>
                <w:szCs w:val="28"/>
              </w:rPr>
            </w:pPr>
            <w:r w:rsidRPr="009209E9">
              <w:rPr>
                <w:rFonts w:asciiTheme="majorBidi" w:eastAsia="Arial" w:hAnsiTheme="majorBidi" w:cstheme="majorBidi"/>
                <w:color w:val="000000"/>
                <w:sz w:val="28"/>
                <w:szCs w:val="28"/>
              </w:rPr>
              <w:t>· Vibration.</w:t>
            </w:r>
          </w:p>
          <w:p w14:paraId="79850D23" w14:textId="2BDD112E" w:rsidR="009209E9" w:rsidRPr="009209E9" w:rsidRDefault="009209E9" w:rsidP="009209E9">
            <w:pPr>
              <w:spacing w:after="0"/>
              <w:jc w:val="center"/>
              <w:rPr>
                <w:rFonts w:asciiTheme="majorBidi" w:hAnsiTheme="majorBidi" w:cstheme="majorBidi"/>
                <w:sz w:val="28"/>
                <w:szCs w:val="28"/>
              </w:rPr>
            </w:pPr>
            <w:r w:rsidRPr="009209E9">
              <w:rPr>
                <w:rFonts w:asciiTheme="majorBidi" w:eastAsia="Arial" w:hAnsiTheme="majorBidi" w:cstheme="majorBidi"/>
                <w:color w:val="000000"/>
                <w:sz w:val="28"/>
                <w:szCs w:val="28"/>
              </w:rPr>
              <w:t>Heat.</w:t>
            </w:r>
          </w:p>
        </w:tc>
        <w:tc>
          <w:tcPr>
            <w:tcW w:w="3572" w:type="dxa"/>
          </w:tcPr>
          <w:p w14:paraId="5AE8D42C" w14:textId="77777777" w:rsidR="009209E9" w:rsidRPr="009209E9" w:rsidRDefault="009209E9" w:rsidP="009209E9">
            <w:pPr>
              <w:spacing w:before="43" w:after="0" w:line="212" w:lineRule="exact"/>
              <w:ind w:left="320"/>
              <w:jc w:val="both"/>
              <w:rPr>
                <w:rFonts w:asciiTheme="majorBidi" w:hAnsiTheme="majorBidi" w:cstheme="majorBidi"/>
                <w:b/>
                <w:bCs/>
                <w:sz w:val="28"/>
                <w:szCs w:val="28"/>
              </w:rPr>
            </w:pPr>
            <w:r w:rsidRPr="009209E9">
              <w:rPr>
                <w:rFonts w:asciiTheme="majorBidi" w:eastAsia="Arial" w:hAnsiTheme="majorBidi" w:cstheme="majorBidi"/>
                <w:b/>
                <w:bCs/>
                <w:color w:val="000000"/>
                <w:sz w:val="28"/>
                <w:szCs w:val="28"/>
              </w:rPr>
              <w:t>Hearing loss.</w:t>
            </w:r>
          </w:p>
          <w:p w14:paraId="0055F79F" w14:textId="31207A3F" w:rsidR="009209E9" w:rsidRPr="009209E9" w:rsidRDefault="009209E9" w:rsidP="009209E9">
            <w:pPr>
              <w:spacing w:after="0"/>
              <w:rPr>
                <w:rFonts w:asciiTheme="majorBidi" w:hAnsiTheme="majorBidi" w:cstheme="majorBidi"/>
                <w:sz w:val="28"/>
                <w:szCs w:val="28"/>
              </w:rPr>
            </w:pPr>
            <w:r w:rsidRPr="009209E9">
              <w:rPr>
                <w:rFonts w:asciiTheme="majorBidi" w:eastAsia="SimSun" w:hAnsiTheme="majorBidi" w:cstheme="majorBidi"/>
                <w:color w:val="000000"/>
                <w:sz w:val="28"/>
                <w:szCs w:val="28"/>
              </w:rPr>
              <w:t xml:space="preserve">·Reproductive effect and </w:t>
            </w:r>
            <w:proofErr w:type="spellStart"/>
            <w:proofErr w:type="gramStart"/>
            <w:r w:rsidRPr="009209E9">
              <w:rPr>
                <w:rFonts w:asciiTheme="majorBidi" w:eastAsia="SimSun" w:hAnsiTheme="majorBidi" w:cstheme="majorBidi"/>
                <w:color w:val="000000"/>
                <w:sz w:val="28"/>
                <w:szCs w:val="28"/>
              </w:rPr>
              <w:t>cancer.·</w:t>
            </w:r>
            <w:proofErr w:type="gramEnd"/>
            <w:r w:rsidRPr="009209E9">
              <w:rPr>
                <w:rFonts w:asciiTheme="majorBidi" w:eastAsia="SimSun" w:hAnsiTheme="majorBidi" w:cstheme="majorBidi"/>
                <w:color w:val="000000"/>
                <w:sz w:val="28"/>
                <w:szCs w:val="28"/>
              </w:rPr>
              <w:t>Heat</w:t>
            </w:r>
            <w:proofErr w:type="spellEnd"/>
            <w:r w:rsidRPr="009209E9">
              <w:rPr>
                <w:rFonts w:asciiTheme="majorBidi" w:eastAsia="SimSun" w:hAnsiTheme="majorBidi" w:cstheme="majorBidi"/>
                <w:color w:val="000000"/>
                <w:sz w:val="28"/>
                <w:szCs w:val="28"/>
              </w:rPr>
              <w:t xml:space="preserve"> exhaustion and heat stroke.</w:t>
            </w:r>
          </w:p>
        </w:tc>
      </w:tr>
      <w:tr w:rsidR="009209E9" w:rsidRPr="009209E9" w14:paraId="094B3B10" w14:textId="77777777" w:rsidTr="00415E9E">
        <w:trPr>
          <w:trHeight w:val="683"/>
        </w:trPr>
        <w:tc>
          <w:tcPr>
            <w:tcW w:w="2694" w:type="dxa"/>
          </w:tcPr>
          <w:p w14:paraId="15944451" w14:textId="45FE89B2" w:rsidR="009209E9" w:rsidRPr="009209E9" w:rsidRDefault="009209E9" w:rsidP="009209E9">
            <w:pPr>
              <w:spacing w:after="0"/>
              <w:jc w:val="center"/>
              <w:rPr>
                <w:rFonts w:asciiTheme="majorBidi" w:hAnsiTheme="majorBidi" w:cstheme="majorBidi"/>
                <w:sz w:val="28"/>
                <w:szCs w:val="28"/>
              </w:rPr>
            </w:pPr>
            <w:r w:rsidRPr="009209E9">
              <w:rPr>
                <w:rFonts w:asciiTheme="majorBidi" w:eastAsia="Arial" w:hAnsiTheme="majorBidi" w:cstheme="majorBidi"/>
                <w:color w:val="000000"/>
                <w:sz w:val="28"/>
                <w:szCs w:val="28"/>
              </w:rPr>
              <w:t>Psychosocial</w:t>
            </w:r>
          </w:p>
        </w:tc>
        <w:tc>
          <w:tcPr>
            <w:tcW w:w="2694" w:type="dxa"/>
          </w:tcPr>
          <w:p w14:paraId="50F53E17" w14:textId="77777777" w:rsidR="009209E9" w:rsidRPr="009209E9" w:rsidRDefault="009209E9" w:rsidP="009209E9">
            <w:pPr>
              <w:spacing w:before="33" w:after="0" w:line="255" w:lineRule="exact"/>
              <w:jc w:val="center"/>
              <w:rPr>
                <w:rFonts w:asciiTheme="majorBidi" w:hAnsiTheme="majorBidi" w:cstheme="majorBidi"/>
                <w:sz w:val="28"/>
                <w:szCs w:val="28"/>
              </w:rPr>
            </w:pPr>
            <w:r w:rsidRPr="009209E9">
              <w:rPr>
                <w:rFonts w:asciiTheme="majorBidi" w:eastAsia="Arial" w:hAnsiTheme="majorBidi" w:cstheme="majorBidi"/>
                <w:color w:val="000000"/>
                <w:sz w:val="28"/>
                <w:szCs w:val="28"/>
              </w:rPr>
              <w:t>Stress.</w:t>
            </w:r>
          </w:p>
          <w:p w14:paraId="740D9769" w14:textId="6B5BDCAF" w:rsidR="009209E9" w:rsidRPr="009209E9" w:rsidRDefault="009209E9" w:rsidP="009209E9">
            <w:pPr>
              <w:spacing w:after="0"/>
              <w:rPr>
                <w:rFonts w:asciiTheme="majorBidi" w:hAnsiTheme="majorBidi" w:cstheme="majorBidi"/>
                <w:sz w:val="28"/>
                <w:szCs w:val="28"/>
              </w:rPr>
            </w:pPr>
            <w:r w:rsidRPr="009209E9">
              <w:rPr>
                <w:rFonts w:asciiTheme="majorBidi" w:eastAsia="Arial" w:hAnsiTheme="majorBidi" w:cstheme="majorBidi"/>
                <w:color w:val="000000"/>
                <w:sz w:val="28"/>
                <w:szCs w:val="28"/>
              </w:rPr>
              <w:t>Work-home balance.</w:t>
            </w:r>
          </w:p>
        </w:tc>
        <w:tc>
          <w:tcPr>
            <w:tcW w:w="3572" w:type="dxa"/>
          </w:tcPr>
          <w:p w14:paraId="3E2E07BB" w14:textId="66BD16C9" w:rsidR="009209E9" w:rsidRPr="009209E9" w:rsidRDefault="009209E9" w:rsidP="009209E9">
            <w:pPr>
              <w:spacing w:before="19" w:after="0" w:line="272" w:lineRule="exact"/>
              <w:jc w:val="center"/>
              <w:rPr>
                <w:rFonts w:asciiTheme="majorBidi" w:hAnsiTheme="majorBidi" w:cstheme="majorBidi"/>
                <w:sz w:val="28"/>
                <w:szCs w:val="28"/>
              </w:rPr>
            </w:pPr>
            <w:r w:rsidRPr="009209E9">
              <w:rPr>
                <w:rFonts w:asciiTheme="majorBidi" w:eastAsia="Arial" w:hAnsiTheme="majorBidi" w:cstheme="majorBidi"/>
                <w:color w:val="000000"/>
                <w:sz w:val="28"/>
                <w:szCs w:val="28"/>
              </w:rPr>
              <w:t>·Anxiety reactions and variety of physical symptoms.</w:t>
            </w:r>
          </w:p>
          <w:p w14:paraId="48769BFE" w14:textId="54D1C295" w:rsidR="009209E9" w:rsidRPr="009209E9" w:rsidRDefault="009209E9" w:rsidP="009209E9">
            <w:pPr>
              <w:spacing w:after="0"/>
              <w:rPr>
                <w:rFonts w:asciiTheme="majorBidi" w:hAnsiTheme="majorBidi" w:cstheme="majorBidi"/>
                <w:sz w:val="28"/>
                <w:szCs w:val="28"/>
              </w:rPr>
            </w:pPr>
          </w:p>
        </w:tc>
      </w:tr>
    </w:tbl>
    <w:p w14:paraId="358E92C3" w14:textId="77777777" w:rsidR="009209E9" w:rsidRPr="00FF66DF" w:rsidRDefault="009209E9" w:rsidP="00FF66DF">
      <w:pPr>
        <w:rPr>
          <w:rFonts w:asciiTheme="majorBidi" w:hAnsiTheme="majorBidi" w:cstheme="majorBidi"/>
          <w:sz w:val="28"/>
          <w:szCs w:val="28"/>
        </w:rPr>
      </w:pPr>
    </w:p>
    <w:p w14:paraId="24568FC9" w14:textId="77777777" w:rsidR="00FF66DF" w:rsidRPr="009209E9" w:rsidRDefault="00FF66DF" w:rsidP="00FF66DF">
      <w:pPr>
        <w:rPr>
          <w:rFonts w:asciiTheme="majorBidi" w:hAnsiTheme="majorBidi" w:cstheme="majorBidi"/>
          <w:b/>
          <w:bCs/>
          <w:sz w:val="28"/>
          <w:szCs w:val="28"/>
        </w:rPr>
      </w:pPr>
      <w:r w:rsidRPr="009209E9">
        <w:rPr>
          <w:rFonts w:asciiTheme="majorBidi" w:hAnsiTheme="majorBidi" w:cstheme="majorBidi"/>
          <w:b/>
          <w:bCs/>
          <w:sz w:val="28"/>
          <w:szCs w:val="28"/>
        </w:rPr>
        <w:t>Standards of Occupational Health Nursing practice:</w:t>
      </w:r>
    </w:p>
    <w:p w14:paraId="27D6CBCB" w14:textId="77777777" w:rsidR="00FF66DF" w:rsidRPr="00FF66DF" w:rsidRDefault="00FF66DF" w:rsidP="00FF66DF">
      <w:pPr>
        <w:rPr>
          <w:rFonts w:asciiTheme="majorBidi" w:hAnsiTheme="majorBidi" w:cstheme="majorBidi"/>
          <w:sz w:val="28"/>
          <w:szCs w:val="28"/>
        </w:rPr>
      </w:pPr>
      <w:r w:rsidRPr="00FF66DF">
        <w:rPr>
          <w:rFonts w:asciiTheme="majorBidi" w:hAnsiTheme="majorBidi" w:cstheme="majorBidi"/>
          <w:sz w:val="28"/>
          <w:szCs w:val="28"/>
        </w:rPr>
        <w:t>1. Standard I: Assessment</w:t>
      </w:r>
    </w:p>
    <w:p w14:paraId="7654DFF1" w14:textId="77777777" w:rsidR="00FF66DF" w:rsidRPr="00FF66DF" w:rsidRDefault="00FF66DF" w:rsidP="00FF66DF">
      <w:pPr>
        <w:rPr>
          <w:rFonts w:asciiTheme="majorBidi" w:hAnsiTheme="majorBidi" w:cstheme="majorBidi"/>
          <w:sz w:val="28"/>
          <w:szCs w:val="28"/>
        </w:rPr>
      </w:pPr>
      <w:r w:rsidRPr="00FF66DF">
        <w:rPr>
          <w:rFonts w:asciiTheme="majorBidi" w:hAnsiTheme="majorBidi" w:cstheme="majorBidi"/>
          <w:sz w:val="28"/>
          <w:szCs w:val="28"/>
        </w:rPr>
        <w:t>2.Standard II: Diagnosis</w:t>
      </w:r>
    </w:p>
    <w:p w14:paraId="31201F68" w14:textId="77777777" w:rsidR="00FF66DF" w:rsidRPr="00FF66DF" w:rsidRDefault="00FF66DF" w:rsidP="00FF66DF">
      <w:pPr>
        <w:rPr>
          <w:rFonts w:asciiTheme="majorBidi" w:hAnsiTheme="majorBidi" w:cstheme="majorBidi"/>
          <w:sz w:val="28"/>
          <w:szCs w:val="28"/>
        </w:rPr>
      </w:pPr>
      <w:r w:rsidRPr="00FF66DF">
        <w:rPr>
          <w:rFonts w:asciiTheme="majorBidi" w:hAnsiTheme="majorBidi" w:cstheme="majorBidi"/>
          <w:sz w:val="28"/>
          <w:szCs w:val="28"/>
        </w:rPr>
        <w:t xml:space="preserve">3. Standard III: </w:t>
      </w:r>
      <w:proofErr w:type="gramStart"/>
      <w:r w:rsidRPr="00FF66DF">
        <w:rPr>
          <w:rFonts w:asciiTheme="majorBidi" w:hAnsiTheme="majorBidi" w:cstheme="majorBidi"/>
          <w:sz w:val="28"/>
          <w:szCs w:val="28"/>
        </w:rPr>
        <w:t>Outcomes</w:t>
      </w:r>
      <w:proofErr w:type="gramEnd"/>
      <w:r w:rsidRPr="00FF66DF">
        <w:rPr>
          <w:rFonts w:asciiTheme="majorBidi" w:hAnsiTheme="majorBidi" w:cstheme="majorBidi"/>
          <w:sz w:val="28"/>
          <w:szCs w:val="28"/>
        </w:rPr>
        <w:t xml:space="preserve"> identification</w:t>
      </w:r>
    </w:p>
    <w:p w14:paraId="3861A030" w14:textId="77777777" w:rsidR="00FF66DF" w:rsidRPr="00FF66DF" w:rsidRDefault="00FF66DF" w:rsidP="00FF66DF">
      <w:pPr>
        <w:rPr>
          <w:rFonts w:asciiTheme="majorBidi" w:hAnsiTheme="majorBidi" w:cstheme="majorBidi"/>
          <w:sz w:val="28"/>
          <w:szCs w:val="28"/>
        </w:rPr>
      </w:pPr>
      <w:r w:rsidRPr="00FF66DF">
        <w:rPr>
          <w:rFonts w:asciiTheme="majorBidi" w:hAnsiTheme="majorBidi" w:cstheme="majorBidi"/>
          <w:sz w:val="28"/>
          <w:szCs w:val="28"/>
        </w:rPr>
        <w:t xml:space="preserve">4. Standard </w:t>
      </w:r>
      <w:proofErr w:type="spellStart"/>
      <w:proofErr w:type="gramStart"/>
      <w:r w:rsidRPr="00FF66DF">
        <w:rPr>
          <w:rFonts w:asciiTheme="majorBidi" w:hAnsiTheme="majorBidi" w:cstheme="majorBidi"/>
          <w:sz w:val="28"/>
          <w:szCs w:val="28"/>
        </w:rPr>
        <w:t>IV:Planning</w:t>
      </w:r>
      <w:proofErr w:type="spellEnd"/>
      <w:proofErr w:type="gramEnd"/>
    </w:p>
    <w:p w14:paraId="144B2F40" w14:textId="77777777" w:rsidR="00FF66DF" w:rsidRPr="00FF66DF" w:rsidRDefault="00FF66DF" w:rsidP="00FF66DF">
      <w:pPr>
        <w:rPr>
          <w:rFonts w:asciiTheme="majorBidi" w:hAnsiTheme="majorBidi" w:cstheme="majorBidi"/>
          <w:sz w:val="28"/>
          <w:szCs w:val="28"/>
        </w:rPr>
      </w:pPr>
      <w:r w:rsidRPr="00FF66DF">
        <w:rPr>
          <w:rFonts w:asciiTheme="majorBidi" w:hAnsiTheme="majorBidi" w:cstheme="majorBidi"/>
          <w:sz w:val="28"/>
          <w:szCs w:val="28"/>
        </w:rPr>
        <w:t xml:space="preserve">5. Standard </w:t>
      </w:r>
      <w:proofErr w:type="gramStart"/>
      <w:r w:rsidRPr="00FF66DF">
        <w:rPr>
          <w:rFonts w:asciiTheme="majorBidi" w:hAnsiTheme="majorBidi" w:cstheme="majorBidi"/>
          <w:sz w:val="28"/>
          <w:szCs w:val="28"/>
        </w:rPr>
        <w:t>V:implementation</w:t>
      </w:r>
      <w:proofErr w:type="gramEnd"/>
    </w:p>
    <w:p w14:paraId="23606D9D" w14:textId="77777777" w:rsidR="00FF66DF" w:rsidRPr="00FF66DF" w:rsidRDefault="00FF66DF" w:rsidP="00FF66DF">
      <w:pPr>
        <w:rPr>
          <w:rFonts w:asciiTheme="majorBidi" w:hAnsiTheme="majorBidi" w:cstheme="majorBidi"/>
          <w:sz w:val="28"/>
          <w:szCs w:val="28"/>
        </w:rPr>
      </w:pPr>
      <w:r w:rsidRPr="00FF66DF">
        <w:rPr>
          <w:rFonts w:asciiTheme="majorBidi" w:hAnsiTheme="majorBidi" w:cstheme="majorBidi"/>
          <w:sz w:val="28"/>
          <w:szCs w:val="28"/>
        </w:rPr>
        <w:t>6. Standard VI: Evaluation</w:t>
      </w:r>
    </w:p>
    <w:p w14:paraId="4559DED3" w14:textId="77777777" w:rsidR="00FF66DF" w:rsidRPr="00FF66DF" w:rsidRDefault="00FF66DF" w:rsidP="00FF66DF">
      <w:pPr>
        <w:rPr>
          <w:rFonts w:asciiTheme="majorBidi" w:hAnsiTheme="majorBidi" w:cstheme="majorBidi"/>
          <w:sz w:val="28"/>
          <w:szCs w:val="28"/>
        </w:rPr>
      </w:pPr>
      <w:r w:rsidRPr="00FF66DF">
        <w:rPr>
          <w:rFonts w:asciiTheme="majorBidi" w:hAnsiTheme="majorBidi" w:cstheme="majorBidi"/>
          <w:sz w:val="28"/>
          <w:szCs w:val="28"/>
        </w:rPr>
        <w:t xml:space="preserve">7. Standard </w:t>
      </w:r>
      <w:proofErr w:type="spellStart"/>
      <w:proofErr w:type="gramStart"/>
      <w:r w:rsidRPr="00FF66DF">
        <w:rPr>
          <w:rFonts w:asciiTheme="majorBidi" w:hAnsiTheme="majorBidi" w:cstheme="majorBidi"/>
          <w:sz w:val="28"/>
          <w:szCs w:val="28"/>
        </w:rPr>
        <w:t>VII:Resource</w:t>
      </w:r>
      <w:proofErr w:type="spellEnd"/>
      <w:proofErr w:type="gramEnd"/>
      <w:r w:rsidRPr="00FF66DF">
        <w:rPr>
          <w:rFonts w:asciiTheme="majorBidi" w:hAnsiTheme="majorBidi" w:cstheme="majorBidi"/>
          <w:sz w:val="28"/>
          <w:szCs w:val="28"/>
        </w:rPr>
        <w:t xml:space="preserve"> management</w:t>
      </w:r>
    </w:p>
    <w:p w14:paraId="23C626BC" w14:textId="77777777" w:rsidR="00FF66DF" w:rsidRPr="00FF66DF" w:rsidRDefault="00FF66DF" w:rsidP="00FF66DF">
      <w:pPr>
        <w:rPr>
          <w:rFonts w:asciiTheme="majorBidi" w:hAnsiTheme="majorBidi" w:cstheme="majorBidi"/>
          <w:sz w:val="28"/>
          <w:szCs w:val="28"/>
        </w:rPr>
      </w:pPr>
      <w:r w:rsidRPr="00FF66DF">
        <w:rPr>
          <w:rFonts w:asciiTheme="majorBidi" w:hAnsiTheme="majorBidi" w:cstheme="majorBidi"/>
          <w:sz w:val="28"/>
          <w:szCs w:val="28"/>
        </w:rPr>
        <w:t>8. Standard VIII: professional development</w:t>
      </w:r>
    </w:p>
    <w:p w14:paraId="03C8CB39" w14:textId="77777777" w:rsidR="00FF66DF" w:rsidRPr="00FF66DF" w:rsidRDefault="00FF66DF" w:rsidP="00FF66DF">
      <w:pPr>
        <w:rPr>
          <w:rFonts w:asciiTheme="majorBidi" w:hAnsiTheme="majorBidi" w:cstheme="majorBidi"/>
          <w:sz w:val="28"/>
          <w:szCs w:val="28"/>
        </w:rPr>
      </w:pPr>
      <w:r w:rsidRPr="00FF66DF">
        <w:rPr>
          <w:rFonts w:asciiTheme="majorBidi" w:hAnsiTheme="majorBidi" w:cstheme="majorBidi"/>
          <w:sz w:val="28"/>
          <w:szCs w:val="28"/>
        </w:rPr>
        <w:t>9. Standard IX: Collaboration</w:t>
      </w:r>
    </w:p>
    <w:p w14:paraId="492903C7" w14:textId="77777777" w:rsidR="00FF66DF" w:rsidRPr="00FF66DF" w:rsidRDefault="00FF66DF" w:rsidP="00FF66DF">
      <w:pPr>
        <w:rPr>
          <w:rFonts w:asciiTheme="majorBidi" w:hAnsiTheme="majorBidi" w:cstheme="majorBidi"/>
          <w:sz w:val="28"/>
          <w:szCs w:val="28"/>
        </w:rPr>
      </w:pPr>
      <w:r w:rsidRPr="00FF66DF">
        <w:rPr>
          <w:rFonts w:asciiTheme="majorBidi" w:hAnsiTheme="majorBidi" w:cstheme="majorBidi"/>
          <w:sz w:val="28"/>
          <w:szCs w:val="28"/>
        </w:rPr>
        <w:lastRenderedPageBreak/>
        <w:t>10.Standard X: Research</w:t>
      </w:r>
    </w:p>
    <w:p w14:paraId="4582BA5E" w14:textId="77777777" w:rsidR="00FF66DF" w:rsidRPr="00FF66DF" w:rsidRDefault="00FF66DF" w:rsidP="00FF66DF">
      <w:pPr>
        <w:rPr>
          <w:rFonts w:asciiTheme="majorBidi" w:hAnsiTheme="majorBidi" w:cstheme="majorBidi"/>
          <w:sz w:val="28"/>
          <w:szCs w:val="28"/>
        </w:rPr>
      </w:pPr>
      <w:r w:rsidRPr="00FF66DF">
        <w:rPr>
          <w:rFonts w:asciiTheme="majorBidi" w:hAnsiTheme="majorBidi" w:cstheme="majorBidi"/>
          <w:sz w:val="28"/>
          <w:szCs w:val="28"/>
        </w:rPr>
        <w:t xml:space="preserve">11.Standard </w:t>
      </w:r>
      <w:proofErr w:type="spellStart"/>
      <w:proofErr w:type="gramStart"/>
      <w:r w:rsidRPr="00FF66DF">
        <w:rPr>
          <w:rFonts w:asciiTheme="majorBidi" w:hAnsiTheme="majorBidi" w:cstheme="majorBidi"/>
          <w:sz w:val="28"/>
          <w:szCs w:val="28"/>
        </w:rPr>
        <w:t>XI:Ethics</w:t>
      </w:r>
      <w:proofErr w:type="spellEnd"/>
      <w:proofErr w:type="gramEnd"/>
    </w:p>
    <w:p w14:paraId="43347028" w14:textId="77777777" w:rsidR="00FF66DF" w:rsidRPr="00F50F91" w:rsidRDefault="00FF66DF" w:rsidP="00FF66DF">
      <w:pPr>
        <w:rPr>
          <w:rFonts w:asciiTheme="majorBidi" w:hAnsiTheme="majorBidi" w:cstheme="majorBidi"/>
          <w:b/>
          <w:bCs/>
          <w:sz w:val="28"/>
          <w:szCs w:val="28"/>
        </w:rPr>
      </w:pPr>
      <w:r w:rsidRPr="00F50F91">
        <w:rPr>
          <w:rFonts w:asciiTheme="majorBidi" w:hAnsiTheme="majorBidi" w:cstheme="majorBidi"/>
          <w:b/>
          <w:bCs/>
          <w:sz w:val="28"/>
          <w:szCs w:val="28"/>
        </w:rPr>
        <w:t xml:space="preserve">Functional roles of occupational and environmental health </w:t>
      </w:r>
      <w:proofErr w:type="gramStart"/>
      <w:r w:rsidRPr="00F50F91">
        <w:rPr>
          <w:rFonts w:asciiTheme="majorBidi" w:hAnsiTheme="majorBidi" w:cstheme="majorBidi"/>
          <w:b/>
          <w:bCs/>
          <w:sz w:val="28"/>
          <w:szCs w:val="28"/>
        </w:rPr>
        <w:t>nurses :</w:t>
      </w:r>
      <w:proofErr w:type="gramEnd"/>
    </w:p>
    <w:p w14:paraId="4DBF775C" w14:textId="77777777" w:rsidR="00FF66DF" w:rsidRPr="00FF66DF" w:rsidRDefault="00FF66DF" w:rsidP="00FF66DF">
      <w:pPr>
        <w:rPr>
          <w:rFonts w:asciiTheme="majorBidi" w:hAnsiTheme="majorBidi" w:cstheme="majorBidi"/>
          <w:sz w:val="28"/>
          <w:szCs w:val="28"/>
        </w:rPr>
      </w:pPr>
      <w:r w:rsidRPr="00FF66DF">
        <w:rPr>
          <w:rFonts w:asciiTheme="majorBidi" w:hAnsiTheme="majorBidi" w:cstheme="majorBidi"/>
          <w:sz w:val="28"/>
          <w:szCs w:val="28"/>
        </w:rPr>
        <w:t>1.Clinician. 2.Case manager. 3. Occupational health service coordinator.</w:t>
      </w:r>
    </w:p>
    <w:p w14:paraId="4552F38A" w14:textId="77777777" w:rsidR="00FF66DF" w:rsidRPr="00FF66DF" w:rsidRDefault="00FF66DF" w:rsidP="00FF66DF">
      <w:pPr>
        <w:rPr>
          <w:rFonts w:asciiTheme="majorBidi" w:hAnsiTheme="majorBidi" w:cstheme="majorBidi"/>
          <w:sz w:val="28"/>
          <w:szCs w:val="28"/>
        </w:rPr>
      </w:pPr>
      <w:r w:rsidRPr="00FF66DF">
        <w:rPr>
          <w:rFonts w:asciiTheme="majorBidi" w:hAnsiTheme="majorBidi" w:cstheme="majorBidi"/>
          <w:sz w:val="28"/>
          <w:szCs w:val="28"/>
        </w:rPr>
        <w:t xml:space="preserve">4.Health-promotion specialist. 5.Manager. 6.Nurse Practitioner. </w:t>
      </w:r>
    </w:p>
    <w:p w14:paraId="6C51E47E" w14:textId="64A81A85" w:rsidR="00FF66DF" w:rsidRPr="00FF66DF" w:rsidRDefault="00FF66DF" w:rsidP="00F50F91">
      <w:pPr>
        <w:rPr>
          <w:rFonts w:asciiTheme="majorBidi" w:hAnsiTheme="majorBidi" w:cstheme="majorBidi"/>
          <w:sz w:val="28"/>
          <w:szCs w:val="28"/>
        </w:rPr>
      </w:pPr>
      <w:r w:rsidRPr="00FF66DF">
        <w:rPr>
          <w:rFonts w:asciiTheme="majorBidi" w:hAnsiTheme="majorBidi" w:cstheme="majorBidi"/>
          <w:sz w:val="28"/>
          <w:szCs w:val="28"/>
        </w:rPr>
        <w:t>7.Collaborate Director.</w:t>
      </w:r>
    </w:p>
    <w:p w14:paraId="1CB7A532" w14:textId="77777777" w:rsidR="00FF66DF" w:rsidRPr="00FF66DF" w:rsidRDefault="00FF66DF" w:rsidP="00FF66DF">
      <w:pPr>
        <w:rPr>
          <w:rFonts w:asciiTheme="majorBidi" w:hAnsiTheme="majorBidi" w:cstheme="majorBidi"/>
          <w:sz w:val="28"/>
          <w:szCs w:val="28"/>
        </w:rPr>
      </w:pPr>
      <w:r w:rsidRPr="00FF66DF">
        <w:rPr>
          <w:rFonts w:asciiTheme="majorBidi" w:hAnsiTheme="majorBidi" w:cstheme="majorBidi"/>
          <w:sz w:val="28"/>
          <w:szCs w:val="28"/>
        </w:rPr>
        <w:t xml:space="preserve">8. Consultant. 9. Educator. 10.Researcher. </w:t>
      </w:r>
    </w:p>
    <w:p w14:paraId="4C492689" w14:textId="77777777" w:rsidR="00FF66DF" w:rsidRPr="00FF66DF" w:rsidRDefault="00FF66DF" w:rsidP="00FF66DF">
      <w:pPr>
        <w:rPr>
          <w:rFonts w:asciiTheme="majorBidi" w:hAnsiTheme="majorBidi" w:cstheme="majorBidi"/>
          <w:sz w:val="28"/>
          <w:szCs w:val="28"/>
        </w:rPr>
      </w:pPr>
      <w:r w:rsidRPr="00FF66DF">
        <w:rPr>
          <w:rFonts w:asciiTheme="majorBidi" w:hAnsiTheme="majorBidi" w:cstheme="majorBidi"/>
          <w:sz w:val="28"/>
          <w:szCs w:val="28"/>
        </w:rPr>
        <w:t xml:space="preserve">Apply level of prevention Applied to Occupational </w:t>
      </w:r>
      <w:proofErr w:type="gramStart"/>
      <w:r w:rsidRPr="00FF66DF">
        <w:rPr>
          <w:rFonts w:asciiTheme="majorBidi" w:hAnsiTheme="majorBidi" w:cstheme="majorBidi"/>
          <w:sz w:val="28"/>
          <w:szCs w:val="28"/>
        </w:rPr>
        <w:t>health :</w:t>
      </w:r>
      <w:proofErr w:type="gramEnd"/>
    </w:p>
    <w:p w14:paraId="2D583887" w14:textId="77777777" w:rsidR="00FF66DF" w:rsidRPr="00FF66DF" w:rsidRDefault="00FF66DF" w:rsidP="00FF66DF">
      <w:pPr>
        <w:rPr>
          <w:rFonts w:asciiTheme="majorBidi" w:hAnsiTheme="majorBidi" w:cstheme="majorBidi"/>
          <w:sz w:val="28"/>
          <w:szCs w:val="28"/>
        </w:rPr>
      </w:pPr>
      <w:r w:rsidRPr="00FF66DF">
        <w:rPr>
          <w:rFonts w:asciiTheme="majorBidi" w:hAnsiTheme="majorBidi" w:cstheme="majorBidi"/>
          <w:sz w:val="28"/>
          <w:szCs w:val="28"/>
        </w:rPr>
        <w:t xml:space="preserve">·Primary </w:t>
      </w:r>
      <w:proofErr w:type="gramStart"/>
      <w:r w:rsidRPr="00FF66DF">
        <w:rPr>
          <w:rFonts w:asciiTheme="majorBidi" w:hAnsiTheme="majorBidi" w:cstheme="majorBidi"/>
          <w:sz w:val="28"/>
          <w:szCs w:val="28"/>
        </w:rPr>
        <w:t>level :Nurse</w:t>
      </w:r>
      <w:proofErr w:type="gramEnd"/>
      <w:r w:rsidRPr="00FF66DF">
        <w:rPr>
          <w:rFonts w:asciiTheme="majorBidi" w:hAnsiTheme="majorBidi" w:cstheme="majorBidi"/>
          <w:sz w:val="28"/>
          <w:szCs w:val="28"/>
        </w:rPr>
        <w:t xml:space="preserve"> provide education and safety in the workplace to prevent injury.</w:t>
      </w:r>
    </w:p>
    <w:p w14:paraId="2C7D55F5" w14:textId="77777777" w:rsidR="00FF66DF" w:rsidRPr="00FF66DF" w:rsidRDefault="00FF66DF" w:rsidP="00FF66DF">
      <w:pPr>
        <w:rPr>
          <w:rFonts w:asciiTheme="majorBidi" w:hAnsiTheme="majorBidi" w:cstheme="majorBidi"/>
          <w:sz w:val="28"/>
          <w:szCs w:val="28"/>
        </w:rPr>
      </w:pPr>
      <w:r w:rsidRPr="00FF66DF">
        <w:rPr>
          <w:rFonts w:asciiTheme="majorBidi" w:hAnsiTheme="majorBidi" w:cstheme="majorBidi"/>
          <w:sz w:val="28"/>
          <w:szCs w:val="28"/>
        </w:rPr>
        <w:t>Secondary Level: Nurse screens for hearing loss resulting from noise levels in the plant.</w:t>
      </w:r>
    </w:p>
    <w:p w14:paraId="4B3F7D40" w14:textId="5F575358" w:rsidR="00960694" w:rsidRDefault="00FF66DF" w:rsidP="00FF66DF">
      <w:r w:rsidRPr="00FF66DF">
        <w:rPr>
          <w:rFonts w:asciiTheme="majorBidi" w:hAnsiTheme="majorBidi" w:cstheme="majorBidi"/>
          <w:sz w:val="28"/>
          <w:szCs w:val="28"/>
        </w:rPr>
        <w:t>Tertiary Level: Nurse works with chronic diabetic workers to ensure appropriate medication use and blood glucose screening to avoid lost work da</w:t>
      </w:r>
      <w:r>
        <w:t>ys.</w:t>
      </w:r>
    </w:p>
    <w:sectPr w:rsidR="009606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6DF"/>
    <w:rsid w:val="00415E9E"/>
    <w:rsid w:val="009209E9"/>
    <w:rsid w:val="00921A5C"/>
    <w:rsid w:val="00960694"/>
    <w:rsid w:val="00F50F91"/>
    <w:rsid w:val="00FF66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D4872"/>
  <w15:chartTrackingRefBased/>
  <w15:docId w15:val="{033A2FA5-E55F-4619-830E-4ACBD0A8B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1127</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maysoon abdrazzak</dc:creator>
  <cp:keywords/>
  <dc:description/>
  <cp:lastModifiedBy>maysoon abdrazzak</cp:lastModifiedBy>
  <cp:revision>3</cp:revision>
  <dcterms:created xsi:type="dcterms:W3CDTF">2023-11-08T18:46:00Z</dcterms:created>
  <dcterms:modified xsi:type="dcterms:W3CDTF">2023-11-08T20:41:00Z</dcterms:modified>
</cp:coreProperties>
</file>