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3AE7" w:rsidRDefault="00213AE7" w:rsidP="00213AE7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213AE7">
        <w:rPr>
          <w:rFonts w:asciiTheme="majorBidi" w:hAnsiTheme="majorBidi" w:cstheme="majorBidi"/>
          <w:b/>
          <w:bCs/>
          <w:rtl/>
          <w:lang w:bidi="ar-IQ"/>
        </w:rPr>
        <w:t>كلية الرشيد الجامعة/قسم التاريخ</w:t>
      </w:r>
    </w:p>
    <w:p w:rsidR="00213AE7" w:rsidRPr="00213AE7" w:rsidRDefault="00213AE7" w:rsidP="00213AE7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213AE7">
        <w:rPr>
          <w:rFonts w:asciiTheme="majorBidi" w:hAnsiTheme="majorBidi" w:cstheme="majorBidi"/>
          <w:b/>
          <w:bCs/>
          <w:rtl/>
          <w:lang w:bidi="ar-IQ"/>
        </w:rPr>
        <w:t>المرحلة الثالثة: 3/6/2020</w:t>
      </w:r>
    </w:p>
    <w:p w:rsidR="00213AE7" w:rsidRPr="00213AE7" w:rsidRDefault="00213AE7" w:rsidP="00213AE7">
      <w:pPr>
        <w:pStyle w:val="a3"/>
        <w:ind w:left="-1050"/>
        <w:rPr>
          <w:rFonts w:asciiTheme="majorBidi" w:hAnsiTheme="majorBidi" w:cstheme="majorBidi"/>
          <w:b/>
          <w:bCs/>
          <w:rtl/>
          <w:lang w:bidi="ar-IQ"/>
        </w:rPr>
      </w:pPr>
      <w:r w:rsidRPr="00213AE7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213AE7" w:rsidRPr="00213AE7" w:rsidRDefault="00213AE7" w:rsidP="00213AE7">
      <w:pPr>
        <w:pStyle w:val="a3"/>
        <w:ind w:left="-1050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213AE7">
        <w:rPr>
          <w:rFonts w:asciiTheme="majorBidi" w:hAnsiTheme="majorBidi" w:cstheme="majorBidi"/>
          <w:b/>
          <w:bCs/>
          <w:rtl/>
          <w:lang w:bidi="ar-IQ"/>
        </w:rPr>
        <w:t xml:space="preserve">((التحديث في الدول </w:t>
      </w:r>
      <w:r w:rsidRPr="00213AE7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Pr="00213AE7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213AE7" w:rsidRDefault="00213AE7" w:rsidP="00213AE7">
      <w:pPr>
        <w:pStyle w:val="a3"/>
        <w:ind w:left="-1050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213AE7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حركة التحديث </w:t>
      </w:r>
      <w:r w:rsidRPr="00213AE7">
        <w:rPr>
          <w:rFonts w:asciiTheme="majorBidi" w:hAnsiTheme="majorBidi" w:cstheme="majorBidi" w:hint="cs"/>
          <w:b/>
          <w:bCs/>
          <w:u w:val="single"/>
          <w:rtl/>
          <w:lang w:bidi="ar-IQ"/>
        </w:rPr>
        <w:t>والإصلاح</w:t>
      </w:r>
      <w:r w:rsidRPr="00213AE7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في </w:t>
      </w:r>
      <w:r w:rsidRPr="00213AE7">
        <w:rPr>
          <w:rFonts w:asciiTheme="majorBidi" w:hAnsiTheme="majorBidi" w:cstheme="majorBidi" w:hint="cs"/>
          <w:b/>
          <w:bCs/>
          <w:u w:val="single"/>
          <w:rtl/>
          <w:lang w:bidi="ar-IQ"/>
        </w:rPr>
        <w:t>إيران</w:t>
      </w:r>
    </w:p>
    <w:p w:rsidR="00213AE7" w:rsidRDefault="00213AE7" w:rsidP="00213AE7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213AE7" w:rsidRDefault="00213AE7" w:rsidP="00233BC8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لهزيمة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أمام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الجيوش الروسية عام 1803 وعام 1827 التي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أثقلتها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بمواثيق وشروط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أرهقت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>وألزمتها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بالتوقف عن كل شي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 xml:space="preserve"> إذ ولدت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جرحا</w:t>
      </w:r>
      <w:r w:rsidR="00DF07D4">
        <w:rPr>
          <w:rFonts w:asciiTheme="majorBidi" w:hAnsiTheme="majorBidi" w:cstheme="majorBidi" w:hint="cs"/>
          <w:b/>
          <w:bCs/>
          <w:rtl/>
          <w:lang w:bidi="ar-IQ"/>
        </w:rPr>
        <w:t xml:space="preserve"> عميقا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لدى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الإيرانيين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حفزت ولي العهد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الإيراني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عباس ميرزا وقائد الجيش للتفكير بجدية لبحث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أسباب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تدهور وانحطاط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ووضع السبل والخطط  الكفيلة للنهوض بالمجتمع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الإيراني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وإصلاحه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وللموقع الجغرافي لتبريز وقربها من الدولة العثمانية وروسيا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وأوربا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تعرف من خلاله على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الأساليب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الجديدة في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إعداد</w:t>
      </w:r>
      <w:r w:rsidR="00474D91">
        <w:rPr>
          <w:rFonts w:asciiTheme="majorBidi" w:hAnsiTheme="majorBidi" w:cstheme="majorBidi" w:hint="cs"/>
          <w:b/>
          <w:bCs/>
          <w:rtl/>
          <w:lang w:bidi="ar-IQ"/>
        </w:rPr>
        <w:t xml:space="preserve"> الجيوش 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في تلك الدول وبدا ببناء الجيش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الإيراني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على غرار الجيوش وحاول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يقتبس حتى نمط الملابس العسكرية والمراتب في جيشه رغم اعتراض المسئولين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الإيرانيين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على ذلك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بدا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بإرسال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تلاميذ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فرنسا وبريطانيا للاطلاع على التطور في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واخذ منهم طرق التطور والمعرفة وكان من ضمن الشخصيات التي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أرسلت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لندن (ميرزا صالح شيرازي) الذي كتب عن رحلته وانطباعاته عن الحياة الغربية ودون كثيرا من التفاصيل والمفردات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وحتى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نظام الحكم فيها واخذ عباس ميرزا ولي العهد لتطبيق سياسة سبل الانفتاح على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للتعرف على العلوم والفنون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فتح باب السياحة في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أذربيجان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وعاصمتها تبريز وشجع على العيش فيها وسهل لهم كثير من الحرية الدينية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والإعفاء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من الضرائب وغيرها من الوسائل المشجعة لاستقطاب الغربيين الهدف منه هو معرفة الحضارة الغربية واهتم بالجيش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وإصلاحه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وتدريبه وتسليحه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أوربيا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كما عمل على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مطبعة حجرية في تبريز وشجع الترجمة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الفارسية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وإصلاح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ودعم النزوع التحديثي لعباس ميرزا ووزيره الذي حارب الفساد كما حاول تطهير البلاط الملكي من الفساد وتحديد الرواتب بما فيها راتب الشاه مما دفع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قتله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بأمر</w:t>
      </w:r>
      <w:r w:rsidR="00233BC8">
        <w:rPr>
          <w:rFonts w:asciiTheme="majorBidi" w:hAnsiTheme="majorBidi" w:cstheme="majorBidi" w:hint="cs"/>
          <w:b/>
          <w:bCs/>
          <w:rtl/>
          <w:lang w:bidi="ar-IQ"/>
        </w:rPr>
        <w:t xml:space="preserve"> من الشاه .</w:t>
      </w:r>
    </w:p>
    <w:p w:rsidR="00233BC8" w:rsidRDefault="00233BC8" w:rsidP="00233BC8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لقد برز بعد ذلك التلميذ المؤازر لعباس ميرزا المعروف باسم (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أمير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كبير) الذي اصب حاول رئيس وزراء لناصر الدين شاه القاجاري 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الذي تعلم في تبريز على يد مجموعة من الخبراء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الأوربيين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وكذلك كان سفيرا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لإيران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في الدولة العثمانية .</w:t>
      </w:r>
    </w:p>
    <w:p w:rsidR="00150D36" w:rsidRDefault="00150D36" w:rsidP="00233BC8">
      <w:pPr>
        <w:pStyle w:val="a3"/>
        <w:ind w:left="-1050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كانت جهود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أمير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الإصلاحية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كبيرة ومهمة في التحديث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والإصلاح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الإداري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والمالي في بلاط الشاه 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وضع سلما للرواتب وحدد فيها راتب الملك </w:t>
      </w:r>
    </w:p>
    <w:p w:rsidR="00150D36" w:rsidRDefault="00486E55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أنشا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مصحات عديدة في </w:t>
      </w:r>
      <w:r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أي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مناطق سياحية</w:t>
      </w:r>
    </w:p>
    <w:p w:rsidR="00150D36" w:rsidRDefault="00486E55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انشأ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دائرة للبريد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تعاقد مع النمسا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وتدريب الجيش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استورد السلاح من بريطانيا وروسيا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حارب الفساد في دوائر وقطاعات الدولة ووضع ضوابط حازمة لمعالجتها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اصدر صحيفة في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1839 باسم كاغد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أخبار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 تحول اسمها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وقايع اتفاقية وبعدها سميت جريدة دولة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العلية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اهتمت بترجمة المقالات العلمية وكانت تصدر باللغات الفارسية والعربية والفرنسية</w:t>
      </w:r>
    </w:p>
    <w:p w:rsidR="00150D36" w:rsidRDefault="00486E55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أسس</w:t>
      </w:r>
      <w:r w:rsidR="00150D36">
        <w:rPr>
          <w:rFonts w:asciiTheme="majorBidi" w:hAnsiTheme="majorBidi" w:cstheme="majorBidi" w:hint="cs"/>
          <w:b/>
          <w:bCs/>
          <w:rtl/>
          <w:lang w:bidi="ar-IQ"/>
        </w:rPr>
        <w:t xml:space="preserve"> دار الفنون عام 1851 وكانت تهتم بالتعليم فيها على الطب والتشريح والهندسة واللغات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الأجنبية</w:t>
      </w:r>
    </w:p>
    <w:p w:rsidR="00150D36" w:rsidRDefault="00150D36" w:rsidP="00150D36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جلب خبراء من فرنسا والنمسا وبريطانيا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لإدارة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تلك العلوم</w:t>
      </w:r>
    </w:p>
    <w:p w:rsidR="00486E55" w:rsidRPr="00213AE7" w:rsidRDefault="00150D36" w:rsidP="00486E55">
      <w:pPr>
        <w:pStyle w:val="a3"/>
        <w:ind w:left="-1050"/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مقتل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أمير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 تحولت دار الفنون العلمية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تأهيل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كبار الموظفين والعسكريين في الدولة وضاق هامش الحرية فيها وانحسرت التقاليد الديمقراطية العلمية والتعليمية التي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أرسى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قواعدها </w:t>
      </w:r>
      <w:r w:rsidR="00486E55">
        <w:rPr>
          <w:rFonts w:asciiTheme="majorBidi" w:hAnsiTheme="majorBidi" w:cstheme="majorBidi" w:hint="cs"/>
          <w:b/>
          <w:bCs/>
          <w:rtl/>
          <w:lang w:bidi="ar-IQ"/>
        </w:rPr>
        <w:t>أمير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 بعدها تراجعت حركة التحديث في ايران</w:t>
      </w:r>
    </w:p>
    <w:sectPr w:rsidR="00486E55" w:rsidRPr="00213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E4C60"/>
    <w:multiLevelType w:val="hybridMultilevel"/>
    <w:tmpl w:val="09A2C704"/>
    <w:lvl w:ilvl="0" w:tplc="C7DE1D3C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13AE7"/>
    <w:rsid w:val="00150D36"/>
    <w:rsid w:val="00213AE7"/>
    <w:rsid w:val="00233BC8"/>
    <w:rsid w:val="00474D91"/>
    <w:rsid w:val="00486E55"/>
    <w:rsid w:val="00D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AE7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2020-06-03T05:04:00Z</dcterms:created>
  <dcterms:modified xsi:type="dcterms:W3CDTF">2020-06-03T05:40:00Z</dcterms:modified>
</cp:coreProperties>
</file>