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02B90" w:rsidRDefault="00502B90" w:rsidP="00502B90">
      <w:pPr>
        <w:pStyle w:val="a3"/>
        <w:ind w:left="-1050"/>
        <w:rPr>
          <w:rFonts w:asciiTheme="majorBidi" w:hAnsiTheme="majorBidi" w:cstheme="majorBidi"/>
          <w:b/>
          <w:bCs/>
          <w:rtl/>
          <w:lang w:bidi="ar-IQ"/>
        </w:rPr>
      </w:pPr>
      <w:r w:rsidRPr="00502B90">
        <w:rPr>
          <w:rFonts w:asciiTheme="majorBidi" w:hAnsiTheme="majorBidi" w:cstheme="majorBidi"/>
          <w:b/>
          <w:bCs/>
          <w:rtl/>
          <w:lang w:bidi="ar-IQ"/>
        </w:rPr>
        <w:t>كلية الرشيد الجامعة / قسم التاريخ</w:t>
      </w:r>
    </w:p>
    <w:p w:rsidR="00502B90" w:rsidRPr="00502B90" w:rsidRDefault="00502B90" w:rsidP="00502B90">
      <w:pPr>
        <w:pStyle w:val="a3"/>
        <w:ind w:left="-1050"/>
        <w:rPr>
          <w:rFonts w:asciiTheme="majorBidi" w:hAnsiTheme="majorBidi" w:cstheme="majorBidi"/>
          <w:b/>
          <w:bCs/>
          <w:rtl/>
          <w:lang w:bidi="ar-IQ"/>
        </w:rPr>
      </w:pPr>
      <w:r w:rsidRPr="00502B90">
        <w:rPr>
          <w:rFonts w:asciiTheme="majorBidi" w:hAnsiTheme="majorBidi" w:cstheme="majorBidi"/>
          <w:b/>
          <w:bCs/>
          <w:rtl/>
          <w:lang w:bidi="ar-IQ"/>
        </w:rPr>
        <w:t>المرحلة الثالثة :23/6/2020</w:t>
      </w:r>
    </w:p>
    <w:p w:rsidR="00502B90" w:rsidRPr="00502B90" w:rsidRDefault="00502B90" w:rsidP="00502B90">
      <w:pPr>
        <w:pStyle w:val="a3"/>
        <w:ind w:left="-1050"/>
        <w:rPr>
          <w:rFonts w:asciiTheme="majorBidi" w:hAnsiTheme="majorBidi" w:cstheme="majorBidi"/>
          <w:b/>
          <w:bCs/>
          <w:rtl/>
          <w:lang w:bidi="ar-IQ"/>
        </w:rPr>
      </w:pPr>
      <w:r w:rsidRPr="00502B90">
        <w:rPr>
          <w:rFonts w:asciiTheme="majorBidi" w:hAnsiTheme="majorBidi" w:cstheme="majorBidi"/>
          <w:b/>
          <w:bCs/>
          <w:rtl/>
          <w:lang w:bidi="ar-IQ"/>
        </w:rPr>
        <w:t>مدرس المادة : م.د.حامد حميد كاظم</w:t>
      </w:r>
    </w:p>
    <w:p w:rsidR="00502B90" w:rsidRPr="00502B90" w:rsidRDefault="00502B90" w:rsidP="00502B90">
      <w:pPr>
        <w:pStyle w:val="a3"/>
        <w:ind w:left="-1050"/>
        <w:jc w:val="center"/>
        <w:rPr>
          <w:rFonts w:asciiTheme="majorBidi" w:hAnsiTheme="majorBidi" w:cstheme="majorBidi"/>
          <w:b/>
          <w:bCs/>
          <w:rtl/>
          <w:lang w:bidi="ar-IQ"/>
        </w:rPr>
      </w:pPr>
      <w:r w:rsidRPr="00502B90">
        <w:rPr>
          <w:rFonts w:asciiTheme="majorBidi" w:hAnsiTheme="majorBidi" w:cstheme="majorBidi"/>
          <w:b/>
          <w:bCs/>
          <w:rtl/>
          <w:lang w:bidi="ar-IQ"/>
        </w:rPr>
        <w:t>(( تاريخ العراق الحديث ))</w:t>
      </w:r>
    </w:p>
    <w:p w:rsidR="00502B90" w:rsidRDefault="00502B90" w:rsidP="00502B90">
      <w:pPr>
        <w:pStyle w:val="a3"/>
        <w:ind w:left="-1050"/>
        <w:rPr>
          <w:rFonts w:asciiTheme="majorBidi" w:hAnsiTheme="majorBidi" w:cstheme="majorBidi" w:hint="cs"/>
          <w:b/>
          <w:bCs/>
          <w:u w:val="single"/>
          <w:rtl/>
          <w:lang w:bidi="ar-IQ"/>
        </w:rPr>
      </w:pPr>
      <w:r w:rsidRPr="00502B90">
        <w:rPr>
          <w:rFonts w:asciiTheme="majorBidi" w:hAnsiTheme="majorBidi" w:cstheme="majorBidi"/>
          <w:b/>
          <w:bCs/>
          <w:u w:val="single"/>
          <w:rtl/>
          <w:lang w:bidi="ar-IQ"/>
        </w:rPr>
        <w:t xml:space="preserve">المفاوضات العثمانية </w:t>
      </w:r>
      <w:r w:rsidRPr="00502B90">
        <w:rPr>
          <w:rFonts w:asciiTheme="majorBidi" w:hAnsiTheme="majorBidi" w:cstheme="majorBidi" w:hint="cs"/>
          <w:b/>
          <w:bCs/>
          <w:u w:val="single"/>
          <w:rtl/>
          <w:lang w:bidi="ar-IQ"/>
        </w:rPr>
        <w:t>الإيرانية</w:t>
      </w:r>
      <w:r w:rsidRPr="00502B90">
        <w:rPr>
          <w:rFonts w:asciiTheme="majorBidi" w:hAnsiTheme="majorBidi" w:cstheme="majorBidi"/>
          <w:b/>
          <w:bCs/>
          <w:u w:val="single"/>
          <w:rtl/>
          <w:lang w:bidi="ar-IQ"/>
        </w:rPr>
        <w:t xml:space="preserve"> ومعاهدة زهاب</w:t>
      </w:r>
    </w:p>
    <w:p w:rsidR="00502B90" w:rsidRDefault="00502B90" w:rsidP="00502B90">
      <w:pPr>
        <w:pStyle w:val="a3"/>
        <w:ind w:left="-1050"/>
        <w:rPr>
          <w:rFonts w:asciiTheme="majorBidi" w:hAnsiTheme="majorBidi" w:cstheme="majorBidi" w:hint="cs"/>
          <w:b/>
          <w:bCs/>
          <w:u w:val="single"/>
          <w:rtl/>
          <w:lang w:bidi="ar-IQ"/>
        </w:rPr>
      </w:pPr>
    </w:p>
    <w:p w:rsidR="00502B90" w:rsidRDefault="00502B90" w:rsidP="00502B90">
      <w:pPr>
        <w:pStyle w:val="a3"/>
        <w:ind w:left="-1050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 w:rsidRPr="00502B90">
        <w:rPr>
          <w:rFonts w:asciiTheme="majorBidi" w:hAnsiTheme="majorBidi" w:cstheme="majorBidi" w:hint="cs"/>
          <w:b/>
          <w:bCs/>
          <w:rtl/>
          <w:lang w:bidi="ar-IQ"/>
        </w:rPr>
        <w:t xml:space="preserve">بعد دحر القوات العثمانية القوات الصفوية 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ومحاصرة بغداد من قبل الدولة العثمانية استقبل الصدر </w:t>
      </w:r>
      <w:r w:rsidR="00021356">
        <w:rPr>
          <w:rFonts w:asciiTheme="majorBidi" w:hAnsiTheme="majorBidi" w:cstheme="majorBidi" w:hint="cs"/>
          <w:b/>
          <w:bCs/>
          <w:rtl/>
          <w:lang w:bidi="ar-IQ"/>
        </w:rPr>
        <w:t>الأعظم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وفدا </w:t>
      </w:r>
      <w:r w:rsidR="00021356">
        <w:rPr>
          <w:rFonts w:asciiTheme="majorBidi" w:hAnsiTheme="majorBidi" w:cstheme="majorBidi" w:hint="cs"/>
          <w:b/>
          <w:bCs/>
          <w:rtl/>
          <w:lang w:bidi="ar-IQ"/>
        </w:rPr>
        <w:t>إيرانيا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برئاسة محمد قولي خان وبعد مفاوضات بينهما لم يتوصلا </w:t>
      </w:r>
      <w:r w:rsidR="00021356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اتفاق كانت القوات الصفوية تحتشد الحدود الشرقية وسيطر الصفويون على مواقع لها خطورة على امن القوات العثمانية .</w:t>
      </w:r>
    </w:p>
    <w:p w:rsidR="00502B90" w:rsidRDefault="00502B90" w:rsidP="00021356">
      <w:pPr>
        <w:pStyle w:val="a3"/>
        <w:ind w:left="-1050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كان شرط الصدر </w:t>
      </w:r>
      <w:r w:rsidR="00021356">
        <w:rPr>
          <w:rFonts w:asciiTheme="majorBidi" w:hAnsiTheme="majorBidi" w:cstheme="majorBidi" w:hint="cs"/>
          <w:b/>
          <w:bCs/>
          <w:rtl/>
          <w:lang w:bidi="ar-IQ"/>
        </w:rPr>
        <w:t>الأعظم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</w:t>
      </w:r>
      <w:r w:rsidR="00021356">
        <w:rPr>
          <w:rFonts w:asciiTheme="majorBidi" w:hAnsiTheme="majorBidi" w:cstheme="majorBidi" w:hint="cs"/>
          <w:b/>
          <w:bCs/>
          <w:rtl/>
          <w:lang w:bidi="ar-IQ"/>
        </w:rPr>
        <w:t>إن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لا تتم مفاوضات </w:t>
      </w:r>
      <w:r w:rsidR="00021356">
        <w:rPr>
          <w:rFonts w:asciiTheme="majorBidi" w:hAnsiTheme="majorBidi" w:cstheme="majorBidi" w:hint="cs"/>
          <w:b/>
          <w:bCs/>
          <w:rtl/>
          <w:lang w:bidi="ar-IQ"/>
        </w:rPr>
        <w:t>إلا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بانسحاب القوات </w:t>
      </w:r>
      <w:r w:rsidR="00021356">
        <w:rPr>
          <w:rFonts w:asciiTheme="majorBidi" w:hAnsiTheme="majorBidi" w:cstheme="majorBidi" w:hint="cs"/>
          <w:b/>
          <w:bCs/>
          <w:rtl/>
          <w:lang w:bidi="ar-IQ"/>
        </w:rPr>
        <w:t>الصفرية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من در</w:t>
      </w:r>
      <w:r w:rsidR="00021356">
        <w:rPr>
          <w:rFonts w:asciiTheme="majorBidi" w:hAnsiTheme="majorBidi" w:cstheme="majorBidi" w:hint="cs"/>
          <w:b/>
          <w:bCs/>
          <w:rtl/>
          <w:lang w:bidi="ar-IQ"/>
        </w:rPr>
        <w:t>تنك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ودرنة وبعض المناطق </w:t>
      </w:r>
      <w:r w:rsidR="00021356">
        <w:rPr>
          <w:rFonts w:asciiTheme="majorBidi" w:hAnsiTheme="majorBidi" w:cstheme="majorBidi" w:hint="cs"/>
          <w:b/>
          <w:bCs/>
          <w:rtl/>
          <w:lang w:bidi="ar-IQ"/>
        </w:rPr>
        <w:t>الأخرى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وجرت مفاوضات ومراسلات انسحبت القوات الصفوية من بعض المناطق التي كان يحتلها وتقدمت القوات العثمانية نحو خانقين وفي موضع يقال له  زهاو.</w:t>
      </w:r>
    </w:p>
    <w:p w:rsidR="00502B90" w:rsidRDefault="00502B90" w:rsidP="00962D22">
      <w:pPr>
        <w:pStyle w:val="a3"/>
        <w:ind w:left="-1050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وصل المندوب الصفوي صاروخان في 14 </w:t>
      </w:r>
      <w:r w:rsidR="00021356">
        <w:rPr>
          <w:rFonts w:asciiTheme="majorBidi" w:hAnsiTheme="majorBidi" w:cstheme="majorBidi" w:hint="cs"/>
          <w:b/>
          <w:bCs/>
          <w:rtl/>
          <w:lang w:bidi="ar-IQ"/>
        </w:rPr>
        <w:t>أيار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1639 حامل موافقة الصفوي الشاه على المطالب العثمانية والاستعداد </w:t>
      </w:r>
      <w:r w:rsidR="00021356">
        <w:rPr>
          <w:rFonts w:asciiTheme="majorBidi" w:hAnsiTheme="majorBidi" w:cstheme="majorBidi" w:hint="cs"/>
          <w:b/>
          <w:bCs/>
          <w:rtl/>
          <w:lang w:bidi="ar-IQ"/>
        </w:rPr>
        <w:t>لإنهاء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الخلافات بين الدولتين وبعد مناقشات طويلة تم الاتفاق بين الطرفين على </w:t>
      </w:r>
      <w:r w:rsidR="00021356">
        <w:rPr>
          <w:rFonts w:asciiTheme="majorBidi" w:hAnsiTheme="majorBidi" w:cstheme="majorBidi" w:hint="cs"/>
          <w:b/>
          <w:bCs/>
          <w:rtl/>
          <w:lang w:bidi="ar-IQ"/>
        </w:rPr>
        <w:t>إنهاء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الصراع الدائر حول الحدود </w:t>
      </w:r>
      <w:r w:rsidR="00962D22">
        <w:rPr>
          <w:rFonts w:asciiTheme="majorBidi" w:hAnsiTheme="majorBidi" w:cstheme="majorBidi" w:hint="cs"/>
          <w:b/>
          <w:bCs/>
          <w:rtl/>
          <w:lang w:bidi="ar-IQ"/>
        </w:rPr>
        <w:t xml:space="preserve">وصادق الطرفان على المعاهدة واعتبرت المعاهدة نافذة المفعول من تاريخ التوقيع نصت المعاهدة على </w:t>
      </w:r>
      <w:r w:rsidR="00021356">
        <w:rPr>
          <w:rFonts w:asciiTheme="majorBidi" w:hAnsiTheme="majorBidi" w:cstheme="majorBidi" w:hint="cs"/>
          <w:b/>
          <w:bCs/>
          <w:rtl/>
          <w:lang w:bidi="ar-IQ"/>
        </w:rPr>
        <w:t>إن</w:t>
      </w:r>
      <w:r w:rsidR="00962D22">
        <w:rPr>
          <w:rFonts w:asciiTheme="majorBidi" w:hAnsiTheme="majorBidi" w:cstheme="majorBidi" w:hint="cs"/>
          <w:b/>
          <w:bCs/>
          <w:rtl/>
          <w:lang w:bidi="ar-IQ"/>
        </w:rPr>
        <w:t xml:space="preserve"> تكون بغداد والبصرة والموصل وكردستان الغربية وشهرزور من نصيب الدولة العثمانية وتكون </w:t>
      </w:r>
      <w:r w:rsidR="00021356">
        <w:rPr>
          <w:rFonts w:asciiTheme="majorBidi" w:hAnsiTheme="majorBidi" w:cstheme="majorBidi" w:hint="cs"/>
          <w:b/>
          <w:bCs/>
          <w:rtl/>
          <w:lang w:bidi="ar-IQ"/>
        </w:rPr>
        <w:t>أذربيجان</w:t>
      </w:r>
      <w:r w:rsidR="00962D22">
        <w:rPr>
          <w:rFonts w:asciiTheme="majorBidi" w:hAnsiTheme="majorBidi" w:cstheme="majorBidi" w:hint="cs"/>
          <w:b/>
          <w:bCs/>
          <w:rtl/>
          <w:lang w:bidi="ar-IQ"/>
        </w:rPr>
        <w:t xml:space="preserve"> الشرقية وراوندوز </w:t>
      </w:r>
      <w:r w:rsidR="00021356">
        <w:rPr>
          <w:rFonts w:asciiTheme="majorBidi" w:hAnsiTheme="majorBidi" w:cstheme="majorBidi" w:hint="cs"/>
          <w:b/>
          <w:bCs/>
          <w:rtl/>
          <w:lang w:bidi="ar-IQ"/>
        </w:rPr>
        <w:t>وأرمينيا</w:t>
      </w:r>
      <w:r w:rsidR="00962D22">
        <w:rPr>
          <w:rFonts w:asciiTheme="majorBidi" w:hAnsiTheme="majorBidi" w:cstheme="majorBidi" w:hint="cs"/>
          <w:b/>
          <w:bCs/>
          <w:rtl/>
          <w:lang w:bidi="ar-IQ"/>
        </w:rPr>
        <w:t xml:space="preserve"> الشرقية وبلاد الكرج من نصيب الدولة الصفوية تعتبر معاهدة زهاب </w:t>
      </w:r>
      <w:r w:rsidR="00021356">
        <w:rPr>
          <w:rFonts w:asciiTheme="majorBidi" w:hAnsiTheme="majorBidi" w:cstheme="majorBidi" w:hint="cs"/>
          <w:b/>
          <w:bCs/>
          <w:rtl/>
          <w:lang w:bidi="ar-IQ"/>
        </w:rPr>
        <w:t>أول</w:t>
      </w:r>
      <w:r w:rsidR="00962D22">
        <w:rPr>
          <w:rFonts w:asciiTheme="majorBidi" w:hAnsiTheme="majorBidi" w:cstheme="majorBidi" w:hint="cs"/>
          <w:b/>
          <w:bCs/>
          <w:rtl/>
          <w:lang w:bidi="ar-IQ"/>
        </w:rPr>
        <w:t xml:space="preserve"> معاهدة بين الطرفين العثماني والصفوي من حيث </w:t>
      </w:r>
      <w:r w:rsidR="00021356">
        <w:rPr>
          <w:rFonts w:asciiTheme="majorBidi" w:hAnsiTheme="majorBidi" w:cstheme="majorBidi" w:hint="cs"/>
          <w:b/>
          <w:bCs/>
          <w:rtl/>
          <w:lang w:bidi="ar-IQ"/>
        </w:rPr>
        <w:t>إقرار</w:t>
      </w:r>
      <w:r w:rsidR="00962D22">
        <w:rPr>
          <w:rFonts w:asciiTheme="majorBidi" w:hAnsiTheme="majorBidi" w:cstheme="majorBidi" w:hint="cs"/>
          <w:b/>
          <w:bCs/>
          <w:rtl/>
          <w:lang w:bidi="ar-IQ"/>
        </w:rPr>
        <w:t xml:space="preserve"> الحدود وتعريفها بشكل واضح وتثبيت الحدود والمناطق العائدة لكل من الدولتين واتسمت المعاهدة </w:t>
      </w:r>
      <w:r w:rsidR="00021356">
        <w:rPr>
          <w:rFonts w:asciiTheme="majorBidi" w:hAnsiTheme="majorBidi" w:cstheme="majorBidi" w:hint="cs"/>
          <w:b/>
          <w:bCs/>
          <w:rtl/>
          <w:lang w:bidi="ar-IQ"/>
        </w:rPr>
        <w:t>كالآتي</w:t>
      </w:r>
      <w:r w:rsidR="00962D22">
        <w:rPr>
          <w:rFonts w:asciiTheme="majorBidi" w:hAnsiTheme="majorBidi" w:cstheme="majorBidi" w:hint="cs"/>
          <w:b/>
          <w:bCs/>
          <w:rtl/>
          <w:lang w:bidi="ar-IQ"/>
        </w:rPr>
        <w:t xml:space="preserve"> :-</w:t>
      </w:r>
    </w:p>
    <w:p w:rsidR="00962D22" w:rsidRDefault="00962D22" w:rsidP="00962D22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امتازت المعاهدة </w:t>
      </w:r>
      <w:r w:rsidR="00021356">
        <w:rPr>
          <w:rFonts w:asciiTheme="majorBidi" w:hAnsiTheme="majorBidi" w:cstheme="majorBidi" w:hint="cs"/>
          <w:b/>
          <w:bCs/>
          <w:rtl/>
          <w:lang w:bidi="ar-IQ"/>
        </w:rPr>
        <w:t>بأنها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حددت مناطق الحدود من الشمال </w:t>
      </w:r>
      <w:r w:rsidR="00021356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الجنوب</w:t>
      </w:r>
    </w:p>
    <w:p w:rsidR="00962D22" w:rsidRDefault="00962D22" w:rsidP="00962D22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المعاهدة </w:t>
      </w:r>
      <w:r w:rsidR="00021356">
        <w:rPr>
          <w:rFonts w:asciiTheme="majorBidi" w:hAnsiTheme="majorBidi" w:cstheme="majorBidi" w:hint="cs"/>
          <w:b/>
          <w:bCs/>
          <w:rtl/>
          <w:lang w:bidi="ar-IQ"/>
        </w:rPr>
        <w:t>أخذت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بنظر الاعتبار العامل الطبيعي في رسم الحدود </w:t>
      </w:r>
    </w:p>
    <w:p w:rsidR="00962D22" w:rsidRDefault="00962D22" w:rsidP="00962D22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فرض الجانب العثماني شروطا معينة على الجانب الصفوي لغرض الصلح</w:t>
      </w:r>
    </w:p>
    <w:p w:rsidR="00962D22" w:rsidRDefault="00021356" w:rsidP="00962D22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أن</w:t>
      </w:r>
      <w:r w:rsidR="00962D22">
        <w:rPr>
          <w:rFonts w:asciiTheme="majorBidi" w:hAnsiTheme="majorBidi" w:cstheme="majorBidi" w:hint="cs"/>
          <w:b/>
          <w:bCs/>
          <w:rtl/>
          <w:lang w:bidi="ar-IQ"/>
        </w:rPr>
        <w:t xml:space="preserve"> اغلب المعاهدات التي عقدت بين الطرفين يغلب عليها الطابع الديني</w:t>
      </w:r>
    </w:p>
    <w:p w:rsidR="00502B90" w:rsidRDefault="00962D22" w:rsidP="00021356">
      <w:pPr>
        <w:pStyle w:val="a3"/>
        <w:numPr>
          <w:ilvl w:val="0"/>
          <w:numId w:val="1"/>
        </w:numPr>
        <w:ind w:left="-1050" w:firstLine="0"/>
        <w:jc w:val="both"/>
        <w:rPr>
          <w:rFonts w:asciiTheme="majorBidi" w:hAnsiTheme="majorBidi" w:cstheme="majorBidi" w:hint="cs"/>
          <w:b/>
          <w:bCs/>
          <w:lang w:bidi="ar-IQ"/>
        </w:rPr>
      </w:pPr>
      <w:r w:rsidRPr="00962D22">
        <w:rPr>
          <w:rFonts w:asciiTheme="majorBidi" w:hAnsiTheme="majorBidi" w:cstheme="majorBidi" w:hint="cs"/>
          <w:b/>
          <w:bCs/>
          <w:rtl/>
          <w:lang w:bidi="ar-IQ"/>
        </w:rPr>
        <w:t xml:space="preserve">شطرت المعاهدة بعض العشائر </w:t>
      </w:r>
      <w:r w:rsidR="00021356">
        <w:rPr>
          <w:rFonts w:asciiTheme="majorBidi" w:hAnsiTheme="majorBidi" w:cstheme="majorBidi" w:hint="cs"/>
          <w:b/>
          <w:bCs/>
          <w:rtl/>
          <w:lang w:bidi="ar-IQ"/>
        </w:rPr>
        <w:t>الكردية</w:t>
      </w:r>
      <w:r w:rsidRPr="00962D22">
        <w:rPr>
          <w:rFonts w:asciiTheme="majorBidi" w:hAnsiTheme="majorBidi" w:cstheme="majorBidi" w:hint="cs"/>
          <w:b/>
          <w:bCs/>
          <w:rtl/>
          <w:lang w:bidi="ar-IQ"/>
        </w:rPr>
        <w:t xml:space="preserve"> منها عشيرة الجاف </w:t>
      </w:r>
      <w:r w:rsidR="00021356" w:rsidRPr="00962D22">
        <w:rPr>
          <w:rFonts w:asciiTheme="majorBidi" w:hAnsiTheme="majorBidi" w:cstheme="majorBidi" w:hint="cs"/>
          <w:b/>
          <w:bCs/>
          <w:rtl/>
          <w:lang w:bidi="ar-IQ"/>
        </w:rPr>
        <w:t>إلى</w:t>
      </w:r>
      <w:r w:rsidRPr="00962D22">
        <w:rPr>
          <w:rFonts w:asciiTheme="majorBidi" w:hAnsiTheme="majorBidi" w:cstheme="majorBidi" w:hint="cs"/>
          <w:b/>
          <w:bCs/>
          <w:rtl/>
          <w:lang w:bidi="ar-IQ"/>
        </w:rPr>
        <w:t xml:space="preserve"> شطرين بقي منها في الجانب العثماني </w:t>
      </w:r>
      <w:r w:rsidR="00021356" w:rsidRPr="00962D22">
        <w:rPr>
          <w:rFonts w:asciiTheme="majorBidi" w:hAnsiTheme="majorBidi" w:cstheme="majorBidi" w:hint="cs"/>
          <w:b/>
          <w:bCs/>
          <w:rtl/>
          <w:lang w:bidi="ar-IQ"/>
        </w:rPr>
        <w:t>وآخر</w:t>
      </w:r>
      <w:r w:rsidRPr="00962D22">
        <w:rPr>
          <w:rFonts w:asciiTheme="majorBidi" w:hAnsiTheme="majorBidi" w:cstheme="majorBidi" w:hint="cs"/>
          <w:b/>
          <w:bCs/>
          <w:rtl/>
          <w:lang w:bidi="ar-IQ"/>
        </w:rPr>
        <w:t xml:space="preserve"> في الجانب الصفوي </w:t>
      </w:r>
    </w:p>
    <w:p w:rsidR="00962D22" w:rsidRDefault="00021356" w:rsidP="00962D22">
      <w:pPr>
        <w:pStyle w:val="a3"/>
        <w:numPr>
          <w:ilvl w:val="0"/>
          <w:numId w:val="1"/>
        </w:numPr>
        <w:ind w:left="-1050" w:firstLine="0"/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أهملت</w:t>
      </w:r>
      <w:r w:rsidR="00962D22">
        <w:rPr>
          <w:rFonts w:asciiTheme="majorBidi" w:hAnsiTheme="majorBidi" w:cstheme="majorBidi" w:hint="cs"/>
          <w:b/>
          <w:bCs/>
          <w:rtl/>
          <w:lang w:bidi="ar-IQ"/>
        </w:rPr>
        <w:t xml:space="preserve"> المعاهدة طبيعة الحدود بين العراق </w:t>
      </w:r>
      <w:r>
        <w:rPr>
          <w:rFonts w:asciiTheme="majorBidi" w:hAnsiTheme="majorBidi" w:cstheme="majorBidi" w:hint="cs"/>
          <w:b/>
          <w:bCs/>
          <w:rtl/>
          <w:lang w:bidi="ar-IQ"/>
        </w:rPr>
        <w:t>وإيران</w:t>
      </w:r>
      <w:r w:rsidR="00962D22">
        <w:rPr>
          <w:rFonts w:asciiTheme="majorBidi" w:hAnsiTheme="majorBidi" w:cstheme="majorBidi" w:hint="cs"/>
          <w:b/>
          <w:bCs/>
          <w:rtl/>
          <w:lang w:bidi="ar-IQ"/>
        </w:rPr>
        <w:t xml:space="preserve"> في المناطق الجنوبية وبخاصة عرب </w:t>
      </w:r>
      <w:r>
        <w:rPr>
          <w:rFonts w:asciiTheme="majorBidi" w:hAnsiTheme="majorBidi" w:cstheme="majorBidi" w:hint="cs"/>
          <w:b/>
          <w:bCs/>
          <w:rtl/>
          <w:lang w:bidi="ar-IQ"/>
        </w:rPr>
        <w:t>إستان</w:t>
      </w:r>
    </w:p>
    <w:p w:rsidR="00962D22" w:rsidRDefault="00021356" w:rsidP="00962D22">
      <w:pPr>
        <w:pStyle w:val="a3"/>
        <w:numPr>
          <w:ilvl w:val="0"/>
          <w:numId w:val="1"/>
        </w:numPr>
        <w:ind w:left="-1050" w:firstLine="0"/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أوجدت</w:t>
      </w:r>
      <w:r w:rsidR="00962D22">
        <w:rPr>
          <w:rFonts w:asciiTheme="majorBidi" w:hAnsiTheme="majorBidi" w:cstheme="majorBidi" w:hint="cs"/>
          <w:b/>
          <w:bCs/>
          <w:rtl/>
          <w:lang w:bidi="ar-IQ"/>
        </w:rPr>
        <w:t xml:space="preserve"> المعاهدة هدوء واستقرار نسبي على الحدود بين الدولتين</w:t>
      </w:r>
    </w:p>
    <w:p w:rsidR="00962D22" w:rsidRDefault="00021356" w:rsidP="00962D22">
      <w:pPr>
        <w:pStyle w:val="a3"/>
        <w:numPr>
          <w:ilvl w:val="0"/>
          <w:numId w:val="1"/>
        </w:numPr>
        <w:ind w:left="-1050" w:firstLine="0"/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 xml:space="preserve">أعادت المعاهدة كل من درتنك  ودرنة إلى بغداد لتصحيح حالة غير طبيعية على الحدود </w:t>
      </w:r>
    </w:p>
    <w:p w:rsidR="00021356" w:rsidRDefault="00021356" w:rsidP="00962D22">
      <w:pPr>
        <w:pStyle w:val="a3"/>
        <w:numPr>
          <w:ilvl w:val="0"/>
          <w:numId w:val="1"/>
        </w:numPr>
        <w:ind w:left="-1050" w:firstLine="0"/>
        <w:jc w:val="both"/>
        <w:rPr>
          <w:rFonts w:asciiTheme="majorBidi" w:hAnsiTheme="majorBidi" w:cstheme="majorBidi" w:hint="cs"/>
          <w:b/>
          <w:bCs/>
          <w:lang w:bidi="ar-IQ"/>
        </w:rPr>
      </w:pPr>
      <w:r>
        <w:rPr>
          <w:rFonts w:asciiTheme="majorBidi" w:hAnsiTheme="majorBidi" w:cstheme="majorBidi" w:hint="cs"/>
          <w:b/>
          <w:bCs/>
          <w:rtl/>
          <w:lang w:bidi="ar-IQ"/>
        </w:rPr>
        <w:t>تنازل العثمانيون عن اراضي عراقية للدولة الصفوية ضمن ولاية شهرزور</w:t>
      </w:r>
    </w:p>
    <w:p w:rsidR="00962D22" w:rsidRDefault="00962D22" w:rsidP="00962D22">
      <w:pPr>
        <w:pStyle w:val="a3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</w:p>
    <w:p w:rsidR="00962D22" w:rsidRDefault="00962D22" w:rsidP="00962D22">
      <w:pPr>
        <w:pStyle w:val="a3"/>
        <w:jc w:val="both"/>
        <w:rPr>
          <w:rFonts w:asciiTheme="majorBidi" w:hAnsiTheme="majorBidi" w:cstheme="majorBidi" w:hint="cs"/>
          <w:b/>
          <w:bCs/>
          <w:rtl/>
          <w:lang w:bidi="ar-IQ"/>
        </w:rPr>
      </w:pPr>
    </w:p>
    <w:p w:rsidR="00962D22" w:rsidRPr="00962D22" w:rsidRDefault="00962D22" w:rsidP="00962D22">
      <w:pPr>
        <w:pStyle w:val="a3"/>
        <w:jc w:val="both"/>
        <w:rPr>
          <w:rFonts w:asciiTheme="majorBidi" w:hAnsiTheme="majorBidi" w:cstheme="majorBidi"/>
          <w:b/>
          <w:bCs/>
          <w:lang w:bidi="ar-IQ"/>
        </w:rPr>
      </w:pPr>
    </w:p>
    <w:sectPr w:rsidR="00962D22" w:rsidRPr="00962D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D39D8"/>
    <w:multiLevelType w:val="hybridMultilevel"/>
    <w:tmpl w:val="5CCC5864"/>
    <w:lvl w:ilvl="0" w:tplc="DCB22BB6">
      <w:start w:val="1"/>
      <w:numFmt w:val="decimal"/>
      <w:lvlText w:val="%1-"/>
      <w:lvlJc w:val="left"/>
      <w:pPr>
        <w:ind w:left="-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" w:hanging="360"/>
      </w:pPr>
    </w:lvl>
    <w:lvl w:ilvl="2" w:tplc="0409001B" w:tentative="1">
      <w:start w:val="1"/>
      <w:numFmt w:val="lowerRoman"/>
      <w:lvlText w:val="%3."/>
      <w:lvlJc w:val="right"/>
      <w:pPr>
        <w:ind w:left="750" w:hanging="180"/>
      </w:pPr>
    </w:lvl>
    <w:lvl w:ilvl="3" w:tplc="0409000F" w:tentative="1">
      <w:start w:val="1"/>
      <w:numFmt w:val="decimal"/>
      <w:lvlText w:val="%4."/>
      <w:lvlJc w:val="left"/>
      <w:pPr>
        <w:ind w:left="1470" w:hanging="360"/>
      </w:pPr>
    </w:lvl>
    <w:lvl w:ilvl="4" w:tplc="04090019" w:tentative="1">
      <w:start w:val="1"/>
      <w:numFmt w:val="lowerLetter"/>
      <w:lvlText w:val="%5."/>
      <w:lvlJc w:val="left"/>
      <w:pPr>
        <w:ind w:left="2190" w:hanging="360"/>
      </w:pPr>
    </w:lvl>
    <w:lvl w:ilvl="5" w:tplc="0409001B" w:tentative="1">
      <w:start w:val="1"/>
      <w:numFmt w:val="lowerRoman"/>
      <w:lvlText w:val="%6."/>
      <w:lvlJc w:val="right"/>
      <w:pPr>
        <w:ind w:left="2910" w:hanging="180"/>
      </w:pPr>
    </w:lvl>
    <w:lvl w:ilvl="6" w:tplc="0409000F" w:tentative="1">
      <w:start w:val="1"/>
      <w:numFmt w:val="decimal"/>
      <w:lvlText w:val="%7."/>
      <w:lvlJc w:val="left"/>
      <w:pPr>
        <w:ind w:left="3630" w:hanging="360"/>
      </w:pPr>
    </w:lvl>
    <w:lvl w:ilvl="7" w:tplc="04090019" w:tentative="1">
      <w:start w:val="1"/>
      <w:numFmt w:val="lowerLetter"/>
      <w:lvlText w:val="%8."/>
      <w:lvlJc w:val="left"/>
      <w:pPr>
        <w:ind w:left="4350" w:hanging="360"/>
      </w:pPr>
    </w:lvl>
    <w:lvl w:ilvl="8" w:tplc="0409001B" w:tentative="1">
      <w:start w:val="1"/>
      <w:numFmt w:val="lowerRoman"/>
      <w:lvlText w:val="%9."/>
      <w:lvlJc w:val="right"/>
      <w:pPr>
        <w:ind w:left="50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502B90"/>
    <w:rsid w:val="00021356"/>
    <w:rsid w:val="00502B90"/>
    <w:rsid w:val="00962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2B90"/>
    <w:pPr>
      <w:bidi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حسين</dc:creator>
  <cp:keywords/>
  <dc:description/>
  <cp:lastModifiedBy>حسين</cp:lastModifiedBy>
  <cp:revision>2</cp:revision>
  <dcterms:created xsi:type="dcterms:W3CDTF">2020-06-23T02:51:00Z</dcterms:created>
  <dcterms:modified xsi:type="dcterms:W3CDTF">2020-06-23T03:19:00Z</dcterms:modified>
</cp:coreProperties>
</file>