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F7" w:rsidRDefault="00E85AF7" w:rsidP="007A5443">
      <w:pPr>
        <w:pStyle w:val="Heading3"/>
        <w:ind w:left="0"/>
      </w:pPr>
    </w:p>
    <w:p w:rsidR="000D2CCA" w:rsidRPr="000D2CCA" w:rsidRDefault="007A5443" w:rsidP="007A5443">
      <w:pPr>
        <w:pStyle w:val="Heading3"/>
        <w:ind w:left="0"/>
        <w:jc w:val="center"/>
        <w:rPr>
          <w:rFonts w:ascii="Monotype Corsiva" w:hAnsi="Monotype Corsiva"/>
          <w:sz w:val="56"/>
          <w:szCs w:val="56"/>
        </w:rPr>
      </w:pPr>
      <w:bookmarkStart w:id="0" w:name="_GoBack"/>
      <w:bookmarkEnd w:id="0"/>
      <w:r>
        <w:rPr>
          <w:rFonts w:ascii="Monotype Corsiva" w:hAnsi="Monotype Corsiva"/>
          <w:sz w:val="56"/>
          <w:szCs w:val="56"/>
        </w:rPr>
        <w:t>Living</w:t>
      </w:r>
      <w:r w:rsidR="000D2CCA" w:rsidRPr="000D2CCA">
        <w:rPr>
          <w:rFonts w:ascii="Monotype Corsiva" w:hAnsi="Monotype Corsiva"/>
          <w:sz w:val="56"/>
          <w:szCs w:val="56"/>
        </w:rPr>
        <w:t xml:space="preserve"> </w:t>
      </w:r>
      <w:r w:rsidR="000D2CCA">
        <w:rPr>
          <w:rFonts w:ascii="Monotype Corsiva" w:hAnsi="Monotype Corsiva"/>
          <w:sz w:val="56"/>
          <w:szCs w:val="56"/>
        </w:rPr>
        <w:t>cellular</w:t>
      </w:r>
      <w:r w:rsidR="000D2CCA" w:rsidRPr="000D2CCA">
        <w:rPr>
          <w:rFonts w:ascii="Monotype Corsiva" w:hAnsi="Monotype Corsiva"/>
          <w:sz w:val="56"/>
          <w:szCs w:val="56"/>
        </w:rPr>
        <w:t xml:space="preserve"> components</w:t>
      </w:r>
    </w:p>
    <w:p w:rsidR="000D2CCA" w:rsidRPr="000D2CCA" w:rsidRDefault="000D2CCA" w:rsidP="007A5443">
      <w:pPr>
        <w:pStyle w:val="Heading3"/>
        <w:ind w:left="0"/>
        <w:jc w:val="center"/>
        <w:rPr>
          <w:rFonts w:ascii="Monotype Corsiva" w:hAnsi="Monotype Corsiva"/>
          <w:sz w:val="56"/>
          <w:szCs w:val="56"/>
        </w:rPr>
      </w:pPr>
      <w:r w:rsidRPr="000D2CCA">
        <w:rPr>
          <w:rFonts w:ascii="Monotype Corsiva" w:hAnsi="Monotype Corsiva"/>
          <w:spacing w:val="-1"/>
          <w:sz w:val="56"/>
          <w:szCs w:val="56"/>
        </w:rPr>
        <w:t>(</w:t>
      </w:r>
      <w:r w:rsidR="007A5443">
        <w:rPr>
          <w:rFonts w:ascii="Monotype Corsiva" w:hAnsi="Monotype Corsiva"/>
          <w:spacing w:val="-1"/>
          <w:sz w:val="56"/>
          <w:szCs w:val="56"/>
        </w:rPr>
        <w:t>Cells Organelles</w:t>
      </w:r>
      <w:r w:rsidRPr="000D2CCA">
        <w:rPr>
          <w:rFonts w:ascii="Monotype Corsiva" w:hAnsi="Monotype Corsiva"/>
          <w:sz w:val="56"/>
          <w:szCs w:val="56"/>
        </w:rPr>
        <w:t>)</w:t>
      </w:r>
    </w:p>
    <w:p w:rsidR="007A5443" w:rsidRDefault="007A5443" w:rsidP="007A5443">
      <w:pPr>
        <w:pStyle w:val="ListParagraph"/>
        <w:numPr>
          <w:ilvl w:val="0"/>
          <w:numId w:val="15"/>
        </w:numPr>
        <w:tabs>
          <w:tab w:val="left" w:pos="2003"/>
        </w:tabs>
        <w:spacing w:before="1" w:line="360" w:lineRule="auto"/>
        <w:ind w:right="50"/>
        <w:jc w:val="both"/>
        <w:rPr>
          <w:sz w:val="28"/>
          <w:szCs w:val="24"/>
        </w:rPr>
      </w:pPr>
      <w:r w:rsidRPr="00473C58">
        <w:rPr>
          <w:b/>
          <w:sz w:val="28"/>
          <w:szCs w:val="24"/>
        </w:rPr>
        <w:t xml:space="preserve">The cell membrane </w:t>
      </w:r>
      <w:r w:rsidRPr="00473C58">
        <w:rPr>
          <w:spacing w:val="-3"/>
          <w:sz w:val="28"/>
          <w:szCs w:val="24"/>
        </w:rPr>
        <w:t xml:space="preserve">is </w:t>
      </w:r>
      <w:r w:rsidRPr="00473C58">
        <w:rPr>
          <w:sz w:val="28"/>
          <w:szCs w:val="24"/>
        </w:rPr>
        <w:t xml:space="preserve">about 10 nm thick and cannot </w:t>
      </w:r>
      <w:r w:rsidRPr="00473C58">
        <w:rPr>
          <w:spacing w:val="-3"/>
          <w:sz w:val="28"/>
          <w:szCs w:val="24"/>
        </w:rPr>
        <w:t xml:space="preserve">be </w:t>
      </w:r>
      <w:r w:rsidRPr="00473C58">
        <w:rPr>
          <w:sz w:val="28"/>
          <w:szCs w:val="24"/>
        </w:rPr>
        <w:t xml:space="preserve">seen by the </w:t>
      </w:r>
      <w:r w:rsidRPr="00473C58">
        <w:rPr>
          <w:spacing w:val="-3"/>
          <w:sz w:val="28"/>
          <w:szCs w:val="24"/>
        </w:rPr>
        <w:t xml:space="preserve">light </w:t>
      </w:r>
      <w:r w:rsidRPr="00473C58">
        <w:rPr>
          <w:sz w:val="28"/>
          <w:szCs w:val="24"/>
        </w:rPr>
        <w:t>microscope.</w:t>
      </w:r>
      <w:r w:rsidR="000D1EB3">
        <w:rPr>
          <w:sz w:val="28"/>
          <w:szCs w:val="24"/>
        </w:rPr>
        <w:t xml:space="preserve"> (Figure 3.1)</w:t>
      </w:r>
    </w:p>
    <w:p w:rsidR="007A5443" w:rsidRDefault="000B229C" w:rsidP="007A5443">
      <w:pPr>
        <w:pStyle w:val="ListParagraph"/>
        <w:tabs>
          <w:tab w:val="left" w:pos="2003"/>
        </w:tabs>
        <w:spacing w:before="1" w:line="360" w:lineRule="auto"/>
        <w:ind w:left="756" w:right="50" w:firstLine="0"/>
        <w:jc w:val="both"/>
      </w:pPr>
      <w:r>
        <w:pict>
          <v:group id="Group 32" o:spid="_x0000_s1048" style="width:365.65pt;height:88pt;mso-position-horizontal-relative:char;mso-position-vertical-relative:line" coordorigin="4561,-41" coordsize="3850,17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1049" type="#_x0000_t75" style="position:absolute;left:4560;top:-41;width:3475;height: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">
              <v:imagedata r:id="rId7" o:title=""/>
            </v:shape>
            <v:line id="Line 16" o:spid="_x0000_s1050" style="position:absolute;visibility:visible;mso-wrap-style:square" from="7099,1593" to="8404,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" strokecolor="white" strokeweight="1pt"/>
            <v:shape id="AutoShape 17" o:spid="_x0000_s1051" style="position:absolute;left:7939;top:268;width:465;height:496;visibility:visible;mso-wrap-style:square;v-text-anchor:top" coordsize="465,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" adj="0,,0" path="m76,322l368,496r97,m,242r465,m67,157l368,r97,m,106r67,l67,209,,209t,64l67,273r,101l,374e" filled="f" strokeweight=".2205mm">
              <v:stroke joinstyle="round"/>
              <v:formulas/>
              <v:path arrowok="t" o:connecttype="custom" o:connectlocs="76,590;368,764;465,764;0,510;465,510;67,425;368,268;465,268;0,374;67,374;67,477;0,477;0,541;67,541;67,642;0,642" o:connectangles="0,0,0,0,0,0,0,0,0,0,0,0,0,0,0,0"/>
            </v:shape>
            <v:shape id="Picture 18" o:spid="_x0000_s1052" type="#_x0000_t75" style="position:absolute;left:6954;top:1502;width:186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">
              <v:imagedata r:id="rId8" o:title=""/>
            </v:shape>
            <v:line id="Line 19" o:spid="_x0000_s1053" style="position:absolute;visibility:visible;mso-wrap-style:square" from="7085,1588" to="8404,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" strokeweight=".2205mm"/>
            <w10:wrap type="none"/>
            <w10:anchorlock/>
          </v:group>
        </w:pict>
      </w:r>
    </w:p>
    <w:p w:rsidR="000D1EB3" w:rsidRPr="000D1EB3" w:rsidRDefault="000D1EB3" w:rsidP="000D1EB3">
      <w:pPr>
        <w:pStyle w:val="BodyText"/>
        <w:spacing w:before="150"/>
        <w:ind w:left="1800"/>
        <w:rPr>
          <w:sz w:val="24"/>
          <w:szCs w:val="24"/>
        </w:rPr>
      </w:pPr>
      <w:r w:rsidRPr="000D1EB3">
        <w:rPr>
          <w:sz w:val="24"/>
          <w:szCs w:val="24"/>
        </w:rPr>
        <w:t xml:space="preserve">Figure 3.1: </w:t>
      </w:r>
      <w:r w:rsidRPr="000D1EB3">
        <w:rPr>
          <w:spacing w:val="-3"/>
          <w:sz w:val="24"/>
          <w:szCs w:val="24"/>
        </w:rPr>
        <w:t xml:space="preserve">plasma </w:t>
      </w:r>
      <w:r w:rsidRPr="000D1EB3">
        <w:rPr>
          <w:sz w:val="24"/>
          <w:szCs w:val="24"/>
        </w:rPr>
        <w:t>membrane under electron microscope.</w:t>
      </w:r>
    </w:p>
    <w:p w:rsidR="000D1EB3" w:rsidRPr="00473C58" w:rsidRDefault="000D1EB3" w:rsidP="007A5443">
      <w:pPr>
        <w:pStyle w:val="ListParagraph"/>
        <w:tabs>
          <w:tab w:val="left" w:pos="2003"/>
        </w:tabs>
        <w:spacing w:before="1" w:line="360" w:lineRule="auto"/>
        <w:ind w:left="756" w:right="50" w:firstLine="0"/>
        <w:jc w:val="both"/>
        <w:rPr>
          <w:sz w:val="24"/>
          <w:szCs w:val="24"/>
        </w:rPr>
      </w:pPr>
    </w:p>
    <w:p w:rsidR="007A5443" w:rsidRDefault="007A5443" w:rsidP="000D1EB3">
      <w:pPr>
        <w:pStyle w:val="ListParagraph"/>
        <w:numPr>
          <w:ilvl w:val="0"/>
          <w:numId w:val="15"/>
        </w:numPr>
        <w:tabs>
          <w:tab w:val="left" w:pos="2003"/>
        </w:tabs>
        <w:spacing w:before="31" w:line="360" w:lineRule="auto"/>
        <w:ind w:right="50"/>
        <w:jc w:val="both"/>
        <w:rPr>
          <w:sz w:val="28"/>
          <w:szCs w:val="24"/>
        </w:rPr>
      </w:pPr>
      <w:r w:rsidRPr="00473C58">
        <w:rPr>
          <w:b/>
          <w:sz w:val="28"/>
          <w:szCs w:val="24"/>
        </w:rPr>
        <w:t xml:space="preserve">The nucleus </w:t>
      </w:r>
      <w:r w:rsidRPr="00473C58">
        <w:rPr>
          <w:spacing w:val="-3"/>
          <w:sz w:val="28"/>
          <w:szCs w:val="24"/>
        </w:rPr>
        <w:t xml:space="preserve">is </w:t>
      </w:r>
      <w:r w:rsidRPr="00473C58">
        <w:rPr>
          <w:sz w:val="28"/>
          <w:szCs w:val="24"/>
        </w:rPr>
        <w:t xml:space="preserve">limited by a </w:t>
      </w:r>
      <w:r w:rsidRPr="00473C58">
        <w:rPr>
          <w:b/>
          <w:sz w:val="28"/>
          <w:szCs w:val="24"/>
        </w:rPr>
        <w:t xml:space="preserve">nuclear envelope </w:t>
      </w:r>
      <w:r w:rsidRPr="00473C58">
        <w:rPr>
          <w:sz w:val="28"/>
          <w:szCs w:val="24"/>
        </w:rPr>
        <w:t xml:space="preserve">that consists </w:t>
      </w:r>
      <w:r w:rsidRPr="00473C58">
        <w:rPr>
          <w:spacing w:val="4"/>
          <w:sz w:val="28"/>
          <w:szCs w:val="24"/>
        </w:rPr>
        <w:t xml:space="preserve">of </w:t>
      </w:r>
      <w:r w:rsidRPr="00473C58">
        <w:rPr>
          <w:sz w:val="28"/>
          <w:szCs w:val="24"/>
        </w:rPr>
        <w:t xml:space="preserve">a two membrane bi-layers and </w:t>
      </w:r>
      <w:r w:rsidRPr="00473C58">
        <w:rPr>
          <w:b/>
          <w:sz w:val="28"/>
          <w:szCs w:val="24"/>
        </w:rPr>
        <w:t xml:space="preserve">nuclear pores </w:t>
      </w:r>
      <w:r w:rsidRPr="00473C58">
        <w:rPr>
          <w:sz w:val="28"/>
          <w:szCs w:val="24"/>
        </w:rPr>
        <w:t xml:space="preserve">that allow passage of material into and out of the cell. </w:t>
      </w:r>
      <w:r w:rsidRPr="00473C58">
        <w:rPr>
          <w:b/>
          <w:sz w:val="28"/>
          <w:szCs w:val="24"/>
        </w:rPr>
        <w:t>Chromatin</w:t>
      </w:r>
      <w:r w:rsidRPr="00473C58">
        <w:rPr>
          <w:sz w:val="28"/>
          <w:szCs w:val="24"/>
        </w:rPr>
        <w:t xml:space="preserve">, complexes </w:t>
      </w:r>
      <w:r w:rsidRPr="00473C58">
        <w:rPr>
          <w:spacing w:val="4"/>
          <w:sz w:val="28"/>
          <w:szCs w:val="24"/>
        </w:rPr>
        <w:t xml:space="preserve">of </w:t>
      </w:r>
      <w:r w:rsidRPr="00473C58">
        <w:rPr>
          <w:sz w:val="28"/>
          <w:szCs w:val="24"/>
        </w:rPr>
        <w:t xml:space="preserve">DNA and protein, </w:t>
      </w:r>
      <w:r w:rsidRPr="00473C58">
        <w:rPr>
          <w:spacing w:val="-3"/>
          <w:sz w:val="28"/>
          <w:szCs w:val="24"/>
        </w:rPr>
        <w:t xml:space="preserve">is </w:t>
      </w:r>
      <w:r w:rsidRPr="00473C58">
        <w:rPr>
          <w:sz w:val="28"/>
          <w:szCs w:val="24"/>
        </w:rPr>
        <w:t xml:space="preserve">the major component of the nucleus and consists </w:t>
      </w:r>
      <w:r w:rsidRPr="00473C58">
        <w:rPr>
          <w:spacing w:val="4"/>
          <w:sz w:val="28"/>
          <w:szCs w:val="24"/>
        </w:rPr>
        <w:t xml:space="preserve">of </w:t>
      </w:r>
      <w:r w:rsidRPr="00473C58">
        <w:rPr>
          <w:spacing w:val="6"/>
          <w:sz w:val="28"/>
          <w:szCs w:val="24"/>
        </w:rPr>
        <w:t xml:space="preserve">two </w:t>
      </w:r>
      <w:r w:rsidRPr="00473C58">
        <w:rPr>
          <w:sz w:val="28"/>
          <w:szCs w:val="24"/>
        </w:rPr>
        <w:t xml:space="preserve">histological structures. </w:t>
      </w:r>
      <w:r w:rsidRPr="00473C58">
        <w:rPr>
          <w:b/>
          <w:sz w:val="28"/>
          <w:szCs w:val="24"/>
        </w:rPr>
        <w:t xml:space="preserve">Heterochromatin </w:t>
      </w:r>
      <w:r w:rsidRPr="00473C58">
        <w:rPr>
          <w:spacing w:val="-3"/>
          <w:sz w:val="28"/>
          <w:szCs w:val="24"/>
        </w:rPr>
        <w:t xml:space="preserve">is </w:t>
      </w:r>
      <w:r w:rsidRPr="00473C58">
        <w:rPr>
          <w:sz w:val="28"/>
          <w:szCs w:val="24"/>
        </w:rPr>
        <w:t xml:space="preserve">condensed chromatin scattered throughout the nucleus or accumulated along the inner surface </w:t>
      </w:r>
      <w:r w:rsidRPr="00473C58">
        <w:rPr>
          <w:spacing w:val="4"/>
          <w:sz w:val="28"/>
          <w:szCs w:val="24"/>
        </w:rPr>
        <w:t xml:space="preserve">of </w:t>
      </w:r>
      <w:r w:rsidRPr="00473C58">
        <w:rPr>
          <w:sz w:val="28"/>
          <w:szCs w:val="24"/>
        </w:rPr>
        <w:t xml:space="preserve">the nuclear envelope. Heterochromatin </w:t>
      </w:r>
      <w:r w:rsidRPr="00473C58">
        <w:rPr>
          <w:spacing w:val="-3"/>
          <w:sz w:val="28"/>
          <w:szCs w:val="24"/>
        </w:rPr>
        <w:t xml:space="preserve">is </w:t>
      </w:r>
      <w:r w:rsidRPr="00473C58">
        <w:rPr>
          <w:sz w:val="28"/>
          <w:szCs w:val="24"/>
        </w:rPr>
        <w:t xml:space="preserve">considered transcriptionally inactive. In contrast </w:t>
      </w:r>
      <w:proofErr w:type="spellStart"/>
      <w:r w:rsidRPr="00473C58">
        <w:rPr>
          <w:b/>
          <w:sz w:val="28"/>
          <w:szCs w:val="24"/>
        </w:rPr>
        <w:t>euchromatin</w:t>
      </w:r>
      <w:proofErr w:type="spellEnd"/>
      <w:r w:rsidRPr="00473C58">
        <w:rPr>
          <w:b/>
          <w:sz w:val="28"/>
          <w:szCs w:val="24"/>
        </w:rPr>
        <w:t xml:space="preserve"> </w:t>
      </w:r>
      <w:r w:rsidRPr="00473C58">
        <w:rPr>
          <w:spacing w:val="-3"/>
          <w:sz w:val="28"/>
          <w:szCs w:val="24"/>
        </w:rPr>
        <w:t xml:space="preserve">in </w:t>
      </w:r>
      <w:r w:rsidRPr="00473C58">
        <w:rPr>
          <w:sz w:val="28"/>
          <w:szCs w:val="24"/>
        </w:rPr>
        <w:t xml:space="preserve">abundant </w:t>
      </w:r>
      <w:r w:rsidRPr="00473C58">
        <w:rPr>
          <w:spacing w:val="-3"/>
          <w:sz w:val="28"/>
          <w:szCs w:val="24"/>
        </w:rPr>
        <w:t xml:space="preserve">in </w:t>
      </w:r>
      <w:r w:rsidRPr="00473C58">
        <w:rPr>
          <w:sz w:val="28"/>
          <w:szCs w:val="24"/>
        </w:rPr>
        <w:t xml:space="preserve">cells engaged </w:t>
      </w:r>
      <w:r w:rsidRPr="00473C58">
        <w:rPr>
          <w:spacing w:val="-3"/>
          <w:sz w:val="28"/>
          <w:szCs w:val="24"/>
        </w:rPr>
        <w:t>in</w:t>
      </w:r>
      <w:r w:rsidRPr="00473C58">
        <w:rPr>
          <w:spacing w:val="-4"/>
          <w:sz w:val="28"/>
          <w:szCs w:val="24"/>
        </w:rPr>
        <w:t xml:space="preserve"> </w:t>
      </w:r>
      <w:r w:rsidRPr="00473C58">
        <w:rPr>
          <w:sz w:val="28"/>
          <w:szCs w:val="24"/>
        </w:rPr>
        <w:t>transcription.</w:t>
      </w: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  <w:r w:rsidRPr="000D1EB3">
        <w:rPr>
          <w:noProof/>
          <w:sz w:val="28"/>
          <w:szCs w:val="24"/>
          <w:lang w:bidi="ar-SA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1452880</wp:posOffset>
            </wp:positionH>
            <wp:positionV relativeFrom="margin">
              <wp:posOffset>5854700</wp:posOffset>
            </wp:positionV>
            <wp:extent cx="3238500" cy="2811780"/>
            <wp:effectExtent l="0" t="0" r="0" b="0"/>
            <wp:wrapSquare wrapText="bothSides"/>
            <wp:docPr id="2" name="Picture 2" descr="Molecular Expressions Cell Biology: Animal Cell Structure - Nucl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lecular Expressions Cell Biology: Animal Cell Structure - Nucleu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0D1EB3" w:rsidRPr="000D1EB3" w:rsidRDefault="000D1EB3" w:rsidP="000D1EB3">
      <w:pPr>
        <w:tabs>
          <w:tab w:val="left" w:pos="2003"/>
        </w:tabs>
        <w:spacing w:before="31" w:line="360" w:lineRule="auto"/>
        <w:ind w:right="50"/>
        <w:jc w:val="both"/>
        <w:rPr>
          <w:sz w:val="24"/>
          <w:szCs w:val="24"/>
        </w:rPr>
      </w:pPr>
    </w:p>
    <w:p w:rsidR="007A5443" w:rsidRDefault="00466F97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  <w:r w:rsidRPr="000D1EB3">
        <w:rPr>
          <w:noProof/>
          <w:sz w:val="28"/>
          <w:szCs w:val="24"/>
          <w:lang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845820</wp:posOffset>
            </wp:positionH>
            <wp:positionV relativeFrom="margin">
              <wp:posOffset>2540000</wp:posOffset>
            </wp:positionV>
            <wp:extent cx="4439920" cy="4439920"/>
            <wp:effectExtent l="0" t="0" r="0" b="0"/>
            <wp:wrapSquare wrapText="bothSides"/>
            <wp:docPr id="3" name="Picture 3" descr="endoplasmic reticulum | Definition, Function, &amp; Location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ndoplasmic reticulum | Definition, Function, &amp; Location | Britannic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443">
        <w:rPr>
          <w:b/>
          <w:sz w:val="28"/>
          <w:szCs w:val="24"/>
        </w:rPr>
        <w:t>3-</w:t>
      </w:r>
      <w:r w:rsidR="007A5443" w:rsidRPr="00473C58">
        <w:rPr>
          <w:b/>
          <w:sz w:val="28"/>
          <w:szCs w:val="24"/>
        </w:rPr>
        <w:t>The endoplasmic reticulum (ER</w:t>
      </w:r>
      <w:r w:rsidR="007A5443" w:rsidRPr="00473C58">
        <w:rPr>
          <w:sz w:val="28"/>
          <w:szCs w:val="24"/>
        </w:rPr>
        <w:t xml:space="preserve">) </w:t>
      </w:r>
      <w:r w:rsidR="007A5443" w:rsidRPr="00473C58">
        <w:rPr>
          <w:spacing w:val="-3"/>
          <w:sz w:val="28"/>
          <w:szCs w:val="24"/>
        </w:rPr>
        <w:t xml:space="preserve">is </w:t>
      </w:r>
      <w:r w:rsidR="007A5443" w:rsidRPr="00473C58">
        <w:rPr>
          <w:sz w:val="28"/>
          <w:szCs w:val="24"/>
        </w:rPr>
        <w:t xml:space="preserve">a system </w:t>
      </w:r>
      <w:r w:rsidR="007A5443" w:rsidRPr="00473C58">
        <w:rPr>
          <w:spacing w:val="4"/>
          <w:sz w:val="28"/>
          <w:szCs w:val="24"/>
        </w:rPr>
        <w:t xml:space="preserve">of </w:t>
      </w:r>
      <w:r w:rsidR="007A5443" w:rsidRPr="00473C58">
        <w:rPr>
          <w:sz w:val="28"/>
          <w:szCs w:val="24"/>
        </w:rPr>
        <w:t xml:space="preserve">interconnected membranous sacs, channels, or cisternae </w:t>
      </w:r>
      <w:r w:rsidR="007A5443" w:rsidRPr="00473C58">
        <w:rPr>
          <w:spacing w:val="-3"/>
          <w:sz w:val="28"/>
          <w:szCs w:val="24"/>
        </w:rPr>
        <w:t xml:space="preserve">in </w:t>
      </w:r>
      <w:r w:rsidR="007A5443" w:rsidRPr="00473C58">
        <w:rPr>
          <w:sz w:val="28"/>
          <w:szCs w:val="24"/>
        </w:rPr>
        <w:t>the cytoplasm. It has two subtypes</w:t>
      </w:r>
      <w:r w:rsidR="007A5443" w:rsidRPr="00473C58">
        <w:rPr>
          <w:b/>
          <w:sz w:val="28"/>
          <w:szCs w:val="24"/>
        </w:rPr>
        <w:t xml:space="preserve">: rough endoplasmic reticulum </w:t>
      </w:r>
      <w:r w:rsidR="007A5443" w:rsidRPr="00473C58">
        <w:rPr>
          <w:sz w:val="28"/>
          <w:szCs w:val="24"/>
        </w:rPr>
        <w:t xml:space="preserve">(RER) and </w:t>
      </w:r>
      <w:r w:rsidR="007A5443" w:rsidRPr="00473C58">
        <w:rPr>
          <w:b/>
          <w:sz w:val="28"/>
          <w:szCs w:val="24"/>
        </w:rPr>
        <w:t xml:space="preserve">smooth endoplasmic reticulum </w:t>
      </w:r>
      <w:r w:rsidR="007A5443" w:rsidRPr="00473C58">
        <w:rPr>
          <w:sz w:val="28"/>
          <w:szCs w:val="24"/>
        </w:rPr>
        <w:t xml:space="preserve">(SER). The RER </w:t>
      </w:r>
      <w:r w:rsidR="007A5443" w:rsidRPr="00473C58">
        <w:rPr>
          <w:spacing w:val="-5"/>
          <w:sz w:val="28"/>
          <w:szCs w:val="24"/>
        </w:rPr>
        <w:t xml:space="preserve">is </w:t>
      </w:r>
      <w:r w:rsidR="007A5443" w:rsidRPr="00473C58">
        <w:rPr>
          <w:sz w:val="28"/>
          <w:szCs w:val="24"/>
        </w:rPr>
        <w:t xml:space="preserve">a ribbon-like structure surrounding the nucleus near the base of the </w:t>
      </w:r>
      <w:r w:rsidR="007A5443" w:rsidRPr="00473C58">
        <w:rPr>
          <w:spacing w:val="-3"/>
          <w:sz w:val="28"/>
          <w:szCs w:val="24"/>
        </w:rPr>
        <w:t xml:space="preserve">cell. </w:t>
      </w:r>
      <w:r w:rsidR="007A5443" w:rsidRPr="00473C58">
        <w:rPr>
          <w:sz w:val="28"/>
          <w:szCs w:val="24"/>
        </w:rPr>
        <w:t xml:space="preserve">Its surface appears rough due to the </w:t>
      </w:r>
      <w:r w:rsidR="007A5443" w:rsidRPr="00473C58">
        <w:rPr>
          <w:b/>
          <w:sz w:val="28"/>
          <w:szCs w:val="24"/>
        </w:rPr>
        <w:t xml:space="preserve">ribosomes attached </w:t>
      </w:r>
      <w:r w:rsidR="007A5443" w:rsidRPr="00473C58">
        <w:rPr>
          <w:sz w:val="28"/>
          <w:szCs w:val="24"/>
        </w:rPr>
        <w:t xml:space="preserve">to its membrane and </w:t>
      </w:r>
      <w:r w:rsidR="007A5443" w:rsidRPr="00473C58">
        <w:rPr>
          <w:spacing w:val="-5"/>
          <w:sz w:val="28"/>
          <w:szCs w:val="24"/>
        </w:rPr>
        <w:t xml:space="preserve">it </w:t>
      </w:r>
      <w:r w:rsidR="007A5443" w:rsidRPr="00473C58">
        <w:rPr>
          <w:spacing w:val="-3"/>
          <w:sz w:val="28"/>
          <w:szCs w:val="24"/>
        </w:rPr>
        <w:t xml:space="preserve">is </w:t>
      </w:r>
      <w:r w:rsidR="007A5443" w:rsidRPr="00473C58">
        <w:rPr>
          <w:sz w:val="28"/>
          <w:szCs w:val="24"/>
        </w:rPr>
        <w:t xml:space="preserve">the first organelle into which membrane- bound or extracellular proteins are inserted. SER </w:t>
      </w:r>
      <w:r w:rsidR="007A5443" w:rsidRPr="00473C58">
        <w:rPr>
          <w:b/>
          <w:sz w:val="28"/>
          <w:szCs w:val="24"/>
        </w:rPr>
        <w:t xml:space="preserve">lacks ribosomes </w:t>
      </w:r>
      <w:r w:rsidR="007A5443" w:rsidRPr="00473C58">
        <w:rPr>
          <w:sz w:val="28"/>
          <w:szCs w:val="24"/>
        </w:rPr>
        <w:t xml:space="preserve">and </w:t>
      </w:r>
      <w:r w:rsidR="007A5443" w:rsidRPr="00473C58">
        <w:rPr>
          <w:b/>
          <w:sz w:val="28"/>
          <w:szCs w:val="24"/>
        </w:rPr>
        <w:t xml:space="preserve">participates in lipid synthesis </w:t>
      </w:r>
      <w:r w:rsidR="007A5443" w:rsidRPr="00473C58">
        <w:rPr>
          <w:sz w:val="28"/>
          <w:szCs w:val="24"/>
        </w:rPr>
        <w:t>and</w:t>
      </w:r>
      <w:r w:rsidR="007A5443" w:rsidRPr="00473C58">
        <w:rPr>
          <w:spacing w:val="2"/>
          <w:sz w:val="28"/>
          <w:szCs w:val="24"/>
        </w:rPr>
        <w:t xml:space="preserve"> </w:t>
      </w:r>
      <w:r w:rsidR="007A5443" w:rsidRPr="00473C58">
        <w:rPr>
          <w:sz w:val="28"/>
          <w:szCs w:val="24"/>
        </w:rPr>
        <w:t>detoxification.</w:t>
      </w:r>
    </w:p>
    <w:p w:rsidR="00466F97" w:rsidRDefault="00466F97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7A5443" w:rsidRDefault="007A5443" w:rsidP="000D1EB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7A5443" w:rsidRDefault="007A5443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7A5443" w:rsidRDefault="007A5443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7A5443" w:rsidRDefault="007A5443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7A5443" w:rsidRDefault="007A5443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8"/>
          <w:szCs w:val="24"/>
        </w:rPr>
      </w:pPr>
    </w:p>
    <w:p w:rsidR="007A5443" w:rsidRPr="00473C58" w:rsidRDefault="007A5443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4"/>
          <w:szCs w:val="24"/>
        </w:rPr>
      </w:pPr>
    </w:p>
    <w:p w:rsidR="007A5443" w:rsidRDefault="007A5443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b/>
          <w:sz w:val="28"/>
          <w:szCs w:val="24"/>
        </w:rPr>
      </w:pPr>
    </w:p>
    <w:p w:rsidR="007A5443" w:rsidRPr="00427BFB" w:rsidRDefault="007A5443" w:rsidP="007A5443">
      <w:pPr>
        <w:pStyle w:val="ListParagraph"/>
        <w:tabs>
          <w:tab w:val="left" w:pos="2003"/>
        </w:tabs>
        <w:spacing w:before="161" w:line="360" w:lineRule="auto"/>
        <w:ind w:left="0" w:right="50" w:firstLine="0"/>
        <w:jc w:val="both"/>
        <w:rPr>
          <w:sz w:val="24"/>
          <w:szCs w:val="24"/>
        </w:rPr>
      </w:pPr>
      <w:r>
        <w:rPr>
          <w:b/>
          <w:sz w:val="28"/>
          <w:szCs w:val="24"/>
        </w:rPr>
        <w:t xml:space="preserve">4- </w:t>
      </w:r>
      <w:r w:rsidRPr="00473C58">
        <w:rPr>
          <w:b/>
          <w:sz w:val="28"/>
          <w:szCs w:val="24"/>
        </w:rPr>
        <w:t xml:space="preserve">The Golgi apparatus </w:t>
      </w:r>
      <w:r w:rsidRPr="00473C58">
        <w:rPr>
          <w:spacing w:val="-5"/>
          <w:sz w:val="28"/>
          <w:szCs w:val="24"/>
        </w:rPr>
        <w:t xml:space="preserve">is </w:t>
      </w:r>
      <w:r w:rsidRPr="00473C58">
        <w:rPr>
          <w:sz w:val="28"/>
          <w:szCs w:val="24"/>
        </w:rPr>
        <w:t xml:space="preserve">a system </w:t>
      </w:r>
      <w:r w:rsidRPr="00473C58">
        <w:rPr>
          <w:spacing w:val="4"/>
          <w:sz w:val="28"/>
          <w:szCs w:val="24"/>
        </w:rPr>
        <w:t xml:space="preserve">of </w:t>
      </w:r>
      <w:r w:rsidRPr="00473C58">
        <w:rPr>
          <w:b/>
          <w:sz w:val="28"/>
          <w:szCs w:val="24"/>
        </w:rPr>
        <w:t xml:space="preserve">membranous cisternae </w:t>
      </w:r>
      <w:r w:rsidRPr="00473C58">
        <w:rPr>
          <w:sz w:val="28"/>
          <w:szCs w:val="24"/>
        </w:rPr>
        <w:t xml:space="preserve">and </w:t>
      </w:r>
      <w:r w:rsidRPr="00473C58">
        <w:rPr>
          <w:b/>
          <w:sz w:val="28"/>
          <w:szCs w:val="24"/>
        </w:rPr>
        <w:t xml:space="preserve">vesicles </w:t>
      </w:r>
      <w:r w:rsidRPr="00473C58">
        <w:rPr>
          <w:sz w:val="28"/>
          <w:szCs w:val="24"/>
        </w:rPr>
        <w:t xml:space="preserve">arranged </w:t>
      </w:r>
      <w:r w:rsidRPr="00473C58">
        <w:rPr>
          <w:spacing w:val="-3"/>
          <w:sz w:val="28"/>
          <w:szCs w:val="24"/>
        </w:rPr>
        <w:t xml:space="preserve">in </w:t>
      </w:r>
      <w:r w:rsidRPr="00473C58">
        <w:rPr>
          <w:sz w:val="28"/>
          <w:szCs w:val="24"/>
        </w:rPr>
        <w:t xml:space="preserve">stacks near the nucleus. The Golgi processes and modifies sugar side chains on proteins that are being secreted or destined for the plasma membrane or other membrane-bound organelles like the lysosome. </w:t>
      </w:r>
    </w:p>
    <w:p w:rsidR="00466F97" w:rsidRDefault="00466F97" w:rsidP="007A5443">
      <w:pPr>
        <w:tabs>
          <w:tab w:val="left" w:pos="2003"/>
        </w:tabs>
        <w:spacing w:before="161" w:line="360" w:lineRule="auto"/>
        <w:ind w:right="-40"/>
        <w:jc w:val="both"/>
        <w:rPr>
          <w:sz w:val="28"/>
          <w:szCs w:val="24"/>
        </w:rPr>
      </w:pPr>
    </w:p>
    <w:p w:rsidR="007A5443" w:rsidRDefault="007A5443" w:rsidP="007A5443">
      <w:pPr>
        <w:tabs>
          <w:tab w:val="left" w:pos="2003"/>
        </w:tabs>
        <w:spacing w:before="161" w:line="360" w:lineRule="auto"/>
        <w:ind w:right="-40"/>
        <w:jc w:val="both"/>
        <w:rPr>
          <w:sz w:val="24"/>
          <w:szCs w:val="24"/>
          <w:rtl/>
        </w:rPr>
      </w:pPr>
      <w:r w:rsidRPr="00427BFB">
        <w:rPr>
          <w:sz w:val="28"/>
          <w:szCs w:val="24"/>
        </w:rPr>
        <w:t xml:space="preserve">Golgi complex consists of three main components: </w:t>
      </w:r>
    </w:p>
    <w:p w:rsidR="007A5443" w:rsidRPr="007A5443" w:rsidRDefault="007A5443" w:rsidP="007A5443">
      <w:pPr>
        <w:pStyle w:val="ListParagraph"/>
        <w:numPr>
          <w:ilvl w:val="0"/>
          <w:numId w:val="12"/>
        </w:numPr>
        <w:tabs>
          <w:tab w:val="left" w:pos="2003"/>
        </w:tabs>
        <w:spacing w:before="161" w:line="360" w:lineRule="auto"/>
        <w:ind w:right="-40"/>
        <w:jc w:val="both"/>
        <w:rPr>
          <w:sz w:val="24"/>
          <w:szCs w:val="24"/>
        </w:rPr>
      </w:pPr>
      <w:r w:rsidRPr="00427BFB">
        <w:rPr>
          <w:spacing w:val="-3"/>
          <w:sz w:val="28"/>
          <w:szCs w:val="24"/>
        </w:rPr>
        <w:t xml:space="preserve">Flat </w:t>
      </w:r>
      <w:r>
        <w:rPr>
          <w:sz w:val="28"/>
          <w:szCs w:val="24"/>
        </w:rPr>
        <w:t>lamella (cisternae).</w:t>
      </w:r>
    </w:p>
    <w:p w:rsidR="007A5443" w:rsidRPr="007A5443" w:rsidRDefault="007A5443" w:rsidP="007A5443">
      <w:pPr>
        <w:pStyle w:val="ListParagraph"/>
        <w:numPr>
          <w:ilvl w:val="0"/>
          <w:numId w:val="12"/>
        </w:numPr>
        <w:tabs>
          <w:tab w:val="left" w:pos="2003"/>
        </w:tabs>
        <w:spacing w:before="161" w:line="360" w:lineRule="auto"/>
        <w:ind w:right="-40"/>
        <w:jc w:val="both"/>
        <w:rPr>
          <w:sz w:val="24"/>
          <w:szCs w:val="24"/>
        </w:rPr>
      </w:pPr>
      <w:r w:rsidRPr="00427BFB">
        <w:rPr>
          <w:sz w:val="28"/>
          <w:szCs w:val="24"/>
        </w:rPr>
        <w:t>Vacuoles</w:t>
      </w:r>
      <w:r>
        <w:rPr>
          <w:sz w:val="28"/>
          <w:szCs w:val="24"/>
        </w:rPr>
        <w:t>.</w:t>
      </w:r>
    </w:p>
    <w:p w:rsidR="007A5443" w:rsidRDefault="007A5443" w:rsidP="007A5443">
      <w:pPr>
        <w:pStyle w:val="ListParagraph"/>
        <w:numPr>
          <w:ilvl w:val="0"/>
          <w:numId w:val="12"/>
        </w:numPr>
        <w:tabs>
          <w:tab w:val="left" w:pos="2003"/>
        </w:tabs>
        <w:spacing w:before="161" w:line="360" w:lineRule="auto"/>
        <w:ind w:right="-40"/>
        <w:jc w:val="both"/>
        <w:rPr>
          <w:sz w:val="28"/>
          <w:szCs w:val="24"/>
        </w:rPr>
      </w:pPr>
      <w:proofErr w:type="spellStart"/>
      <w:r w:rsidRPr="00427BFB">
        <w:rPr>
          <w:sz w:val="28"/>
          <w:szCs w:val="24"/>
        </w:rPr>
        <w:t>Microvesicles</w:t>
      </w:r>
      <w:proofErr w:type="spellEnd"/>
      <w:r w:rsidRPr="00427BFB">
        <w:rPr>
          <w:sz w:val="28"/>
          <w:szCs w:val="24"/>
        </w:rPr>
        <w:t xml:space="preserve"> (Figure</w:t>
      </w:r>
      <w:r w:rsidRPr="00427BFB">
        <w:rPr>
          <w:spacing w:val="3"/>
          <w:sz w:val="28"/>
          <w:szCs w:val="24"/>
        </w:rPr>
        <w:t xml:space="preserve"> </w:t>
      </w:r>
      <w:r w:rsidRPr="00427BFB">
        <w:rPr>
          <w:sz w:val="28"/>
          <w:szCs w:val="24"/>
        </w:rPr>
        <w:t>3.2).</w:t>
      </w:r>
    </w:p>
    <w:p w:rsidR="00466F97" w:rsidRDefault="00466F97" w:rsidP="00466F97">
      <w:pPr>
        <w:pStyle w:val="ListParagraph"/>
        <w:tabs>
          <w:tab w:val="left" w:pos="2003"/>
        </w:tabs>
        <w:spacing w:before="161" w:line="360" w:lineRule="auto"/>
        <w:ind w:left="720" w:right="-40" w:firstLine="0"/>
        <w:jc w:val="both"/>
        <w:rPr>
          <w:sz w:val="28"/>
          <w:szCs w:val="24"/>
        </w:rPr>
      </w:pPr>
      <w:r>
        <w:rPr>
          <w:noProof/>
          <w:sz w:val="28"/>
          <w:szCs w:val="24"/>
          <w:lang w:bidi="ar-SA"/>
        </w:rPr>
        <w:drawing>
          <wp:inline distT="0" distB="0" distL="0" distR="0" wp14:anchorId="110B5DE9">
            <wp:extent cx="5029835" cy="25177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F97" w:rsidRDefault="00466F97" w:rsidP="00466F97">
      <w:pPr>
        <w:pStyle w:val="BodyText"/>
        <w:spacing w:before="90"/>
        <w:ind w:left="-90"/>
        <w:jc w:val="center"/>
        <w:rPr>
          <w:sz w:val="24"/>
          <w:szCs w:val="24"/>
        </w:rPr>
      </w:pPr>
      <w:r w:rsidRPr="00466F97">
        <w:rPr>
          <w:sz w:val="24"/>
          <w:szCs w:val="24"/>
        </w:rPr>
        <w:t>Figure 3.2: Golgi apparatus.</w:t>
      </w:r>
    </w:p>
    <w:p w:rsidR="00466F97" w:rsidRPr="00466F97" w:rsidRDefault="00466F97" w:rsidP="00466F97">
      <w:pPr>
        <w:pStyle w:val="BodyText"/>
        <w:spacing w:before="90"/>
        <w:ind w:left="-90"/>
        <w:jc w:val="center"/>
        <w:rPr>
          <w:sz w:val="24"/>
          <w:szCs w:val="24"/>
        </w:rPr>
      </w:pPr>
    </w:p>
    <w:p w:rsidR="007A5443" w:rsidRPr="00427BFB" w:rsidRDefault="007A5443" w:rsidP="007A5443">
      <w:pPr>
        <w:pStyle w:val="ListParagraph"/>
        <w:tabs>
          <w:tab w:val="left" w:pos="2003"/>
        </w:tabs>
        <w:spacing w:before="1" w:line="360" w:lineRule="auto"/>
        <w:ind w:left="0" w:right="50" w:firstLine="0"/>
        <w:jc w:val="both"/>
        <w:rPr>
          <w:sz w:val="24"/>
          <w:szCs w:val="24"/>
        </w:rPr>
      </w:pPr>
      <w:r>
        <w:rPr>
          <w:b/>
          <w:sz w:val="28"/>
          <w:szCs w:val="24"/>
        </w:rPr>
        <w:t xml:space="preserve">5- </w:t>
      </w:r>
      <w:r w:rsidRPr="00D2299F">
        <w:rPr>
          <w:b/>
          <w:sz w:val="28"/>
          <w:szCs w:val="24"/>
        </w:rPr>
        <w:t xml:space="preserve">Secretory vesicles </w:t>
      </w:r>
      <w:r w:rsidRPr="00D2299F">
        <w:rPr>
          <w:sz w:val="28"/>
          <w:szCs w:val="24"/>
        </w:rPr>
        <w:t xml:space="preserve">or granules usually contain specific substances synthesized by cells that are exported to the extracellular medium. </w:t>
      </w:r>
      <w:r w:rsidRPr="00D2299F">
        <w:rPr>
          <w:spacing w:val="2"/>
          <w:sz w:val="28"/>
          <w:szCs w:val="24"/>
        </w:rPr>
        <w:t xml:space="preserve">They </w:t>
      </w:r>
      <w:r w:rsidRPr="00D2299F">
        <w:rPr>
          <w:sz w:val="28"/>
          <w:szCs w:val="24"/>
        </w:rPr>
        <w:t xml:space="preserve">include </w:t>
      </w:r>
      <w:r w:rsidRPr="00D2299F">
        <w:rPr>
          <w:b/>
          <w:sz w:val="28"/>
          <w:szCs w:val="24"/>
        </w:rPr>
        <w:t>zymogen granules</w:t>
      </w:r>
      <w:r w:rsidRPr="00D2299F">
        <w:rPr>
          <w:sz w:val="28"/>
          <w:szCs w:val="24"/>
        </w:rPr>
        <w:t xml:space="preserve">, </w:t>
      </w:r>
      <w:r w:rsidRPr="00D2299F">
        <w:rPr>
          <w:b/>
          <w:sz w:val="28"/>
          <w:szCs w:val="24"/>
        </w:rPr>
        <w:t>mucous droplets</w:t>
      </w:r>
      <w:r w:rsidRPr="00D2299F">
        <w:rPr>
          <w:sz w:val="28"/>
          <w:szCs w:val="24"/>
        </w:rPr>
        <w:t xml:space="preserve">, and </w:t>
      </w:r>
      <w:r w:rsidRPr="00D2299F">
        <w:rPr>
          <w:b/>
          <w:sz w:val="28"/>
          <w:szCs w:val="24"/>
        </w:rPr>
        <w:t>mast cell</w:t>
      </w:r>
      <w:r w:rsidRPr="00D2299F">
        <w:rPr>
          <w:b/>
          <w:spacing w:val="7"/>
          <w:sz w:val="28"/>
          <w:szCs w:val="24"/>
        </w:rPr>
        <w:t xml:space="preserve"> </w:t>
      </w:r>
      <w:r w:rsidRPr="00D2299F">
        <w:rPr>
          <w:b/>
          <w:sz w:val="28"/>
          <w:szCs w:val="24"/>
        </w:rPr>
        <w:t>granules</w:t>
      </w:r>
      <w:r w:rsidRPr="00D2299F">
        <w:rPr>
          <w:sz w:val="28"/>
          <w:szCs w:val="24"/>
        </w:rPr>
        <w:t>.</w:t>
      </w:r>
    </w:p>
    <w:p w:rsidR="007A5443" w:rsidRDefault="007A5443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  <w:r>
        <w:rPr>
          <w:b/>
          <w:sz w:val="28"/>
          <w:szCs w:val="24"/>
        </w:rPr>
        <w:t xml:space="preserve">6- </w:t>
      </w:r>
      <w:r w:rsidRPr="007A5443">
        <w:rPr>
          <w:b/>
          <w:sz w:val="28"/>
          <w:szCs w:val="24"/>
        </w:rPr>
        <w:t xml:space="preserve">Mitochondria </w:t>
      </w:r>
      <w:r w:rsidRPr="007A5443">
        <w:rPr>
          <w:sz w:val="28"/>
          <w:szCs w:val="24"/>
        </w:rPr>
        <w:t xml:space="preserve">are </w:t>
      </w:r>
      <w:r w:rsidRPr="007A5443">
        <w:rPr>
          <w:color w:val="FF0000"/>
          <w:sz w:val="28"/>
          <w:szCs w:val="24"/>
        </w:rPr>
        <w:t>organell</w:t>
      </w:r>
      <w:r w:rsidRPr="007A5443">
        <w:rPr>
          <w:b/>
          <w:color w:val="FF0000"/>
          <w:sz w:val="28"/>
          <w:szCs w:val="24"/>
        </w:rPr>
        <w:t xml:space="preserve">es </w:t>
      </w:r>
      <w:r w:rsidRPr="007A5443">
        <w:rPr>
          <w:sz w:val="28"/>
          <w:szCs w:val="24"/>
        </w:rPr>
        <w:t xml:space="preserve">that vary greatly </w:t>
      </w:r>
      <w:r w:rsidRPr="007A5443">
        <w:rPr>
          <w:spacing w:val="-3"/>
          <w:sz w:val="28"/>
          <w:szCs w:val="24"/>
        </w:rPr>
        <w:t xml:space="preserve">in </w:t>
      </w:r>
      <w:r w:rsidRPr="007A5443">
        <w:rPr>
          <w:sz w:val="28"/>
          <w:szCs w:val="24"/>
        </w:rPr>
        <w:t xml:space="preserve">number, size, and shape between different cells </w:t>
      </w:r>
      <w:r w:rsidRPr="007A5443">
        <w:rPr>
          <w:spacing w:val="-3"/>
          <w:sz w:val="28"/>
          <w:szCs w:val="24"/>
        </w:rPr>
        <w:t xml:space="preserve">in </w:t>
      </w:r>
      <w:r w:rsidRPr="007A5443">
        <w:rPr>
          <w:sz w:val="28"/>
          <w:szCs w:val="24"/>
        </w:rPr>
        <w:t xml:space="preserve">which the biochemical processes of respiration and energy production occur (that </w:t>
      </w:r>
      <w:r w:rsidRPr="007A5443">
        <w:rPr>
          <w:spacing w:val="-5"/>
          <w:sz w:val="28"/>
          <w:szCs w:val="24"/>
        </w:rPr>
        <w:t xml:space="preserve">is </w:t>
      </w:r>
      <w:r w:rsidRPr="007A5443">
        <w:rPr>
          <w:sz w:val="28"/>
          <w:szCs w:val="24"/>
        </w:rPr>
        <w:t xml:space="preserve">why they called the power houses). They are </w:t>
      </w:r>
      <w:r w:rsidRPr="007A5443">
        <w:rPr>
          <w:b/>
          <w:color w:val="FF0000"/>
          <w:sz w:val="28"/>
          <w:szCs w:val="24"/>
        </w:rPr>
        <w:t xml:space="preserve">unusual </w:t>
      </w:r>
      <w:r w:rsidRPr="007A5443">
        <w:rPr>
          <w:spacing w:val="-3"/>
          <w:sz w:val="28"/>
          <w:szCs w:val="24"/>
        </w:rPr>
        <w:t xml:space="preserve">in </w:t>
      </w:r>
      <w:r w:rsidRPr="007A5443">
        <w:rPr>
          <w:sz w:val="28"/>
          <w:szCs w:val="24"/>
        </w:rPr>
        <w:t xml:space="preserve">that they contain their own mitochondrial </w:t>
      </w:r>
      <w:r w:rsidRPr="007A5443">
        <w:rPr>
          <w:spacing w:val="2"/>
          <w:sz w:val="28"/>
          <w:szCs w:val="24"/>
        </w:rPr>
        <w:t xml:space="preserve">DNA </w:t>
      </w:r>
      <w:r w:rsidRPr="007A5443">
        <w:rPr>
          <w:sz w:val="28"/>
          <w:szCs w:val="24"/>
        </w:rPr>
        <w:t>(</w:t>
      </w:r>
      <w:proofErr w:type="spellStart"/>
      <w:r w:rsidRPr="007A5443">
        <w:rPr>
          <w:b/>
          <w:sz w:val="28"/>
          <w:szCs w:val="24"/>
        </w:rPr>
        <w:t>mtDNA</w:t>
      </w:r>
      <w:proofErr w:type="spellEnd"/>
      <w:r w:rsidRPr="007A5443">
        <w:rPr>
          <w:sz w:val="28"/>
          <w:szCs w:val="24"/>
        </w:rPr>
        <w:t xml:space="preserve">) and ribosomes; mitochondrial proteins come from genes </w:t>
      </w:r>
      <w:r w:rsidRPr="007A5443">
        <w:rPr>
          <w:spacing w:val="-3"/>
          <w:sz w:val="28"/>
          <w:szCs w:val="24"/>
        </w:rPr>
        <w:t xml:space="preserve">in </w:t>
      </w:r>
      <w:r w:rsidRPr="007A5443">
        <w:rPr>
          <w:sz w:val="28"/>
          <w:szCs w:val="24"/>
        </w:rPr>
        <w:t xml:space="preserve">both the </w:t>
      </w:r>
      <w:r w:rsidRPr="007A5443">
        <w:rPr>
          <w:b/>
          <w:sz w:val="28"/>
          <w:szCs w:val="24"/>
        </w:rPr>
        <w:t>nuclear and mitochondrial DNA</w:t>
      </w:r>
      <w:r w:rsidRPr="007A5443">
        <w:rPr>
          <w:sz w:val="28"/>
          <w:szCs w:val="24"/>
        </w:rPr>
        <w:t xml:space="preserve">. Structurally, two features characterize mitochondria: </w:t>
      </w:r>
      <w:r w:rsidRPr="007A5443">
        <w:rPr>
          <w:b/>
          <w:bCs/>
          <w:sz w:val="28"/>
          <w:szCs w:val="24"/>
        </w:rPr>
        <w:t xml:space="preserve">double bilayer membranes, and cristae, folds that project from the </w:t>
      </w:r>
      <w:r w:rsidRPr="007A5443">
        <w:rPr>
          <w:b/>
          <w:bCs/>
          <w:spacing w:val="-3"/>
          <w:sz w:val="28"/>
          <w:szCs w:val="24"/>
        </w:rPr>
        <w:t xml:space="preserve">inner </w:t>
      </w:r>
      <w:r w:rsidRPr="007A5443">
        <w:rPr>
          <w:b/>
          <w:bCs/>
          <w:sz w:val="28"/>
          <w:szCs w:val="24"/>
        </w:rPr>
        <w:t>membrane into matrix (Figure</w:t>
      </w:r>
      <w:r w:rsidRPr="007A5443">
        <w:rPr>
          <w:b/>
          <w:bCs/>
          <w:spacing w:val="9"/>
          <w:sz w:val="28"/>
          <w:szCs w:val="24"/>
        </w:rPr>
        <w:t xml:space="preserve"> </w:t>
      </w:r>
      <w:r w:rsidRPr="007A5443">
        <w:rPr>
          <w:b/>
          <w:bCs/>
          <w:sz w:val="28"/>
          <w:szCs w:val="24"/>
        </w:rPr>
        <w:t>3.3).</w:t>
      </w:r>
    </w:p>
    <w:p w:rsidR="00466F97" w:rsidRDefault="00466F97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</w:p>
    <w:p w:rsidR="00466F97" w:rsidRDefault="000B229C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55" type="#_x0000_t202" style="position:absolute;left:0;text-align:left;margin-left:409.9pt;margin-top:29.6pt;width:102.25pt;height:88.65pt;z-index:-251656704;visibility:visible;mso-wrap-distance-left:0;mso-wrap-distance-top:0;mso-wrap-distance-right:0;mso-wrap-distance-bottom:0;mso-position-horizontal-relative:margin;mso-position-vertical-relative:margin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" filled="f" strokeweight=".5pt">
            <v:textbox inset="0,0,0,0">
              <w:txbxContent>
                <w:p w:rsidR="00466F97" w:rsidRDefault="00466F97" w:rsidP="00466F97">
                  <w:pPr>
                    <w:pStyle w:val="BodyText"/>
                    <w:spacing w:before="69" w:line="360" w:lineRule="auto"/>
                    <w:ind w:left="149" w:right="138"/>
                    <w:jc w:val="both"/>
                  </w:pPr>
                  <w:r>
                    <w:t>Figure3.3: The structure of the mitochondrion</w:t>
                  </w:r>
                </w:p>
              </w:txbxContent>
            </v:textbox>
            <w10:wrap type="square" anchorx="margin" anchory="margin"/>
          </v:shape>
        </w:pict>
      </w:r>
    </w:p>
    <w:p w:rsidR="00466F97" w:rsidRDefault="00466F97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</w:p>
    <w:p w:rsidR="00466F97" w:rsidRDefault="00466F97" w:rsidP="007A5443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</w:p>
    <w:p w:rsidR="007A5443" w:rsidRPr="00466F97" w:rsidRDefault="00466F97" w:rsidP="00466F97">
      <w:pPr>
        <w:pStyle w:val="ListParagraph"/>
        <w:tabs>
          <w:tab w:val="left" w:pos="2003"/>
        </w:tabs>
        <w:spacing w:line="360" w:lineRule="auto"/>
        <w:ind w:left="0" w:right="50" w:firstLine="0"/>
        <w:jc w:val="both"/>
        <w:rPr>
          <w:b/>
          <w:bCs/>
          <w:sz w:val="28"/>
          <w:szCs w:val="24"/>
        </w:rPr>
      </w:pPr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-152400</wp:posOffset>
            </wp:positionH>
            <wp:positionV relativeFrom="margin">
              <wp:posOffset>91440</wp:posOffset>
            </wp:positionV>
            <wp:extent cx="4953000" cy="2058035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5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5443" w:rsidRPr="007A5443" w:rsidRDefault="007A5443" w:rsidP="007A5443">
      <w:pPr>
        <w:tabs>
          <w:tab w:val="left" w:pos="2034"/>
        </w:tabs>
        <w:spacing w:before="1" w:line="364" w:lineRule="auto"/>
        <w:ind w:right="50"/>
        <w:jc w:val="both"/>
        <w:rPr>
          <w:sz w:val="28"/>
          <w:szCs w:val="28"/>
        </w:rPr>
      </w:pPr>
      <w:r>
        <w:rPr>
          <w:b/>
          <w:sz w:val="28"/>
          <w:szCs w:val="28"/>
        </w:rPr>
        <w:t>7-</w:t>
      </w:r>
      <w:r w:rsidRPr="007A5443">
        <w:rPr>
          <w:b/>
          <w:sz w:val="28"/>
          <w:szCs w:val="28"/>
        </w:rPr>
        <w:t xml:space="preserve">Lysosomes </w:t>
      </w:r>
      <w:r w:rsidRPr="007A5443">
        <w:rPr>
          <w:sz w:val="28"/>
          <w:szCs w:val="28"/>
        </w:rPr>
        <w:t xml:space="preserve">also vary </w:t>
      </w:r>
      <w:r w:rsidRPr="007A5443">
        <w:rPr>
          <w:spacing w:val="-3"/>
          <w:sz w:val="28"/>
          <w:szCs w:val="28"/>
        </w:rPr>
        <w:t xml:space="preserve">in </w:t>
      </w:r>
      <w:r w:rsidRPr="007A5443">
        <w:rPr>
          <w:sz w:val="28"/>
          <w:szCs w:val="28"/>
        </w:rPr>
        <w:t xml:space="preserve">size and shape, but can </w:t>
      </w:r>
      <w:r w:rsidRPr="007A5443">
        <w:rPr>
          <w:spacing w:val="-3"/>
          <w:sz w:val="28"/>
          <w:szCs w:val="28"/>
        </w:rPr>
        <w:t xml:space="preserve">be </w:t>
      </w:r>
      <w:r w:rsidRPr="007A5443">
        <w:rPr>
          <w:sz w:val="28"/>
          <w:szCs w:val="28"/>
        </w:rPr>
        <w:t xml:space="preserve">recognized </w:t>
      </w:r>
      <w:r w:rsidRPr="007A5443">
        <w:rPr>
          <w:spacing w:val="3"/>
          <w:sz w:val="28"/>
          <w:szCs w:val="28"/>
        </w:rPr>
        <w:t xml:space="preserve">as </w:t>
      </w:r>
      <w:r w:rsidRPr="007A5443">
        <w:rPr>
          <w:sz w:val="28"/>
          <w:szCs w:val="28"/>
        </w:rPr>
        <w:t>membrane-bound organelles containing granular</w:t>
      </w:r>
      <w:r w:rsidRPr="007A5443">
        <w:rPr>
          <w:spacing w:val="7"/>
          <w:sz w:val="28"/>
          <w:szCs w:val="28"/>
        </w:rPr>
        <w:t xml:space="preserve"> </w:t>
      </w:r>
      <w:r w:rsidRPr="007A5443">
        <w:rPr>
          <w:sz w:val="28"/>
          <w:szCs w:val="28"/>
        </w:rPr>
        <w:t>material.</w:t>
      </w:r>
    </w:p>
    <w:p w:rsidR="007A5443" w:rsidRDefault="007A5443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8-</w:t>
      </w:r>
      <w:r w:rsidRPr="00D2299F">
        <w:rPr>
          <w:b/>
          <w:sz w:val="28"/>
          <w:szCs w:val="28"/>
        </w:rPr>
        <w:t xml:space="preserve">Plastids </w:t>
      </w:r>
      <w:r w:rsidRPr="00D2299F">
        <w:rPr>
          <w:sz w:val="28"/>
          <w:szCs w:val="28"/>
        </w:rPr>
        <w:t xml:space="preserve">are large cytoplasmic organelles. Plastids are </w:t>
      </w:r>
      <w:r w:rsidRPr="00D2299F">
        <w:rPr>
          <w:spacing w:val="-3"/>
          <w:sz w:val="28"/>
          <w:szCs w:val="28"/>
        </w:rPr>
        <w:t xml:space="preserve">major </w:t>
      </w:r>
      <w:r w:rsidRPr="00D2299F">
        <w:rPr>
          <w:sz w:val="28"/>
          <w:szCs w:val="28"/>
        </w:rPr>
        <w:t xml:space="preserve">organelles found </w:t>
      </w:r>
      <w:r w:rsidRPr="00D2299F">
        <w:rPr>
          <w:spacing w:val="-3"/>
          <w:sz w:val="28"/>
          <w:szCs w:val="28"/>
        </w:rPr>
        <w:t xml:space="preserve">in </w:t>
      </w:r>
      <w:r w:rsidRPr="00D2299F">
        <w:rPr>
          <w:sz w:val="28"/>
          <w:szCs w:val="28"/>
        </w:rPr>
        <w:t xml:space="preserve">the cells of plants and algae. Plastids are the site of manufacture and storage of important chemical compounds used by the cell. Plastids often contain </w:t>
      </w:r>
      <w:r w:rsidRPr="00D2299F">
        <w:rPr>
          <w:b/>
          <w:sz w:val="28"/>
          <w:szCs w:val="28"/>
        </w:rPr>
        <w:t>pigments used in photosynthesis</w:t>
      </w:r>
      <w:r w:rsidRPr="00D2299F">
        <w:rPr>
          <w:sz w:val="28"/>
          <w:szCs w:val="28"/>
        </w:rPr>
        <w:t xml:space="preserve">, and the types </w:t>
      </w:r>
      <w:r w:rsidRPr="00D2299F">
        <w:rPr>
          <w:spacing w:val="4"/>
          <w:sz w:val="28"/>
          <w:szCs w:val="28"/>
        </w:rPr>
        <w:t xml:space="preserve">of </w:t>
      </w:r>
      <w:r w:rsidRPr="00D2299F">
        <w:rPr>
          <w:sz w:val="28"/>
          <w:szCs w:val="28"/>
        </w:rPr>
        <w:t xml:space="preserve">pigments present can change or determine the cell’s color. In plants, plastids may differentiate into several forms, depending upon which function they need </w:t>
      </w:r>
      <w:r w:rsidRPr="00D2299F">
        <w:rPr>
          <w:spacing w:val="2"/>
          <w:sz w:val="28"/>
          <w:szCs w:val="28"/>
        </w:rPr>
        <w:t xml:space="preserve">to </w:t>
      </w:r>
      <w:r w:rsidRPr="00D2299F">
        <w:rPr>
          <w:sz w:val="28"/>
          <w:szCs w:val="28"/>
        </w:rPr>
        <w:t xml:space="preserve">play </w:t>
      </w:r>
      <w:r w:rsidRPr="00D2299F">
        <w:rPr>
          <w:spacing w:val="-3"/>
          <w:sz w:val="28"/>
          <w:szCs w:val="28"/>
        </w:rPr>
        <w:t xml:space="preserve">in </w:t>
      </w:r>
      <w:r w:rsidRPr="00D2299F">
        <w:rPr>
          <w:sz w:val="28"/>
          <w:szCs w:val="28"/>
        </w:rPr>
        <w:t>the cell (Figure 3.4). The plastids are broadly classified into two main types namely</w:t>
      </w:r>
      <w:r>
        <w:rPr>
          <w:sz w:val="28"/>
          <w:szCs w:val="28"/>
        </w:rPr>
        <w:t xml:space="preserve"> (</w:t>
      </w:r>
      <w:r w:rsidRPr="00D2299F">
        <w:rPr>
          <w:sz w:val="28"/>
          <w:szCs w:val="28"/>
        </w:rPr>
        <w:t>A</w:t>
      </w:r>
      <w:r>
        <w:rPr>
          <w:spacing w:val="-3"/>
          <w:sz w:val="28"/>
          <w:szCs w:val="28"/>
        </w:rPr>
        <w:t>:</w:t>
      </w:r>
      <w:r w:rsidRPr="00D2299F">
        <w:rPr>
          <w:spacing w:val="-3"/>
          <w:sz w:val="28"/>
          <w:szCs w:val="28"/>
        </w:rPr>
        <w:t xml:space="preserve"> </w:t>
      </w:r>
      <w:proofErr w:type="spellStart"/>
      <w:r w:rsidRPr="00D2299F">
        <w:rPr>
          <w:b/>
          <w:sz w:val="28"/>
          <w:szCs w:val="28"/>
        </w:rPr>
        <w:t>chromoplasts</w:t>
      </w:r>
      <w:proofErr w:type="spellEnd"/>
      <w:r w:rsidRPr="00D2299F">
        <w:rPr>
          <w:b/>
          <w:sz w:val="28"/>
          <w:szCs w:val="28"/>
        </w:rPr>
        <w:t xml:space="preserve"> </w:t>
      </w:r>
      <w:r w:rsidRPr="00D2299F">
        <w:rPr>
          <w:sz w:val="28"/>
          <w:szCs w:val="28"/>
        </w:rPr>
        <w:t>and</w:t>
      </w:r>
      <w:r w:rsidRPr="00D2299F">
        <w:rPr>
          <w:spacing w:val="15"/>
          <w:sz w:val="28"/>
          <w:szCs w:val="28"/>
        </w:rPr>
        <w:t xml:space="preserve"> </w:t>
      </w:r>
      <w:r w:rsidRPr="00D2299F">
        <w:rPr>
          <w:sz w:val="28"/>
          <w:szCs w:val="28"/>
        </w:rPr>
        <w:t>B</w:t>
      </w:r>
      <w:r>
        <w:rPr>
          <w:sz w:val="28"/>
          <w:szCs w:val="28"/>
        </w:rPr>
        <w:t>: Leucoplast)</w:t>
      </w:r>
      <w:r w:rsidRPr="00D2299F">
        <w:rPr>
          <w:sz w:val="28"/>
          <w:szCs w:val="28"/>
        </w:rPr>
        <w:t>.</w:t>
      </w:r>
    </w:p>
    <w:p w:rsidR="00466F97" w:rsidRDefault="00466F97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657728" behindDoc="0" locked="0" layoutInCell="1" allowOverlap="1" wp14:anchorId="12677C16" wp14:editId="271012F6">
            <wp:simplePos x="0" y="0"/>
            <wp:positionH relativeFrom="margin">
              <wp:posOffset>876300</wp:posOffset>
            </wp:positionH>
            <wp:positionV relativeFrom="margin">
              <wp:posOffset>5430520</wp:posOffset>
            </wp:positionV>
            <wp:extent cx="4170045" cy="2603500"/>
            <wp:effectExtent l="0" t="0" r="1905" b="635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6F97" w:rsidRDefault="00466F97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</w:p>
    <w:p w:rsidR="00466F97" w:rsidRDefault="00466F97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</w:p>
    <w:p w:rsidR="00466F97" w:rsidRDefault="00466F97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</w:p>
    <w:p w:rsidR="00466F97" w:rsidRDefault="00466F97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</w:p>
    <w:p w:rsidR="00466F97" w:rsidRDefault="00466F97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</w:p>
    <w:p w:rsidR="00466F97" w:rsidRDefault="00466F97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</w:p>
    <w:p w:rsidR="00466F97" w:rsidRDefault="00466F97" w:rsidP="00466F97">
      <w:pPr>
        <w:pStyle w:val="BodyText"/>
        <w:spacing w:before="90"/>
        <w:jc w:val="center"/>
      </w:pPr>
      <w:r>
        <w:t>Figure 3-4: The plastids developments</w:t>
      </w:r>
    </w:p>
    <w:p w:rsidR="00466F97" w:rsidRPr="00D2299F" w:rsidRDefault="00466F97" w:rsidP="007A5443">
      <w:pPr>
        <w:pStyle w:val="ListParagraph"/>
        <w:tabs>
          <w:tab w:val="left" w:pos="2137"/>
        </w:tabs>
        <w:spacing w:before="152" w:line="360" w:lineRule="auto"/>
        <w:ind w:left="0" w:right="50" w:firstLine="0"/>
        <w:jc w:val="both"/>
        <w:rPr>
          <w:sz w:val="28"/>
          <w:szCs w:val="28"/>
        </w:rPr>
      </w:pPr>
    </w:p>
    <w:p w:rsidR="007A5443" w:rsidRPr="00D2299F" w:rsidRDefault="007A5443" w:rsidP="007A5443">
      <w:pPr>
        <w:pStyle w:val="BodyText"/>
        <w:spacing w:line="360" w:lineRule="auto"/>
        <w:ind w:right="50"/>
        <w:jc w:val="both"/>
      </w:pPr>
      <w:r w:rsidRPr="00D2299F">
        <w:rPr>
          <w:b/>
        </w:rPr>
        <w:t>A-</w:t>
      </w:r>
      <w:proofErr w:type="spellStart"/>
      <w:r w:rsidRPr="00D2299F">
        <w:rPr>
          <w:b/>
        </w:rPr>
        <w:t>Chromoplast</w:t>
      </w:r>
      <w:proofErr w:type="spellEnd"/>
      <w:r w:rsidRPr="00D2299F">
        <w:rPr>
          <w:b/>
        </w:rPr>
        <w:t xml:space="preserve">: </w:t>
      </w:r>
      <w:r w:rsidRPr="00D2299F">
        <w:t xml:space="preserve">These are colored plastids (chromo=color; </w:t>
      </w:r>
      <w:proofErr w:type="spellStart"/>
      <w:r w:rsidRPr="00D2299F">
        <w:t>plast</w:t>
      </w:r>
      <w:proofErr w:type="spellEnd"/>
      <w:r w:rsidRPr="00D2299F">
        <w:t xml:space="preserve">=living). They contain various pigments. They synthesize food materials by photosynthesis. They contain yellow, orange and or red pigments. </w:t>
      </w:r>
      <w:proofErr w:type="spellStart"/>
      <w:r w:rsidRPr="00D2299F">
        <w:t>Chromoplasts</w:t>
      </w:r>
      <w:proofErr w:type="spellEnd"/>
      <w:r w:rsidRPr="00D2299F">
        <w:t xml:space="preserve"> are found commonly in flowers and fruits. </w:t>
      </w:r>
      <w:proofErr w:type="spellStart"/>
      <w:r w:rsidRPr="00D2299F">
        <w:t>Chromoplasts</w:t>
      </w:r>
      <w:proofErr w:type="spellEnd"/>
      <w:r w:rsidRPr="00D2299F">
        <w:t xml:space="preserve"> also divided into three types based on their color namely chloroplast, </w:t>
      </w:r>
      <w:proofErr w:type="spellStart"/>
      <w:r w:rsidRPr="00D2299F">
        <w:t>phaeoplast</w:t>
      </w:r>
      <w:proofErr w:type="spellEnd"/>
      <w:r w:rsidRPr="00D2299F">
        <w:t xml:space="preserve"> and </w:t>
      </w:r>
      <w:proofErr w:type="spellStart"/>
      <w:r w:rsidRPr="00D2299F">
        <w:t>rhodoplast</w:t>
      </w:r>
      <w:proofErr w:type="spellEnd"/>
      <w:r w:rsidRPr="00D2299F">
        <w:t>:</w:t>
      </w:r>
    </w:p>
    <w:p w:rsidR="007A5443" w:rsidRPr="007A5443" w:rsidRDefault="007A5443" w:rsidP="007A5443">
      <w:pPr>
        <w:tabs>
          <w:tab w:val="left" w:pos="2065"/>
        </w:tabs>
        <w:spacing w:before="162" w:line="360" w:lineRule="auto"/>
        <w:ind w:right="50"/>
        <w:jc w:val="both"/>
        <w:rPr>
          <w:sz w:val="24"/>
          <w:szCs w:val="24"/>
        </w:rPr>
      </w:pPr>
      <w:r>
        <w:rPr>
          <w:b/>
          <w:sz w:val="28"/>
          <w:szCs w:val="24"/>
        </w:rPr>
        <w:t>1-</w:t>
      </w:r>
      <w:r w:rsidRPr="007A5443">
        <w:rPr>
          <w:b/>
          <w:sz w:val="28"/>
          <w:szCs w:val="24"/>
        </w:rPr>
        <w:t xml:space="preserve">Chloroplast </w:t>
      </w:r>
      <w:r w:rsidRPr="007A5443">
        <w:rPr>
          <w:sz w:val="28"/>
          <w:szCs w:val="24"/>
        </w:rPr>
        <w:t xml:space="preserve">(green color): Contains chlorophyll pigments, e.g. </w:t>
      </w:r>
      <w:r w:rsidRPr="007A5443">
        <w:rPr>
          <w:spacing w:val="-2"/>
          <w:sz w:val="28"/>
          <w:szCs w:val="24"/>
        </w:rPr>
        <w:t xml:space="preserve">higher </w:t>
      </w:r>
      <w:r w:rsidRPr="007A5443">
        <w:rPr>
          <w:sz w:val="28"/>
          <w:szCs w:val="24"/>
        </w:rPr>
        <w:t>plants and green algae.</w:t>
      </w:r>
    </w:p>
    <w:p w:rsidR="007A5443" w:rsidRPr="00D2299F" w:rsidRDefault="007A5443" w:rsidP="007A5443">
      <w:pPr>
        <w:pStyle w:val="ListParagraph"/>
        <w:tabs>
          <w:tab w:val="left" w:pos="2065"/>
        </w:tabs>
        <w:spacing w:before="157" w:line="362" w:lineRule="auto"/>
        <w:ind w:left="0" w:right="-40" w:firstLine="0"/>
        <w:jc w:val="both"/>
        <w:rPr>
          <w:sz w:val="28"/>
          <w:szCs w:val="24"/>
        </w:rPr>
      </w:pPr>
      <w:r>
        <w:rPr>
          <w:b/>
          <w:sz w:val="28"/>
          <w:szCs w:val="24"/>
        </w:rPr>
        <w:t>2-</w:t>
      </w:r>
      <w:r w:rsidRPr="00D2299F">
        <w:rPr>
          <w:b/>
          <w:sz w:val="28"/>
          <w:szCs w:val="24"/>
        </w:rPr>
        <w:t>Phaeoplast</w:t>
      </w:r>
      <w:r>
        <w:rPr>
          <w:b/>
          <w:sz w:val="28"/>
          <w:szCs w:val="24"/>
        </w:rPr>
        <w:t xml:space="preserve"> </w:t>
      </w:r>
      <w:r w:rsidRPr="00D2299F">
        <w:rPr>
          <w:sz w:val="28"/>
          <w:szCs w:val="24"/>
        </w:rPr>
        <w:t xml:space="preserve">(dark brown </w:t>
      </w:r>
      <w:r w:rsidRPr="00D2299F">
        <w:rPr>
          <w:spacing w:val="-3"/>
          <w:sz w:val="28"/>
          <w:szCs w:val="24"/>
        </w:rPr>
        <w:t xml:space="preserve">in </w:t>
      </w:r>
      <w:r w:rsidRPr="00D2299F">
        <w:rPr>
          <w:sz w:val="28"/>
          <w:szCs w:val="24"/>
        </w:rPr>
        <w:t xml:space="preserve">color): Contains </w:t>
      </w:r>
      <w:proofErr w:type="spellStart"/>
      <w:r w:rsidRPr="00D2299F">
        <w:rPr>
          <w:sz w:val="28"/>
          <w:szCs w:val="24"/>
        </w:rPr>
        <w:t>fucoxanthin</w:t>
      </w:r>
      <w:proofErr w:type="spellEnd"/>
      <w:r w:rsidRPr="00D2299F">
        <w:rPr>
          <w:sz w:val="28"/>
          <w:szCs w:val="24"/>
        </w:rPr>
        <w:t xml:space="preserve"> pigments and can be found in brown algae, diatoms.</w:t>
      </w:r>
    </w:p>
    <w:p w:rsidR="007A5443" w:rsidRPr="00D2299F" w:rsidRDefault="007A5443" w:rsidP="007A5443">
      <w:pPr>
        <w:pStyle w:val="ListParagraph"/>
        <w:tabs>
          <w:tab w:val="left" w:pos="2003"/>
        </w:tabs>
        <w:spacing w:before="155"/>
        <w:ind w:left="0" w:firstLine="0"/>
        <w:jc w:val="both"/>
        <w:rPr>
          <w:sz w:val="24"/>
          <w:szCs w:val="24"/>
        </w:rPr>
      </w:pPr>
      <w:r>
        <w:rPr>
          <w:b/>
          <w:sz w:val="28"/>
          <w:szCs w:val="24"/>
        </w:rPr>
        <w:t>3-</w:t>
      </w:r>
      <w:r w:rsidRPr="00D2299F">
        <w:rPr>
          <w:b/>
          <w:sz w:val="28"/>
          <w:szCs w:val="24"/>
        </w:rPr>
        <w:t>Rhodoplast</w:t>
      </w:r>
      <w:r>
        <w:rPr>
          <w:b/>
          <w:sz w:val="28"/>
          <w:szCs w:val="24"/>
        </w:rPr>
        <w:t xml:space="preserve"> </w:t>
      </w:r>
      <w:r w:rsidRPr="00D2299F">
        <w:rPr>
          <w:sz w:val="28"/>
          <w:szCs w:val="24"/>
        </w:rPr>
        <w:t xml:space="preserve">(red </w:t>
      </w:r>
      <w:r w:rsidRPr="00D2299F">
        <w:rPr>
          <w:spacing w:val="-3"/>
          <w:sz w:val="28"/>
          <w:szCs w:val="24"/>
        </w:rPr>
        <w:t xml:space="preserve">in </w:t>
      </w:r>
      <w:r w:rsidRPr="00D2299F">
        <w:rPr>
          <w:sz w:val="28"/>
          <w:szCs w:val="24"/>
        </w:rPr>
        <w:t xml:space="preserve">color): Contains </w:t>
      </w:r>
      <w:proofErr w:type="spellStart"/>
      <w:r w:rsidRPr="00D2299F">
        <w:rPr>
          <w:sz w:val="28"/>
          <w:szCs w:val="24"/>
        </w:rPr>
        <w:t>phycoerythrin</w:t>
      </w:r>
      <w:proofErr w:type="spellEnd"/>
      <w:r w:rsidRPr="00D2299F">
        <w:rPr>
          <w:sz w:val="28"/>
          <w:szCs w:val="24"/>
        </w:rPr>
        <w:t xml:space="preserve"> and can </w:t>
      </w:r>
      <w:r w:rsidRPr="00D2299F">
        <w:rPr>
          <w:spacing w:val="-3"/>
          <w:sz w:val="28"/>
          <w:szCs w:val="24"/>
        </w:rPr>
        <w:t xml:space="preserve">be </w:t>
      </w:r>
      <w:r w:rsidRPr="00D2299F">
        <w:rPr>
          <w:sz w:val="28"/>
          <w:szCs w:val="24"/>
        </w:rPr>
        <w:t xml:space="preserve">found </w:t>
      </w:r>
      <w:r w:rsidRPr="00D2299F">
        <w:rPr>
          <w:spacing w:val="-3"/>
          <w:sz w:val="28"/>
          <w:szCs w:val="24"/>
        </w:rPr>
        <w:t xml:space="preserve">in </w:t>
      </w:r>
      <w:r w:rsidRPr="00D2299F">
        <w:rPr>
          <w:sz w:val="28"/>
          <w:szCs w:val="24"/>
        </w:rPr>
        <w:t>red</w:t>
      </w:r>
      <w:r w:rsidRPr="00D2299F">
        <w:rPr>
          <w:spacing w:val="13"/>
          <w:sz w:val="28"/>
          <w:szCs w:val="24"/>
        </w:rPr>
        <w:t xml:space="preserve"> </w:t>
      </w:r>
      <w:r w:rsidRPr="00D2299F">
        <w:rPr>
          <w:sz w:val="28"/>
          <w:szCs w:val="24"/>
        </w:rPr>
        <w:t>algae.</w:t>
      </w:r>
    </w:p>
    <w:p w:rsidR="007A5443" w:rsidRPr="00D2299F" w:rsidRDefault="007A5443" w:rsidP="007A5443">
      <w:pPr>
        <w:pStyle w:val="BodyText"/>
        <w:spacing w:before="9"/>
        <w:jc w:val="both"/>
      </w:pPr>
    </w:p>
    <w:p w:rsidR="007A5443" w:rsidRPr="00D2299F" w:rsidRDefault="007A5443" w:rsidP="007A5443">
      <w:pPr>
        <w:pStyle w:val="BodyText"/>
        <w:spacing w:before="1" w:line="360" w:lineRule="auto"/>
        <w:ind w:right="50"/>
        <w:jc w:val="both"/>
      </w:pPr>
      <w:r w:rsidRPr="00D2299F">
        <w:rPr>
          <w:b/>
        </w:rPr>
        <w:t xml:space="preserve">B-Leucoplasts: </w:t>
      </w:r>
      <w:r w:rsidRPr="00D2299F">
        <w:t xml:space="preserve">They </w:t>
      </w:r>
      <w:r w:rsidRPr="00D2299F">
        <w:rPr>
          <w:b/>
        </w:rPr>
        <w:t xml:space="preserve">are </w:t>
      </w:r>
      <w:r w:rsidRPr="00D2299F">
        <w:t>non-pigmented plastids (</w:t>
      </w:r>
      <w:proofErr w:type="spellStart"/>
      <w:r w:rsidRPr="00D2299F">
        <w:t>Leuco</w:t>
      </w:r>
      <w:proofErr w:type="spellEnd"/>
      <w:r w:rsidRPr="00D2299F">
        <w:t xml:space="preserve">=white; </w:t>
      </w:r>
      <w:proofErr w:type="spellStart"/>
      <w:r w:rsidRPr="00D2299F">
        <w:t>plast</w:t>
      </w:r>
      <w:proofErr w:type="spellEnd"/>
      <w:r w:rsidRPr="00D2299F">
        <w:t xml:space="preserve">=living). </w:t>
      </w:r>
      <w:r w:rsidRPr="00D2299F">
        <w:rPr>
          <w:spacing w:val="-3"/>
        </w:rPr>
        <w:t xml:space="preserve">Their </w:t>
      </w:r>
      <w:r w:rsidRPr="00D2299F">
        <w:t xml:space="preserve">main function </w:t>
      </w:r>
      <w:r w:rsidRPr="00D2299F">
        <w:rPr>
          <w:spacing w:val="-3"/>
        </w:rPr>
        <w:t xml:space="preserve">is </w:t>
      </w:r>
      <w:r w:rsidRPr="00D2299F">
        <w:rPr>
          <w:spacing w:val="2"/>
        </w:rPr>
        <w:t xml:space="preserve">to </w:t>
      </w:r>
      <w:r w:rsidRPr="00D2299F">
        <w:t xml:space="preserve">store food materials. They do not involve </w:t>
      </w:r>
      <w:r w:rsidRPr="00D2299F">
        <w:rPr>
          <w:spacing w:val="-3"/>
        </w:rPr>
        <w:t xml:space="preserve">in </w:t>
      </w:r>
      <w:r w:rsidRPr="00D2299F">
        <w:t xml:space="preserve">synthetic activities. The leucoplasts are subdivided into three types namely </w:t>
      </w:r>
      <w:proofErr w:type="spellStart"/>
      <w:r w:rsidRPr="00D2299F">
        <w:rPr>
          <w:b/>
        </w:rPr>
        <w:t>amlyoplast</w:t>
      </w:r>
      <w:proofErr w:type="spellEnd"/>
      <w:r w:rsidRPr="00D2299F">
        <w:t xml:space="preserve">, </w:t>
      </w:r>
      <w:proofErr w:type="spellStart"/>
      <w:r w:rsidRPr="00D2299F">
        <w:rPr>
          <w:b/>
        </w:rPr>
        <w:t>elaioplast</w:t>
      </w:r>
      <w:proofErr w:type="spellEnd"/>
      <w:r w:rsidRPr="00D2299F">
        <w:rPr>
          <w:b/>
        </w:rPr>
        <w:t xml:space="preserve"> </w:t>
      </w:r>
      <w:r w:rsidRPr="00D2299F">
        <w:t xml:space="preserve">and </w:t>
      </w:r>
      <w:proofErr w:type="spellStart"/>
      <w:r w:rsidRPr="00D2299F">
        <w:rPr>
          <w:b/>
        </w:rPr>
        <w:t>proteinoplast</w:t>
      </w:r>
      <w:proofErr w:type="spellEnd"/>
      <w:r w:rsidRPr="00D2299F">
        <w:t>.</w:t>
      </w:r>
    </w:p>
    <w:p w:rsidR="007A5443" w:rsidRDefault="007A5443" w:rsidP="007A5443">
      <w:pPr>
        <w:pStyle w:val="BodyText"/>
        <w:spacing w:before="163" w:line="496" w:lineRule="auto"/>
        <w:ind w:right="50"/>
        <w:jc w:val="both"/>
      </w:pPr>
      <w:r w:rsidRPr="00D2299F">
        <w:rPr>
          <w:b/>
        </w:rPr>
        <w:t>1-Amlyloplasts</w:t>
      </w:r>
      <w:r w:rsidRPr="00D2299F">
        <w:t>: store starch</w:t>
      </w:r>
      <w:r>
        <w:t>.</w:t>
      </w:r>
    </w:p>
    <w:p w:rsidR="007A5443" w:rsidRPr="00D2299F" w:rsidRDefault="007A5443" w:rsidP="007A5443">
      <w:pPr>
        <w:pStyle w:val="BodyText"/>
        <w:spacing w:before="163" w:line="496" w:lineRule="auto"/>
        <w:ind w:right="50"/>
        <w:jc w:val="both"/>
      </w:pPr>
      <w:r w:rsidRPr="00D2299F">
        <w:t>2-</w:t>
      </w:r>
      <w:r w:rsidRPr="00D2299F">
        <w:rPr>
          <w:b/>
        </w:rPr>
        <w:t>Elaioplasts</w:t>
      </w:r>
      <w:r w:rsidRPr="00D2299F">
        <w:t>: store oil.</w:t>
      </w:r>
    </w:p>
    <w:p w:rsidR="007A5443" w:rsidRPr="007A5443" w:rsidRDefault="007A5443" w:rsidP="007A5443">
      <w:pPr>
        <w:tabs>
          <w:tab w:val="left" w:pos="2003"/>
        </w:tabs>
        <w:spacing w:before="5"/>
        <w:jc w:val="both"/>
        <w:rPr>
          <w:sz w:val="24"/>
        </w:rPr>
      </w:pPr>
      <w:r>
        <w:rPr>
          <w:b/>
          <w:sz w:val="28"/>
          <w:szCs w:val="24"/>
        </w:rPr>
        <w:t>3-</w:t>
      </w:r>
      <w:r w:rsidRPr="007A5443">
        <w:rPr>
          <w:b/>
          <w:sz w:val="28"/>
          <w:szCs w:val="24"/>
        </w:rPr>
        <w:t>Proteinoplasts</w:t>
      </w:r>
      <w:r w:rsidRPr="007A5443">
        <w:rPr>
          <w:sz w:val="28"/>
          <w:szCs w:val="24"/>
        </w:rPr>
        <w:t>: store protein.</w:t>
      </w:r>
    </w:p>
    <w:p w:rsidR="007A5443" w:rsidRDefault="007A5443" w:rsidP="007A5443">
      <w:pPr>
        <w:pStyle w:val="BodyText"/>
        <w:spacing w:before="4"/>
        <w:rPr>
          <w:sz w:val="21"/>
        </w:rPr>
      </w:pPr>
    </w:p>
    <w:p w:rsidR="007A5443" w:rsidRDefault="007A5443" w:rsidP="007A5443">
      <w:pPr>
        <w:pStyle w:val="BodyText"/>
        <w:spacing w:before="4"/>
        <w:rPr>
          <w:sz w:val="21"/>
        </w:rPr>
      </w:pPr>
    </w:p>
    <w:p w:rsidR="007A5443" w:rsidRPr="00991806" w:rsidRDefault="007A5443" w:rsidP="007A5443">
      <w:pPr>
        <w:pStyle w:val="BodyText"/>
        <w:spacing w:before="75" w:line="360" w:lineRule="auto"/>
        <w:ind w:right="50"/>
        <w:jc w:val="both"/>
      </w:pPr>
      <w:r w:rsidRPr="00991806">
        <w:rPr>
          <w:b/>
        </w:rPr>
        <w:t xml:space="preserve">Chloroplasts: </w:t>
      </w:r>
      <w:r w:rsidRPr="00991806">
        <w:t>Are organelles found in plant cells and other eukaryotic organisms that conduct photosynthesis.</w:t>
      </w:r>
    </w:p>
    <w:p w:rsidR="007A5443" w:rsidRDefault="007A5443" w:rsidP="007A5443">
      <w:pPr>
        <w:pStyle w:val="BodyText"/>
        <w:spacing w:before="1"/>
      </w:pPr>
    </w:p>
    <w:p w:rsidR="009D0F12" w:rsidRDefault="009D0F12" w:rsidP="007A5443">
      <w:pPr>
        <w:pStyle w:val="BodyText"/>
        <w:spacing w:before="1"/>
      </w:pPr>
    </w:p>
    <w:p w:rsidR="009D0F12" w:rsidRDefault="009D0F12" w:rsidP="007A5443">
      <w:pPr>
        <w:pStyle w:val="BodyText"/>
        <w:spacing w:before="1"/>
      </w:pPr>
    </w:p>
    <w:p w:rsidR="009D0F12" w:rsidRDefault="009D0F12" w:rsidP="007A5443">
      <w:pPr>
        <w:pStyle w:val="BodyText"/>
        <w:spacing w:before="1"/>
      </w:pPr>
    </w:p>
    <w:p w:rsidR="009D0F12" w:rsidRDefault="009D0F12" w:rsidP="007A5443">
      <w:pPr>
        <w:pStyle w:val="BodyText"/>
        <w:spacing w:before="1"/>
      </w:pPr>
    </w:p>
    <w:p w:rsidR="009D0F12" w:rsidRDefault="009D0F12" w:rsidP="007A5443">
      <w:pPr>
        <w:pStyle w:val="BodyText"/>
        <w:spacing w:before="1"/>
      </w:pPr>
    </w:p>
    <w:p w:rsidR="009D0F12" w:rsidRDefault="009D0F12" w:rsidP="007A5443">
      <w:pPr>
        <w:pStyle w:val="BodyText"/>
        <w:spacing w:before="1"/>
      </w:pPr>
    </w:p>
    <w:p w:rsidR="007A5443" w:rsidRPr="007A5443" w:rsidRDefault="007A5443" w:rsidP="007A5443">
      <w:pPr>
        <w:pStyle w:val="Heading5"/>
        <w:rPr>
          <w:b/>
          <w:bCs/>
          <w:sz w:val="40"/>
          <w:szCs w:val="40"/>
        </w:rPr>
      </w:pPr>
      <w:r w:rsidRPr="007A5443">
        <w:rPr>
          <w:b/>
          <w:bCs/>
          <w:sz w:val="40"/>
          <w:szCs w:val="40"/>
        </w:rPr>
        <w:t>Structure</w:t>
      </w:r>
    </w:p>
    <w:p w:rsidR="007A5443" w:rsidRDefault="009D0F12" w:rsidP="007A5443">
      <w:pPr>
        <w:pStyle w:val="BodyText"/>
        <w:spacing w:before="175" w:line="360" w:lineRule="auto"/>
        <w:ind w:right="-40"/>
        <w:jc w:val="both"/>
      </w:pPr>
      <w:r w:rsidRPr="00991806">
        <w:rPr>
          <w:noProof/>
          <w:lang w:bidi="ar-SA"/>
        </w:rPr>
        <w:drawing>
          <wp:anchor distT="0" distB="0" distL="0" distR="0" simplePos="0" relativeHeight="251658752" behindDoc="0" locked="0" layoutInCell="1" allowOverlap="1" wp14:anchorId="3B3E38B9" wp14:editId="5D12E307">
            <wp:simplePos x="0" y="0"/>
            <wp:positionH relativeFrom="page">
              <wp:posOffset>2037080</wp:posOffset>
            </wp:positionH>
            <wp:positionV relativeFrom="paragraph">
              <wp:posOffset>2103120</wp:posOffset>
            </wp:positionV>
            <wp:extent cx="3145790" cy="2354580"/>
            <wp:effectExtent l="0" t="0" r="0" b="0"/>
            <wp:wrapTopAndBottom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443" w:rsidRPr="00991806">
        <w:t xml:space="preserve">Chloroplast is bounded by a double membrane called the </w:t>
      </w:r>
      <w:r w:rsidR="007A5443" w:rsidRPr="00991806">
        <w:rPr>
          <w:b/>
        </w:rPr>
        <w:t>chloroplast envelope</w:t>
      </w:r>
      <w:r w:rsidR="007A5443" w:rsidRPr="00991806">
        <w:t xml:space="preserve">. In addition to the </w:t>
      </w:r>
      <w:r w:rsidR="007A5443" w:rsidRPr="00991806">
        <w:rPr>
          <w:b/>
        </w:rPr>
        <w:t xml:space="preserve">inner </w:t>
      </w:r>
      <w:r w:rsidR="007A5443" w:rsidRPr="00991806">
        <w:t xml:space="preserve">and </w:t>
      </w:r>
      <w:r w:rsidR="007A5443" w:rsidRPr="00991806">
        <w:rPr>
          <w:b/>
        </w:rPr>
        <w:t xml:space="preserve">outer </w:t>
      </w:r>
      <w:r w:rsidR="007A5443" w:rsidRPr="00991806">
        <w:t xml:space="preserve">membranes of the envelope, chloroplasts have </w:t>
      </w:r>
      <w:r w:rsidR="007A5443" w:rsidRPr="00991806">
        <w:rPr>
          <w:b/>
        </w:rPr>
        <w:t xml:space="preserve">a third </w:t>
      </w:r>
      <w:r w:rsidR="007A5443" w:rsidRPr="00991806">
        <w:t xml:space="preserve">internal membrane system, called the </w:t>
      </w:r>
      <w:r w:rsidR="007A5443" w:rsidRPr="00991806">
        <w:rPr>
          <w:b/>
        </w:rPr>
        <w:t>thylakoid membrane</w:t>
      </w:r>
      <w:r w:rsidR="007A5443" w:rsidRPr="00991806">
        <w:t xml:space="preserve">. The thylakoid membrane forms a network of flattened discs called thylakoids, which are frequently arranged in stacks called </w:t>
      </w:r>
      <w:r w:rsidR="007A5443" w:rsidRPr="00991806">
        <w:rPr>
          <w:b/>
        </w:rPr>
        <w:t>grana</w:t>
      </w:r>
      <w:r w:rsidR="007A5443" w:rsidRPr="00991806">
        <w:t>. Photosynthesis takes place on the thylakoid membrane. The stroma lies inside the envelope but outside the thylakoid membrane (Figure 3.6).</w:t>
      </w:r>
    </w:p>
    <w:p w:rsidR="009D0F12" w:rsidRDefault="009D0F12" w:rsidP="007A5443">
      <w:pPr>
        <w:pStyle w:val="BodyText"/>
        <w:spacing w:before="175" w:line="360" w:lineRule="auto"/>
        <w:ind w:right="-40"/>
        <w:jc w:val="both"/>
      </w:pPr>
    </w:p>
    <w:p w:rsidR="009D0F12" w:rsidRDefault="009D0F12" w:rsidP="009D0F12">
      <w:pPr>
        <w:pStyle w:val="BodyText"/>
        <w:jc w:val="center"/>
      </w:pPr>
      <w:r>
        <w:t>Figure 3.6: The structure of chloroplast</w:t>
      </w:r>
    </w:p>
    <w:p w:rsidR="009D0F12" w:rsidRPr="00991806" w:rsidRDefault="009D0F12" w:rsidP="007A5443">
      <w:pPr>
        <w:pStyle w:val="BodyText"/>
        <w:spacing w:before="175" w:line="360" w:lineRule="auto"/>
        <w:ind w:right="-40"/>
        <w:jc w:val="both"/>
      </w:pPr>
    </w:p>
    <w:p w:rsidR="000D2CCA" w:rsidRDefault="000D2CCA" w:rsidP="007A5443">
      <w:pPr>
        <w:pStyle w:val="Heading3"/>
        <w:ind w:left="0"/>
      </w:pPr>
    </w:p>
    <w:sectPr w:rsidR="000D2CCA">
      <w:headerReference w:type="default" r:id="rId15"/>
      <w:pgSz w:w="12240" w:h="15840"/>
      <w:pgMar w:top="1040" w:right="1680" w:bottom="1200" w:left="880" w:header="199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29C" w:rsidRDefault="000B229C">
      <w:r>
        <w:separator/>
      </w:r>
    </w:p>
  </w:endnote>
  <w:endnote w:type="continuationSeparator" w:id="0">
    <w:p w:rsidR="000B229C" w:rsidRDefault="000B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29C" w:rsidRDefault="000B229C">
      <w:r>
        <w:separator/>
      </w:r>
    </w:p>
  </w:footnote>
  <w:footnote w:type="continuationSeparator" w:id="0">
    <w:p w:rsidR="000B229C" w:rsidRDefault="000B2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AF7" w:rsidRDefault="000B229C">
    <w:pPr>
      <w:pStyle w:val="BodyText"/>
      <w:spacing w:line="14" w:lineRule="auto"/>
      <w:rPr>
        <w:sz w:val="20"/>
      </w:rPr>
    </w:pPr>
    <w:r>
      <w:pict>
        <v:group id="_x0000_s2052" style="position:absolute;margin-left:14.8pt;margin-top:9.95pt;width:582.3pt;height:42.75pt;z-index:-251804672;mso-position-horizontal-relative:page;mso-position-vertical-relative:page" coordorigin="296,199" coordsize="11646,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352;top:260;width:9380;height:720">
            <v:imagedata r:id="rId1" o:title=""/>
          </v:shape>
          <v:shape id="_x0000_s2054" type="#_x0000_t75" style="position:absolute;left:9771;top:260;width:2110;height:720">
            <v:imagedata r:id="rId2" o:title=""/>
          </v:shape>
          <v:rect id="_x0000_s2053" style="position:absolute;left:306;top:208;width:11626;height:835" filled="f" strokeweight="1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.85pt;margin-top:16.6pt;width:50.45pt;height:30.5pt;z-index:-251803648;mso-position-horizontal-relative:page;mso-position-vertical-relative:page" filled="f" stroked="f">
          <v:textbox style="mso-next-textbox:#_x0000_s2051" inset="0,0,0,0">
            <w:txbxContent>
              <w:p w:rsidR="00E85AF7" w:rsidRDefault="00A8645F" w:rsidP="00075AF5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>Lab</w:t>
                </w:r>
                <w:r w:rsidR="00075AF5">
                  <w:rPr>
                    <w:rFonts w:ascii="Monotype Corsiva"/>
                    <w:b/>
                    <w:i/>
                    <w:sz w:val="52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21.3pt;margin-top:16.6pt;width:148.2pt;height:30.5pt;z-index:-251802624;mso-position-horizontal-relative:page;mso-position-vertical-relative:page" filled="f" stroked="f">
          <v:textbox style="mso-next-textbox:#_x0000_s2050" inset="0,0,0,0">
            <w:txbxContent>
              <w:p w:rsidR="00E85AF7" w:rsidRDefault="00341001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 xml:space="preserve">     Cytology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4.95pt;margin-top:22.6pt;width:80.5pt;height:20pt;z-index:-251801600;mso-position-horizontal-relative:page;mso-position-vertical-relative:page" filled="f" stroked="f">
          <v:textbox style="mso-next-textbox:#_x0000_s2049" inset="0,0,0,0">
            <w:txbxContent>
              <w:p w:rsidR="00E85AF7" w:rsidRDefault="00341001">
                <w:pPr>
                  <w:spacing w:line="387" w:lineRule="exact"/>
                  <w:ind w:left="20"/>
                  <w:rPr>
                    <w:rFonts w:ascii="Calibri"/>
                    <w:b/>
                    <w:sz w:val="36"/>
                  </w:rPr>
                </w:pPr>
                <w:r>
                  <w:rPr>
                    <w:rFonts w:ascii="Calibri"/>
                    <w:b/>
                    <w:sz w:val="36"/>
                  </w:rPr>
                  <w:t>2021</w:t>
                </w:r>
                <w:r w:rsidR="00A8645F">
                  <w:rPr>
                    <w:rFonts w:ascii="Calibri"/>
                    <w:b/>
                    <w:sz w:val="36"/>
                  </w:rPr>
                  <w:t>-2020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45BA"/>
    <w:multiLevelType w:val="hybridMultilevel"/>
    <w:tmpl w:val="45402A34"/>
    <w:lvl w:ilvl="0" w:tplc="591AC13E">
      <w:start w:val="1"/>
      <w:numFmt w:val="decimal"/>
      <w:lvlText w:val="%1-"/>
      <w:lvlJc w:val="left"/>
      <w:pPr>
        <w:ind w:left="1800" w:hanging="203"/>
        <w:jc w:val="right"/>
      </w:pPr>
      <w:rPr>
        <w:rFonts w:ascii="Times New Roman" w:eastAsia="Times New Roman" w:hAnsi="Times New Roman" w:cs="Times New Roman"/>
        <w:b/>
        <w:bCs/>
        <w:w w:val="100"/>
        <w:lang w:val="en-US" w:eastAsia="en-US" w:bidi="en-US"/>
      </w:rPr>
    </w:lvl>
    <w:lvl w:ilvl="1" w:tplc="7A28E54A">
      <w:numFmt w:val="bullet"/>
      <w:lvlText w:val="•"/>
      <w:lvlJc w:val="left"/>
      <w:pPr>
        <w:ind w:left="2806" w:hanging="203"/>
      </w:pPr>
      <w:rPr>
        <w:rFonts w:hint="default"/>
        <w:lang w:val="en-US" w:eastAsia="en-US" w:bidi="en-US"/>
      </w:rPr>
    </w:lvl>
    <w:lvl w:ilvl="2" w:tplc="F8684980">
      <w:numFmt w:val="bullet"/>
      <w:lvlText w:val="•"/>
      <w:lvlJc w:val="left"/>
      <w:pPr>
        <w:ind w:left="3812" w:hanging="203"/>
      </w:pPr>
      <w:rPr>
        <w:rFonts w:hint="default"/>
        <w:lang w:val="en-US" w:eastAsia="en-US" w:bidi="en-US"/>
      </w:rPr>
    </w:lvl>
    <w:lvl w:ilvl="3" w:tplc="21A63FFE">
      <w:numFmt w:val="bullet"/>
      <w:lvlText w:val="•"/>
      <w:lvlJc w:val="left"/>
      <w:pPr>
        <w:ind w:left="4819" w:hanging="203"/>
      </w:pPr>
      <w:rPr>
        <w:rFonts w:hint="default"/>
        <w:lang w:val="en-US" w:eastAsia="en-US" w:bidi="en-US"/>
      </w:rPr>
    </w:lvl>
    <w:lvl w:ilvl="4" w:tplc="7B6A0BA8">
      <w:numFmt w:val="bullet"/>
      <w:lvlText w:val="•"/>
      <w:lvlJc w:val="left"/>
      <w:pPr>
        <w:ind w:left="5825" w:hanging="203"/>
      </w:pPr>
      <w:rPr>
        <w:rFonts w:hint="default"/>
        <w:lang w:val="en-US" w:eastAsia="en-US" w:bidi="en-US"/>
      </w:rPr>
    </w:lvl>
    <w:lvl w:ilvl="5" w:tplc="A79448E4">
      <w:numFmt w:val="bullet"/>
      <w:lvlText w:val="•"/>
      <w:lvlJc w:val="left"/>
      <w:pPr>
        <w:ind w:left="6832" w:hanging="203"/>
      </w:pPr>
      <w:rPr>
        <w:rFonts w:hint="default"/>
        <w:lang w:val="en-US" w:eastAsia="en-US" w:bidi="en-US"/>
      </w:rPr>
    </w:lvl>
    <w:lvl w:ilvl="6" w:tplc="E3D87CC2">
      <w:numFmt w:val="bullet"/>
      <w:lvlText w:val="•"/>
      <w:lvlJc w:val="left"/>
      <w:pPr>
        <w:ind w:left="7838" w:hanging="203"/>
      </w:pPr>
      <w:rPr>
        <w:rFonts w:hint="default"/>
        <w:lang w:val="en-US" w:eastAsia="en-US" w:bidi="en-US"/>
      </w:rPr>
    </w:lvl>
    <w:lvl w:ilvl="7" w:tplc="8724E9C0">
      <w:numFmt w:val="bullet"/>
      <w:lvlText w:val="•"/>
      <w:lvlJc w:val="left"/>
      <w:pPr>
        <w:ind w:left="8844" w:hanging="203"/>
      </w:pPr>
      <w:rPr>
        <w:rFonts w:hint="default"/>
        <w:lang w:val="en-US" w:eastAsia="en-US" w:bidi="en-US"/>
      </w:rPr>
    </w:lvl>
    <w:lvl w:ilvl="8" w:tplc="E9D0508A">
      <w:numFmt w:val="bullet"/>
      <w:lvlText w:val="•"/>
      <w:lvlJc w:val="left"/>
      <w:pPr>
        <w:ind w:left="9851" w:hanging="203"/>
      </w:pPr>
      <w:rPr>
        <w:rFonts w:hint="default"/>
        <w:lang w:val="en-US" w:eastAsia="en-US" w:bidi="en-US"/>
      </w:rPr>
    </w:lvl>
  </w:abstractNum>
  <w:abstractNum w:abstractNumId="1" w15:restartNumberingAfterBreak="0">
    <w:nsid w:val="09732CEB"/>
    <w:multiLevelType w:val="multilevel"/>
    <w:tmpl w:val="EFD20588"/>
    <w:lvl w:ilvl="0">
      <w:start w:val="1"/>
      <w:numFmt w:val="decimal"/>
      <w:lvlText w:val="%1-"/>
      <w:lvlJc w:val="left"/>
      <w:pPr>
        <w:ind w:left="1800" w:hanging="203"/>
      </w:pPr>
      <w:rPr>
        <w:rFonts w:hint="default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88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878" w:hanging="36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876" w:hanging="36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874" w:hanging="36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872" w:hanging="36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871" w:hanging="36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869" w:hanging="36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867" w:hanging="365"/>
      </w:pPr>
      <w:rPr>
        <w:rFonts w:hint="default"/>
        <w:lang w:val="en-US" w:eastAsia="en-US" w:bidi="en-US"/>
      </w:rPr>
    </w:lvl>
  </w:abstractNum>
  <w:abstractNum w:abstractNumId="2" w15:restartNumberingAfterBreak="0">
    <w:nsid w:val="0B2E0FED"/>
    <w:multiLevelType w:val="hybridMultilevel"/>
    <w:tmpl w:val="A34AF1DA"/>
    <w:lvl w:ilvl="0" w:tplc="4774B56C">
      <w:start w:val="1"/>
      <w:numFmt w:val="lowerLetter"/>
      <w:lvlText w:val="%1-"/>
      <w:lvlJc w:val="left"/>
      <w:pPr>
        <w:ind w:left="21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F3D5571"/>
    <w:multiLevelType w:val="hybridMultilevel"/>
    <w:tmpl w:val="C4A6C5A4"/>
    <w:lvl w:ilvl="0" w:tplc="A1EC69D4">
      <w:start w:val="3"/>
      <w:numFmt w:val="decimal"/>
      <w:lvlText w:val="%1-"/>
      <w:lvlJc w:val="left"/>
      <w:pPr>
        <w:ind w:left="2002" w:hanging="2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E46A481C">
      <w:start w:val="1"/>
      <w:numFmt w:val="decimal"/>
      <w:lvlText w:val="%2."/>
      <w:lvlJc w:val="left"/>
      <w:pPr>
        <w:ind w:left="180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 w:tplc="DCEABBCE">
      <w:numFmt w:val="bullet"/>
      <w:lvlText w:val="•"/>
      <w:lvlJc w:val="left"/>
      <w:pPr>
        <w:ind w:left="3096" w:hanging="269"/>
      </w:pPr>
      <w:rPr>
        <w:rFonts w:hint="default"/>
        <w:lang w:val="en-US" w:eastAsia="en-US" w:bidi="en-US"/>
      </w:rPr>
    </w:lvl>
    <w:lvl w:ilvl="3" w:tplc="3F4C9C5A">
      <w:numFmt w:val="bullet"/>
      <w:lvlText w:val="•"/>
      <w:lvlJc w:val="left"/>
      <w:pPr>
        <w:ind w:left="4192" w:hanging="269"/>
      </w:pPr>
      <w:rPr>
        <w:rFonts w:hint="default"/>
        <w:lang w:val="en-US" w:eastAsia="en-US" w:bidi="en-US"/>
      </w:rPr>
    </w:lvl>
    <w:lvl w:ilvl="4" w:tplc="9B4A166C">
      <w:numFmt w:val="bullet"/>
      <w:lvlText w:val="•"/>
      <w:lvlJc w:val="left"/>
      <w:pPr>
        <w:ind w:left="5288" w:hanging="269"/>
      </w:pPr>
      <w:rPr>
        <w:rFonts w:hint="default"/>
        <w:lang w:val="en-US" w:eastAsia="en-US" w:bidi="en-US"/>
      </w:rPr>
    </w:lvl>
    <w:lvl w:ilvl="5" w:tplc="74BCC39A">
      <w:numFmt w:val="bullet"/>
      <w:lvlText w:val="•"/>
      <w:lvlJc w:val="left"/>
      <w:pPr>
        <w:ind w:left="6384" w:hanging="269"/>
      </w:pPr>
      <w:rPr>
        <w:rFonts w:hint="default"/>
        <w:lang w:val="en-US" w:eastAsia="en-US" w:bidi="en-US"/>
      </w:rPr>
    </w:lvl>
    <w:lvl w:ilvl="6" w:tplc="6980BC48">
      <w:numFmt w:val="bullet"/>
      <w:lvlText w:val="•"/>
      <w:lvlJc w:val="left"/>
      <w:pPr>
        <w:ind w:left="7480" w:hanging="269"/>
      </w:pPr>
      <w:rPr>
        <w:rFonts w:hint="default"/>
        <w:lang w:val="en-US" w:eastAsia="en-US" w:bidi="en-US"/>
      </w:rPr>
    </w:lvl>
    <w:lvl w:ilvl="7" w:tplc="8CDC7D52">
      <w:numFmt w:val="bullet"/>
      <w:lvlText w:val="•"/>
      <w:lvlJc w:val="left"/>
      <w:pPr>
        <w:ind w:left="8576" w:hanging="269"/>
      </w:pPr>
      <w:rPr>
        <w:rFonts w:hint="default"/>
        <w:lang w:val="en-US" w:eastAsia="en-US" w:bidi="en-US"/>
      </w:rPr>
    </w:lvl>
    <w:lvl w:ilvl="8" w:tplc="237E0318">
      <w:numFmt w:val="bullet"/>
      <w:lvlText w:val="•"/>
      <w:lvlJc w:val="left"/>
      <w:pPr>
        <w:ind w:left="9672" w:hanging="269"/>
      </w:pPr>
      <w:rPr>
        <w:rFonts w:hint="default"/>
        <w:lang w:val="en-US" w:eastAsia="en-US" w:bidi="en-US"/>
      </w:rPr>
    </w:lvl>
  </w:abstractNum>
  <w:abstractNum w:abstractNumId="4" w15:restartNumberingAfterBreak="0">
    <w:nsid w:val="1C0B0D2C"/>
    <w:multiLevelType w:val="hybridMultilevel"/>
    <w:tmpl w:val="FDBA4D44"/>
    <w:lvl w:ilvl="0" w:tplc="A4783B7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13BD"/>
    <w:multiLevelType w:val="multilevel"/>
    <w:tmpl w:val="EFD20588"/>
    <w:lvl w:ilvl="0">
      <w:start w:val="1"/>
      <w:numFmt w:val="decimal"/>
      <w:lvlText w:val="%1-"/>
      <w:lvlJc w:val="left"/>
      <w:pPr>
        <w:ind w:left="1800" w:hanging="203"/>
      </w:pPr>
      <w:rPr>
        <w:rFonts w:hint="default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88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878" w:hanging="36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876" w:hanging="36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874" w:hanging="36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872" w:hanging="36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871" w:hanging="36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869" w:hanging="36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867" w:hanging="365"/>
      </w:pPr>
      <w:rPr>
        <w:rFonts w:hint="default"/>
        <w:lang w:val="en-US" w:eastAsia="en-US" w:bidi="en-US"/>
      </w:rPr>
    </w:lvl>
  </w:abstractNum>
  <w:abstractNum w:abstractNumId="6" w15:restartNumberingAfterBreak="0">
    <w:nsid w:val="314A13C9"/>
    <w:multiLevelType w:val="hybridMultilevel"/>
    <w:tmpl w:val="57A26D72"/>
    <w:lvl w:ilvl="0" w:tplc="D4D4717E">
      <w:start w:val="1"/>
      <w:numFmt w:val="decimal"/>
      <w:lvlText w:val="%1-"/>
      <w:lvlJc w:val="left"/>
      <w:pPr>
        <w:ind w:left="756" w:hanging="396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9056A"/>
    <w:multiLevelType w:val="hybridMultilevel"/>
    <w:tmpl w:val="D526A51C"/>
    <w:lvl w:ilvl="0" w:tplc="8CE253D0">
      <w:start w:val="2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563D0"/>
    <w:multiLevelType w:val="hybridMultilevel"/>
    <w:tmpl w:val="BAFCE0DE"/>
    <w:lvl w:ilvl="0" w:tplc="2A56A96A">
      <w:start w:val="1"/>
      <w:numFmt w:val="lowerLetter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440C2"/>
    <w:multiLevelType w:val="hybridMultilevel"/>
    <w:tmpl w:val="3CC27064"/>
    <w:lvl w:ilvl="0" w:tplc="2F2616EA">
      <w:start w:val="2"/>
      <w:numFmt w:val="lowerLetter"/>
      <w:lvlText w:val="%1)"/>
      <w:lvlJc w:val="left"/>
      <w:pPr>
        <w:ind w:left="2079" w:hanging="27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520173A">
      <w:numFmt w:val="bullet"/>
      <w:lvlText w:val="•"/>
      <w:lvlJc w:val="left"/>
      <w:pPr>
        <w:ind w:left="3058" w:hanging="279"/>
      </w:pPr>
      <w:rPr>
        <w:rFonts w:hint="default"/>
        <w:lang w:val="en-US" w:eastAsia="en-US" w:bidi="en-US"/>
      </w:rPr>
    </w:lvl>
    <w:lvl w:ilvl="2" w:tplc="6032EA7A">
      <w:numFmt w:val="bullet"/>
      <w:lvlText w:val="•"/>
      <w:lvlJc w:val="left"/>
      <w:pPr>
        <w:ind w:left="4036" w:hanging="279"/>
      </w:pPr>
      <w:rPr>
        <w:rFonts w:hint="default"/>
        <w:lang w:val="en-US" w:eastAsia="en-US" w:bidi="en-US"/>
      </w:rPr>
    </w:lvl>
    <w:lvl w:ilvl="3" w:tplc="00CC144A">
      <w:numFmt w:val="bullet"/>
      <w:lvlText w:val="•"/>
      <w:lvlJc w:val="left"/>
      <w:pPr>
        <w:ind w:left="5015" w:hanging="279"/>
      </w:pPr>
      <w:rPr>
        <w:rFonts w:hint="default"/>
        <w:lang w:val="en-US" w:eastAsia="en-US" w:bidi="en-US"/>
      </w:rPr>
    </w:lvl>
    <w:lvl w:ilvl="4" w:tplc="98660050">
      <w:numFmt w:val="bullet"/>
      <w:lvlText w:val="•"/>
      <w:lvlJc w:val="left"/>
      <w:pPr>
        <w:ind w:left="5993" w:hanging="279"/>
      </w:pPr>
      <w:rPr>
        <w:rFonts w:hint="default"/>
        <w:lang w:val="en-US" w:eastAsia="en-US" w:bidi="en-US"/>
      </w:rPr>
    </w:lvl>
    <w:lvl w:ilvl="5" w:tplc="7A688BA0">
      <w:numFmt w:val="bullet"/>
      <w:lvlText w:val="•"/>
      <w:lvlJc w:val="left"/>
      <w:pPr>
        <w:ind w:left="6972" w:hanging="279"/>
      </w:pPr>
      <w:rPr>
        <w:rFonts w:hint="default"/>
        <w:lang w:val="en-US" w:eastAsia="en-US" w:bidi="en-US"/>
      </w:rPr>
    </w:lvl>
    <w:lvl w:ilvl="6" w:tplc="F5A2E010">
      <w:numFmt w:val="bullet"/>
      <w:lvlText w:val="•"/>
      <w:lvlJc w:val="left"/>
      <w:pPr>
        <w:ind w:left="7950" w:hanging="279"/>
      </w:pPr>
      <w:rPr>
        <w:rFonts w:hint="default"/>
        <w:lang w:val="en-US" w:eastAsia="en-US" w:bidi="en-US"/>
      </w:rPr>
    </w:lvl>
    <w:lvl w:ilvl="7" w:tplc="7780DBBA">
      <w:numFmt w:val="bullet"/>
      <w:lvlText w:val="•"/>
      <w:lvlJc w:val="left"/>
      <w:pPr>
        <w:ind w:left="8928" w:hanging="279"/>
      </w:pPr>
      <w:rPr>
        <w:rFonts w:hint="default"/>
        <w:lang w:val="en-US" w:eastAsia="en-US" w:bidi="en-US"/>
      </w:rPr>
    </w:lvl>
    <w:lvl w:ilvl="8" w:tplc="03DA088C">
      <w:numFmt w:val="bullet"/>
      <w:lvlText w:val="•"/>
      <w:lvlJc w:val="left"/>
      <w:pPr>
        <w:ind w:left="9907" w:hanging="279"/>
      </w:pPr>
      <w:rPr>
        <w:rFonts w:hint="default"/>
        <w:lang w:val="en-US" w:eastAsia="en-US" w:bidi="en-US"/>
      </w:rPr>
    </w:lvl>
  </w:abstractNum>
  <w:abstractNum w:abstractNumId="10" w15:restartNumberingAfterBreak="0">
    <w:nsid w:val="5FB143B9"/>
    <w:multiLevelType w:val="hybridMultilevel"/>
    <w:tmpl w:val="580E6A94"/>
    <w:lvl w:ilvl="0" w:tplc="FC6C6970">
      <w:start w:val="7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72A94"/>
    <w:multiLevelType w:val="hybridMultilevel"/>
    <w:tmpl w:val="E54C4B8E"/>
    <w:lvl w:ilvl="0" w:tplc="65C46696">
      <w:start w:val="1"/>
      <w:numFmt w:val="lowerLetter"/>
      <w:lvlText w:val="%1)"/>
      <w:lvlJc w:val="left"/>
      <w:pPr>
        <w:ind w:left="432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7C00652C"/>
    <w:multiLevelType w:val="hybridMultilevel"/>
    <w:tmpl w:val="1E7827E4"/>
    <w:lvl w:ilvl="0" w:tplc="C2E0A266">
      <w:start w:val="1"/>
      <w:numFmt w:val="decimal"/>
      <w:lvlText w:val="%1-"/>
      <w:lvlJc w:val="left"/>
      <w:pPr>
        <w:ind w:left="2002" w:hanging="2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CCC2C36">
      <w:start w:val="2"/>
      <w:numFmt w:val="decimal"/>
      <w:lvlText w:val="%2-"/>
      <w:lvlJc w:val="left"/>
      <w:pPr>
        <w:ind w:left="2785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2" w:tplc="74B6FFF0">
      <w:start w:val="1"/>
      <w:numFmt w:val="decimal"/>
      <w:lvlText w:val="%3."/>
      <w:lvlJc w:val="left"/>
      <w:pPr>
        <w:ind w:left="3241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3" w:tplc="5AF016DA">
      <w:numFmt w:val="bullet"/>
      <w:lvlText w:val="•"/>
      <w:lvlJc w:val="left"/>
      <w:pPr>
        <w:ind w:left="4318" w:hanging="361"/>
      </w:pPr>
      <w:rPr>
        <w:rFonts w:hint="default"/>
        <w:lang w:val="en-US" w:eastAsia="en-US" w:bidi="en-US"/>
      </w:rPr>
    </w:lvl>
    <w:lvl w:ilvl="4" w:tplc="FC027D28">
      <w:numFmt w:val="bullet"/>
      <w:lvlText w:val="•"/>
      <w:lvlJc w:val="left"/>
      <w:pPr>
        <w:ind w:left="5396" w:hanging="361"/>
      </w:pPr>
      <w:rPr>
        <w:rFonts w:hint="default"/>
        <w:lang w:val="en-US" w:eastAsia="en-US" w:bidi="en-US"/>
      </w:rPr>
    </w:lvl>
    <w:lvl w:ilvl="5" w:tplc="0EA63164">
      <w:numFmt w:val="bullet"/>
      <w:lvlText w:val="•"/>
      <w:lvlJc w:val="left"/>
      <w:pPr>
        <w:ind w:left="6474" w:hanging="361"/>
      </w:pPr>
      <w:rPr>
        <w:rFonts w:hint="default"/>
        <w:lang w:val="en-US" w:eastAsia="en-US" w:bidi="en-US"/>
      </w:rPr>
    </w:lvl>
    <w:lvl w:ilvl="6" w:tplc="12CC818E">
      <w:numFmt w:val="bullet"/>
      <w:lvlText w:val="•"/>
      <w:lvlJc w:val="left"/>
      <w:pPr>
        <w:ind w:left="7552" w:hanging="361"/>
      </w:pPr>
      <w:rPr>
        <w:rFonts w:hint="default"/>
        <w:lang w:val="en-US" w:eastAsia="en-US" w:bidi="en-US"/>
      </w:rPr>
    </w:lvl>
    <w:lvl w:ilvl="7" w:tplc="854A10E4">
      <w:numFmt w:val="bullet"/>
      <w:lvlText w:val="•"/>
      <w:lvlJc w:val="left"/>
      <w:pPr>
        <w:ind w:left="8630" w:hanging="361"/>
      </w:pPr>
      <w:rPr>
        <w:rFonts w:hint="default"/>
        <w:lang w:val="en-US" w:eastAsia="en-US" w:bidi="en-US"/>
      </w:rPr>
    </w:lvl>
    <w:lvl w:ilvl="8" w:tplc="64C08068">
      <w:numFmt w:val="bullet"/>
      <w:lvlText w:val="•"/>
      <w:lvlJc w:val="left"/>
      <w:pPr>
        <w:ind w:left="9708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7D2A0FE9"/>
    <w:multiLevelType w:val="hybridMultilevel"/>
    <w:tmpl w:val="3DB24FBC"/>
    <w:lvl w:ilvl="0" w:tplc="782CA7CC">
      <w:numFmt w:val="bullet"/>
      <w:lvlText w:val=""/>
      <w:lvlJc w:val="left"/>
      <w:pPr>
        <w:ind w:left="92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en-US"/>
      </w:rPr>
    </w:lvl>
    <w:lvl w:ilvl="1" w:tplc="C9929E70">
      <w:numFmt w:val="bullet"/>
      <w:lvlText w:val=""/>
      <w:lvlJc w:val="left"/>
      <w:pPr>
        <w:ind w:left="1191" w:hanging="360"/>
      </w:pPr>
      <w:rPr>
        <w:rFonts w:ascii="Wingdings" w:eastAsia="Wingdings" w:hAnsi="Wingdings" w:cs="Wingdings" w:hint="default"/>
        <w:w w:val="99"/>
        <w:sz w:val="32"/>
        <w:szCs w:val="32"/>
        <w:lang w:val="en-US" w:eastAsia="en-US" w:bidi="en-US"/>
      </w:rPr>
    </w:lvl>
    <w:lvl w:ilvl="2" w:tplc="B3C4DA8A">
      <w:start w:val="1"/>
      <w:numFmt w:val="decimal"/>
      <w:lvlText w:val="%3-"/>
      <w:lvlJc w:val="left"/>
      <w:pPr>
        <w:ind w:left="920" w:hanging="368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en-US" w:bidi="en-US"/>
      </w:rPr>
    </w:lvl>
    <w:lvl w:ilvl="3" w:tplc="7FCE77F0">
      <w:start w:val="1"/>
      <w:numFmt w:val="decimal"/>
      <w:lvlText w:val="%4-"/>
      <w:lvlJc w:val="left"/>
      <w:pPr>
        <w:ind w:left="1280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4" w:tplc="A58ED8A0">
      <w:numFmt w:val="bullet"/>
      <w:lvlText w:val="•"/>
      <w:lvlJc w:val="left"/>
      <w:pPr>
        <w:ind w:left="3380" w:hanging="329"/>
      </w:pPr>
      <w:rPr>
        <w:rFonts w:hint="default"/>
        <w:lang w:val="en-US" w:eastAsia="en-US" w:bidi="en-US"/>
      </w:rPr>
    </w:lvl>
    <w:lvl w:ilvl="5" w:tplc="FC90C71E">
      <w:numFmt w:val="bullet"/>
      <w:lvlText w:val="•"/>
      <w:lvlJc w:val="left"/>
      <w:pPr>
        <w:ind w:left="4430" w:hanging="329"/>
      </w:pPr>
      <w:rPr>
        <w:rFonts w:hint="default"/>
        <w:lang w:val="en-US" w:eastAsia="en-US" w:bidi="en-US"/>
      </w:rPr>
    </w:lvl>
    <w:lvl w:ilvl="6" w:tplc="3FE82792">
      <w:numFmt w:val="bullet"/>
      <w:lvlText w:val="•"/>
      <w:lvlJc w:val="left"/>
      <w:pPr>
        <w:ind w:left="5480" w:hanging="329"/>
      </w:pPr>
      <w:rPr>
        <w:rFonts w:hint="default"/>
        <w:lang w:val="en-US" w:eastAsia="en-US" w:bidi="en-US"/>
      </w:rPr>
    </w:lvl>
    <w:lvl w:ilvl="7" w:tplc="7FAED030">
      <w:numFmt w:val="bullet"/>
      <w:lvlText w:val="•"/>
      <w:lvlJc w:val="left"/>
      <w:pPr>
        <w:ind w:left="6530" w:hanging="329"/>
      </w:pPr>
      <w:rPr>
        <w:rFonts w:hint="default"/>
        <w:lang w:val="en-US" w:eastAsia="en-US" w:bidi="en-US"/>
      </w:rPr>
    </w:lvl>
    <w:lvl w:ilvl="8" w:tplc="407E8F4E">
      <w:numFmt w:val="bullet"/>
      <w:lvlText w:val="•"/>
      <w:lvlJc w:val="left"/>
      <w:pPr>
        <w:ind w:left="7580" w:hanging="329"/>
      </w:pPr>
      <w:rPr>
        <w:rFonts w:hint="default"/>
        <w:lang w:val="en-US" w:eastAsia="en-US" w:bidi="en-US"/>
      </w:rPr>
    </w:lvl>
  </w:abstractNum>
  <w:abstractNum w:abstractNumId="14" w15:restartNumberingAfterBreak="0">
    <w:nsid w:val="7D7371CF"/>
    <w:multiLevelType w:val="hybridMultilevel"/>
    <w:tmpl w:val="0E948D7E"/>
    <w:lvl w:ilvl="0" w:tplc="4A4CCBD4">
      <w:start w:val="3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4"/>
  </w:num>
  <w:num w:numId="5">
    <w:abstractNumId w:val="11"/>
  </w:num>
  <w:num w:numId="6">
    <w:abstractNumId w:val="12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7"/>
  </w:num>
  <w:num w:numId="12">
    <w:abstractNumId w:val="8"/>
  </w:num>
  <w:num w:numId="13">
    <w:abstractNumId w:val="10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85AF7"/>
    <w:rsid w:val="00075AF5"/>
    <w:rsid w:val="000B229C"/>
    <w:rsid w:val="000D1EB3"/>
    <w:rsid w:val="000D2CCA"/>
    <w:rsid w:val="00341001"/>
    <w:rsid w:val="00466F97"/>
    <w:rsid w:val="007A5443"/>
    <w:rsid w:val="009A53C6"/>
    <w:rsid w:val="009D0F12"/>
    <w:rsid w:val="00A3029C"/>
    <w:rsid w:val="00A8645F"/>
    <w:rsid w:val="00E85AF7"/>
    <w:rsid w:val="00F3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  <o:rules v:ext="edit">
        <o:r id="V:Rule1" type="connector" idref="#Line 16"/>
        <o:r id="V:Rule2" type="connector" idref="#Line 19"/>
      </o:rules>
    </o:shapelayout>
  </w:shapeDefaults>
  <w:decimalSymbol w:val="."/>
  <w:listSeparator w:val=","/>
  <w14:docId w14:val="3952D041"/>
  <w15:docId w15:val="{CECC0569-0467-4983-9749-2EB2556C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184"/>
      <w:ind w:left="1191" w:hanging="361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1"/>
    <w:qFormat/>
    <w:pPr>
      <w:ind w:left="920"/>
      <w:outlineLvl w:val="2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4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1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001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41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001"/>
    <w:rPr>
      <w:rFonts w:ascii="Times New Roman" w:eastAsia="Times New Roman" w:hAnsi="Times New Roman" w:cs="Times New Roman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443"/>
    <w:rPr>
      <w:rFonts w:asciiTheme="majorHAnsi" w:eastAsiaTheme="majorEastAsia" w:hAnsiTheme="majorHAnsi" w:cstheme="majorBidi"/>
      <w:color w:val="365F91" w:themeColor="accent1" w:themeShade="B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Lab4                          General Biology</vt:lpstr>
    </vt:vector>
  </TitlesOfParts>
  <Company>SACC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Lab4                          General Biology</dc:title>
  <dc:creator>DR.Ahmed Saker</dc:creator>
  <cp:lastModifiedBy>omar.sinan94@gmail.com</cp:lastModifiedBy>
  <cp:revision>9</cp:revision>
  <dcterms:created xsi:type="dcterms:W3CDTF">2021-01-11T14:29:00Z</dcterms:created>
  <dcterms:modified xsi:type="dcterms:W3CDTF">2021-01-12T18:17:00Z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2021-01-11T00:00:00Z</vt:filetime>
  </property>
</Properties>
</file>